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5DAD" w:rsidRDefault="004749BB" w:rsidP="004749BB">
      <w:pPr>
        <w:tabs>
          <w:tab w:val="left" w:pos="5640"/>
        </w:tabs>
      </w:pPr>
      <w:r>
        <w:tab/>
      </w:r>
    </w:p>
    <w:p w:rsidR="00B85130" w:rsidRDefault="00B85130" w:rsidP="00B85130">
      <w:pPr>
        <w:jc w:val="center"/>
        <w:rPr>
          <w:rFonts w:ascii="Garamond" w:hAnsi="Garamond" w:cs="Times New Roman"/>
          <w:b/>
          <w:bCs/>
          <w:sz w:val="24"/>
          <w:szCs w:val="24"/>
        </w:rPr>
      </w:pPr>
      <w:r w:rsidRPr="0054669A">
        <w:rPr>
          <w:rFonts w:ascii="Garamond" w:hAnsi="Garamond" w:cs="Times New Roman"/>
          <w:b/>
          <w:bCs/>
          <w:sz w:val="24"/>
          <w:szCs w:val="24"/>
        </w:rPr>
        <w:t>DECLARATION</w:t>
      </w:r>
      <w:r w:rsidR="00F45C8D" w:rsidRPr="009E6174">
        <w:rPr>
          <w:rStyle w:val="Rimandonotaapidipagina"/>
          <w:rFonts w:ascii="Garamond" w:hAnsi="Garamond" w:cs="Times New Roman"/>
          <w:b/>
          <w:bCs/>
          <w:sz w:val="24"/>
          <w:szCs w:val="24"/>
        </w:rPr>
        <w:footnoteReference w:id="1"/>
      </w:r>
      <w:r w:rsidRPr="0054669A">
        <w:rPr>
          <w:rFonts w:ascii="Garamond" w:hAnsi="Garamond" w:cs="Times New Roman"/>
          <w:b/>
          <w:bCs/>
          <w:sz w:val="24"/>
          <w:szCs w:val="24"/>
        </w:rPr>
        <w:t>ON THE ABSENCE OF CONFLICT OF INTEREST SITUATIONS</w:t>
      </w:r>
    </w:p>
    <w:p w:rsidR="00343D61" w:rsidRDefault="00343D61" w:rsidP="00343D61">
      <w:pPr>
        <w:pStyle w:val="Default"/>
        <w:spacing w:after="60"/>
        <w:jc w:val="center"/>
        <w:rPr>
          <w:rFonts w:ascii="Garamond" w:hAnsi="Garamond" w:cstheme="minorHAnsi"/>
          <w:i/>
        </w:rPr>
      </w:pPr>
      <w:r w:rsidRPr="009E6174">
        <w:rPr>
          <w:rFonts w:ascii="Garamond" w:hAnsi="Garamond" w:cstheme="minorHAnsi"/>
          <w:i/>
        </w:rPr>
        <w:t>Declaration made pursuant to articles 46 and 47 of the Consolidated Law on Legislative and Regulatory Provisions on Administrative Documentation No. 445/2000</w:t>
      </w:r>
    </w:p>
    <w:p w:rsidR="00EA0842" w:rsidRDefault="00EA0842" w:rsidP="00343D61">
      <w:pPr>
        <w:pStyle w:val="Default"/>
        <w:spacing w:after="60"/>
        <w:jc w:val="center"/>
        <w:rPr>
          <w:rFonts w:ascii="Garamond" w:hAnsi="Garamond" w:cstheme="minorHAnsi"/>
          <w:i/>
        </w:rPr>
      </w:pPr>
    </w:p>
    <w:p w:rsidR="00EA0842" w:rsidRPr="009E6174" w:rsidRDefault="00EA0842" w:rsidP="00EA0842">
      <w:pPr>
        <w:pStyle w:val="Default"/>
        <w:spacing w:after="60"/>
        <w:rPr>
          <w:rFonts w:ascii="Garamond" w:hAnsi="Garamond" w:cstheme="minorHAnsi"/>
          <w:i/>
        </w:rPr>
      </w:pPr>
      <w:r>
        <w:rPr>
          <w:rFonts w:ascii="Times" w:hAnsi="Times" w:cs="Arial"/>
          <w:b/>
          <w:bCs/>
          <w:sz w:val="20"/>
          <w:szCs w:val="20"/>
        </w:rPr>
        <w:t xml:space="preserve">Subject: </w:t>
      </w:r>
      <w:r w:rsidRPr="00AC5CC1">
        <w:rPr>
          <w:rFonts w:ascii="Times" w:hAnsi="Times" w:cs="Arial"/>
          <w:b/>
          <w:bCs/>
          <w:sz w:val="20"/>
          <w:szCs w:val="20"/>
          <w:lang w:val="x-none"/>
        </w:rPr>
        <w:t xml:space="preserve"> </w:t>
      </w:r>
      <w:r>
        <w:rPr>
          <w:rFonts w:ascii="Times" w:hAnsi="Times" w:cs="Arial"/>
          <w:b/>
          <w:bCs/>
          <w:sz w:val="20"/>
          <w:szCs w:val="20"/>
        </w:rPr>
        <w:t>___________________________________</w:t>
      </w:r>
      <w:r w:rsidRPr="00AC5CC1">
        <w:rPr>
          <w:rFonts w:ascii="Times" w:hAnsi="Times" w:cs="Arial"/>
          <w:b/>
          <w:bCs/>
          <w:sz w:val="20"/>
          <w:szCs w:val="20"/>
        </w:rPr>
        <w:t xml:space="preserve">- </w:t>
      </w:r>
      <w:r w:rsidRPr="00AC5CC1">
        <w:rPr>
          <w:rFonts w:ascii="Times" w:hAnsi="Times" w:cs="Arial"/>
          <w:b/>
          <w:bCs/>
          <w:iCs/>
          <w:sz w:val="20"/>
          <w:szCs w:val="20"/>
        </w:rPr>
        <w:t xml:space="preserve">CUP </w:t>
      </w:r>
      <w:r>
        <w:rPr>
          <w:rFonts w:ascii="Times" w:hAnsi="Times" w:cs="Arial"/>
          <w:b/>
          <w:bCs/>
          <w:iCs/>
          <w:sz w:val="20"/>
          <w:szCs w:val="20"/>
        </w:rPr>
        <w:t>__________</w:t>
      </w:r>
      <w:r w:rsidRPr="00AC5CC1">
        <w:rPr>
          <w:rFonts w:ascii="Times" w:hAnsi="Times" w:cs="Arial"/>
          <w:b/>
          <w:bCs/>
          <w:iCs/>
          <w:sz w:val="20"/>
          <w:szCs w:val="20"/>
        </w:rPr>
        <w:t xml:space="preserve"> – CIG </w:t>
      </w:r>
      <w:r>
        <w:rPr>
          <w:rFonts w:ascii="Times" w:hAnsi="Times" w:cs="Arial"/>
          <w:b/>
          <w:bCs/>
          <w:iCs/>
          <w:sz w:val="20"/>
          <w:szCs w:val="20"/>
        </w:rPr>
        <w:t>______________________</w:t>
      </w:r>
      <w:r w:rsidRPr="00AC5CC1">
        <w:rPr>
          <w:rFonts w:ascii="Times" w:hAnsi="Times" w:cs="Arial"/>
          <w:b/>
          <w:bCs/>
          <w:iCs/>
          <w:sz w:val="20"/>
          <w:szCs w:val="20"/>
        </w:rPr>
        <w:t>.</w:t>
      </w:r>
    </w:p>
    <w:p w:rsidR="00B85130" w:rsidRPr="0054669A" w:rsidRDefault="00B85130" w:rsidP="00F820C3">
      <w:pPr>
        <w:spacing w:before="240" w:line="360" w:lineRule="auto"/>
        <w:jc w:val="both"/>
        <w:rPr>
          <w:rFonts w:ascii="Garamond" w:hAnsi="Garamond" w:cs="Times New Roman"/>
          <w:sz w:val="24"/>
          <w:szCs w:val="24"/>
        </w:rPr>
      </w:pPr>
      <w:r w:rsidRPr="0054669A">
        <w:rPr>
          <w:rFonts w:ascii="Garamond" w:hAnsi="Garamond" w:cs="Times New Roman"/>
          <w:sz w:val="24"/>
          <w:szCs w:val="24"/>
        </w:rPr>
        <w:t>The undersigned ………………………………………………………………………. born in …………………………… on …………, resident in …………………………………. ………………………………………CF ………………………………………………….., in the capacity of RUP/Tender Commissioner/Manager or Official in charge</w:t>
      </w:r>
      <w:r w:rsidR="00F10C5C" w:rsidRPr="0054669A">
        <w:rPr>
          <w:rStyle w:val="Rimandonotaapidipagina"/>
          <w:rFonts w:ascii="Garamond" w:hAnsi="Garamond" w:cs="Times New Roman"/>
          <w:sz w:val="24"/>
          <w:szCs w:val="24"/>
        </w:rPr>
        <w:footnoteReference w:id="2"/>
      </w:r>
      <w:r w:rsidR="00F10C5C" w:rsidRPr="0054669A">
        <w:rPr>
          <w:rFonts w:ascii="Garamond" w:hAnsi="Garamond" w:cs="Times New Roman"/>
          <w:sz w:val="24"/>
          <w:szCs w:val="24"/>
        </w:rPr>
        <w:t>………………………………………………………..</w:t>
      </w:r>
    </w:p>
    <w:p w:rsidR="00B915AF" w:rsidRPr="0054669A" w:rsidRDefault="00B85130" w:rsidP="00B915AF">
      <w:pPr>
        <w:spacing w:line="360" w:lineRule="auto"/>
        <w:jc w:val="both"/>
        <w:rPr>
          <w:rFonts w:ascii="Garamond" w:hAnsi="Garamond" w:cs="Times New Roman"/>
          <w:sz w:val="24"/>
          <w:szCs w:val="24"/>
        </w:rPr>
      </w:pPr>
      <w:r w:rsidRPr="0054669A">
        <w:rPr>
          <w:rFonts w:ascii="Garamond" w:hAnsi="Garamond" w:cs="Times New Roman"/>
          <w:sz w:val="24"/>
          <w:szCs w:val="24"/>
        </w:rPr>
        <w:t>aware of the criminal consequences of false declarations, forgery of documents or use of false documents, pursuant to art. 76 DPR 445/2000</w:t>
      </w:r>
    </w:p>
    <w:p w:rsidR="00343D61" w:rsidRPr="009E6174" w:rsidRDefault="00343D61" w:rsidP="00343D61">
      <w:pPr>
        <w:spacing w:after="240"/>
        <w:jc w:val="center"/>
        <w:rPr>
          <w:rFonts w:ascii="Garamond" w:hAnsi="Garamond"/>
          <w:color w:val="000000" w:themeColor="text1"/>
          <w:sz w:val="24"/>
          <w:szCs w:val="24"/>
        </w:rPr>
      </w:pPr>
      <w:r w:rsidRPr="009E6174">
        <w:rPr>
          <w:rFonts w:ascii="Garamond" w:hAnsi="Garamond" w:cs="Times New Roman"/>
          <w:b/>
          <w:bCs/>
          <w:color w:val="000000" w:themeColor="text1"/>
          <w:sz w:val="24"/>
          <w:szCs w:val="24"/>
        </w:rPr>
        <w:t>DECLARES UNDER HIS OWN RESPONSIBILITY</w:t>
      </w:r>
    </w:p>
    <w:p w:rsidR="00B85130" w:rsidRPr="0054669A" w:rsidRDefault="00B85130" w:rsidP="0082109E">
      <w:pPr>
        <w:jc w:val="both"/>
        <w:rPr>
          <w:rFonts w:ascii="Garamond" w:hAnsi="Garamond" w:cs="Times New Roman"/>
          <w:sz w:val="24"/>
          <w:szCs w:val="24"/>
        </w:rPr>
      </w:pPr>
      <w:r w:rsidRPr="0054669A">
        <w:rPr>
          <w:rFonts w:ascii="Garamond" w:hAnsi="Garamond" w:cs="Times New Roman"/>
          <w:sz w:val="24"/>
          <w:szCs w:val="24"/>
        </w:rPr>
        <w:t>Pursuant to articles 46 and 47 of Presidential Decree 445/2000 and to the best of his knowledge at the date of this declaration</w:t>
      </w:r>
    </w:p>
    <w:bookmarkStart w:id="0" w:name="_Hlk119357272"/>
    <w:p w:rsidR="00B85130" w:rsidRPr="003D1DB0" w:rsidRDefault="007F5824" w:rsidP="003D1DB0">
      <w:pPr>
        <w:ind w:left="360"/>
        <w:jc w:val="both"/>
        <w:rPr>
          <w:rFonts w:ascii="Garamond" w:hAnsi="Garamond" w:cs="Times New Roman"/>
          <w:iCs/>
          <w:sz w:val="24"/>
          <w:szCs w:val="24"/>
        </w:rPr>
      </w:pPr>
      <w:sdt>
        <w:sdtPr>
          <w:rPr>
            <w:rFonts w:ascii="Garamond" w:hAnsi="Garamond" w:cs="Times New Roman"/>
            <w:sz w:val="24"/>
            <w:szCs w:val="24"/>
          </w:rPr>
          <w:id w:val="1956447232"/>
          <w14:checkbox>
            <w14:checked w14:val="0"/>
            <w14:checkedState w14:val="2612" w14:font="MS Gothic"/>
            <w14:uncheckedState w14:val="2610" w14:font="MS Gothic"/>
          </w14:checkbox>
        </w:sdtPr>
        <w:sdtEndPr/>
        <w:sdtContent>
          <w:r w:rsidR="003D1DB0">
            <w:rPr>
              <w:rFonts w:ascii="MS Gothic" w:eastAsia="MS Gothic" w:hAnsi="MS Gothic" w:cs="Times New Roman" w:hint="eastAsia"/>
              <w:sz w:val="24"/>
              <w:szCs w:val="24"/>
            </w:rPr>
            <w:t>☐</w:t>
          </w:r>
        </w:sdtContent>
      </w:sdt>
      <w:r w:rsidR="003D1DB0">
        <w:rPr>
          <w:rFonts w:ascii="Garamond" w:hAnsi="Garamond" w:cs="Times New Roman"/>
          <w:sz w:val="24"/>
          <w:szCs w:val="24"/>
        </w:rPr>
        <w:t>that there are no conflicts of interest</w:t>
      </w:r>
      <w:r w:rsidR="00B85130" w:rsidRPr="0054669A">
        <w:rPr>
          <w:vertAlign w:val="superscript"/>
        </w:rPr>
        <w:footnoteReference w:id="3"/>
      </w:r>
      <w:r w:rsidR="00B85130" w:rsidRPr="003D1DB0">
        <w:rPr>
          <w:rFonts w:ascii="Garamond" w:hAnsi="Garamond" w:cs="Times New Roman"/>
          <w:sz w:val="24"/>
          <w:szCs w:val="24"/>
        </w:rPr>
        <w:t>between the undersigned and the beneficial owners of the economic operators participating in the procedure, by virtue of working/professional, personal and financial relationships as listed in the annex to this declaration, according to the indications in the Appendix;</w:t>
      </w:r>
      <w:bookmarkStart w:id="1" w:name="_Hlk119357354"/>
      <w:bookmarkEnd w:id="0"/>
      <w:bookmarkEnd w:id="1"/>
    </w:p>
    <w:p w:rsidR="000C1DF0" w:rsidRPr="0054669A" w:rsidRDefault="000C1DF0" w:rsidP="000C1DF0">
      <w:pPr>
        <w:pStyle w:val="Paragrafoelenco"/>
        <w:jc w:val="both"/>
        <w:rPr>
          <w:rFonts w:ascii="Garamond" w:hAnsi="Garamond" w:cs="Times New Roman"/>
          <w:iCs/>
          <w:sz w:val="24"/>
          <w:szCs w:val="24"/>
        </w:rPr>
      </w:pPr>
    </w:p>
    <w:p w:rsidR="0054669A" w:rsidRDefault="007F5824" w:rsidP="003D1DB0">
      <w:pPr>
        <w:pStyle w:val="Paragrafoelenco"/>
        <w:ind w:left="426"/>
        <w:jc w:val="both"/>
        <w:rPr>
          <w:rFonts w:ascii="Garamond" w:hAnsi="Garamond" w:cs="Times New Roman"/>
          <w:i/>
          <w:iCs/>
        </w:rPr>
      </w:pPr>
      <w:sdt>
        <w:sdtPr>
          <w:rPr>
            <w:rFonts w:ascii="Garamond" w:hAnsi="Garamond" w:cs="Times New Roman"/>
            <w:iCs/>
            <w:sz w:val="24"/>
            <w:szCs w:val="24"/>
          </w:rPr>
          <w:id w:val="459845151"/>
          <w14:checkbox>
            <w14:checked w14:val="0"/>
            <w14:checkedState w14:val="2612" w14:font="MS Gothic"/>
            <w14:uncheckedState w14:val="2610" w14:font="MS Gothic"/>
          </w14:checkbox>
        </w:sdtPr>
        <w:sdtEndPr/>
        <w:sdtContent>
          <w:r w:rsidR="003D1DB0">
            <w:rPr>
              <w:rFonts w:ascii="MS Gothic" w:eastAsia="MS Gothic" w:hAnsi="MS Gothic" w:cs="Times New Roman" w:hint="eastAsia"/>
              <w:iCs/>
              <w:sz w:val="24"/>
              <w:szCs w:val="24"/>
            </w:rPr>
            <w:t>☐</w:t>
          </w:r>
        </w:sdtContent>
      </w:sdt>
      <w:r w:rsidR="003D1DB0">
        <w:rPr>
          <w:rFonts w:ascii="Garamond" w:hAnsi="Garamond" w:cs="Times New Roman"/>
          <w:iCs/>
          <w:sz w:val="24"/>
          <w:szCs w:val="24"/>
        </w:rPr>
        <w:t>that there are situations of conflict of interest between the undersigned and the beneficial owners of the economic operators participating in the procedure by virtue of working/professional, personal and financial relationships as listed in the annex to this declaration, according to the indications in the Appendix [specify which relationships determine the conflict of interest and for what reason];</w:t>
      </w:r>
    </w:p>
    <w:p w:rsidR="0054669A" w:rsidRDefault="0054669A" w:rsidP="0054669A">
      <w:pPr>
        <w:pStyle w:val="Paragrafoelenco"/>
        <w:jc w:val="both"/>
        <w:rPr>
          <w:rFonts w:ascii="Garamond" w:hAnsi="Garamond" w:cs="Times New Roman"/>
          <w:i/>
          <w:iCs/>
        </w:rPr>
      </w:pPr>
    </w:p>
    <w:p w:rsidR="00953E20" w:rsidRPr="00613F8F" w:rsidRDefault="007F5824" w:rsidP="003D1DB0">
      <w:pPr>
        <w:pStyle w:val="Paragrafoelenco"/>
        <w:jc w:val="both"/>
        <w:rPr>
          <w:rFonts w:ascii="Garamond" w:hAnsi="Garamond" w:cs="Times New Roman"/>
          <w:i/>
          <w:iCs/>
          <w:sz w:val="24"/>
          <w:szCs w:val="24"/>
        </w:rPr>
      </w:pPr>
      <w:sdt>
        <w:sdtPr>
          <w:rPr>
            <w:rFonts w:ascii="Garamond" w:hAnsi="Garamond" w:cs="Times New Roman"/>
            <w:iCs/>
            <w:sz w:val="24"/>
            <w:szCs w:val="24"/>
          </w:rPr>
          <w:id w:val="953292359"/>
          <w14:checkbox>
            <w14:checked w14:val="0"/>
            <w14:checkedState w14:val="2612" w14:font="MS Gothic"/>
            <w14:uncheckedState w14:val="2610" w14:font="MS Gothic"/>
          </w14:checkbox>
        </w:sdtPr>
        <w:sdtEndPr/>
        <w:sdtContent>
          <w:r w:rsidR="003D1DB0">
            <w:rPr>
              <w:rFonts w:ascii="MS Gothic" w:eastAsia="MS Gothic" w:hAnsi="MS Gothic" w:cs="Times New Roman" w:hint="eastAsia"/>
              <w:iCs/>
              <w:sz w:val="24"/>
              <w:szCs w:val="24"/>
            </w:rPr>
            <w:t>☐</w:t>
          </w:r>
        </w:sdtContent>
      </w:sdt>
      <w:r w:rsidR="003D1DB0">
        <w:rPr>
          <w:rFonts w:ascii="Garamond" w:hAnsi="Garamond" w:cs="Times New Roman"/>
          <w:iCs/>
          <w:sz w:val="24"/>
          <w:szCs w:val="24"/>
        </w:rPr>
        <w:t>that do not exist,</w:t>
      </w:r>
      <w:r w:rsidR="00D577F6" w:rsidRPr="00613F8F">
        <w:rPr>
          <w:rFonts w:ascii="Garamond" w:hAnsi="Garamond" w:cs="Times New Roman"/>
          <w:sz w:val="24"/>
          <w:szCs w:val="24"/>
        </w:rPr>
        <w:t>to the best of the undersigned's knowledge, situations of conflict of interest between the spouse, relatives, in-laws within the second degree or the cohabitant of the undersigned and the beneficial owners of the economic operators participating in the procedure, by reason of relationships of a working/professional, personal and financial nature as listed in the attachment to this declaration, according to the indications in the Appendix;</w:t>
      </w:r>
    </w:p>
    <w:p w:rsidR="008B1E10" w:rsidRPr="0054669A" w:rsidRDefault="008B1E10" w:rsidP="0054669A">
      <w:pPr>
        <w:pStyle w:val="Paragrafoelenco"/>
        <w:jc w:val="both"/>
        <w:rPr>
          <w:rFonts w:ascii="Garamond" w:hAnsi="Garamond" w:cs="Times New Roman"/>
          <w:iCs/>
          <w:sz w:val="24"/>
          <w:szCs w:val="24"/>
        </w:rPr>
      </w:pPr>
    </w:p>
    <w:p w:rsidR="008B1E10" w:rsidRPr="0054669A" w:rsidRDefault="007F5824" w:rsidP="003D1DB0">
      <w:pPr>
        <w:pStyle w:val="Paragrafoelenco"/>
        <w:jc w:val="both"/>
        <w:rPr>
          <w:rFonts w:ascii="Garamond" w:hAnsi="Garamond" w:cs="Times New Roman"/>
          <w:i/>
          <w:iCs/>
          <w:sz w:val="24"/>
          <w:szCs w:val="24"/>
        </w:rPr>
      </w:pPr>
      <w:sdt>
        <w:sdtPr>
          <w:rPr>
            <w:rFonts w:ascii="Garamond" w:hAnsi="Garamond" w:cs="Times New Roman"/>
            <w:iCs/>
            <w:sz w:val="24"/>
            <w:szCs w:val="24"/>
          </w:rPr>
          <w:id w:val="-686748242"/>
          <w14:checkbox>
            <w14:checked w14:val="0"/>
            <w14:checkedState w14:val="2612" w14:font="MS Gothic"/>
            <w14:uncheckedState w14:val="2610" w14:font="MS Gothic"/>
          </w14:checkbox>
        </w:sdtPr>
        <w:sdtEndPr/>
        <w:sdtContent>
          <w:r w:rsidR="003D1DB0">
            <w:rPr>
              <w:rFonts w:ascii="MS Gothic" w:eastAsia="MS Gothic" w:hAnsi="MS Gothic" w:cs="Times New Roman" w:hint="eastAsia"/>
              <w:iCs/>
              <w:sz w:val="24"/>
              <w:szCs w:val="24"/>
            </w:rPr>
            <w:t>☐</w:t>
          </w:r>
        </w:sdtContent>
      </w:sdt>
      <w:r w:rsidR="003D1DB0">
        <w:rPr>
          <w:rFonts w:ascii="Garamond" w:hAnsi="Garamond" w:cs="Times New Roman"/>
          <w:iCs/>
          <w:sz w:val="24"/>
          <w:szCs w:val="24"/>
        </w:rPr>
        <w:t>that there exist, to the best of the knowledge of the undersigned, situations of conflict of interest between the spouse, relatives, in-laws within the second degree or the cohabitant of the undersigned and the beneficial owners of the economic operators participating in the procedure by reason of relationships of a working/professional, personal and financial nature as listed in the attachment to this declaration, according to the indications in the Appendix [specify which relationships determine the conflict of interest and for what reason]</w:t>
      </w:r>
    </w:p>
    <w:p w:rsidR="008B1E10" w:rsidRPr="0054669A" w:rsidRDefault="008B1E10" w:rsidP="008B1E10">
      <w:pPr>
        <w:pStyle w:val="Paragrafoelenco"/>
        <w:jc w:val="both"/>
        <w:rPr>
          <w:rFonts w:ascii="Garamond" w:hAnsi="Garamond" w:cs="Times New Roman"/>
          <w:iCs/>
          <w:sz w:val="24"/>
          <w:szCs w:val="24"/>
        </w:rPr>
      </w:pPr>
    </w:p>
    <w:p w:rsidR="00B85130" w:rsidRPr="0054669A" w:rsidRDefault="00B85130" w:rsidP="001E7368">
      <w:pPr>
        <w:jc w:val="both"/>
        <w:rPr>
          <w:rFonts w:ascii="Garamond" w:hAnsi="Garamond" w:cs="Times New Roman"/>
          <w:sz w:val="24"/>
          <w:szCs w:val="24"/>
        </w:rPr>
      </w:pPr>
      <w:r w:rsidRPr="0054669A">
        <w:rPr>
          <w:rFonts w:ascii="Garamond" w:hAnsi="Garamond" w:cs="Times New Roman"/>
          <w:sz w:val="24"/>
          <w:szCs w:val="24"/>
        </w:rPr>
        <w:t>The undersigned also undertakes to promptly communicate, and in any case within 30 days of the change, any variations in the content of this declaration and to make, if necessary, a new declaration replacing the previous one.</w:t>
      </w:r>
    </w:p>
    <w:p w:rsidR="00B85130" w:rsidRPr="0054669A" w:rsidRDefault="00B85130" w:rsidP="00B85130">
      <w:pPr>
        <w:rPr>
          <w:rFonts w:ascii="Garamond" w:hAnsi="Garamond" w:cs="Times New Roman"/>
          <w:sz w:val="24"/>
          <w:szCs w:val="24"/>
        </w:rPr>
      </w:pPr>
    </w:p>
    <w:p w:rsidR="00B85130" w:rsidRPr="0054669A" w:rsidRDefault="00B85130" w:rsidP="00B85130">
      <w:pPr>
        <w:rPr>
          <w:rFonts w:ascii="Garamond" w:hAnsi="Garamond" w:cs="Times New Roman"/>
          <w:sz w:val="24"/>
          <w:szCs w:val="24"/>
        </w:rPr>
      </w:pPr>
    </w:p>
    <w:p w:rsidR="00343D61" w:rsidRPr="009E6174" w:rsidRDefault="00343D61" w:rsidP="00343D61">
      <w:pPr>
        <w:pStyle w:val="Corpotesto"/>
        <w:spacing w:before="1" w:line="360" w:lineRule="auto"/>
        <w:ind w:left="112"/>
        <w:rPr>
          <w:rFonts w:ascii="Garamond" w:hAnsi="Garamond" w:cs="Times New Roman"/>
          <w:sz w:val="24"/>
          <w:szCs w:val="24"/>
        </w:rPr>
      </w:pPr>
      <w:r w:rsidRPr="009E6174">
        <w:rPr>
          <w:rFonts w:ascii="Garamond" w:hAnsi="Garamond" w:cs="Times New Roman"/>
          <w:sz w:val="24"/>
          <w:szCs w:val="24"/>
        </w:rPr>
        <w:t xml:space="preserve">      Date and place Signature</w:t>
      </w:r>
    </w:p>
    <w:p w:rsidR="00343D61" w:rsidRPr="009E6174" w:rsidRDefault="00343D61" w:rsidP="00343D61">
      <w:pPr>
        <w:pStyle w:val="Corpotesto"/>
        <w:spacing w:before="177"/>
        <w:ind w:right="139"/>
        <w:jc w:val="both"/>
        <w:rPr>
          <w:rFonts w:ascii="Garamond" w:hAnsi="Garamond" w:cs="Times New Roman"/>
          <w:sz w:val="24"/>
          <w:szCs w:val="24"/>
        </w:rPr>
      </w:pPr>
      <w:r w:rsidRPr="009E6174">
        <w:rPr>
          <w:rFonts w:ascii="Garamond" w:hAnsi="Garamond" w:cs="Times New Roman"/>
          <w:sz w:val="24"/>
          <w:szCs w:val="24"/>
        </w:rPr>
        <w:t>____________________ ______________________</w:t>
      </w:r>
    </w:p>
    <w:p w:rsidR="00B85130" w:rsidRPr="0054669A" w:rsidRDefault="00B85130" w:rsidP="00B85130">
      <w:pPr>
        <w:rPr>
          <w:rFonts w:ascii="Garamond" w:hAnsi="Garamond" w:cs="Times New Roman"/>
          <w:sz w:val="24"/>
          <w:szCs w:val="24"/>
        </w:rPr>
      </w:pPr>
    </w:p>
    <w:p w:rsidR="003558E1" w:rsidRPr="0054669A" w:rsidRDefault="003558E1" w:rsidP="00B85130">
      <w:pPr>
        <w:rPr>
          <w:rFonts w:ascii="Garamond" w:hAnsi="Garamond" w:cs="Times New Roman"/>
          <w:sz w:val="24"/>
          <w:szCs w:val="24"/>
        </w:rPr>
      </w:pPr>
    </w:p>
    <w:p w:rsidR="00B85130" w:rsidRPr="0054669A" w:rsidRDefault="003558E1" w:rsidP="00B85130">
      <w:pPr>
        <w:rPr>
          <w:rFonts w:ascii="Garamond" w:hAnsi="Garamond" w:cs="Times New Roman"/>
          <w:sz w:val="24"/>
          <w:szCs w:val="24"/>
        </w:rPr>
      </w:pPr>
      <w:r w:rsidRPr="0054669A">
        <w:rPr>
          <w:rFonts w:ascii="Garamond" w:hAnsi="Garamond" w:cs="Times New Roman"/>
          <w:sz w:val="24"/>
          <w:szCs w:val="24"/>
        </w:rPr>
        <w:t>A copy of the identity document is attached to this document.</w:t>
      </w:r>
      <w:r w:rsidR="00DA0732" w:rsidRPr="0054669A">
        <w:rPr>
          <w:rStyle w:val="Rimandonotaapidipagina"/>
          <w:rFonts w:ascii="Garamond" w:hAnsi="Garamond" w:cs="Times New Roman"/>
          <w:sz w:val="24"/>
          <w:szCs w:val="24"/>
        </w:rPr>
        <w:footnoteReference w:id="4"/>
      </w:r>
      <w:r w:rsidR="005E1D0A" w:rsidRPr="0054669A">
        <w:rPr>
          <w:rFonts w:ascii="Garamond" w:hAnsi="Garamond" w:cs="Times New Roman"/>
          <w:sz w:val="24"/>
          <w:szCs w:val="24"/>
        </w:rPr>
        <w:t>.</w:t>
      </w:r>
    </w:p>
    <w:p w:rsidR="00343D61" w:rsidRPr="009E6174" w:rsidRDefault="00343D61">
      <w:pPr>
        <w:rPr>
          <w:rFonts w:ascii="Garamond" w:hAnsi="Garamond" w:cs="Times New Roman"/>
        </w:rPr>
      </w:pPr>
      <w:r w:rsidRPr="009E6174">
        <w:rPr>
          <w:rFonts w:ascii="Garamond" w:hAnsi="Garamond" w:cs="Times New Roman"/>
        </w:rPr>
        <w:br w:type="page"/>
      </w:r>
    </w:p>
    <w:p w:rsidR="003E07F3" w:rsidRPr="0054669A" w:rsidRDefault="003E07F3" w:rsidP="003E07F3">
      <w:pPr>
        <w:jc w:val="center"/>
        <w:rPr>
          <w:rFonts w:ascii="Garamond" w:hAnsi="Garamond"/>
          <w:b/>
          <w:bCs/>
          <w:sz w:val="24"/>
          <w:szCs w:val="24"/>
        </w:rPr>
      </w:pPr>
      <w:r w:rsidRPr="0054669A">
        <w:rPr>
          <w:rFonts w:ascii="Garamond" w:hAnsi="Garamond"/>
          <w:b/>
          <w:bCs/>
          <w:sz w:val="24"/>
          <w:szCs w:val="24"/>
        </w:rPr>
        <w:lastRenderedPageBreak/>
        <w:t>Attached</w:t>
      </w:r>
      <w:r w:rsidR="00953E20" w:rsidRPr="009E6174">
        <w:rPr>
          <w:rStyle w:val="Rimandonotaapidipagina"/>
          <w:rFonts w:ascii="Garamond" w:hAnsi="Garamond" w:cs="Times New Roman"/>
          <w:b/>
          <w:bCs/>
          <w:sz w:val="24"/>
          <w:szCs w:val="24"/>
        </w:rPr>
        <w:footnoteReference w:id="5"/>
      </w:r>
      <w:r w:rsidRPr="0054669A">
        <w:rPr>
          <w:rFonts w:ascii="Garamond" w:hAnsi="Garamond"/>
          <w:b/>
          <w:bCs/>
          <w:sz w:val="24"/>
          <w:szCs w:val="24"/>
        </w:rPr>
        <w:t>to the declaration on conflict of interest situations, made</w:t>
      </w:r>
      <w:r w:rsidRPr="0054669A">
        <w:rPr>
          <w:rFonts w:ascii="Garamond" w:hAnsi="Garamond"/>
          <w:b/>
          <w:iCs/>
          <w:sz w:val="24"/>
          <w:szCs w:val="24"/>
        </w:rPr>
        <w:t>according to the senses</w:t>
      </w:r>
      <w:r w:rsidRPr="0054669A">
        <w:rPr>
          <w:rFonts w:ascii="Garamond" w:hAnsi="Garamond"/>
          <w:b/>
          <w:i/>
          <w:sz w:val="24"/>
          <w:szCs w:val="24"/>
        </w:rPr>
        <w:t xml:space="preserve"> </w:t>
      </w:r>
      <w:r w:rsidRPr="0054669A">
        <w:rPr>
          <w:rFonts w:ascii="Garamond" w:hAnsi="Garamond"/>
          <w:b/>
          <w:iCs/>
          <w:sz w:val="24"/>
          <w:szCs w:val="24"/>
        </w:rPr>
        <w:t>of articles 46 and 47 of Presidential Decree no. 445/2000</w:t>
      </w:r>
    </w:p>
    <w:p w:rsidR="003E07F3" w:rsidRPr="0054669A" w:rsidRDefault="003E07F3" w:rsidP="003E07F3">
      <w:pPr>
        <w:rPr>
          <w:rFonts w:ascii="Garamond" w:hAnsi="Garamond"/>
          <w:b/>
          <w:i/>
          <w:sz w:val="24"/>
          <w:szCs w:val="24"/>
        </w:rPr>
      </w:pPr>
    </w:p>
    <w:p w:rsidR="003E07F3" w:rsidRPr="0054669A" w:rsidRDefault="003E07F3" w:rsidP="00953E20">
      <w:pPr>
        <w:rPr>
          <w:rFonts w:ascii="Garamond" w:hAnsi="Garamond"/>
          <w:sz w:val="24"/>
          <w:szCs w:val="24"/>
        </w:rPr>
      </w:pPr>
      <w:r w:rsidRPr="0054669A">
        <w:rPr>
          <w:rFonts w:ascii="Garamond" w:hAnsi="Garamond"/>
          <w:sz w:val="24"/>
          <w:szCs w:val="24"/>
        </w:rPr>
        <w:t>For the purpose of the declaration on conflict of interest situations, the data and information, to the best of our knowledge, relating to the macro-areas are listed below in compliance with what is indicated in the PNA 2022 and in the thematic Appendix "Prevention and control of conflict of interest pursuant to art. 22 Reg. (EU) 2021/241".</w:t>
      </w:r>
    </w:p>
    <w:p w:rsidR="003E07F3" w:rsidRPr="0054669A" w:rsidRDefault="003E07F3" w:rsidP="003E07F3">
      <w:pPr>
        <w:rPr>
          <w:rFonts w:ascii="Garamond" w:hAnsi="Garamond"/>
          <w:sz w:val="24"/>
          <w:szCs w:val="24"/>
        </w:rPr>
      </w:pPr>
    </w:p>
    <w:tbl>
      <w:tblPr>
        <w:tblStyle w:val="Grigliatabella"/>
        <w:tblW w:w="0" w:type="auto"/>
        <w:tblInd w:w="0" w:type="dxa"/>
        <w:tblLook w:val="04A0" w:firstRow="1" w:lastRow="0" w:firstColumn="1" w:lastColumn="0" w:noHBand="0" w:noVBand="1"/>
      </w:tblPr>
      <w:tblGrid>
        <w:gridCol w:w="9016"/>
      </w:tblGrid>
      <w:tr w:rsidR="003E07F3" w:rsidRPr="009E6174" w:rsidTr="003E07F3">
        <w:tc>
          <w:tcPr>
            <w:tcW w:w="9016" w:type="dxa"/>
            <w:tcBorders>
              <w:top w:val="single" w:sz="4" w:space="0" w:color="auto"/>
              <w:left w:val="single" w:sz="4" w:space="0" w:color="auto"/>
              <w:bottom w:val="single" w:sz="4" w:space="0" w:color="auto"/>
              <w:right w:val="single" w:sz="4" w:space="0" w:color="auto"/>
            </w:tcBorders>
            <w:hideMark/>
          </w:tcPr>
          <w:p w:rsidR="003E07F3" w:rsidRPr="0054669A" w:rsidRDefault="003E07F3">
            <w:pPr>
              <w:rPr>
                <w:rFonts w:ascii="Garamond" w:hAnsi="Garamond"/>
                <w:b/>
                <w:sz w:val="24"/>
                <w:szCs w:val="24"/>
              </w:rPr>
            </w:pPr>
            <w:r w:rsidRPr="0054669A">
              <w:rPr>
                <w:rFonts w:ascii="Garamond" w:hAnsi="Garamond"/>
                <w:b/>
                <w:sz w:val="24"/>
                <w:szCs w:val="24"/>
              </w:rPr>
              <w:t>1. Previous work and professional activities</w:t>
            </w:r>
          </w:p>
        </w:tc>
      </w:tr>
      <w:tr w:rsidR="003E07F3" w:rsidRPr="009E6174" w:rsidTr="0054669A">
        <w:trPr>
          <w:trHeight w:val="1520"/>
        </w:trPr>
        <w:tc>
          <w:tcPr>
            <w:tcW w:w="9016" w:type="dxa"/>
            <w:tcBorders>
              <w:top w:val="single" w:sz="4" w:space="0" w:color="auto"/>
              <w:left w:val="single" w:sz="4" w:space="0" w:color="auto"/>
              <w:bottom w:val="single" w:sz="4" w:space="0" w:color="auto"/>
              <w:right w:val="single" w:sz="4" w:space="0" w:color="auto"/>
            </w:tcBorders>
          </w:tcPr>
          <w:p w:rsidR="003E07F3" w:rsidRPr="0054669A" w:rsidRDefault="003E07F3">
            <w:pPr>
              <w:rPr>
                <w:rFonts w:ascii="Garamond" w:hAnsi="Garamond"/>
                <w:sz w:val="24"/>
                <w:szCs w:val="24"/>
              </w:rPr>
            </w:pPr>
          </w:p>
          <w:p w:rsidR="003E07F3" w:rsidRPr="0054669A" w:rsidRDefault="003E07F3">
            <w:pPr>
              <w:jc w:val="both"/>
              <w:rPr>
                <w:rFonts w:ascii="Garamond" w:hAnsi="Garamond"/>
                <w:sz w:val="24"/>
                <w:szCs w:val="24"/>
              </w:rPr>
            </w:pPr>
            <w:r w:rsidRPr="0054669A">
              <w:rPr>
                <w:rFonts w:ascii="Garamond" w:hAnsi="Garamond"/>
                <w:sz w:val="24"/>
                <w:szCs w:val="24"/>
              </w:rPr>
              <w:t>List of fixed-term/permanent employment, full or part-time, in any capacity or role, including consultancy, paid and/or unpaid, with public or private entities that are attributable to the economic operator's beneficial owner. It must be specified whether the employment is currently performed or in the three years prior to participation in the procedure.</w:t>
            </w:r>
          </w:p>
          <w:p w:rsidR="003E07F3" w:rsidRPr="0054669A" w:rsidRDefault="003E07F3">
            <w:pPr>
              <w:rPr>
                <w:rFonts w:ascii="Garamond" w:hAnsi="Garamond"/>
                <w:sz w:val="24"/>
                <w:szCs w:val="24"/>
              </w:rPr>
            </w:pPr>
          </w:p>
        </w:tc>
      </w:tr>
      <w:tr w:rsidR="003E07F3" w:rsidRPr="009E6174" w:rsidTr="003E07F3">
        <w:tc>
          <w:tcPr>
            <w:tcW w:w="9016" w:type="dxa"/>
            <w:tcBorders>
              <w:top w:val="single" w:sz="4" w:space="0" w:color="auto"/>
              <w:left w:val="single" w:sz="4" w:space="0" w:color="auto"/>
              <w:bottom w:val="single" w:sz="4" w:space="0" w:color="auto"/>
              <w:right w:val="single" w:sz="4" w:space="0" w:color="auto"/>
            </w:tcBorders>
          </w:tcPr>
          <w:p w:rsidR="005E1D0A" w:rsidRPr="009E6174" w:rsidRDefault="005E1D0A">
            <w:pPr>
              <w:jc w:val="both"/>
              <w:rPr>
                <w:rFonts w:ascii="Garamond" w:hAnsi="Garamond"/>
                <w:sz w:val="24"/>
                <w:szCs w:val="24"/>
              </w:rPr>
            </w:pPr>
          </w:p>
          <w:p w:rsidR="003E07F3" w:rsidRPr="0054669A" w:rsidRDefault="003E07F3">
            <w:pPr>
              <w:jc w:val="both"/>
              <w:rPr>
                <w:rFonts w:ascii="Garamond" w:hAnsi="Garamond"/>
                <w:sz w:val="24"/>
                <w:szCs w:val="24"/>
              </w:rPr>
            </w:pPr>
            <w:r w:rsidRPr="0054669A">
              <w:rPr>
                <w:rFonts w:ascii="Garamond" w:hAnsi="Garamond"/>
                <w:sz w:val="24"/>
                <w:szCs w:val="24"/>
              </w:rPr>
              <w:t>List of scientific collaboration agreements, participation in initiatives or in companies and professional firms, however named (e.g. researcher, scientific manager, project collaborator positions), conducted with private entities attributable to the economic operator's beneficial owner. It must be specified whether these are current relationships or whether they relate to the three years prior to participation in the procedure.</w:t>
            </w:r>
          </w:p>
          <w:p w:rsidR="003E07F3" w:rsidRPr="0054669A" w:rsidRDefault="003E07F3">
            <w:pPr>
              <w:jc w:val="both"/>
              <w:rPr>
                <w:rFonts w:ascii="Garamond" w:hAnsi="Garamond"/>
                <w:sz w:val="24"/>
                <w:szCs w:val="24"/>
              </w:rPr>
            </w:pPr>
          </w:p>
        </w:tc>
      </w:tr>
      <w:tr w:rsidR="003E07F3" w:rsidRPr="009E6174" w:rsidTr="003E07F3">
        <w:tc>
          <w:tcPr>
            <w:tcW w:w="9016" w:type="dxa"/>
            <w:tcBorders>
              <w:top w:val="single" w:sz="4" w:space="0" w:color="auto"/>
              <w:left w:val="single" w:sz="4" w:space="0" w:color="auto"/>
              <w:bottom w:val="single" w:sz="4" w:space="0" w:color="auto"/>
              <w:right w:val="single" w:sz="4" w:space="0" w:color="auto"/>
            </w:tcBorders>
          </w:tcPr>
          <w:p w:rsidR="005E1D0A" w:rsidRPr="009E6174" w:rsidRDefault="005E1D0A">
            <w:pPr>
              <w:rPr>
                <w:rFonts w:ascii="Garamond" w:hAnsi="Garamond"/>
                <w:sz w:val="24"/>
                <w:szCs w:val="24"/>
              </w:rPr>
            </w:pPr>
          </w:p>
          <w:p w:rsidR="003E07F3" w:rsidRPr="0054669A" w:rsidRDefault="003E07F3">
            <w:pPr>
              <w:rPr>
                <w:rFonts w:ascii="Garamond" w:hAnsi="Garamond"/>
                <w:sz w:val="24"/>
                <w:szCs w:val="24"/>
              </w:rPr>
            </w:pPr>
            <w:r w:rsidRPr="0054669A">
              <w:rPr>
                <w:rFonts w:ascii="Garamond" w:hAnsi="Garamond"/>
                <w:sz w:val="24"/>
                <w:szCs w:val="24"/>
              </w:rPr>
              <w:t>List of participations, for a fee and/or free of charge, in collegial bodies (e.g. committees, consultative bodies, commissions or working groups) however named, which are attributable to the beneficial owner of the economic operator. It must be specified whether the participations are currently held or in the three years preceding participation in the procedure</w:t>
            </w:r>
          </w:p>
          <w:p w:rsidR="003E07F3" w:rsidRPr="0054669A" w:rsidRDefault="003E07F3">
            <w:pPr>
              <w:rPr>
                <w:rFonts w:ascii="Garamond" w:hAnsi="Garamond"/>
                <w:sz w:val="24"/>
                <w:szCs w:val="24"/>
              </w:rPr>
            </w:pPr>
          </w:p>
        </w:tc>
      </w:tr>
      <w:tr w:rsidR="003E07F3" w:rsidRPr="009E6174" w:rsidTr="003E07F3">
        <w:tc>
          <w:tcPr>
            <w:tcW w:w="9016" w:type="dxa"/>
            <w:tcBorders>
              <w:top w:val="single" w:sz="4" w:space="0" w:color="auto"/>
              <w:left w:val="single" w:sz="4" w:space="0" w:color="auto"/>
              <w:bottom w:val="single" w:sz="4" w:space="0" w:color="auto"/>
              <w:right w:val="single" w:sz="4" w:space="0" w:color="auto"/>
            </w:tcBorders>
            <w:hideMark/>
          </w:tcPr>
          <w:p w:rsidR="003E07F3" w:rsidRPr="0054669A" w:rsidRDefault="003E07F3">
            <w:pPr>
              <w:rPr>
                <w:rFonts w:ascii="Garamond" w:hAnsi="Garamond"/>
                <w:b/>
                <w:sz w:val="24"/>
                <w:szCs w:val="24"/>
              </w:rPr>
            </w:pPr>
            <w:r w:rsidRPr="0054669A">
              <w:rPr>
                <w:rFonts w:ascii="Garamond" w:hAnsi="Garamond"/>
                <w:b/>
                <w:sz w:val="24"/>
                <w:szCs w:val="24"/>
              </w:rPr>
              <w:t>2.</w:t>
            </w:r>
            <w:r w:rsidRPr="0054669A">
              <w:rPr>
                <w:rFonts w:ascii="Garamond" w:eastAsia="Calibri" w:hAnsi="Garamond" w:cs="Times New Roman"/>
                <w:b/>
                <w:sz w:val="24"/>
                <w:szCs w:val="24"/>
              </w:rPr>
              <w:t>Financial interests</w:t>
            </w:r>
          </w:p>
        </w:tc>
      </w:tr>
      <w:tr w:rsidR="003E07F3" w:rsidRPr="009E6174" w:rsidTr="003E07F3">
        <w:tc>
          <w:tcPr>
            <w:tcW w:w="9016" w:type="dxa"/>
            <w:tcBorders>
              <w:top w:val="single" w:sz="4" w:space="0" w:color="auto"/>
              <w:left w:val="single" w:sz="4" w:space="0" w:color="auto"/>
              <w:bottom w:val="single" w:sz="4" w:space="0" w:color="auto"/>
              <w:right w:val="single" w:sz="4" w:space="0" w:color="auto"/>
            </w:tcBorders>
          </w:tcPr>
          <w:p w:rsidR="005E1D0A" w:rsidRPr="009E6174" w:rsidRDefault="005E1D0A">
            <w:pPr>
              <w:jc w:val="both"/>
              <w:rPr>
                <w:rFonts w:ascii="Garamond" w:eastAsia="Calibri" w:hAnsi="Garamond" w:cs="Times New Roman"/>
                <w:sz w:val="24"/>
                <w:szCs w:val="24"/>
              </w:rPr>
            </w:pPr>
          </w:p>
          <w:p w:rsidR="003E07F3" w:rsidRPr="0054669A" w:rsidRDefault="003E07F3">
            <w:pPr>
              <w:jc w:val="both"/>
              <w:rPr>
                <w:rFonts w:ascii="Garamond" w:eastAsia="Calibri" w:hAnsi="Garamond" w:cs="Times New Roman"/>
                <w:sz w:val="24"/>
                <w:szCs w:val="24"/>
              </w:rPr>
            </w:pPr>
            <w:r w:rsidRPr="0054669A">
              <w:rPr>
                <w:rFonts w:ascii="Garamond" w:eastAsia="Calibri" w:hAnsi="Garamond" w:cs="Times New Roman"/>
                <w:sz w:val="24"/>
                <w:szCs w:val="24"/>
              </w:rPr>
              <w:t>List of shareholdings, with or without management duties, in public or private partnerships and/or corporations, which are attributable to the economic operator's beneficial owner. It must be specified whether the shareholdings are currently held or in the three years prior to participation in the procedure.</w:t>
            </w:r>
          </w:p>
          <w:p w:rsidR="003E07F3" w:rsidRPr="0054669A" w:rsidRDefault="003E07F3">
            <w:pPr>
              <w:jc w:val="both"/>
              <w:rPr>
                <w:rFonts w:ascii="Garamond" w:hAnsi="Garamond"/>
                <w:b/>
                <w:sz w:val="24"/>
                <w:szCs w:val="24"/>
              </w:rPr>
            </w:pPr>
          </w:p>
        </w:tc>
      </w:tr>
      <w:tr w:rsidR="003E07F3" w:rsidRPr="009E6174" w:rsidTr="003E07F3">
        <w:tc>
          <w:tcPr>
            <w:tcW w:w="9016" w:type="dxa"/>
            <w:tcBorders>
              <w:top w:val="single" w:sz="4" w:space="0" w:color="auto"/>
              <w:left w:val="single" w:sz="4" w:space="0" w:color="auto"/>
              <w:bottom w:val="single" w:sz="4" w:space="0" w:color="auto"/>
              <w:right w:val="single" w:sz="4" w:space="0" w:color="auto"/>
            </w:tcBorders>
            <w:hideMark/>
          </w:tcPr>
          <w:p w:rsidR="003E07F3" w:rsidRPr="0054669A" w:rsidRDefault="003E07F3">
            <w:pPr>
              <w:rPr>
                <w:rFonts w:ascii="Garamond" w:hAnsi="Garamond"/>
                <w:b/>
                <w:sz w:val="24"/>
                <w:szCs w:val="24"/>
              </w:rPr>
            </w:pPr>
            <w:r w:rsidRPr="0054669A">
              <w:rPr>
                <w:rFonts w:ascii="Garamond" w:eastAsia="Calibri" w:hAnsi="Garamond" w:cs="Times New Roman"/>
                <w:b/>
                <w:sz w:val="24"/>
                <w:szCs w:val="24"/>
              </w:rPr>
              <w:t>3. Personal relationships and relations</w:t>
            </w:r>
          </w:p>
        </w:tc>
      </w:tr>
      <w:tr w:rsidR="003E07F3" w:rsidRPr="009E6174" w:rsidTr="003E07F3">
        <w:tc>
          <w:tcPr>
            <w:tcW w:w="9016" w:type="dxa"/>
            <w:tcBorders>
              <w:top w:val="single" w:sz="4" w:space="0" w:color="auto"/>
              <w:left w:val="single" w:sz="4" w:space="0" w:color="auto"/>
              <w:bottom w:val="single" w:sz="4" w:space="0" w:color="auto"/>
              <w:right w:val="single" w:sz="4" w:space="0" w:color="auto"/>
            </w:tcBorders>
            <w:hideMark/>
          </w:tcPr>
          <w:p w:rsidR="005E1D0A" w:rsidRPr="009E6174" w:rsidRDefault="005E1D0A">
            <w:pPr>
              <w:jc w:val="both"/>
              <w:rPr>
                <w:rFonts w:ascii="Garamond" w:eastAsia="Calibri" w:hAnsi="Garamond" w:cs="Times New Roman"/>
                <w:sz w:val="24"/>
                <w:szCs w:val="24"/>
              </w:rPr>
            </w:pPr>
          </w:p>
          <w:p w:rsidR="003E07F3" w:rsidRPr="0054669A" w:rsidRDefault="003E07F3">
            <w:pPr>
              <w:jc w:val="both"/>
              <w:rPr>
                <w:rFonts w:ascii="Garamond" w:eastAsia="Calibri" w:hAnsi="Garamond" w:cs="Times New Roman"/>
                <w:sz w:val="24"/>
                <w:szCs w:val="24"/>
              </w:rPr>
            </w:pPr>
            <w:r w:rsidRPr="0054669A">
              <w:rPr>
                <w:rFonts w:ascii="Garamond" w:eastAsia="Calibri" w:hAnsi="Garamond" w:cs="Times New Roman"/>
                <w:sz w:val="24"/>
                <w:szCs w:val="24"/>
              </w:rPr>
              <w:lastRenderedPageBreak/>
              <w:t>If, currently or in the three years preceding the tender procedure, the spouse and relatives by marriage at least within the second degree or the cohabitant of the declarant own and/or have owned shares, with or without assignment, in public or private capital companies which are attributable to the beneficial owner of the economic operator.</w:t>
            </w:r>
          </w:p>
          <w:p w:rsidR="003E07F3" w:rsidRPr="0054669A" w:rsidRDefault="003E07F3">
            <w:pPr>
              <w:jc w:val="both"/>
              <w:rPr>
                <w:rFonts w:ascii="Garamond" w:eastAsia="Calibri" w:hAnsi="Garamond" w:cs="Times New Roman"/>
                <w:b/>
                <w:sz w:val="24"/>
                <w:szCs w:val="24"/>
              </w:rPr>
            </w:pPr>
            <w:r w:rsidRPr="0054669A">
              <w:rPr>
                <w:rFonts w:ascii="Garamond" w:eastAsia="Calibri" w:hAnsi="Garamond" w:cs="Times New Roman"/>
                <w:sz w:val="24"/>
                <w:szCs w:val="24"/>
              </w:rPr>
              <w:tab/>
            </w:r>
          </w:p>
        </w:tc>
      </w:tr>
      <w:tr w:rsidR="003E07F3" w:rsidRPr="009E6174" w:rsidTr="003E07F3">
        <w:tc>
          <w:tcPr>
            <w:tcW w:w="9016" w:type="dxa"/>
            <w:tcBorders>
              <w:top w:val="single" w:sz="4" w:space="0" w:color="auto"/>
              <w:left w:val="single" w:sz="4" w:space="0" w:color="auto"/>
              <w:bottom w:val="single" w:sz="4" w:space="0" w:color="auto"/>
              <w:right w:val="single" w:sz="4" w:space="0" w:color="auto"/>
            </w:tcBorders>
          </w:tcPr>
          <w:p w:rsidR="005E1D0A" w:rsidRPr="009E6174" w:rsidRDefault="005E1D0A">
            <w:pPr>
              <w:jc w:val="both"/>
              <w:rPr>
                <w:rFonts w:ascii="Garamond" w:eastAsia="Calibri" w:hAnsi="Garamond" w:cs="Times New Roman"/>
                <w:sz w:val="24"/>
                <w:szCs w:val="24"/>
              </w:rPr>
            </w:pPr>
          </w:p>
          <w:p w:rsidR="003E07F3" w:rsidRPr="0054669A" w:rsidRDefault="003E07F3">
            <w:pPr>
              <w:jc w:val="both"/>
              <w:rPr>
                <w:rFonts w:ascii="Garamond" w:eastAsia="Calibri" w:hAnsi="Garamond" w:cs="Times New Roman"/>
                <w:sz w:val="24"/>
                <w:szCs w:val="24"/>
              </w:rPr>
            </w:pPr>
            <w:r w:rsidRPr="0054669A">
              <w:rPr>
                <w:rFonts w:ascii="Garamond" w:eastAsia="Calibri" w:hAnsi="Garamond" w:cs="Times New Roman"/>
                <w:sz w:val="24"/>
                <w:szCs w:val="24"/>
              </w:rPr>
              <w:t>If, currently or in the three years preceding the tender procedure, the spouse, relatives and in-laws within the second degree or the cohabitant of the declarant hold or have held, free of charge or for a fee, positions or duties within public and private entities that are attributable to the beneficial owner of the economic operator or have provided professional activities, however denominated, free of charge or for a fee for such entities.</w:t>
            </w:r>
          </w:p>
          <w:p w:rsidR="003E07F3" w:rsidRPr="0054669A" w:rsidRDefault="003E07F3">
            <w:pPr>
              <w:jc w:val="both"/>
              <w:rPr>
                <w:rFonts w:ascii="Garamond" w:eastAsia="Calibri" w:hAnsi="Garamond" w:cs="Times New Roman"/>
                <w:sz w:val="24"/>
                <w:szCs w:val="24"/>
              </w:rPr>
            </w:pPr>
          </w:p>
        </w:tc>
      </w:tr>
      <w:tr w:rsidR="003E07F3" w:rsidRPr="009E6174" w:rsidTr="003E07F3">
        <w:tc>
          <w:tcPr>
            <w:tcW w:w="9016" w:type="dxa"/>
            <w:tcBorders>
              <w:top w:val="single" w:sz="4" w:space="0" w:color="auto"/>
              <w:left w:val="single" w:sz="4" w:space="0" w:color="auto"/>
              <w:bottom w:val="single" w:sz="4" w:space="0" w:color="auto"/>
              <w:right w:val="single" w:sz="4" w:space="0" w:color="auto"/>
            </w:tcBorders>
          </w:tcPr>
          <w:p w:rsidR="005E1D0A" w:rsidRPr="009E6174" w:rsidRDefault="005E1D0A">
            <w:pPr>
              <w:jc w:val="both"/>
              <w:rPr>
                <w:rFonts w:ascii="Garamond" w:eastAsia="Calibri" w:hAnsi="Garamond" w:cs="Times New Roman"/>
                <w:sz w:val="24"/>
                <w:szCs w:val="24"/>
              </w:rPr>
            </w:pPr>
          </w:p>
          <w:p w:rsidR="003E07F3" w:rsidRPr="0054669A" w:rsidRDefault="003E07F3">
            <w:pPr>
              <w:jc w:val="both"/>
              <w:rPr>
                <w:rFonts w:ascii="Garamond" w:eastAsia="Calibri" w:hAnsi="Garamond" w:cs="Times New Roman"/>
                <w:sz w:val="24"/>
                <w:szCs w:val="24"/>
              </w:rPr>
            </w:pPr>
            <w:r w:rsidRPr="0054669A">
              <w:rPr>
                <w:rFonts w:ascii="Garamond" w:eastAsia="Calibri" w:hAnsi="Garamond" w:cs="Times New Roman"/>
                <w:sz w:val="24"/>
                <w:szCs w:val="24"/>
              </w:rPr>
              <w:t>If, currently or in the previous three years, the procedure, in person, or the spouse, relatives, and in-laws within the second degree or the cohabitant of the declarant have a pending or concluded jurisdictional dispute, with the beneficial owner of the economic operator or with natural persons or public or private entities, with or without legal personality, attributable to the TE</w:t>
            </w:r>
          </w:p>
          <w:p w:rsidR="003E07F3" w:rsidRPr="0054669A" w:rsidRDefault="003E07F3">
            <w:pPr>
              <w:jc w:val="both"/>
              <w:rPr>
                <w:rFonts w:ascii="Garamond" w:eastAsia="Calibri" w:hAnsi="Garamond" w:cs="Times New Roman"/>
                <w:sz w:val="24"/>
                <w:szCs w:val="24"/>
              </w:rPr>
            </w:pPr>
          </w:p>
        </w:tc>
      </w:tr>
    </w:tbl>
    <w:p w:rsidR="003E07F3" w:rsidRPr="0054669A" w:rsidRDefault="003E07F3" w:rsidP="003E07F3">
      <w:pPr>
        <w:jc w:val="both"/>
        <w:rPr>
          <w:rFonts w:ascii="Garamond" w:hAnsi="Garamond"/>
          <w:sz w:val="24"/>
          <w:szCs w:val="24"/>
        </w:rPr>
      </w:pPr>
    </w:p>
    <w:p w:rsidR="003E07F3" w:rsidRPr="0054669A" w:rsidRDefault="003E07F3" w:rsidP="003E07F3">
      <w:pPr>
        <w:pStyle w:val="Paragrafoelenco"/>
        <w:jc w:val="both"/>
        <w:rPr>
          <w:rFonts w:ascii="Garamond" w:hAnsi="Garamond"/>
          <w:iCs/>
          <w:sz w:val="24"/>
          <w:szCs w:val="24"/>
        </w:rPr>
      </w:pPr>
    </w:p>
    <w:p w:rsidR="003E07F3" w:rsidRPr="0054669A" w:rsidRDefault="003E07F3" w:rsidP="003E07F3">
      <w:pPr>
        <w:jc w:val="both"/>
        <w:rPr>
          <w:rFonts w:ascii="Garamond" w:hAnsi="Garamond"/>
          <w:sz w:val="24"/>
          <w:szCs w:val="24"/>
        </w:rPr>
      </w:pPr>
      <w:r w:rsidRPr="0054669A">
        <w:rPr>
          <w:rFonts w:ascii="Garamond" w:hAnsi="Garamond"/>
          <w:sz w:val="24"/>
          <w:szCs w:val="24"/>
        </w:rPr>
        <w:t>The undersigned also undertakes to promptly communicate, and in any case within 30 days of the change, any changes to the content of this attachment to the declaration.</w:t>
      </w:r>
    </w:p>
    <w:p w:rsidR="003E07F3" w:rsidRPr="0054669A" w:rsidRDefault="003E07F3" w:rsidP="003E07F3">
      <w:pPr>
        <w:rPr>
          <w:rFonts w:ascii="Garamond" w:hAnsi="Garamond"/>
          <w:sz w:val="24"/>
          <w:szCs w:val="24"/>
        </w:rPr>
      </w:pPr>
    </w:p>
    <w:p w:rsidR="003E07F3" w:rsidRPr="0054669A" w:rsidRDefault="003E07F3" w:rsidP="003E07F3">
      <w:pPr>
        <w:rPr>
          <w:rFonts w:ascii="Garamond" w:hAnsi="Garamond"/>
          <w:sz w:val="24"/>
          <w:szCs w:val="24"/>
        </w:rPr>
      </w:pPr>
    </w:p>
    <w:p w:rsidR="005E1D0A" w:rsidRPr="009E6174" w:rsidRDefault="005E1D0A" w:rsidP="005E1D0A">
      <w:pPr>
        <w:pStyle w:val="Corpotesto"/>
        <w:spacing w:before="1" w:line="360" w:lineRule="auto"/>
        <w:ind w:left="112"/>
        <w:rPr>
          <w:rFonts w:ascii="Garamond" w:hAnsi="Garamond" w:cs="Times New Roman"/>
          <w:sz w:val="24"/>
          <w:szCs w:val="24"/>
        </w:rPr>
      </w:pPr>
      <w:r w:rsidRPr="009E6174">
        <w:rPr>
          <w:rFonts w:ascii="Garamond" w:hAnsi="Garamond" w:cs="Times New Roman"/>
          <w:sz w:val="24"/>
          <w:szCs w:val="24"/>
        </w:rPr>
        <w:t xml:space="preserve">      Date and place Signature</w:t>
      </w:r>
    </w:p>
    <w:p w:rsidR="005E1D0A" w:rsidRPr="009E6174" w:rsidRDefault="005E1D0A" w:rsidP="005E1D0A">
      <w:pPr>
        <w:pStyle w:val="Corpotesto"/>
        <w:spacing w:before="177"/>
        <w:ind w:right="139"/>
        <w:jc w:val="both"/>
        <w:rPr>
          <w:rFonts w:ascii="Garamond" w:hAnsi="Garamond" w:cs="Times New Roman"/>
          <w:sz w:val="24"/>
          <w:szCs w:val="24"/>
        </w:rPr>
      </w:pPr>
      <w:r w:rsidRPr="009E6174">
        <w:rPr>
          <w:rFonts w:ascii="Garamond" w:hAnsi="Garamond" w:cs="Times New Roman"/>
          <w:sz w:val="24"/>
          <w:szCs w:val="24"/>
        </w:rPr>
        <w:t>____________________ ______________________</w:t>
      </w:r>
    </w:p>
    <w:p w:rsidR="003E07F3" w:rsidRPr="0054669A" w:rsidRDefault="003E07F3" w:rsidP="003E07F3">
      <w:pPr>
        <w:rPr>
          <w:rFonts w:ascii="Garamond" w:hAnsi="Garamond"/>
          <w:sz w:val="24"/>
          <w:szCs w:val="24"/>
        </w:rPr>
      </w:pPr>
    </w:p>
    <w:p w:rsidR="003E07F3" w:rsidRPr="0054669A" w:rsidRDefault="003E07F3" w:rsidP="003E07F3">
      <w:pPr>
        <w:rPr>
          <w:rFonts w:ascii="Garamond" w:hAnsi="Garamond"/>
          <w:sz w:val="24"/>
          <w:szCs w:val="24"/>
        </w:rPr>
      </w:pPr>
    </w:p>
    <w:p w:rsidR="003E07F3" w:rsidRPr="0054669A" w:rsidRDefault="003E07F3" w:rsidP="003E07F3">
      <w:pPr>
        <w:rPr>
          <w:rFonts w:ascii="Garamond" w:hAnsi="Garamond"/>
          <w:sz w:val="24"/>
          <w:szCs w:val="24"/>
        </w:rPr>
      </w:pPr>
      <w:r w:rsidRPr="0054669A">
        <w:rPr>
          <w:rFonts w:ascii="Garamond" w:hAnsi="Garamond"/>
          <w:sz w:val="24"/>
          <w:szCs w:val="24"/>
        </w:rPr>
        <w:t>A copy of the identity document is attached to this document.</w:t>
      </w:r>
      <w:r w:rsidR="005E1D0A" w:rsidRPr="0054669A">
        <w:rPr>
          <w:rStyle w:val="Rimandonotaapidipagina"/>
          <w:rFonts w:ascii="Garamond" w:hAnsi="Garamond" w:cs="Times New Roman"/>
          <w:sz w:val="24"/>
          <w:szCs w:val="24"/>
        </w:rPr>
        <w:footnoteReference w:id="6"/>
      </w:r>
      <w:r w:rsidR="005E1D0A" w:rsidRPr="009E6174">
        <w:rPr>
          <w:rFonts w:ascii="Garamond" w:hAnsi="Garamond"/>
          <w:sz w:val="24"/>
          <w:szCs w:val="24"/>
        </w:rPr>
        <w:t>.</w:t>
      </w:r>
    </w:p>
    <w:p w:rsidR="003E07F3" w:rsidRPr="009E6174" w:rsidRDefault="003E07F3" w:rsidP="003E07F3">
      <w:pPr>
        <w:rPr>
          <w:rFonts w:ascii="Garamond" w:hAnsi="Garamond"/>
        </w:rPr>
      </w:pPr>
    </w:p>
    <w:p w:rsidR="003E07F3" w:rsidRPr="009E6174" w:rsidRDefault="003E07F3" w:rsidP="003E07F3">
      <w:pPr>
        <w:tabs>
          <w:tab w:val="left" w:pos="2840"/>
        </w:tabs>
        <w:rPr>
          <w:rFonts w:ascii="Garamond" w:hAnsi="Garamond" w:cs="Times New Roman"/>
        </w:rPr>
      </w:pPr>
    </w:p>
    <w:sectPr w:rsidR="003E07F3" w:rsidRPr="009E6174" w:rsidSect="00F2044C">
      <w:headerReference w:type="even" r:id="rId8"/>
      <w:headerReference w:type="default" r:id="rId9"/>
      <w:footerReference w:type="even" r:id="rId10"/>
      <w:footerReference w:type="default" r:id="rId11"/>
      <w:headerReference w:type="first" r:id="rId12"/>
      <w:footerReference w:type="first" r:id="rId13"/>
      <w:pgSz w:w="11906" w:h="16838"/>
      <w:pgMar w:top="1710" w:right="1440" w:bottom="1560" w:left="1440" w:header="708" w:footer="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5824" w:rsidRDefault="007F5824" w:rsidP="00B85130">
      <w:pPr>
        <w:spacing w:after="0" w:line="240" w:lineRule="auto"/>
      </w:pPr>
      <w:r>
        <w:separator/>
      </w:r>
    </w:p>
  </w:endnote>
  <w:endnote w:type="continuationSeparator" w:id="0">
    <w:p w:rsidR="007F5824" w:rsidRDefault="007F5824" w:rsidP="00B85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D04" w:rsidRDefault="00AC1D0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D04" w:rsidRDefault="00AC1D0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D04" w:rsidRDefault="00AC1D0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5824" w:rsidRDefault="007F5824" w:rsidP="00B85130">
      <w:pPr>
        <w:spacing w:after="0" w:line="240" w:lineRule="auto"/>
      </w:pPr>
      <w:r>
        <w:separator/>
      </w:r>
    </w:p>
  </w:footnote>
  <w:footnote w:type="continuationSeparator" w:id="0">
    <w:p w:rsidR="007F5824" w:rsidRDefault="007F5824" w:rsidP="00B85130">
      <w:pPr>
        <w:spacing w:after="0" w:line="240" w:lineRule="auto"/>
      </w:pPr>
      <w:r>
        <w:continuationSeparator/>
      </w:r>
    </w:p>
  </w:footnote>
  <w:footnote w:id="1">
    <w:p w:rsidR="00F45C8D" w:rsidRPr="009E6174" w:rsidRDefault="00F45C8D" w:rsidP="00F45C8D">
      <w:pPr>
        <w:pStyle w:val="Testonotaapidipagina"/>
        <w:jc w:val="both"/>
        <w:rPr>
          <w:rFonts w:ascii="Garamond" w:hAnsi="Garamond"/>
        </w:rPr>
      </w:pPr>
      <w:r w:rsidRPr="009E6174">
        <w:rPr>
          <w:rStyle w:val="Rimandonotaapidipagina"/>
          <w:rFonts w:ascii="Garamond" w:hAnsi="Garamond"/>
        </w:rPr>
        <w:footnoteRef/>
      </w:r>
      <w:r w:rsidRPr="009E6174">
        <w:rPr>
          <w:rFonts w:ascii="Garamond" w:hAnsi="Garamond"/>
        </w:rPr>
        <w:t>The data entered in the declaration will be processed in accordance with Legislative Decree 196/2003, and art. 13 of Reg. (EU) 2016/679 as implemented by Legislative Decree 101/2018:</w:t>
      </w:r>
    </w:p>
    <w:p w:rsidR="00F45C8D" w:rsidRPr="009E6174" w:rsidRDefault="00F45C8D" w:rsidP="00F45C8D">
      <w:pPr>
        <w:pStyle w:val="Testonotaapidipagina"/>
        <w:numPr>
          <w:ilvl w:val="0"/>
          <w:numId w:val="3"/>
        </w:numPr>
        <w:jc w:val="both"/>
        <w:rPr>
          <w:rFonts w:ascii="Garamond" w:hAnsi="Garamond"/>
        </w:rPr>
      </w:pPr>
      <w:r w:rsidRPr="009E6174">
        <w:rPr>
          <w:rFonts w:ascii="Garamond" w:hAnsi="Garamond"/>
        </w:rPr>
        <w:t>the purposes and methods of processing for which the collected data are intended are inherent to the procedure in question;</w:t>
      </w:r>
    </w:p>
    <w:p w:rsidR="00F45C8D" w:rsidRPr="009E6174" w:rsidRDefault="00F45C8D" w:rsidP="00F45C8D">
      <w:pPr>
        <w:pStyle w:val="Testonotaapidipagina"/>
        <w:numPr>
          <w:ilvl w:val="0"/>
          <w:numId w:val="3"/>
        </w:numPr>
        <w:jc w:val="both"/>
        <w:rPr>
          <w:rFonts w:ascii="Garamond" w:hAnsi="Garamond"/>
        </w:rPr>
      </w:pPr>
      <w:r w:rsidRPr="009E6174">
        <w:rPr>
          <w:rFonts w:ascii="Garamond" w:hAnsi="Garamond"/>
        </w:rPr>
        <w:t>the provision of data constitutes the necessary prerequisite for the regularity of the contractual relationship;</w:t>
      </w:r>
    </w:p>
    <w:p w:rsidR="00F45C8D" w:rsidRPr="009E6174" w:rsidRDefault="00F45C8D" w:rsidP="00F45C8D">
      <w:pPr>
        <w:pStyle w:val="Testonotaapidipagina"/>
        <w:numPr>
          <w:ilvl w:val="0"/>
          <w:numId w:val="3"/>
        </w:numPr>
        <w:jc w:val="both"/>
        <w:rPr>
          <w:rFonts w:ascii="Garamond" w:hAnsi="Garamond"/>
        </w:rPr>
      </w:pPr>
      <w:r w:rsidRPr="009E6174">
        <w:rPr>
          <w:rFonts w:ascii="Garamond" w:hAnsi="Garamond"/>
        </w:rPr>
        <w:t>the subjects or categories of subjects to whom the data may be communicated are: the internal staff of the Institution involved in the procedure, any other subject who has an interest pursuant to Legislative Decree no. 267/2000 and Law no. 241/1990, the bodies of the judicial authority;</w:t>
      </w:r>
    </w:p>
    <w:p w:rsidR="00F45C8D" w:rsidRPr="009E6174" w:rsidRDefault="00F45C8D" w:rsidP="00F45C8D">
      <w:pPr>
        <w:pStyle w:val="Testonotaapidipagina"/>
        <w:numPr>
          <w:ilvl w:val="0"/>
          <w:numId w:val="3"/>
        </w:numPr>
        <w:jc w:val="both"/>
        <w:rPr>
          <w:rFonts w:ascii="Garamond" w:hAnsi="Garamond"/>
        </w:rPr>
      </w:pPr>
      <w:r w:rsidRPr="009E6174">
        <w:rPr>
          <w:rFonts w:ascii="Garamond" w:hAnsi="Garamond"/>
        </w:rPr>
        <w:t>the rights of the interested party are those referred to in articles 12 and following of Reg. (EU) 2016/679 as implemented by Legislative Decree 101/2018.</w:t>
      </w:r>
    </w:p>
  </w:footnote>
  <w:footnote w:id="2">
    <w:p w:rsidR="00F10C5C" w:rsidRPr="009E6174" w:rsidRDefault="00F10C5C" w:rsidP="00F10C5C">
      <w:pPr>
        <w:pStyle w:val="Testonotaapidipagina"/>
        <w:jc w:val="both"/>
        <w:rPr>
          <w:rFonts w:ascii="Garamond" w:hAnsi="Garamond" w:cs="Times New Roman"/>
        </w:rPr>
      </w:pPr>
      <w:r w:rsidRPr="009E6174">
        <w:rPr>
          <w:rStyle w:val="Rimandonotaapidipagina"/>
          <w:rFonts w:ascii="Garamond" w:hAnsi="Garamond"/>
        </w:rPr>
        <w:footnoteRef/>
      </w:r>
      <w:r w:rsidRPr="009E6174">
        <w:rPr>
          <w:rFonts w:ascii="Garamond" w:hAnsi="Garamond"/>
        </w:rPr>
        <w:t xml:space="preserve"> </w:t>
      </w:r>
      <w:r w:rsidRPr="009E6174">
        <w:rPr>
          <w:rFonts w:ascii="Garamond" w:hAnsi="Garamond" w:cs="Times New Roman"/>
        </w:rPr>
        <w:t>This includes the Manager responsible for signing the contract and/or the Manager of the organizational unit responsible for carrying out the tender procedure, the head of the governing bodies of the contracting authority, where they adopt management acts in the individual tender procedure; subjects, including external to the administration, who have had a significant role, technical or administrative, in the preparation of the tender documents (See Appendix</w:t>
      </w:r>
      <w:r w:rsidR="0047265A" w:rsidRPr="00F820C3">
        <w:rPr>
          <w:rFonts w:ascii="Garamond" w:hAnsi="Garamond"/>
        </w:rPr>
        <w:t>“</w:t>
      </w:r>
      <w:r w:rsidR="0047265A" w:rsidRPr="00F820C3">
        <w:rPr>
          <w:rFonts w:ascii="Garamond" w:hAnsi="Garamond" w:cs="Times New Roman"/>
        </w:rPr>
        <w:t>Prevention and control of conflict of interest pursuant to art. 22 Reg. (EU) 2021/241”)</w:t>
      </w:r>
    </w:p>
  </w:footnote>
  <w:footnote w:id="3">
    <w:p w:rsidR="00B85130" w:rsidRPr="009E6174" w:rsidRDefault="00B85130" w:rsidP="00B85130">
      <w:pPr>
        <w:pStyle w:val="Testonotaapidipagina"/>
        <w:jc w:val="both"/>
        <w:rPr>
          <w:rFonts w:ascii="Garamond" w:hAnsi="Garamond" w:cs="Times New Roman"/>
        </w:rPr>
      </w:pPr>
      <w:r w:rsidRPr="009E6174">
        <w:rPr>
          <w:rStyle w:val="Rimandonotaapidipagina"/>
          <w:rFonts w:ascii="Garamond" w:hAnsi="Garamond" w:cs="Times New Roman"/>
        </w:rPr>
        <w:footnoteRef/>
      </w:r>
      <w:r w:rsidRPr="009E6174">
        <w:rPr>
          <w:rFonts w:ascii="Garamond" w:hAnsi="Garamond" w:cs="Times New Roman"/>
        </w:rPr>
        <w:t>According to the European Commission Communication “Guidelines on the prevention and management of conflicts of interest under the Financial Regulation”, a conflict of interest may exist when the impartial and objective exercise of the functions of a public official is compromised by family or emotional reasons, by political affinity, by economic interest or by any other direct or indirect personal interest.</w:t>
      </w:r>
    </w:p>
  </w:footnote>
  <w:footnote w:id="4">
    <w:p w:rsidR="00DA0732" w:rsidRPr="0054669A" w:rsidRDefault="00DA0732" w:rsidP="00DA0732">
      <w:pPr>
        <w:pStyle w:val="Testonotaapidipagina"/>
        <w:jc w:val="both"/>
        <w:rPr>
          <w:rFonts w:ascii="Garamond" w:hAnsi="Garamond" w:cs="Times New Roman"/>
        </w:rPr>
      </w:pPr>
      <w:r w:rsidRPr="0054669A">
        <w:rPr>
          <w:rStyle w:val="Rimandonotaapidipagina"/>
          <w:rFonts w:ascii="Garamond" w:hAnsi="Garamond"/>
        </w:rPr>
        <w:footnoteRef/>
      </w:r>
      <w:r w:rsidRPr="0054669A">
        <w:rPr>
          <w:rFonts w:ascii="Garamond" w:hAnsi="Garamond"/>
        </w:rPr>
        <w:t xml:space="preserve"> </w:t>
      </w:r>
      <w:r w:rsidRPr="009E6174">
        <w:rPr>
          <w:rFonts w:ascii="Garamond" w:hAnsi="Garamond" w:cs="Times New Roman"/>
        </w:rPr>
        <w:t>A copy of the document is not required if the declaration is digitally signed and if the employee has directly registered the document or if the registration took place in the presence of another official who has recognized him.</w:t>
      </w:r>
    </w:p>
  </w:footnote>
  <w:footnote w:id="5">
    <w:p w:rsidR="00953E20" w:rsidRPr="009E6174" w:rsidRDefault="00953E20" w:rsidP="00953E20">
      <w:pPr>
        <w:pStyle w:val="Testonotaapidipagina"/>
        <w:jc w:val="both"/>
        <w:rPr>
          <w:rFonts w:ascii="Garamond" w:hAnsi="Garamond"/>
        </w:rPr>
      </w:pPr>
      <w:r w:rsidRPr="009E6174">
        <w:rPr>
          <w:rStyle w:val="Rimandonotaapidipagina"/>
          <w:rFonts w:ascii="Garamond" w:hAnsi="Garamond"/>
        </w:rPr>
        <w:footnoteRef/>
      </w:r>
      <w:r w:rsidRPr="009E6174">
        <w:rPr>
          <w:rFonts w:ascii="Garamond" w:hAnsi="Garamond"/>
        </w:rPr>
        <w:t>The data entered in the declaration will be processed in accordance with Legislative Decree 196/2003, and art. 13 of Reg. (EU) 2016/679 as implemented by Legislative Decree 101/2018:</w:t>
      </w:r>
    </w:p>
    <w:p w:rsidR="00953E20" w:rsidRPr="009E6174" w:rsidRDefault="00953E20" w:rsidP="00953E20">
      <w:pPr>
        <w:pStyle w:val="Testonotaapidipagina"/>
        <w:numPr>
          <w:ilvl w:val="0"/>
          <w:numId w:val="3"/>
        </w:numPr>
        <w:jc w:val="both"/>
        <w:rPr>
          <w:rFonts w:ascii="Garamond" w:hAnsi="Garamond"/>
        </w:rPr>
      </w:pPr>
      <w:r w:rsidRPr="009E6174">
        <w:rPr>
          <w:rFonts w:ascii="Garamond" w:hAnsi="Garamond"/>
        </w:rPr>
        <w:t>the purposes and methods of processing for which the collected data are intended are inherent to the procedure in question;</w:t>
      </w:r>
    </w:p>
    <w:p w:rsidR="00953E20" w:rsidRPr="009E6174" w:rsidRDefault="00953E20" w:rsidP="00953E20">
      <w:pPr>
        <w:pStyle w:val="Testonotaapidipagina"/>
        <w:numPr>
          <w:ilvl w:val="0"/>
          <w:numId w:val="3"/>
        </w:numPr>
        <w:jc w:val="both"/>
        <w:rPr>
          <w:rFonts w:ascii="Garamond" w:hAnsi="Garamond"/>
        </w:rPr>
      </w:pPr>
      <w:r w:rsidRPr="009E6174">
        <w:rPr>
          <w:rFonts w:ascii="Garamond" w:hAnsi="Garamond"/>
        </w:rPr>
        <w:t>the provision of data constitutes the necessary prerequisite for the regularity of the contractual relationship;</w:t>
      </w:r>
    </w:p>
    <w:p w:rsidR="00953E20" w:rsidRPr="009E6174" w:rsidRDefault="00953E20" w:rsidP="00953E20">
      <w:pPr>
        <w:pStyle w:val="Testonotaapidipagina"/>
        <w:numPr>
          <w:ilvl w:val="0"/>
          <w:numId w:val="3"/>
        </w:numPr>
        <w:jc w:val="both"/>
        <w:rPr>
          <w:rFonts w:ascii="Garamond" w:hAnsi="Garamond"/>
        </w:rPr>
      </w:pPr>
      <w:r w:rsidRPr="009E6174">
        <w:rPr>
          <w:rFonts w:ascii="Garamond" w:hAnsi="Garamond"/>
        </w:rPr>
        <w:t>the subjects or categories of subjects to whom the data may be communicated are: the internal staff of the Institution involved in the procedure, any other subject who has an interest pursuant to Legislative Decree no. 267/2000 and Law no. 241/1990, the bodies of the judicial authority;</w:t>
      </w:r>
    </w:p>
    <w:p w:rsidR="00953E20" w:rsidRPr="009E6174" w:rsidRDefault="00953E20" w:rsidP="00953E20">
      <w:pPr>
        <w:pStyle w:val="Testonotaapidipagina"/>
        <w:numPr>
          <w:ilvl w:val="0"/>
          <w:numId w:val="3"/>
        </w:numPr>
        <w:jc w:val="both"/>
        <w:rPr>
          <w:rFonts w:ascii="Garamond" w:hAnsi="Garamond"/>
        </w:rPr>
      </w:pPr>
      <w:r w:rsidRPr="009E6174">
        <w:rPr>
          <w:rFonts w:ascii="Garamond" w:hAnsi="Garamond"/>
        </w:rPr>
        <w:t>the rights of the interested party are those referred to in articles 12 and following of Reg. (EU) 2016/679 as implemented by Legislative Decree 101/2018.</w:t>
      </w:r>
    </w:p>
  </w:footnote>
  <w:footnote w:id="6">
    <w:p w:rsidR="005E1D0A" w:rsidRPr="009E6174" w:rsidRDefault="005E1D0A" w:rsidP="005E1D0A">
      <w:pPr>
        <w:pStyle w:val="Testonotaapidipagina"/>
        <w:jc w:val="both"/>
        <w:rPr>
          <w:rFonts w:ascii="Garamond" w:hAnsi="Garamond" w:cs="Times New Roman"/>
        </w:rPr>
      </w:pPr>
      <w:r w:rsidRPr="009E6174">
        <w:rPr>
          <w:rStyle w:val="Rimandonotaapidipagina"/>
          <w:rFonts w:ascii="Garamond" w:hAnsi="Garamond"/>
        </w:rPr>
        <w:footnoteRef/>
      </w:r>
      <w:r w:rsidRPr="009E6174">
        <w:rPr>
          <w:rFonts w:ascii="Garamond" w:hAnsi="Garamond"/>
        </w:rPr>
        <w:t xml:space="preserve"> </w:t>
      </w:r>
      <w:r w:rsidR="00F45C8D" w:rsidRPr="0054669A">
        <w:rPr>
          <w:rFonts w:ascii="Garamond" w:hAnsi="Garamond" w:cs="Times New Roman"/>
        </w:rPr>
        <w:t>A copy of the document is not required if the declaration is digitally signed and if the employee has directly registered the document or if the registration took place in the presence of another official who has recognized him.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D04" w:rsidRDefault="00AC1D0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97B" w:rsidRPr="00B8497B" w:rsidRDefault="00CC4A21" w:rsidP="00B8497B">
    <w:pPr>
      <w:pStyle w:val="Intestazione"/>
      <w:ind w:left="7655"/>
      <w:rPr>
        <w:rFonts w:ascii="Times New Roman" w:hAnsi="Times New Roman" w:cs="Times New Roman"/>
        <w:i/>
      </w:rPr>
    </w:pPr>
    <w:r>
      <w:rPr>
        <w:noProof/>
      </w:rPr>
      <w:drawing>
        <wp:anchor distT="0" distB="0" distL="114300" distR="114300" simplePos="0" relativeHeight="251668480" behindDoc="1" locked="0" layoutInCell="1" allowOverlap="1" wp14:anchorId="34109C36" wp14:editId="7C45A3BF">
          <wp:simplePos x="0" y="0"/>
          <wp:positionH relativeFrom="column">
            <wp:posOffset>-942975</wp:posOffset>
          </wp:positionH>
          <wp:positionV relativeFrom="paragraph">
            <wp:posOffset>-495935</wp:posOffset>
          </wp:positionV>
          <wp:extent cx="7571740" cy="809625"/>
          <wp:effectExtent l="0" t="0" r="0" b="0"/>
          <wp:wrapTight wrapText="bothSides">
            <wp:wrapPolygon edited="0">
              <wp:start x="0" y="508"/>
              <wp:lineTo x="0" y="19313"/>
              <wp:lineTo x="21520" y="19313"/>
              <wp:lineTo x="21520" y="508"/>
              <wp:lineTo x="0" y="508"/>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8096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D04" w:rsidRPr="00B60DF3" w:rsidRDefault="00AC1D04" w:rsidP="00AC1D04">
    <w:pPr>
      <w:pStyle w:val="Intestazione"/>
      <w:jc w:val="center"/>
      <w:rPr>
        <w:b/>
      </w:rPr>
    </w:pPr>
    <w:bookmarkStart w:id="2" w:name="_GoBack"/>
    <w:r w:rsidRPr="00B60DF3">
      <w:rPr>
        <w:b/>
        <w:noProof/>
      </w:rPr>
      <w:t>INSERIRE BARRA D’INTESTAZIONE PNRR/PNC IN TUTTE LE PAGINE</w:t>
    </w:r>
  </w:p>
  <w:bookmarkEnd w:id="2"/>
  <w:p w:rsidR="00F90583" w:rsidRDefault="00F90583" w:rsidP="00F90583">
    <w:pPr>
      <w:pStyle w:val="Intestazione"/>
      <w:ind w:left="779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CB4A4C"/>
    <w:multiLevelType w:val="hybridMultilevel"/>
    <w:tmpl w:val="053083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A53532"/>
    <w:multiLevelType w:val="hybridMultilevel"/>
    <w:tmpl w:val="FD0C5060"/>
    <w:lvl w:ilvl="0" w:tplc="3AA054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C63F52"/>
    <w:multiLevelType w:val="hybridMultilevel"/>
    <w:tmpl w:val="ACEA02E8"/>
    <w:lvl w:ilvl="0" w:tplc="3AA05462">
      <w:start w:val="1"/>
      <w:numFmt w:val="bullet"/>
      <w:lvlText w:val=""/>
      <w:lvlJc w:val="left"/>
      <w:pPr>
        <w:ind w:left="720" w:hanging="360"/>
      </w:pPr>
      <w:rPr>
        <w:rFonts w:ascii="Symbol" w:hAnsi="Symbol"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BA07762"/>
    <w:multiLevelType w:val="hybridMultilevel"/>
    <w:tmpl w:val="FACCFDE8"/>
    <w:lvl w:ilvl="0" w:tplc="0410000B">
      <w:start w:val="1"/>
      <w:numFmt w:val="bullet"/>
      <w:lvlText w:val=""/>
      <w:lvlJc w:val="left"/>
      <w:pPr>
        <w:ind w:left="832" w:hanging="360"/>
      </w:pPr>
      <w:rPr>
        <w:rFonts w:ascii="Wingdings" w:hAnsi="Wingdings" w:hint="default"/>
        <w:w w:val="100"/>
        <w:sz w:val="22"/>
        <w:szCs w:val="22"/>
        <w:lang w:val="it-IT" w:eastAsia="en-US" w:bidi="ar-SA"/>
      </w:rPr>
    </w:lvl>
    <w:lvl w:ilvl="1" w:tplc="09CE720C">
      <w:numFmt w:val="bullet"/>
      <w:lvlText w:val="•"/>
      <w:lvlJc w:val="left"/>
      <w:pPr>
        <w:ind w:left="1748" w:hanging="360"/>
      </w:pPr>
      <w:rPr>
        <w:rFonts w:hint="default"/>
        <w:lang w:val="it-IT" w:eastAsia="en-US" w:bidi="ar-SA"/>
      </w:rPr>
    </w:lvl>
    <w:lvl w:ilvl="2" w:tplc="95928FB4">
      <w:numFmt w:val="bullet"/>
      <w:lvlText w:val="•"/>
      <w:lvlJc w:val="left"/>
      <w:pPr>
        <w:ind w:left="2656" w:hanging="360"/>
      </w:pPr>
      <w:rPr>
        <w:rFonts w:hint="default"/>
        <w:lang w:val="it-IT" w:eastAsia="en-US" w:bidi="ar-SA"/>
      </w:rPr>
    </w:lvl>
    <w:lvl w:ilvl="3" w:tplc="922AC670">
      <w:numFmt w:val="bullet"/>
      <w:lvlText w:val="•"/>
      <w:lvlJc w:val="left"/>
      <w:pPr>
        <w:ind w:left="3564" w:hanging="360"/>
      </w:pPr>
      <w:rPr>
        <w:rFonts w:hint="default"/>
        <w:lang w:val="it-IT" w:eastAsia="en-US" w:bidi="ar-SA"/>
      </w:rPr>
    </w:lvl>
    <w:lvl w:ilvl="4" w:tplc="6BE24B98">
      <w:numFmt w:val="bullet"/>
      <w:lvlText w:val="•"/>
      <w:lvlJc w:val="left"/>
      <w:pPr>
        <w:ind w:left="4472" w:hanging="360"/>
      </w:pPr>
      <w:rPr>
        <w:rFonts w:hint="default"/>
        <w:lang w:val="it-IT" w:eastAsia="en-US" w:bidi="ar-SA"/>
      </w:rPr>
    </w:lvl>
    <w:lvl w:ilvl="5" w:tplc="6CDA55B0">
      <w:numFmt w:val="bullet"/>
      <w:lvlText w:val="•"/>
      <w:lvlJc w:val="left"/>
      <w:pPr>
        <w:ind w:left="5380" w:hanging="360"/>
      </w:pPr>
      <w:rPr>
        <w:rFonts w:hint="default"/>
        <w:lang w:val="it-IT" w:eastAsia="en-US" w:bidi="ar-SA"/>
      </w:rPr>
    </w:lvl>
    <w:lvl w:ilvl="6" w:tplc="AD9CBE7C">
      <w:numFmt w:val="bullet"/>
      <w:lvlText w:val="•"/>
      <w:lvlJc w:val="left"/>
      <w:pPr>
        <w:ind w:left="6288" w:hanging="360"/>
      </w:pPr>
      <w:rPr>
        <w:rFonts w:hint="default"/>
        <w:lang w:val="it-IT" w:eastAsia="en-US" w:bidi="ar-SA"/>
      </w:rPr>
    </w:lvl>
    <w:lvl w:ilvl="7" w:tplc="0BD421A0">
      <w:numFmt w:val="bullet"/>
      <w:lvlText w:val="•"/>
      <w:lvlJc w:val="left"/>
      <w:pPr>
        <w:ind w:left="7196" w:hanging="360"/>
      </w:pPr>
      <w:rPr>
        <w:rFonts w:hint="default"/>
        <w:lang w:val="it-IT" w:eastAsia="en-US" w:bidi="ar-SA"/>
      </w:rPr>
    </w:lvl>
    <w:lvl w:ilvl="8" w:tplc="555E64FC">
      <w:numFmt w:val="bullet"/>
      <w:lvlText w:val="•"/>
      <w:lvlJc w:val="left"/>
      <w:pPr>
        <w:ind w:left="8104" w:hanging="360"/>
      </w:pPr>
      <w:rPr>
        <w:rFonts w:hint="default"/>
        <w:lang w:val="it-IT" w:eastAsia="en-US" w:bidi="ar-S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130"/>
    <w:rsid w:val="0000774E"/>
    <w:rsid w:val="00040EA4"/>
    <w:rsid w:val="00041C84"/>
    <w:rsid w:val="00045864"/>
    <w:rsid w:val="00062FA4"/>
    <w:rsid w:val="00064052"/>
    <w:rsid w:val="0009591B"/>
    <w:rsid w:val="000C1DF0"/>
    <w:rsid w:val="000C6BA8"/>
    <w:rsid w:val="000E55BA"/>
    <w:rsid w:val="001E7368"/>
    <w:rsid w:val="002035BA"/>
    <w:rsid w:val="00235F6A"/>
    <w:rsid w:val="00273476"/>
    <w:rsid w:val="00314594"/>
    <w:rsid w:val="00320B42"/>
    <w:rsid w:val="00343D61"/>
    <w:rsid w:val="003558E1"/>
    <w:rsid w:val="003917D8"/>
    <w:rsid w:val="003A1D30"/>
    <w:rsid w:val="003D1DB0"/>
    <w:rsid w:val="003E07F3"/>
    <w:rsid w:val="003F1494"/>
    <w:rsid w:val="004412CE"/>
    <w:rsid w:val="00453BB8"/>
    <w:rsid w:val="0047265A"/>
    <w:rsid w:val="004749BB"/>
    <w:rsid w:val="004C346B"/>
    <w:rsid w:val="004D2202"/>
    <w:rsid w:val="004D6631"/>
    <w:rsid w:val="004E1373"/>
    <w:rsid w:val="004F2BE9"/>
    <w:rsid w:val="005027CF"/>
    <w:rsid w:val="0054669A"/>
    <w:rsid w:val="005C3AEF"/>
    <w:rsid w:val="005E1D0A"/>
    <w:rsid w:val="005F31B2"/>
    <w:rsid w:val="00613F8F"/>
    <w:rsid w:val="00632A77"/>
    <w:rsid w:val="0064036C"/>
    <w:rsid w:val="006403E4"/>
    <w:rsid w:val="00655D3E"/>
    <w:rsid w:val="006831C2"/>
    <w:rsid w:val="006D121A"/>
    <w:rsid w:val="006D2FFE"/>
    <w:rsid w:val="00707245"/>
    <w:rsid w:val="00710508"/>
    <w:rsid w:val="00732F8F"/>
    <w:rsid w:val="00764340"/>
    <w:rsid w:val="007821E8"/>
    <w:rsid w:val="007C475B"/>
    <w:rsid w:val="007C5D93"/>
    <w:rsid w:val="007F3B99"/>
    <w:rsid w:val="007F5824"/>
    <w:rsid w:val="008125E1"/>
    <w:rsid w:val="008138F2"/>
    <w:rsid w:val="0082109E"/>
    <w:rsid w:val="00881E75"/>
    <w:rsid w:val="00884D1C"/>
    <w:rsid w:val="00887FB3"/>
    <w:rsid w:val="0089456F"/>
    <w:rsid w:val="00895CF5"/>
    <w:rsid w:val="008B1E10"/>
    <w:rsid w:val="008B6A3B"/>
    <w:rsid w:val="008C6C95"/>
    <w:rsid w:val="009000DD"/>
    <w:rsid w:val="00910CDA"/>
    <w:rsid w:val="009513E3"/>
    <w:rsid w:val="00953E20"/>
    <w:rsid w:val="009638D3"/>
    <w:rsid w:val="009831B9"/>
    <w:rsid w:val="009C7320"/>
    <w:rsid w:val="009D14CB"/>
    <w:rsid w:val="009E3444"/>
    <w:rsid w:val="009E6174"/>
    <w:rsid w:val="009F7CD4"/>
    <w:rsid w:val="00A23B93"/>
    <w:rsid w:val="00A25DAD"/>
    <w:rsid w:val="00A4037B"/>
    <w:rsid w:val="00A443FE"/>
    <w:rsid w:val="00A63E55"/>
    <w:rsid w:val="00A65B03"/>
    <w:rsid w:val="00A65C11"/>
    <w:rsid w:val="00AB5D87"/>
    <w:rsid w:val="00AC1D04"/>
    <w:rsid w:val="00B30BF4"/>
    <w:rsid w:val="00B355AC"/>
    <w:rsid w:val="00B56714"/>
    <w:rsid w:val="00B60DF3"/>
    <w:rsid w:val="00B62BD7"/>
    <w:rsid w:val="00B8497B"/>
    <w:rsid w:val="00B85130"/>
    <w:rsid w:val="00B915AF"/>
    <w:rsid w:val="00BD020F"/>
    <w:rsid w:val="00BF1D28"/>
    <w:rsid w:val="00C23688"/>
    <w:rsid w:val="00C80FCB"/>
    <w:rsid w:val="00C96FF9"/>
    <w:rsid w:val="00CC4A21"/>
    <w:rsid w:val="00CE7FBC"/>
    <w:rsid w:val="00D577F6"/>
    <w:rsid w:val="00D61CC6"/>
    <w:rsid w:val="00D715BC"/>
    <w:rsid w:val="00D844EC"/>
    <w:rsid w:val="00D9681C"/>
    <w:rsid w:val="00DA0732"/>
    <w:rsid w:val="00DA6E79"/>
    <w:rsid w:val="00DF110A"/>
    <w:rsid w:val="00E929AA"/>
    <w:rsid w:val="00EA0842"/>
    <w:rsid w:val="00F10C5C"/>
    <w:rsid w:val="00F2044C"/>
    <w:rsid w:val="00F45C8D"/>
    <w:rsid w:val="00F6089D"/>
    <w:rsid w:val="00F820C3"/>
    <w:rsid w:val="00F90583"/>
    <w:rsid w:val="00FD10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commento">
    <w:name w:val="annotation text"/>
    <w:basedOn w:val="Normale"/>
    <w:link w:val="TestocommentoCarattere"/>
    <w:uiPriority w:val="99"/>
    <w:unhideWhenUsed/>
    <w:rsid w:val="00B85130"/>
    <w:pPr>
      <w:spacing w:line="240" w:lineRule="auto"/>
    </w:pPr>
    <w:rPr>
      <w:sz w:val="20"/>
      <w:szCs w:val="20"/>
    </w:rPr>
  </w:style>
  <w:style w:type="character" w:customStyle="1" w:styleId="TestocommentoCarattere">
    <w:name w:val="Testo commento Carattere"/>
    <w:basedOn w:val="Carpredefinitoparagrafo"/>
    <w:link w:val="Testocommento"/>
    <w:uiPriority w:val="99"/>
    <w:rsid w:val="00B85130"/>
    <w:rPr>
      <w:sz w:val="20"/>
      <w:szCs w:val="20"/>
    </w:rPr>
  </w:style>
  <w:style w:type="character" w:styleId="Rimandocommento">
    <w:name w:val="annotation reference"/>
    <w:basedOn w:val="Carpredefinitoparagrafo"/>
    <w:uiPriority w:val="99"/>
    <w:semiHidden/>
    <w:unhideWhenUsed/>
    <w:rsid w:val="00B85130"/>
    <w:rPr>
      <w:sz w:val="16"/>
      <w:szCs w:val="16"/>
    </w:rPr>
  </w:style>
  <w:style w:type="paragraph" w:styleId="Testonotaapidipagina">
    <w:name w:val="footnote text"/>
    <w:basedOn w:val="Normale"/>
    <w:link w:val="TestonotaapidipaginaCarattere"/>
    <w:uiPriority w:val="99"/>
    <w:semiHidden/>
    <w:unhideWhenUsed/>
    <w:rsid w:val="00B85130"/>
    <w:pPr>
      <w:widowControl w:val="0"/>
      <w:autoSpaceDE w:val="0"/>
      <w:autoSpaceDN w:val="0"/>
      <w:spacing w:after="0" w:line="240" w:lineRule="auto"/>
    </w:pPr>
    <w:rPr>
      <w:rFonts w:ascii="Calibri" w:eastAsia="Calibri" w:hAnsi="Calibri" w:cs="Calibri"/>
      <w:sz w:val="20"/>
      <w:szCs w:val="20"/>
    </w:rPr>
  </w:style>
  <w:style w:type="character" w:customStyle="1" w:styleId="TestonotaapidipaginaCarattere">
    <w:name w:val="Testo nota a piè di pagina Carattere"/>
    <w:basedOn w:val="Carpredefinitoparagrafo"/>
    <w:link w:val="Testonotaapidipagina"/>
    <w:uiPriority w:val="99"/>
    <w:semiHidden/>
    <w:rsid w:val="00B85130"/>
    <w:rPr>
      <w:rFonts w:ascii="Calibri" w:eastAsia="Calibri" w:hAnsi="Calibri" w:cs="Calibri"/>
      <w:sz w:val="20"/>
      <w:szCs w:val="20"/>
    </w:rPr>
  </w:style>
  <w:style w:type="character" w:styleId="Rimandonotaapidipagina">
    <w:name w:val="footnote reference"/>
    <w:basedOn w:val="Carpredefinitoparagrafo"/>
    <w:uiPriority w:val="99"/>
    <w:semiHidden/>
    <w:unhideWhenUsed/>
    <w:rsid w:val="00B85130"/>
    <w:rPr>
      <w:vertAlign w:val="superscript"/>
    </w:rPr>
  </w:style>
  <w:style w:type="paragraph" w:styleId="Soggettocommento">
    <w:name w:val="annotation subject"/>
    <w:basedOn w:val="Testocommento"/>
    <w:next w:val="Testocommento"/>
    <w:link w:val="SoggettocommentoCarattere"/>
    <w:uiPriority w:val="99"/>
    <w:semiHidden/>
    <w:unhideWhenUsed/>
    <w:rsid w:val="004D2202"/>
    <w:rPr>
      <w:b/>
      <w:bCs/>
    </w:rPr>
  </w:style>
  <w:style w:type="character" w:customStyle="1" w:styleId="SoggettocommentoCarattere">
    <w:name w:val="Soggetto commento Carattere"/>
    <w:basedOn w:val="TestocommentoCarattere"/>
    <w:link w:val="Soggettocommento"/>
    <w:uiPriority w:val="99"/>
    <w:semiHidden/>
    <w:rsid w:val="004D2202"/>
    <w:rPr>
      <w:b/>
      <w:bCs/>
      <w:sz w:val="20"/>
      <w:szCs w:val="20"/>
    </w:rPr>
  </w:style>
  <w:style w:type="paragraph" w:styleId="Testofumetto">
    <w:name w:val="Balloon Text"/>
    <w:basedOn w:val="Normale"/>
    <w:link w:val="TestofumettoCarattere"/>
    <w:uiPriority w:val="99"/>
    <w:semiHidden/>
    <w:unhideWhenUsed/>
    <w:rsid w:val="0009591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9591B"/>
    <w:rPr>
      <w:rFonts w:ascii="Segoe UI" w:hAnsi="Segoe UI" w:cs="Segoe UI"/>
      <w:sz w:val="18"/>
      <w:szCs w:val="18"/>
    </w:rPr>
  </w:style>
  <w:style w:type="paragraph" w:styleId="Intestazione">
    <w:name w:val="header"/>
    <w:basedOn w:val="Normale"/>
    <w:link w:val="IntestazioneCarattere"/>
    <w:unhideWhenUsed/>
    <w:rsid w:val="004C346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4C346B"/>
  </w:style>
  <w:style w:type="paragraph" w:styleId="Pidipagina">
    <w:name w:val="footer"/>
    <w:basedOn w:val="Normale"/>
    <w:link w:val="PidipaginaCarattere"/>
    <w:uiPriority w:val="99"/>
    <w:unhideWhenUsed/>
    <w:rsid w:val="004C346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C346B"/>
  </w:style>
  <w:style w:type="paragraph" w:styleId="Paragrafoelenco">
    <w:name w:val="List Paragraph"/>
    <w:basedOn w:val="Normale"/>
    <w:uiPriority w:val="34"/>
    <w:qFormat/>
    <w:rsid w:val="00D577F6"/>
    <w:pPr>
      <w:ind w:left="720"/>
      <w:contextualSpacing/>
    </w:pPr>
  </w:style>
  <w:style w:type="table" w:styleId="Grigliatabella">
    <w:name w:val="Table Grid"/>
    <w:basedOn w:val="Tabellanormale"/>
    <w:uiPriority w:val="39"/>
    <w:rsid w:val="003E07F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343D61"/>
    <w:pPr>
      <w:spacing w:after="0" w:line="240" w:lineRule="auto"/>
    </w:pPr>
  </w:style>
  <w:style w:type="paragraph" w:customStyle="1" w:styleId="Default">
    <w:name w:val="Default"/>
    <w:rsid w:val="00343D61"/>
    <w:pPr>
      <w:autoSpaceDE w:val="0"/>
      <w:autoSpaceDN w:val="0"/>
      <w:adjustRightInd w:val="0"/>
      <w:spacing w:after="0" w:line="240" w:lineRule="auto"/>
    </w:pPr>
    <w:rPr>
      <w:rFonts w:ascii="EUAlbertina" w:hAnsi="EUAlbertina" w:cs="EUAlbertina"/>
      <w:color w:val="000000"/>
      <w:sz w:val="24"/>
      <w:szCs w:val="24"/>
    </w:rPr>
  </w:style>
  <w:style w:type="paragraph" w:styleId="Corpotesto">
    <w:name w:val="Body Text"/>
    <w:basedOn w:val="Normale"/>
    <w:link w:val="CorpotestoCarattere"/>
    <w:uiPriority w:val="1"/>
    <w:qFormat/>
    <w:rsid w:val="00343D61"/>
    <w:pPr>
      <w:widowControl w:val="0"/>
      <w:autoSpaceDE w:val="0"/>
      <w:autoSpaceDN w:val="0"/>
      <w:spacing w:after="0" w:line="240" w:lineRule="auto"/>
    </w:pPr>
    <w:rPr>
      <w:rFonts w:ascii="Calibri" w:eastAsia="Calibri" w:hAnsi="Calibri" w:cs="Calibri"/>
    </w:rPr>
  </w:style>
  <w:style w:type="character" w:customStyle="1" w:styleId="CorpotestoCarattere">
    <w:name w:val="Corpo testo Carattere"/>
    <w:basedOn w:val="Carpredefinitoparagrafo"/>
    <w:link w:val="Corpotesto"/>
    <w:uiPriority w:val="1"/>
    <w:rsid w:val="00343D61"/>
    <w:rPr>
      <w:rFonts w:ascii="Calibri" w:eastAsia="Calibri" w:hAnsi="Calibri" w:cs="Calibri"/>
    </w:rPr>
  </w:style>
  <w:style w:type="character" w:styleId="Collegamentoipertestuale">
    <w:name w:val="Hyperlink"/>
    <w:basedOn w:val="Carpredefinitoparagrafo"/>
    <w:uiPriority w:val="99"/>
    <w:unhideWhenUsed/>
    <w:rsid w:val="00E929AA"/>
    <w:rPr>
      <w:color w:val="0563C1" w:themeColor="hyperlink"/>
      <w:u w:val="single"/>
    </w:rPr>
  </w:style>
  <w:style w:type="character" w:styleId="Menzionenonrisolta">
    <w:name w:val="Unresolved Mention"/>
    <w:basedOn w:val="Carpredefinitoparagrafo"/>
    <w:uiPriority w:val="99"/>
    <w:semiHidden/>
    <w:unhideWhenUsed/>
    <w:rsid w:val="00E929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668918">
      <w:bodyDiv w:val="1"/>
      <w:marLeft w:val="0"/>
      <w:marRight w:val="0"/>
      <w:marTop w:val="0"/>
      <w:marBottom w:val="0"/>
      <w:divBdr>
        <w:top w:val="none" w:sz="0" w:space="0" w:color="auto"/>
        <w:left w:val="none" w:sz="0" w:space="0" w:color="auto"/>
        <w:bottom w:val="none" w:sz="0" w:space="0" w:color="auto"/>
        <w:right w:val="none" w:sz="0" w:space="0" w:color="auto"/>
      </w:divBdr>
    </w:div>
    <w:div w:id="197718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2A208-F9DA-4AC3-A27A-FC237DF35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978</Words>
  <Characters>5576</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2025-03-17T15:30:00Z</dcterms:created>
  <dcterms:modified xsi:type="dcterms:W3CDTF">2025-10-15T11:18:00Z</dcterms:modified>
</cp:coreProperties>
</file>