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91A7D" w14:textId="77777777" w:rsidR="00686E54" w:rsidRPr="00BB0D20" w:rsidRDefault="00686E54" w:rsidP="00485790">
      <w:pPr>
        <w:pStyle w:val="Titolo1"/>
        <w:rPr>
          <w:rFonts w:ascii="Arial" w:eastAsia="Calibri" w:hAnsi="Arial" w:cs="Arial"/>
          <w:color w:val="5B9BD5"/>
          <w:sz w:val="22"/>
          <w:szCs w:val="22"/>
          <w:highlight w:val="yellow"/>
        </w:rPr>
      </w:pPr>
    </w:p>
    <w:p w14:paraId="5ECB6AAC" w14:textId="1BFE28DF" w:rsidR="00686E54" w:rsidRPr="00BB0D20" w:rsidRDefault="00686E54" w:rsidP="00A0742A">
      <w:pPr>
        <w:widowControl w:val="0"/>
        <w:spacing w:after="0" w:line="240" w:lineRule="auto"/>
        <w:ind w:left="129"/>
        <w:jc w:val="center"/>
        <w:rPr>
          <w:rFonts w:ascii="Arial" w:eastAsia="Calibri" w:hAnsi="Arial" w:cs="Arial"/>
          <w:b/>
          <w:bCs/>
          <w:lang w:val="en-US"/>
        </w:rPr>
      </w:pPr>
      <w:proofErr w:type="spellStart"/>
      <w:r w:rsidRPr="00BB0D20">
        <w:rPr>
          <w:rFonts w:ascii="Arial" w:eastAsia="Arial" w:hAnsi="Arial" w:cs="Arial"/>
          <w:b/>
          <w:lang w:val="en-US"/>
        </w:rPr>
        <w:t>Università</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degli</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Studi</w:t>
      </w:r>
      <w:proofErr w:type="spellEnd"/>
      <w:r w:rsidRPr="00BB0D20">
        <w:rPr>
          <w:rFonts w:ascii="Arial" w:eastAsia="Arial" w:hAnsi="Arial" w:cs="Arial"/>
          <w:b/>
          <w:lang w:val="en-US"/>
        </w:rPr>
        <w:t xml:space="preserve"> di Roma</w:t>
      </w:r>
      <w:r w:rsidRPr="00BB0D20">
        <w:rPr>
          <w:rFonts w:ascii="Arial" w:eastAsia="Calibri" w:hAnsi="Arial" w:cs="Arial"/>
          <w:b/>
          <w:spacing w:val="25"/>
          <w:w w:val="99"/>
          <w:lang w:val="en-US"/>
        </w:rPr>
        <w:t xml:space="preserve"> </w:t>
      </w:r>
      <w:r w:rsidRPr="00BB0D20">
        <w:rPr>
          <w:rFonts w:ascii="Arial" w:eastAsia="Calibri" w:hAnsi="Arial" w:cs="Arial"/>
          <w:b/>
          <w:lang w:val="en-US"/>
        </w:rPr>
        <w:t>“La</w:t>
      </w:r>
      <w:r w:rsidRPr="00BB0D20">
        <w:rPr>
          <w:rFonts w:ascii="Arial" w:eastAsia="Calibri" w:hAnsi="Arial" w:cs="Arial"/>
          <w:b/>
          <w:spacing w:val="-14"/>
          <w:lang w:val="en-US"/>
        </w:rPr>
        <w:t xml:space="preserve"> </w:t>
      </w:r>
      <w:r w:rsidRPr="00BB0D20">
        <w:rPr>
          <w:rFonts w:ascii="Arial" w:eastAsia="Calibri" w:hAnsi="Arial" w:cs="Arial"/>
          <w:b/>
          <w:spacing w:val="-1"/>
          <w:lang w:val="en-US"/>
        </w:rPr>
        <w:t>Sapienza”</w:t>
      </w:r>
    </w:p>
    <w:p w14:paraId="3CC82805" w14:textId="77777777" w:rsidR="00686E54" w:rsidRPr="00BB0D20" w:rsidRDefault="00686E54" w:rsidP="00686E54">
      <w:pPr>
        <w:widowControl w:val="0"/>
        <w:spacing w:after="0" w:line="240" w:lineRule="auto"/>
        <w:ind w:left="129"/>
        <w:jc w:val="center"/>
        <w:rPr>
          <w:rFonts w:ascii="Arial" w:eastAsia="Calibri" w:hAnsi="Arial" w:cs="Arial"/>
          <w:b/>
          <w:lang w:val="en-US"/>
        </w:rPr>
      </w:pPr>
    </w:p>
    <w:p w14:paraId="0D6148F3" w14:textId="63313A56" w:rsidR="00A0742A" w:rsidRPr="00BB0D20" w:rsidRDefault="00686E54" w:rsidP="00D843BD">
      <w:pPr>
        <w:widowControl w:val="0"/>
        <w:spacing w:after="0" w:line="240" w:lineRule="auto"/>
        <w:ind w:left="129"/>
        <w:jc w:val="center"/>
        <w:rPr>
          <w:rFonts w:ascii="Arial" w:eastAsia="Calibri" w:hAnsi="Arial" w:cs="Arial"/>
          <w:b/>
          <w:bCs/>
          <w:spacing w:val="-1"/>
          <w:lang w:val="en-US"/>
        </w:rPr>
      </w:pPr>
      <w:proofErr w:type="spellStart"/>
      <w:r w:rsidRPr="00BB0D20">
        <w:rPr>
          <w:rFonts w:ascii="Arial" w:eastAsia="Calibri" w:hAnsi="Arial" w:cs="Arial"/>
          <w:b/>
          <w:lang w:val="en-US"/>
        </w:rPr>
        <w:t>Capitolato</w:t>
      </w:r>
      <w:proofErr w:type="spellEnd"/>
      <w:r w:rsidRPr="00BB0D20">
        <w:rPr>
          <w:rFonts w:ascii="Arial" w:eastAsia="Calibri" w:hAnsi="Arial" w:cs="Arial"/>
          <w:b/>
          <w:lang w:val="en-US"/>
        </w:rPr>
        <w:t xml:space="preserve"> </w:t>
      </w:r>
      <w:r w:rsidRPr="00BB0D20">
        <w:rPr>
          <w:rFonts w:ascii="Arial" w:eastAsia="Calibri" w:hAnsi="Arial" w:cs="Arial"/>
          <w:b/>
          <w:bCs/>
          <w:spacing w:val="-1"/>
          <w:lang w:val="en-US"/>
        </w:rPr>
        <w:t xml:space="preserve">per </w:t>
      </w:r>
      <w:proofErr w:type="spellStart"/>
      <w:r w:rsidRPr="00BB0D20">
        <w:rPr>
          <w:rFonts w:ascii="Arial" w:eastAsia="Calibri" w:hAnsi="Arial" w:cs="Arial"/>
          <w:b/>
          <w:bCs/>
          <w:spacing w:val="-1"/>
          <w:lang w:val="en-US"/>
        </w:rPr>
        <w:t>l’affidamento</w:t>
      </w:r>
      <w:proofErr w:type="spellEnd"/>
      <w:r w:rsidRPr="00BB0D20">
        <w:rPr>
          <w:rFonts w:ascii="Arial" w:eastAsia="Calibri" w:hAnsi="Arial" w:cs="Arial"/>
          <w:b/>
          <w:bCs/>
          <w:spacing w:val="-1"/>
          <w:lang w:val="en-US"/>
        </w:rPr>
        <w:t xml:space="preserve"> di un </w:t>
      </w:r>
      <w:proofErr w:type="spellStart"/>
      <w:r w:rsidRPr="00BB0D20">
        <w:rPr>
          <w:rFonts w:ascii="Arial" w:eastAsia="Calibri" w:hAnsi="Arial" w:cs="Arial"/>
          <w:b/>
          <w:bCs/>
          <w:spacing w:val="-1"/>
          <w:lang w:val="en-US"/>
        </w:rPr>
        <w:t>servizio</w:t>
      </w:r>
      <w:proofErr w:type="spellEnd"/>
      <w:r w:rsidRPr="00BB0D20">
        <w:rPr>
          <w:rFonts w:ascii="Arial" w:eastAsia="Calibri" w:hAnsi="Arial" w:cs="Arial"/>
          <w:b/>
          <w:bCs/>
          <w:spacing w:val="-1"/>
          <w:lang w:val="en-US"/>
        </w:rPr>
        <w:t>/</w:t>
      </w:r>
      <w:proofErr w:type="spellStart"/>
      <w:r w:rsidRPr="00BB0D20">
        <w:rPr>
          <w:rFonts w:ascii="Arial" w:eastAsia="Calibri" w:hAnsi="Arial" w:cs="Arial"/>
          <w:b/>
          <w:bCs/>
          <w:spacing w:val="-1"/>
          <w:lang w:val="en-US"/>
        </w:rPr>
        <w:t>fornitura</w:t>
      </w:r>
      <w:proofErr w:type="spellEnd"/>
      <w:r w:rsidRPr="00BB0D20">
        <w:rPr>
          <w:rFonts w:ascii="Arial" w:eastAsia="Calibri" w:hAnsi="Arial" w:cs="Arial"/>
          <w:b/>
          <w:bCs/>
          <w:spacing w:val="-1"/>
          <w:lang w:val="en-US"/>
        </w:rPr>
        <w:t xml:space="preserve"> di ------</w:t>
      </w:r>
    </w:p>
    <w:p w14:paraId="482336BB" w14:textId="77777777" w:rsidR="00686E54" w:rsidRPr="00BB0D20" w:rsidRDefault="00686E54" w:rsidP="00686E54">
      <w:pPr>
        <w:widowControl w:val="0"/>
        <w:spacing w:after="0" w:line="240" w:lineRule="auto"/>
        <w:ind w:left="129"/>
        <w:rPr>
          <w:rFonts w:ascii="Arial" w:eastAsia="Calibri" w:hAnsi="Arial" w:cs="Arial"/>
          <w:b/>
          <w:highlight w:val="yellow"/>
          <w:lang w:val="en-US"/>
        </w:rPr>
      </w:pPr>
    </w:p>
    <w:p w14:paraId="7F962C9C" w14:textId="7927A980" w:rsidR="0006433E" w:rsidRPr="00BB0D20" w:rsidRDefault="0006433E">
      <w:pPr>
        <w:rPr>
          <w:rFonts w:ascii="Arial" w:hAnsi="Arial" w:cs="Arial"/>
        </w:rPr>
      </w:pPr>
    </w:p>
    <w:p w14:paraId="019E8CBD" w14:textId="3A89DE3E" w:rsidR="00686E54" w:rsidRPr="00BB0D20" w:rsidRDefault="00686E54">
      <w:pPr>
        <w:rPr>
          <w:rFonts w:ascii="Arial" w:hAnsi="Arial" w:cs="Arial"/>
        </w:rPr>
      </w:pPr>
    </w:p>
    <w:p w14:paraId="561FB11D" w14:textId="18DA7A82" w:rsidR="00686E54" w:rsidRPr="00BB0D20" w:rsidRDefault="00686E54">
      <w:pPr>
        <w:rPr>
          <w:rFonts w:ascii="Arial" w:hAnsi="Arial" w:cs="Arial"/>
        </w:rPr>
      </w:pPr>
    </w:p>
    <w:p w14:paraId="109A7FF5" w14:textId="122B8C5C" w:rsidR="00686E54" w:rsidRPr="00BB0D20" w:rsidRDefault="00686E54">
      <w:pPr>
        <w:rPr>
          <w:rFonts w:ascii="Arial" w:hAnsi="Arial" w:cs="Arial"/>
        </w:rPr>
      </w:pPr>
    </w:p>
    <w:p w14:paraId="2BB45B4C" w14:textId="411F3D17" w:rsidR="00686E54" w:rsidRPr="00BB0D20" w:rsidRDefault="00686E54">
      <w:pPr>
        <w:rPr>
          <w:rFonts w:ascii="Arial" w:hAnsi="Arial" w:cs="Arial"/>
        </w:rPr>
      </w:pPr>
    </w:p>
    <w:p w14:paraId="667763F5" w14:textId="0D42AE96" w:rsidR="00686E54" w:rsidRPr="00BB0D20" w:rsidRDefault="00686E54">
      <w:pPr>
        <w:rPr>
          <w:rFonts w:ascii="Arial" w:hAnsi="Arial" w:cs="Arial"/>
        </w:rPr>
      </w:pPr>
    </w:p>
    <w:p w14:paraId="52305847" w14:textId="23B786F1" w:rsidR="00686E54" w:rsidRPr="00BB0D20" w:rsidRDefault="00686E54">
      <w:pPr>
        <w:rPr>
          <w:rFonts w:ascii="Arial" w:hAnsi="Arial" w:cs="Arial"/>
        </w:rPr>
      </w:pPr>
    </w:p>
    <w:p w14:paraId="52C09BA6" w14:textId="42200FD0" w:rsidR="00686E54" w:rsidRPr="00BB0D20" w:rsidRDefault="00686E54">
      <w:pPr>
        <w:rPr>
          <w:rFonts w:ascii="Arial" w:hAnsi="Arial" w:cs="Arial"/>
        </w:rPr>
      </w:pPr>
    </w:p>
    <w:p w14:paraId="630B769A" w14:textId="49D1DC31" w:rsidR="00686E54" w:rsidRPr="00BB0D20" w:rsidRDefault="00686E54">
      <w:pPr>
        <w:rPr>
          <w:rFonts w:ascii="Arial" w:hAnsi="Arial" w:cs="Arial"/>
        </w:rPr>
      </w:pPr>
    </w:p>
    <w:p w14:paraId="12F9335F" w14:textId="7D3488BE" w:rsidR="00686E54" w:rsidRPr="00BB0D20" w:rsidRDefault="00686E54">
      <w:pPr>
        <w:rPr>
          <w:rFonts w:ascii="Arial" w:hAnsi="Arial" w:cs="Arial"/>
        </w:rPr>
      </w:pPr>
    </w:p>
    <w:p w14:paraId="636EDAEE" w14:textId="2ED1CAAF" w:rsidR="00686E54" w:rsidRPr="00BB0D20" w:rsidRDefault="00686E54">
      <w:pPr>
        <w:rPr>
          <w:rFonts w:ascii="Arial" w:hAnsi="Arial" w:cs="Arial"/>
        </w:rPr>
      </w:pPr>
    </w:p>
    <w:p w14:paraId="41595678" w14:textId="1B570A98" w:rsidR="00686E54" w:rsidRPr="00BB0D20" w:rsidRDefault="00686E54">
      <w:pPr>
        <w:rPr>
          <w:rFonts w:ascii="Arial" w:hAnsi="Arial" w:cs="Arial"/>
        </w:rPr>
      </w:pPr>
    </w:p>
    <w:p w14:paraId="753E2A41" w14:textId="6CE7F2ED" w:rsidR="00686E54" w:rsidRPr="00BB0D20" w:rsidRDefault="00686E54">
      <w:pPr>
        <w:rPr>
          <w:rFonts w:ascii="Arial" w:hAnsi="Arial" w:cs="Arial"/>
        </w:rPr>
      </w:pPr>
    </w:p>
    <w:p w14:paraId="195F5CEB" w14:textId="7A7C6FB8" w:rsidR="00686E54" w:rsidRPr="00BB0D20" w:rsidRDefault="00686E54">
      <w:pPr>
        <w:rPr>
          <w:rFonts w:ascii="Arial" w:hAnsi="Arial" w:cs="Arial"/>
        </w:rPr>
      </w:pPr>
    </w:p>
    <w:p w14:paraId="12D6E992" w14:textId="59CB461A" w:rsidR="00686E54" w:rsidRPr="00BB0D20" w:rsidRDefault="00686E54">
      <w:pPr>
        <w:rPr>
          <w:rFonts w:ascii="Arial" w:hAnsi="Arial" w:cs="Arial"/>
        </w:rPr>
      </w:pPr>
    </w:p>
    <w:p w14:paraId="664D38E5" w14:textId="3B8CA725" w:rsidR="00686E54" w:rsidRPr="00BB0D20" w:rsidRDefault="00686E54">
      <w:pPr>
        <w:rPr>
          <w:rFonts w:ascii="Arial" w:hAnsi="Arial" w:cs="Arial"/>
        </w:rPr>
      </w:pPr>
    </w:p>
    <w:p w14:paraId="1DF51D3F" w14:textId="5F6FB574" w:rsidR="00686E54" w:rsidRPr="00BB0D20" w:rsidRDefault="00686E54">
      <w:pPr>
        <w:rPr>
          <w:rFonts w:ascii="Arial" w:hAnsi="Arial" w:cs="Arial"/>
        </w:rPr>
      </w:pPr>
    </w:p>
    <w:p w14:paraId="5B910C7D" w14:textId="514DDC3D" w:rsidR="00686E54" w:rsidRPr="00BB0D20" w:rsidRDefault="00686E54" w:rsidP="00BF1884">
      <w:pPr>
        <w:ind w:firstLine="708"/>
        <w:jc w:val="center"/>
        <w:rPr>
          <w:rFonts w:ascii="Arial" w:hAnsi="Arial" w:cs="Arial"/>
        </w:rPr>
      </w:pPr>
    </w:p>
    <w:p w14:paraId="3307014E" w14:textId="4199288E" w:rsidR="00485790" w:rsidRDefault="00485790" w:rsidP="00BF1884">
      <w:pPr>
        <w:ind w:firstLine="708"/>
        <w:jc w:val="center"/>
        <w:rPr>
          <w:rFonts w:ascii="Arial" w:hAnsi="Arial" w:cs="Arial"/>
        </w:rPr>
      </w:pPr>
    </w:p>
    <w:p w14:paraId="2BB5A142" w14:textId="71F83A5D" w:rsidR="00010812" w:rsidRDefault="00010812" w:rsidP="00BF1884">
      <w:pPr>
        <w:ind w:firstLine="708"/>
        <w:jc w:val="center"/>
        <w:rPr>
          <w:rFonts w:ascii="Arial" w:hAnsi="Arial" w:cs="Arial"/>
        </w:rPr>
      </w:pPr>
    </w:p>
    <w:p w14:paraId="5AE3F65F" w14:textId="766F8CA0" w:rsidR="00010812" w:rsidRDefault="00010812" w:rsidP="00BF1884">
      <w:pPr>
        <w:ind w:firstLine="708"/>
        <w:jc w:val="center"/>
        <w:rPr>
          <w:rFonts w:ascii="Arial" w:hAnsi="Arial" w:cs="Arial"/>
        </w:rPr>
      </w:pPr>
    </w:p>
    <w:p w14:paraId="3072C878" w14:textId="3E815E43" w:rsidR="00010812" w:rsidRDefault="00010812" w:rsidP="00BF1884">
      <w:pPr>
        <w:ind w:firstLine="708"/>
        <w:jc w:val="center"/>
        <w:rPr>
          <w:rFonts w:ascii="Arial" w:hAnsi="Arial" w:cs="Arial"/>
        </w:rPr>
      </w:pPr>
    </w:p>
    <w:p w14:paraId="040A12CD" w14:textId="117FE983" w:rsidR="00010812" w:rsidRDefault="00010812" w:rsidP="00BF1884">
      <w:pPr>
        <w:ind w:firstLine="708"/>
        <w:jc w:val="center"/>
        <w:rPr>
          <w:rFonts w:ascii="Arial" w:hAnsi="Arial" w:cs="Arial"/>
        </w:rPr>
      </w:pPr>
    </w:p>
    <w:p w14:paraId="732E126A" w14:textId="77777777" w:rsidR="00010812" w:rsidRPr="00BB0D20" w:rsidRDefault="00010812" w:rsidP="00E008C9">
      <w:pPr>
        <w:pStyle w:val="Titolo1"/>
        <w:rPr>
          <w:rFonts w:ascii="Arial" w:hAnsi="Arial" w:cs="Arial"/>
          <w:sz w:val="22"/>
          <w:szCs w:val="22"/>
        </w:rPr>
      </w:pPr>
    </w:p>
    <w:p w14:paraId="0E8EEAE0" w14:textId="1BD53CAA" w:rsidR="00485790" w:rsidRPr="00BB0D20" w:rsidRDefault="00485790" w:rsidP="00BF1884">
      <w:pPr>
        <w:ind w:firstLine="708"/>
        <w:jc w:val="center"/>
        <w:rPr>
          <w:rFonts w:ascii="Arial" w:hAnsi="Arial" w:cs="Arial"/>
        </w:rPr>
      </w:pPr>
    </w:p>
    <w:p w14:paraId="5E84FC74" w14:textId="2ED5DEE9" w:rsidR="00485790" w:rsidRPr="00BB0D20" w:rsidRDefault="00485790" w:rsidP="00BF1884">
      <w:pPr>
        <w:ind w:firstLine="708"/>
        <w:jc w:val="center"/>
        <w:rPr>
          <w:rFonts w:ascii="Arial" w:hAnsi="Arial" w:cs="Arial"/>
        </w:rPr>
      </w:pPr>
    </w:p>
    <w:p w14:paraId="5DD55248" w14:textId="77777777" w:rsidR="00485790" w:rsidRPr="00BB0D20" w:rsidRDefault="00485790" w:rsidP="00BF1884">
      <w:pPr>
        <w:ind w:firstLine="708"/>
        <w:jc w:val="center"/>
        <w:rPr>
          <w:rFonts w:ascii="Arial" w:hAnsi="Arial" w:cs="Arial"/>
        </w:rPr>
      </w:pPr>
    </w:p>
    <w:p w14:paraId="61A193CC" w14:textId="72242A62" w:rsidR="00686E54" w:rsidRPr="00BB0D20" w:rsidRDefault="00686E54">
      <w:pPr>
        <w:rPr>
          <w:rFonts w:ascii="Arial" w:eastAsiaTheme="majorEastAsia" w:hAnsi="Arial" w:cs="Arial"/>
          <w:b/>
          <w:color w:val="2F5496" w:themeColor="accent1" w:themeShade="BF"/>
        </w:rPr>
      </w:pPr>
    </w:p>
    <w:sdt>
      <w:sdtPr>
        <w:rPr>
          <w:rFonts w:ascii="Arial" w:eastAsiaTheme="minorHAnsi" w:hAnsi="Arial" w:cs="Arial"/>
          <w:color w:val="auto"/>
          <w:sz w:val="22"/>
          <w:szCs w:val="22"/>
          <w:lang w:eastAsia="en-US"/>
        </w:rPr>
        <w:id w:val="63776156"/>
        <w:docPartObj>
          <w:docPartGallery w:val="Table of Contents"/>
          <w:docPartUnique/>
        </w:docPartObj>
      </w:sdtPr>
      <w:sdtEndPr>
        <w:rPr>
          <w:b/>
          <w:bCs/>
        </w:rPr>
      </w:sdtEndPr>
      <w:sdtContent>
        <w:p w14:paraId="0EAFE35C" w14:textId="0C104EF3" w:rsidR="00686E54" w:rsidRPr="00BB0D20" w:rsidRDefault="00686E54">
          <w:pPr>
            <w:pStyle w:val="Titolosommario"/>
            <w:rPr>
              <w:rFonts w:ascii="Arial" w:hAnsi="Arial" w:cs="Arial"/>
              <w:sz w:val="22"/>
              <w:szCs w:val="22"/>
            </w:rPr>
          </w:pPr>
          <w:r w:rsidRPr="00BB0D20">
            <w:rPr>
              <w:rFonts w:ascii="Arial" w:hAnsi="Arial" w:cs="Arial"/>
              <w:sz w:val="22"/>
              <w:szCs w:val="22"/>
            </w:rPr>
            <w:t>Sommario</w:t>
          </w:r>
        </w:p>
        <w:p w14:paraId="3CB90D15" w14:textId="4D653FD9" w:rsidR="002C6BE2" w:rsidRDefault="00686E54">
          <w:pPr>
            <w:pStyle w:val="Sommario1"/>
            <w:tabs>
              <w:tab w:val="right" w:leader="dot" w:pos="9488"/>
            </w:tabs>
            <w:rPr>
              <w:rFonts w:eastAsiaTheme="minorEastAsia"/>
              <w:noProof/>
              <w:lang w:eastAsia="it-IT"/>
            </w:rPr>
          </w:pPr>
          <w:r w:rsidRPr="00BB0D20">
            <w:rPr>
              <w:rFonts w:ascii="Arial" w:hAnsi="Arial" w:cs="Arial"/>
            </w:rPr>
            <w:fldChar w:fldCharType="begin"/>
          </w:r>
          <w:r w:rsidRPr="00BB0D20">
            <w:rPr>
              <w:rFonts w:ascii="Arial" w:hAnsi="Arial" w:cs="Arial"/>
            </w:rPr>
            <w:instrText xml:space="preserve"> TOC \o "1-3" \h \z \u </w:instrText>
          </w:r>
          <w:r w:rsidRPr="00BB0D20">
            <w:rPr>
              <w:rFonts w:ascii="Arial" w:hAnsi="Arial" w:cs="Arial"/>
            </w:rPr>
            <w:fldChar w:fldCharType="separate"/>
          </w:r>
          <w:hyperlink w:anchor="_Toc189643492" w:history="1">
            <w:r w:rsidR="002C6BE2" w:rsidRPr="00C02713">
              <w:rPr>
                <w:rStyle w:val="Collegamentoipertestuale"/>
                <w:rFonts w:ascii="Arial" w:hAnsi="Arial" w:cs="Arial"/>
                <w:b/>
                <w:noProof/>
              </w:rPr>
              <w:t>Art. 1 – Oggetto dell’appalto</w:t>
            </w:r>
            <w:r w:rsidR="002C6BE2">
              <w:rPr>
                <w:noProof/>
                <w:webHidden/>
              </w:rPr>
              <w:tab/>
            </w:r>
            <w:r w:rsidR="002C6BE2">
              <w:rPr>
                <w:noProof/>
                <w:webHidden/>
              </w:rPr>
              <w:fldChar w:fldCharType="begin"/>
            </w:r>
            <w:r w:rsidR="002C6BE2">
              <w:rPr>
                <w:noProof/>
                <w:webHidden/>
              </w:rPr>
              <w:instrText xml:space="preserve"> PAGEREF _Toc189643492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2237A969" w14:textId="1111CE65" w:rsidR="002C6BE2" w:rsidRDefault="00325745">
          <w:pPr>
            <w:pStyle w:val="Sommario1"/>
            <w:tabs>
              <w:tab w:val="right" w:leader="dot" w:pos="9488"/>
            </w:tabs>
            <w:rPr>
              <w:rFonts w:eastAsiaTheme="minorEastAsia"/>
              <w:noProof/>
              <w:lang w:eastAsia="it-IT"/>
            </w:rPr>
          </w:pPr>
          <w:hyperlink w:anchor="_Toc189643493" w:history="1">
            <w:r w:rsidR="002C6BE2" w:rsidRPr="00C02713">
              <w:rPr>
                <w:rStyle w:val="Collegamentoipertestuale"/>
                <w:rFonts w:ascii="Arial" w:hAnsi="Arial" w:cs="Arial"/>
                <w:b/>
                <w:noProof/>
              </w:rPr>
              <w:t>Art. 2 – Descrizione del servizio/fornitura</w:t>
            </w:r>
            <w:r w:rsidR="002C6BE2">
              <w:rPr>
                <w:noProof/>
                <w:webHidden/>
              </w:rPr>
              <w:tab/>
            </w:r>
            <w:r w:rsidR="002C6BE2">
              <w:rPr>
                <w:noProof/>
                <w:webHidden/>
              </w:rPr>
              <w:fldChar w:fldCharType="begin"/>
            </w:r>
            <w:r w:rsidR="002C6BE2">
              <w:rPr>
                <w:noProof/>
                <w:webHidden/>
              </w:rPr>
              <w:instrText xml:space="preserve"> PAGEREF _Toc189643493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4C6ADF42" w14:textId="57D61352" w:rsidR="002C6BE2" w:rsidRDefault="00325745">
          <w:pPr>
            <w:pStyle w:val="Sommario1"/>
            <w:tabs>
              <w:tab w:val="right" w:leader="dot" w:pos="9488"/>
            </w:tabs>
            <w:rPr>
              <w:rFonts w:eastAsiaTheme="minorEastAsia"/>
              <w:noProof/>
              <w:lang w:eastAsia="it-IT"/>
            </w:rPr>
          </w:pPr>
          <w:hyperlink w:anchor="_Toc189643494" w:history="1">
            <w:r w:rsidR="002C6BE2" w:rsidRPr="00C02713">
              <w:rPr>
                <w:rStyle w:val="Collegamentoipertestuale"/>
                <w:rFonts w:ascii="Arial" w:hAnsi="Arial" w:cs="Arial"/>
                <w:b/>
                <w:noProof/>
              </w:rPr>
              <w:t>Art. 3 – Modalità di svolgimento del servizio/fornitura e relative tempistiche</w:t>
            </w:r>
            <w:r w:rsidR="002C6BE2">
              <w:rPr>
                <w:noProof/>
                <w:webHidden/>
              </w:rPr>
              <w:tab/>
            </w:r>
            <w:r w:rsidR="002C6BE2">
              <w:rPr>
                <w:noProof/>
                <w:webHidden/>
              </w:rPr>
              <w:fldChar w:fldCharType="begin"/>
            </w:r>
            <w:r w:rsidR="002C6BE2">
              <w:rPr>
                <w:noProof/>
                <w:webHidden/>
              </w:rPr>
              <w:instrText xml:space="preserve"> PAGEREF _Toc189643494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3B03D712" w14:textId="6146751F" w:rsidR="002C6BE2" w:rsidRDefault="00325745">
          <w:pPr>
            <w:pStyle w:val="Sommario1"/>
            <w:tabs>
              <w:tab w:val="right" w:leader="dot" w:pos="9488"/>
            </w:tabs>
            <w:rPr>
              <w:rStyle w:val="Collegamentoipertestuale"/>
              <w:noProof/>
            </w:rPr>
          </w:pPr>
          <w:hyperlink w:anchor="_Toc189643495" w:history="1">
            <w:r w:rsidR="002C6BE2" w:rsidRPr="00C02713">
              <w:rPr>
                <w:rStyle w:val="Collegamentoipertestuale"/>
                <w:rFonts w:ascii="Arial" w:hAnsi="Arial" w:cs="Arial"/>
                <w:b/>
                <w:noProof/>
              </w:rPr>
              <w:t>Art. 4 – Importo dell’appalto</w:t>
            </w:r>
            <w:r w:rsidR="002C6BE2">
              <w:rPr>
                <w:noProof/>
                <w:webHidden/>
              </w:rPr>
              <w:tab/>
            </w:r>
            <w:r w:rsidR="002C6BE2">
              <w:rPr>
                <w:noProof/>
                <w:webHidden/>
              </w:rPr>
              <w:fldChar w:fldCharType="begin"/>
            </w:r>
            <w:r w:rsidR="002C6BE2">
              <w:rPr>
                <w:noProof/>
                <w:webHidden/>
              </w:rPr>
              <w:instrText xml:space="preserve"> PAGEREF _Toc189643495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01584877" w14:textId="59EE2224" w:rsidR="002C6BE2" w:rsidRPr="002C6BE2" w:rsidRDefault="002C6BE2" w:rsidP="002C6BE2">
          <w:pPr>
            <w:rPr>
              <w:noProof/>
            </w:rPr>
          </w:pPr>
          <w:r w:rsidRPr="002C6BE2">
            <w:rPr>
              <w:rStyle w:val="Collegamentoipertestuale"/>
              <w:rFonts w:ascii="Arial" w:hAnsi="Arial" w:cs="Arial"/>
              <w:b/>
              <w:noProof/>
              <w:color w:val="auto"/>
              <w:u w:val="none"/>
            </w:rPr>
            <w:t>Art. 5 - Revisione prezzi</w:t>
          </w:r>
          <w:r w:rsidRPr="002C6BE2">
            <w:rPr>
              <w:noProof/>
            </w:rPr>
            <w:t>…………………………………………………………………………………</w:t>
          </w:r>
          <w:r>
            <w:rPr>
              <w:noProof/>
            </w:rPr>
            <w:t>…………………………………….</w:t>
          </w:r>
          <w:r w:rsidRPr="002C6BE2">
            <w:rPr>
              <w:noProof/>
            </w:rPr>
            <w:t>3</w:t>
          </w:r>
        </w:p>
        <w:p w14:paraId="1D5E9D31" w14:textId="3A296969" w:rsidR="002C6BE2" w:rsidRDefault="00325745">
          <w:pPr>
            <w:pStyle w:val="Sommario1"/>
            <w:tabs>
              <w:tab w:val="right" w:leader="dot" w:pos="9488"/>
            </w:tabs>
            <w:rPr>
              <w:rFonts w:eastAsiaTheme="minorEastAsia"/>
              <w:noProof/>
              <w:lang w:eastAsia="it-IT"/>
            </w:rPr>
          </w:pPr>
          <w:hyperlink w:anchor="_Toc189643496" w:history="1">
            <w:r w:rsidR="002C6BE2" w:rsidRPr="00C02713">
              <w:rPr>
                <w:rStyle w:val="Collegamentoipertestuale"/>
                <w:rFonts w:ascii="Arial" w:hAnsi="Arial" w:cs="Arial"/>
                <w:b/>
                <w:noProof/>
              </w:rPr>
              <w:t>Art. 6 – Durata del servizio/termine di consegna della fornitura</w:t>
            </w:r>
            <w:r w:rsidR="002C6BE2">
              <w:rPr>
                <w:noProof/>
                <w:webHidden/>
              </w:rPr>
              <w:tab/>
            </w:r>
            <w:r w:rsidR="002C6BE2">
              <w:rPr>
                <w:noProof/>
                <w:webHidden/>
              </w:rPr>
              <w:fldChar w:fldCharType="begin"/>
            </w:r>
            <w:r w:rsidR="002C6BE2">
              <w:rPr>
                <w:noProof/>
                <w:webHidden/>
              </w:rPr>
              <w:instrText xml:space="preserve"> PAGEREF _Toc189643496 \h </w:instrText>
            </w:r>
            <w:r w:rsidR="002C6BE2">
              <w:rPr>
                <w:noProof/>
                <w:webHidden/>
              </w:rPr>
            </w:r>
            <w:r w:rsidR="002C6BE2">
              <w:rPr>
                <w:noProof/>
                <w:webHidden/>
              </w:rPr>
              <w:fldChar w:fldCharType="separate"/>
            </w:r>
            <w:r w:rsidR="00557C82">
              <w:rPr>
                <w:noProof/>
                <w:webHidden/>
              </w:rPr>
              <w:t>4</w:t>
            </w:r>
            <w:r w:rsidR="002C6BE2">
              <w:rPr>
                <w:noProof/>
                <w:webHidden/>
              </w:rPr>
              <w:fldChar w:fldCharType="end"/>
            </w:r>
          </w:hyperlink>
        </w:p>
        <w:p w14:paraId="51C1177F" w14:textId="4470C19A" w:rsidR="002C6BE2" w:rsidRDefault="00325745">
          <w:pPr>
            <w:pStyle w:val="Sommario1"/>
            <w:tabs>
              <w:tab w:val="right" w:leader="dot" w:pos="9488"/>
            </w:tabs>
            <w:rPr>
              <w:rStyle w:val="Collegamentoipertestuale"/>
              <w:noProof/>
            </w:rPr>
          </w:pPr>
          <w:hyperlink w:anchor="_Toc189643497" w:history="1">
            <w:r w:rsidR="002C6BE2" w:rsidRPr="00C02713">
              <w:rPr>
                <w:rStyle w:val="Collegamentoipertestuale"/>
                <w:rFonts w:ascii="Arial" w:hAnsi="Arial" w:cs="Arial"/>
                <w:b/>
                <w:noProof/>
              </w:rPr>
              <w:t>Art 7– Contratto collettivo applica</w:t>
            </w:r>
            <w:r w:rsidR="006A033D">
              <w:rPr>
                <w:rStyle w:val="Collegamentoipertestuale"/>
                <w:rFonts w:ascii="Arial" w:hAnsi="Arial" w:cs="Arial"/>
                <w:b/>
                <w:noProof/>
              </w:rPr>
              <w:t>bile</w:t>
            </w:r>
            <w:r w:rsidR="002C6BE2" w:rsidRPr="00C02713">
              <w:rPr>
                <w:rStyle w:val="Collegamentoipertestuale"/>
                <w:rFonts w:ascii="Arial" w:hAnsi="Arial" w:cs="Arial"/>
                <w:b/>
                <w:noProof/>
              </w:rPr>
              <w:t>/ contratti collettivi applic</w:t>
            </w:r>
            <w:r w:rsidR="006A033D">
              <w:rPr>
                <w:rStyle w:val="Collegamentoipertestuale"/>
                <w:rFonts w:ascii="Arial" w:hAnsi="Arial" w:cs="Arial"/>
                <w:b/>
                <w:noProof/>
              </w:rPr>
              <w:t>abili</w:t>
            </w:r>
            <w:r w:rsidR="002C6BE2">
              <w:rPr>
                <w:noProof/>
                <w:webHidden/>
              </w:rPr>
              <w:tab/>
            </w:r>
            <w:r w:rsidR="002C6BE2">
              <w:rPr>
                <w:noProof/>
                <w:webHidden/>
              </w:rPr>
              <w:fldChar w:fldCharType="begin"/>
            </w:r>
            <w:r w:rsidR="002C6BE2">
              <w:rPr>
                <w:noProof/>
                <w:webHidden/>
              </w:rPr>
              <w:instrText xml:space="preserve"> PAGEREF _Toc189643497 \h </w:instrText>
            </w:r>
            <w:r w:rsidR="002C6BE2">
              <w:rPr>
                <w:noProof/>
                <w:webHidden/>
              </w:rPr>
            </w:r>
            <w:r w:rsidR="002C6BE2">
              <w:rPr>
                <w:noProof/>
                <w:webHidden/>
              </w:rPr>
              <w:fldChar w:fldCharType="separate"/>
            </w:r>
            <w:r w:rsidR="00557C82">
              <w:rPr>
                <w:noProof/>
                <w:webHidden/>
              </w:rPr>
              <w:t>4</w:t>
            </w:r>
            <w:r w:rsidR="002C6BE2">
              <w:rPr>
                <w:noProof/>
                <w:webHidden/>
              </w:rPr>
              <w:fldChar w:fldCharType="end"/>
            </w:r>
          </w:hyperlink>
        </w:p>
        <w:p w14:paraId="3ACBC977" w14:textId="16F0AB03" w:rsidR="0025642A" w:rsidRPr="0025642A" w:rsidRDefault="0025642A" w:rsidP="0025642A">
          <w:pPr>
            <w:spacing w:line="360" w:lineRule="auto"/>
            <w:jc w:val="both"/>
            <w:rPr>
              <w:rFonts w:ascii="Arial" w:eastAsiaTheme="majorEastAsia" w:hAnsi="Arial" w:cs="Arial"/>
              <w:b/>
              <w:noProof/>
              <w:sz w:val="24"/>
              <w:szCs w:val="24"/>
            </w:rPr>
          </w:pPr>
          <w:r w:rsidRPr="00AE6345">
            <w:rPr>
              <w:rStyle w:val="Collegamentoipertestuale"/>
              <w:rFonts w:ascii="Arial" w:hAnsi="Arial" w:cs="Arial"/>
              <w:b/>
              <w:noProof/>
              <w:color w:val="auto"/>
              <w:u w:val="none"/>
            </w:rPr>
            <w:t>Art. 8 – Clausole sociali</w:t>
          </w:r>
          <w:r w:rsidRPr="0025642A">
            <w:rPr>
              <w:noProof/>
            </w:rPr>
            <w:t>……………………</w:t>
          </w:r>
          <w:r>
            <w:rPr>
              <w:noProof/>
            </w:rPr>
            <w:t>………………………………………………………………………………………………</w:t>
          </w:r>
          <w:r w:rsidR="00AE6345">
            <w:rPr>
              <w:noProof/>
            </w:rPr>
            <w:t>….</w:t>
          </w:r>
          <w:r>
            <w:rPr>
              <w:noProof/>
            </w:rPr>
            <w:t>4</w:t>
          </w:r>
        </w:p>
        <w:p w14:paraId="77AF53E7" w14:textId="0C97C710" w:rsidR="002C6BE2" w:rsidRDefault="00325745">
          <w:pPr>
            <w:pStyle w:val="Sommario1"/>
            <w:tabs>
              <w:tab w:val="right" w:leader="dot" w:pos="9488"/>
            </w:tabs>
            <w:rPr>
              <w:rFonts w:eastAsiaTheme="minorEastAsia"/>
              <w:noProof/>
              <w:lang w:eastAsia="it-IT"/>
            </w:rPr>
          </w:pPr>
          <w:hyperlink w:anchor="_Toc189643498"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9</w:t>
            </w:r>
            <w:r w:rsidR="002C6BE2" w:rsidRPr="00C02713">
              <w:rPr>
                <w:rStyle w:val="Collegamentoipertestuale"/>
                <w:rFonts w:ascii="Arial" w:hAnsi="Arial" w:cs="Arial"/>
                <w:b/>
                <w:noProof/>
              </w:rPr>
              <w:t xml:space="preserve"> – Controllo tecnico – contabile</w:t>
            </w:r>
            <w:r w:rsidR="002C6BE2">
              <w:rPr>
                <w:noProof/>
                <w:webHidden/>
              </w:rPr>
              <w:tab/>
            </w:r>
            <w:r w:rsidR="009E2D89">
              <w:rPr>
                <w:noProof/>
                <w:webHidden/>
              </w:rPr>
              <w:t>5</w:t>
            </w:r>
          </w:hyperlink>
        </w:p>
        <w:p w14:paraId="1C32ACEC" w14:textId="35BC6F74" w:rsidR="002C6BE2" w:rsidRDefault="00325745">
          <w:pPr>
            <w:pStyle w:val="Sommario1"/>
            <w:tabs>
              <w:tab w:val="right" w:leader="dot" w:pos="9488"/>
            </w:tabs>
            <w:rPr>
              <w:rFonts w:eastAsiaTheme="minorEastAsia"/>
              <w:noProof/>
              <w:lang w:eastAsia="it-IT"/>
            </w:rPr>
          </w:pPr>
          <w:hyperlink w:anchor="_Toc189643499"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10</w:t>
            </w:r>
            <w:r w:rsidR="002C6BE2" w:rsidRPr="00C02713">
              <w:rPr>
                <w:rStyle w:val="Collegamentoipertestuale"/>
                <w:rFonts w:ascii="Arial" w:hAnsi="Arial" w:cs="Arial"/>
                <w:b/>
                <w:noProof/>
              </w:rPr>
              <w:t xml:space="preserve"> – Garanzia definitiva e polizza di responsabilità civile</w:t>
            </w:r>
            <w:r w:rsidR="002C6BE2">
              <w:rPr>
                <w:noProof/>
                <w:webHidden/>
              </w:rPr>
              <w:tab/>
            </w:r>
            <w:r w:rsidR="009E2D89">
              <w:rPr>
                <w:noProof/>
                <w:webHidden/>
              </w:rPr>
              <w:t>5</w:t>
            </w:r>
          </w:hyperlink>
        </w:p>
        <w:p w14:paraId="5F2091B4" w14:textId="190C894A" w:rsidR="002C6BE2" w:rsidRDefault="00325745">
          <w:pPr>
            <w:pStyle w:val="Sommario1"/>
            <w:tabs>
              <w:tab w:val="right" w:leader="dot" w:pos="9488"/>
            </w:tabs>
            <w:rPr>
              <w:rFonts w:eastAsiaTheme="minorEastAsia"/>
              <w:noProof/>
              <w:lang w:eastAsia="it-IT"/>
            </w:rPr>
          </w:pPr>
          <w:hyperlink w:anchor="_Toc189643500" w:history="1">
            <w:r w:rsidR="002C6BE2" w:rsidRPr="00C02713">
              <w:rPr>
                <w:rStyle w:val="Collegamentoipertestuale"/>
                <w:rFonts w:ascii="Arial" w:hAnsi="Arial" w:cs="Arial"/>
                <w:b/>
                <w:noProof/>
              </w:rPr>
              <w:t>Art. 1</w:t>
            </w:r>
            <w:r w:rsidR="004F40B0">
              <w:rPr>
                <w:rStyle w:val="Collegamentoipertestuale"/>
                <w:rFonts w:ascii="Arial" w:hAnsi="Arial" w:cs="Arial"/>
                <w:b/>
                <w:noProof/>
              </w:rPr>
              <w:t>1</w:t>
            </w:r>
            <w:r w:rsidR="002C6BE2" w:rsidRPr="00C02713">
              <w:rPr>
                <w:rStyle w:val="Collegamentoipertestuale"/>
                <w:rFonts w:ascii="Arial" w:hAnsi="Arial" w:cs="Arial"/>
                <w:b/>
                <w:noProof/>
              </w:rPr>
              <w:t xml:space="preserve"> – Subappalto</w:t>
            </w:r>
            <w:r w:rsidR="002C6BE2">
              <w:rPr>
                <w:noProof/>
                <w:webHidden/>
              </w:rPr>
              <w:tab/>
            </w:r>
            <w:r w:rsidR="009E2D89">
              <w:rPr>
                <w:noProof/>
                <w:webHidden/>
              </w:rPr>
              <w:t>8</w:t>
            </w:r>
          </w:hyperlink>
        </w:p>
        <w:p w14:paraId="7F829A87" w14:textId="45DAD928" w:rsidR="002C6BE2" w:rsidRDefault="00325745">
          <w:pPr>
            <w:pStyle w:val="Sommario1"/>
            <w:tabs>
              <w:tab w:val="right" w:leader="dot" w:pos="9488"/>
            </w:tabs>
            <w:rPr>
              <w:rFonts w:eastAsiaTheme="minorEastAsia"/>
              <w:noProof/>
              <w:lang w:eastAsia="it-IT"/>
            </w:rPr>
          </w:pPr>
          <w:hyperlink w:anchor="_Toc189643501" w:history="1">
            <w:r w:rsidR="002C6BE2" w:rsidRPr="00C02713">
              <w:rPr>
                <w:rStyle w:val="Collegamentoipertestuale"/>
                <w:rFonts w:ascii="Arial" w:hAnsi="Arial" w:cs="Arial"/>
                <w:b/>
                <w:noProof/>
              </w:rPr>
              <w:t>Art. 1</w:t>
            </w:r>
            <w:r w:rsidR="004F40B0">
              <w:rPr>
                <w:rStyle w:val="Collegamentoipertestuale"/>
                <w:rFonts w:ascii="Arial" w:hAnsi="Arial" w:cs="Arial"/>
                <w:b/>
                <w:noProof/>
              </w:rPr>
              <w:t>2</w:t>
            </w:r>
            <w:r w:rsidR="002C6BE2" w:rsidRPr="00C02713">
              <w:rPr>
                <w:rStyle w:val="Collegamentoipertestuale"/>
                <w:rFonts w:ascii="Arial" w:hAnsi="Arial" w:cs="Arial"/>
                <w:b/>
                <w:noProof/>
              </w:rPr>
              <w:t xml:space="preserve"> – Modifiche contrattuali</w:t>
            </w:r>
            <w:r w:rsidR="002C6BE2">
              <w:rPr>
                <w:noProof/>
                <w:webHidden/>
              </w:rPr>
              <w:tab/>
            </w:r>
            <w:r w:rsidR="002C6BE2">
              <w:rPr>
                <w:noProof/>
                <w:webHidden/>
              </w:rPr>
              <w:fldChar w:fldCharType="begin"/>
            </w:r>
            <w:r w:rsidR="002C6BE2">
              <w:rPr>
                <w:noProof/>
                <w:webHidden/>
              </w:rPr>
              <w:instrText xml:space="preserve"> PAGEREF _Toc189643501 \h </w:instrText>
            </w:r>
            <w:r w:rsidR="002C6BE2">
              <w:rPr>
                <w:noProof/>
                <w:webHidden/>
              </w:rPr>
            </w:r>
            <w:r w:rsidR="002C6BE2">
              <w:rPr>
                <w:noProof/>
                <w:webHidden/>
              </w:rPr>
              <w:fldChar w:fldCharType="separate"/>
            </w:r>
            <w:r w:rsidR="00557C82">
              <w:rPr>
                <w:noProof/>
                <w:webHidden/>
              </w:rPr>
              <w:t>10</w:t>
            </w:r>
            <w:r w:rsidR="002C6BE2">
              <w:rPr>
                <w:noProof/>
                <w:webHidden/>
              </w:rPr>
              <w:fldChar w:fldCharType="end"/>
            </w:r>
          </w:hyperlink>
        </w:p>
        <w:p w14:paraId="506F1BB6" w14:textId="111DCF64" w:rsidR="002C6BE2" w:rsidRDefault="00325745">
          <w:pPr>
            <w:pStyle w:val="Sommario1"/>
            <w:tabs>
              <w:tab w:val="right" w:leader="dot" w:pos="9488"/>
            </w:tabs>
            <w:rPr>
              <w:rFonts w:eastAsiaTheme="minorEastAsia"/>
              <w:noProof/>
              <w:lang w:eastAsia="it-IT"/>
            </w:rPr>
          </w:pPr>
          <w:hyperlink w:anchor="_Toc189643502" w:history="1">
            <w:r w:rsidR="002C6BE2" w:rsidRPr="00C02713">
              <w:rPr>
                <w:rStyle w:val="Collegamentoipertestuale"/>
                <w:rFonts w:ascii="Arial" w:hAnsi="Arial" w:cs="Arial"/>
                <w:b/>
                <w:noProof/>
              </w:rPr>
              <w:t>Art. 1</w:t>
            </w:r>
            <w:r w:rsidR="004F40B0">
              <w:rPr>
                <w:rStyle w:val="Collegamentoipertestuale"/>
                <w:rFonts w:ascii="Arial" w:hAnsi="Arial" w:cs="Arial"/>
                <w:b/>
                <w:noProof/>
              </w:rPr>
              <w:t>3</w:t>
            </w:r>
            <w:r w:rsidR="002C6BE2" w:rsidRPr="00C02713">
              <w:rPr>
                <w:rStyle w:val="Collegamentoipertestuale"/>
                <w:rFonts w:ascii="Arial" w:hAnsi="Arial" w:cs="Arial"/>
                <w:b/>
                <w:noProof/>
              </w:rPr>
              <w:t xml:space="preserve"> – Obblig</w:t>
            </w:r>
            <w:r w:rsidR="00C46189">
              <w:rPr>
                <w:rStyle w:val="Collegamentoipertestuale"/>
                <w:rFonts w:ascii="Arial" w:hAnsi="Arial" w:cs="Arial"/>
                <w:b/>
                <w:noProof/>
              </w:rPr>
              <w:t>hi</w:t>
            </w:r>
            <w:r w:rsidR="002C6BE2" w:rsidRPr="00C02713">
              <w:rPr>
                <w:rStyle w:val="Collegamentoipertestuale"/>
                <w:rFonts w:ascii="Arial" w:hAnsi="Arial" w:cs="Arial"/>
                <w:b/>
                <w:noProof/>
              </w:rPr>
              <w:t xml:space="preserve"> dell’aggiudicatario</w:t>
            </w:r>
            <w:r w:rsidR="002C6BE2">
              <w:rPr>
                <w:noProof/>
                <w:webHidden/>
              </w:rPr>
              <w:tab/>
            </w:r>
            <w:r w:rsidR="002C6BE2">
              <w:rPr>
                <w:noProof/>
                <w:webHidden/>
              </w:rPr>
              <w:fldChar w:fldCharType="begin"/>
            </w:r>
            <w:r w:rsidR="002C6BE2">
              <w:rPr>
                <w:noProof/>
                <w:webHidden/>
              </w:rPr>
              <w:instrText xml:space="preserve"> PAGEREF _Toc189643502 \h </w:instrText>
            </w:r>
            <w:r w:rsidR="002C6BE2">
              <w:rPr>
                <w:noProof/>
                <w:webHidden/>
              </w:rPr>
            </w:r>
            <w:r w:rsidR="002C6BE2">
              <w:rPr>
                <w:noProof/>
                <w:webHidden/>
              </w:rPr>
              <w:fldChar w:fldCharType="separate"/>
            </w:r>
            <w:r w:rsidR="00557C82">
              <w:rPr>
                <w:noProof/>
                <w:webHidden/>
              </w:rPr>
              <w:t>11</w:t>
            </w:r>
            <w:r w:rsidR="002C6BE2">
              <w:rPr>
                <w:noProof/>
                <w:webHidden/>
              </w:rPr>
              <w:fldChar w:fldCharType="end"/>
            </w:r>
          </w:hyperlink>
        </w:p>
        <w:p w14:paraId="5186F9E5" w14:textId="74BC3B81" w:rsidR="002C6BE2" w:rsidRDefault="00325745">
          <w:pPr>
            <w:pStyle w:val="Sommario1"/>
            <w:tabs>
              <w:tab w:val="right" w:leader="dot" w:pos="9488"/>
            </w:tabs>
            <w:rPr>
              <w:rStyle w:val="Collegamentoipertestuale"/>
              <w:noProof/>
            </w:rPr>
          </w:pPr>
          <w:hyperlink w:anchor="_Toc189643503" w:history="1">
            <w:r w:rsidR="002C6BE2" w:rsidRPr="00C02713">
              <w:rPr>
                <w:rStyle w:val="Collegamentoipertestuale"/>
                <w:rFonts w:ascii="Arial" w:hAnsi="Arial" w:cs="Arial"/>
                <w:b/>
                <w:noProof/>
              </w:rPr>
              <w:t>Art. 1</w:t>
            </w:r>
            <w:r w:rsidR="004F40B0">
              <w:rPr>
                <w:rStyle w:val="Collegamentoipertestuale"/>
                <w:rFonts w:ascii="Arial" w:hAnsi="Arial" w:cs="Arial"/>
                <w:b/>
                <w:noProof/>
              </w:rPr>
              <w:t>4</w:t>
            </w:r>
            <w:r w:rsidR="002C6BE2" w:rsidRPr="00C02713">
              <w:rPr>
                <w:rStyle w:val="Collegamentoipertestuale"/>
                <w:rFonts w:ascii="Arial" w:hAnsi="Arial" w:cs="Arial"/>
                <w:b/>
                <w:noProof/>
              </w:rPr>
              <w:t xml:space="preserve"> – Penali</w:t>
            </w:r>
            <w:r w:rsidR="002C6BE2">
              <w:rPr>
                <w:noProof/>
                <w:webHidden/>
              </w:rPr>
              <w:tab/>
            </w:r>
            <w:r w:rsidR="002C6BE2">
              <w:rPr>
                <w:noProof/>
                <w:webHidden/>
              </w:rPr>
              <w:fldChar w:fldCharType="begin"/>
            </w:r>
            <w:r w:rsidR="002C6BE2">
              <w:rPr>
                <w:noProof/>
                <w:webHidden/>
              </w:rPr>
              <w:instrText xml:space="preserve"> PAGEREF _Toc189643503 \h </w:instrText>
            </w:r>
            <w:r w:rsidR="002C6BE2">
              <w:rPr>
                <w:noProof/>
                <w:webHidden/>
              </w:rPr>
            </w:r>
            <w:r w:rsidR="002C6BE2">
              <w:rPr>
                <w:noProof/>
                <w:webHidden/>
              </w:rPr>
              <w:fldChar w:fldCharType="separate"/>
            </w:r>
            <w:r w:rsidR="00557C82">
              <w:rPr>
                <w:noProof/>
                <w:webHidden/>
              </w:rPr>
              <w:t>12</w:t>
            </w:r>
            <w:r w:rsidR="002C6BE2">
              <w:rPr>
                <w:noProof/>
                <w:webHidden/>
              </w:rPr>
              <w:fldChar w:fldCharType="end"/>
            </w:r>
          </w:hyperlink>
        </w:p>
        <w:p w14:paraId="7A5D7321" w14:textId="08A7A9E3" w:rsidR="00655490" w:rsidRPr="00655490" w:rsidRDefault="00655490" w:rsidP="00655490">
          <w:pPr>
            <w:rPr>
              <w:rStyle w:val="Collegamentoipertestuale"/>
              <w:rFonts w:ascii="Arial" w:hAnsi="Arial" w:cs="Arial"/>
              <w:b/>
              <w:noProof/>
              <w:color w:val="auto"/>
              <w:u w:val="none"/>
            </w:rPr>
          </w:pPr>
          <w:r w:rsidRPr="00655490">
            <w:rPr>
              <w:rStyle w:val="Collegamentoipertestuale"/>
              <w:rFonts w:ascii="Arial" w:hAnsi="Arial" w:cs="Arial"/>
              <w:b/>
              <w:noProof/>
              <w:color w:val="auto"/>
              <w:u w:val="none"/>
            </w:rPr>
            <w:t>Art. 1</w:t>
          </w:r>
          <w:r w:rsidR="004F40B0">
            <w:rPr>
              <w:rStyle w:val="Collegamentoipertestuale"/>
              <w:rFonts w:ascii="Arial" w:hAnsi="Arial" w:cs="Arial"/>
              <w:b/>
              <w:noProof/>
              <w:color w:val="auto"/>
              <w:u w:val="none"/>
            </w:rPr>
            <w:t>5</w:t>
          </w:r>
          <w:r w:rsidRPr="00655490">
            <w:rPr>
              <w:rStyle w:val="Collegamentoipertestuale"/>
              <w:rFonts w:ascii="Arial" w:hAnsi="Arial" w:cs="Arial"/>
              <w:b/>
              <w:noProof/>
              <w:color w:val="auto"/>
              <w:u w:val="none"/>
            </w:rPr>
            <w:t xml:space="preserve"> - Premio di accelerazione</w:t>
          </w:r>
          <w:r w:rsidRPr="00655490">
            <w:rPr>
              <w:noProof/>
            </w:rPr>
            <w:t>……………………………………………………………………</w:t>
          </w:r>
          <w:r>
            <w:rPr>
              <w:noProof/>
            </w:rPr>
            <w:t>………………………………..</w:t>
          </w:r>
          <w:r w:rsidRPr="00655490">
            <w:rPr>
              <w:noProof/>
            </w:rPr>
            <w:t>12</w:t>
          </w:r>
        </w:p>
        <w:p w14:paraId="422DABCB" w14:textId="640DF138" w:rsidR="002C6BE2" w:rsidRDefault="00325745">
          <w:pPr>
            <w:pStyle w:val="Sommario1"/>
            <w:tabs>
              <w:tab w:val="right" w:leader="dot" w:pos="9488"/>
            </w:tabs>
            <w:rPr>
              <w:rFonts w:eastAsiaTheme="minorEastAsia"/>
              <w:noProof/>
              <w:lang w:eastAsia="it-IT"/>
            </w:rPr>
          </w:pPr>
          <w:hyperlink w:anchor="_Toc189643504" w:history="1">
            <w:r w:rsidR="002C6BE2" w:rsidRPr="00C02713">
              <w:rPr>
                <w:rStyle w:val="Collegamentoipertestuale"/>
                <w:rFonts w:ascii="Arial" w:hAnsi="Arial" w:cs="Arial"/>
                <w:b/>
                <w:noProof/>
              </w:rPr>
              <w:t>Art. 1</w:t>
            </w:r>
            <w:r w:rsidR="004F40B0">
              <w:rPr>
                <w:rStyle w:val="Collegamentoipertestuale"/>
                <w:rFonts w:ascii="Arial" w:hAnsi="Arial" w:cs="Arial"/>
                <w:b/>
                <w:noProof/>
              </w:rPr>
              <w:t>6</w:t>
            </w:r>
            <w:r w:rsidR="002C6BE2" w:rsidRPr="00C02713">
              <w:rPr>
                <w:rStyle w:val="Collegamentoipertestuale"/>
                <w:rFonts w:ascii="Arial" w:hAnsi="Arial" w:cs="Arial"/>
                <w:b/>
                <w:noProof/>
              </w:rPr>
              <w:t xml:space="preserve"> – Osservanza leggi, regolamenti, contratti collettivi nazionali di lavoro, norme per la prevenzione infortuni ed igiene sul lavoro</w:t>
            </w:r>
            <w:r w:rsidR="002C6BE2">
              <w:rPr>
                <w:noProof/>
                <w:webHidden/>
              </w:rPr>
              <w:tab/>
            </w:r>
            <w:r w:rsidR="002C6BE2">
              <w:rPr>
                <w:noProof/>
                <w:webHidden/>
              </w:rPr>
              <w:fldChar w:fldCharType="begin"/>
            </w:r>
            <w:r w:rsidR="002C6BE2">
              <w:rPr>
                <w:noProof/>
                <w:webHidden/>
              </w:rPr>
              <w:instrText xml:space="preserve"> PAGEREF _Toc189643504 \h </w:instrText>
            </w:r>
            <w:r w:rsidR="002C6BE2">
              <w:rPr>
                <w:noProof/>
                <w:webHidden/>
              </w:rPr>
            </w:r>
            <w:r w:rsidR="002C6BE2">
              <w:rPr>
                <w:noProof/>
                <w:webHidden/>
              </w:rPr>
              <w:fldChar w:fldCharType="separate"/>
            </w:r>
            <w:r w:rsidR="00557C82">
              <w:rPr>
                <w:noProof/>
                <w:webHidden/>
              </w:rPr>
              <w:t>13</w:t>
            </w:r>
            <w:r w:rsidR="002C6BE2">
              <w:rPr>
                <w:noProof/>
                <w:webHidden/>
              </w:rPr>
              <w:fldChar w:fldCharType="end"/>
            </w:r>
          </w:hyperlink>
        </w:p>
        <w:p w14:paraId="6D247046" w14:textId="42D5D0A0" w:rsidR="002C6BE2" w:rsidRDefault="00325745">
          <w:pPr>
            <w:pStyle w:val="Sommario1"/>
            <w:tabs>
              <w:tab w:val="right" w:leader="dot" w:pos="9488"/>
            </w:tabs>
            <w:rPr>
              <w:rFonts w:eastAsiaTheme="minorEastAsia"/>
              <w:noProof/>
              <w:lang w:eastAsia="it-IT"/>
            </w:rPr>
          </w:pPr>
          <w:hyperlink w:anchor="_Toc189643505" w:history="1">
            <w:r w:rsidR="002C6BE2" w:rsidRPr="00C02713">
              <w:rPr>
                <w:rStyle w:val="Collegamentoipertestuale"/>
                <w:rFonts w:ascii="Arial" w:hAnsi="Arial" w:cs="Arial"/>
                <w:b/>
                <w:noProof/>
              </w:rPr>
              <w:t>Art. 1</w:t>
            </w:r>
            <w:r w:rsidR="004F40B0">
              <w:rPr>
                <w:rStyle w:val="Collegamentoipertestuale"/>
                <w:rFonts w:ascii="Arial" w:hAnsi="Arial" w:cs="Arial"/>
                <w:b/>
                <w:noProof/>
              </w:rPr>
              <w:t>7</w:t>
            </w:r>
            <w:r w:rsidR="002C6BE2" w:rsidRPr="00C02713">
              <w:rPr>
                <w:rStyle w:val="Collegamentoipertestuale"/>
                <w:rFonts w:ascii="Arial" w:hAnsi="Arial" w:cs="Arial"/>
                <w:b/>
                <w:noProof/>
              </w:rPr>
              <w:t xml:space="preserve"> – Modalità di pagamento, anticipazione e fatturazione</w:t>
            </w:r>
            <w:r w:rsidR="002C6BE2">
              <w:rPr>
                <w:noProof/>
                <w:webHidden/>
              </w:rPr>
              <w:tab/>
            </w:r>
            <w:r w:rsidR="002C6BE2">
              <w:rPr>
                <w:noProof/>
                <w:webHidden/>
              </w:rPr>
              <w:fldChar w:fldCharType="begin"/>
            </w:r>
            <w:r w:rsidR="002C6BE2">
              <w:rPr>
                <w:noProof/>
                <w:webHidden/>
              </w:rPr>
              <w:instrText xml:space="preserve"> PAGEREF _Toc189643505 \h </w:instrText>
            </w:r>
            <w:r w:rsidR="002C6BE2">
              <w:rPr>
                <w:noProof/>
                <w:webHidden/>
              </w:rPr>
            </w:r>
            <w:r w:rsidR="002C6BE2">
              <w:rPr>
                <w:noProof/>
                <w:webHidden/>
              </w:rPr>
              <w:fldChar w:fldCharType="separate"/>
            </w:r>
            <w:r w:rsidR="00557C82">
              <w:rPr>
                <w:noProof/>
                <w:webHidden/>
              </w:rPr>
              <w:t>14</w:t>
            </w:r>
            <w:r w:rsidR="002C6BE2">
              <w:rPr>
                <w:noProof/>
                <w:webHidden/>
              </w:rPr>
              <w:fldChar w:fldCharType="end"/>
            </w:r>
          </w:hyperlink>
        </w:p>
        <w:p w14:paraId="29F40BFE" w14:textId="71E4DCF4" w:rsidR="002C6BE2" w:rsidRDefault="00325745">
          <w:pPr>
            <w:pStyle w:val="Sommario1"/>
            <w:tabs>
              <w:tab w:val="right" w:leader="dot" w:pos="9488"/>
            </w:tabs>
            <w:rPr>
              <w:rFonts w:eastAsiaTheme="minorEastAsia"/>
              <w:noProof/>
              <w:lang w:eastAsia="it-IT"/>
            </w:rPr>
          </w:pPr>
          <w:hyperlink w:anchor="_Toc189643506" w:history="1">
            <w:r w:rsidR="002C6BE2" w:rsidRPr="00C02713">
              <w:rPr>
                <w:rStyle w:val="Collegamentoipertestuale"/>
                <w:rFonts w:ascii="Arial" w:hAnsi="Arial" w:cs="Arial"/>
                <w:b/>
                <w:noProof/>
              </w:rPr>
              <w:t>Art. 1</w:t>
            </w:r>
            <w:r w:rsidR="004F40B0">
              <w:rPr>
                <w:rStyle w:val="Collegamentoipertestuale"/>
                <w:rFonts w:ascii="Arial" w:hAnsi="Arial" w:cs="Arial"/>
                <w:b/>
                <w:noProof/>
              </w:rPr>
              <w:t>8</w:t>
            </w:r>
            <w:r w:rsidR="002C6BE2" w:rsidRPr="00C02713">
              <w:rPr>
                <w:rStyle w:val="Collegamentoipertestuale"/>
                <w:rFonts w:ascii="Arial" w:hAnsi="Arial" w:cs="Arial"/>
                <w:b/>
                <w:noProof/>
              </w:rPr>
              <w:t xml:space="preserve"> – Obbligo di tracciabilità dei flussi finanziari</w:t>
            </w:r>
            <w:r w:rsidR="002C6BE2">
              <w:rPr>
                <w:noProof/>
                <w:webHidden/>
              </w:rPr>
              <w:tab/>
            </w:r>
            <w:r w:rsidR="002C6BE2">
              <w:rPr>
                <w:noProof/>
                <w:webHidden/>
              </w:rPr>
              <w:fldChar w:fldCharType="begin"/>
            </w:r>
            <w:r w:rsidR="002C6BE2">
              <w:rPr>
                <w:noProof/>
                <w:webHidden/>
              </w:rPr>
              <w:instrText xml:space="preserve"> PAGEREF _Toc189643506 \h </w:instrText>
            </w:r>
            <w:r w:rsidR="002C6BE2">
              <w:rPr>
                <w:noProof/>
                <w:webHidden/>
              </w:rPr>
            </w:r>
            <w:r w:rsidR="002C6BE2">
              <w:rPr>
                <w:noProof/>
                <w:webHidden/>
              </w:rPr>
              <w:fldChar w:fldCharType="separate"/>
            </w:r>
            <w:r w:rsidR="00557C82">
              <w:rPr>
                <w:noProof/>
                <w:webHidden/>
              </w:rPr>
              <w:t>16</w:t>
            </w:r>
            <w:r w:rsidR="002C6BE2">
              <w:rPr>
                <w:noProof/>
                <w:webHidden/>
              </w:rPr>
              <w:fldChar w:fldCharType="end"/>
            </w:r>
          </w:hyperlink>
        </w:p>
        <w:p w14:paraId="127CCBBE" w14:textId="5D2A0D8B" w:rsidR="002C6BE2" w:rsidRDefault="00325745">
          <w:pPr>
            <w:pStyle w:val="Sommario1"/>
            <w:tabs>
              <w:tab w:val="right" w:leader="dot" w:pos="9488"/>
            </w:tabs>
            <w:rPr>
              <w:rFonts w:eastAsiaTheme="minorEastAsia"/>
              <w:noProof/>
              <w:lang w:eastAsia="it-IT"/>
            </w:rPr>
          </w:pPr>
          <w:hyperlink w:anchor="_Toc189643507" w:history="1">
            <w:r w:rsidR="002C6BE2" w:rsidRPr="00C02713">
              <w:rPr>
                <w:rStyle w:val="Collegamentoipertestuale"/>
                <w:rFonts w:ascii="Arial" w:hAnsi="Arial" w:cs="Arial"/>
                <w:b/>
                <w:noProof/>
              </w:rPr>
              <w:t>Art. 1</w:t>
            </w:r>
            <w:r w:rsidR="004F40B0">
              <w:rPr>
                <w:rStyle w:val="Collegamentoipertestuale"/>
                <w:rFonts w:ascii="Arial" w:hAnsi="Arial" w:cs="Arial"/>
                <w:b/>
                <w:noProof/>
              </w:rPr>
              <w:t>9</w:t>
            </w:r>
            <w:r w:rsidR="002C6BE2" w:rsidRPr="00C02713">
              <w:rPr>
                <w:rStyle w:val="Collegamentoipertestuale"/>
                <w:rFonts w:ascii="Arial" w:hAnsi="Arial" w:cs="Arial"/>
                <w:b/>
                <w:noProof/>
              </w:rPr>
              <w:t xml:space="preserve"> – Recesso</w:t>
            </w:r>
            <w:r w:rsidR="002C6BE2">
              <w:rPr>
                <w:noProof/>
                <w:webHidden/>
              </w:rPr>
              <w:tab/>
            </w:r>
            <w:r w:rsidR="002C6BE2">
              <w:rPr>
                <w:noProof/>
                <w:webHidden/>
              </w:rPr>
              <w:fldChar w:fldCharType="begin"/>
            </w:r>
            <w:r w:rsidR="002C6BE2">
              <w:rPr>
                <w:noProof/>
                <w:webHidden/>
              </w:rPr>
              <w:instrText xml:space="preserve"> PAGEREF _Toc189643507 \h </w:instrText>
            </w:r>
            <w:r w:rsidR="002C6BE2">
              <w:rPr>
                <w:noProof/>
                <w:webHidden/>
              </w:rPr>
            </w:r>
            <w:r w:rsidR="002C6BE2">
              <w:rPr>
                <w:noProof/>
                <w:webHidden/>
              </w:rPr>
              <w:fldChar w:fldCharType="separate"/>
            </w:r>
            <w:r w:rsidR="00557C82">
              <w:rPr>
                <w:noProof/>
                <w:webHidden/>
              </w:rPr>
              <w:t>17</w:t>
            </w:r>
            <w:r w:rsidR="002C6BE2">
              <w:rPr>
                <w:noProof/>
                <w:webHidden/>
              </w:rPr>
              <w:fldChar w:fldCharType="end"/>
            </w:r>
          </w:hyperlink>
        </w:p>
        <w:p w14:paraId="58A101E7" w14:textId="5E08BA68" w:rsidR="002C6BE2" w:rsidRDefault="00325745">
          <w:pPr>
            <w:pStyle w:val="Sommario1"/>
            <w:tabs>
              <w:tab w:val="right" w:leader="dot" w:pos="9488"/>
            </w:tabs>
            <w:rPr>
              <w:rFonts w:eastAsiaTheme="minorEastAsia"/>
              <w:noProof/>
              <w:lang w:eastAsia="it-IT"/>
            </w:rPr>
          </w:pPr>
          <w:hyperlink w:anchor="_Toc189643508"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20</w:t>
            </w:r>
            <w:r w:rsidR="002C6BE2" w:rsidRPr="00C02713">
              <w:rPr>
                <w:rStyle w:val="Collegamentoipertestuale"/>
                <w:rFonts w:ascii="Arial" w:hAnsi="Arial" w:cs="Arial"/>
                <w:b/>
                <w:noProof/>
              </w:rPr>
              <w:t xml:space="preserve"> – Risoluzione del contratto</w:t>
            </w:r>
            <w:r w:rsidR="002C6BE2">
              <w:rPr>
                <w:noProof/>
                <w:webHidden/>
              </w:rPr>
              <w:tab/>
            </w:r>
            <w:r w:rsidR="002C6BE2">
              <w:rPr>
                <w:noProof/>
                <w:webHidden/>
              </w:rPr>
              <w:fldChar w:fldCharType="begin"/>
            </w:r>
            <w:r w:rsidR="002C6BE2">
              <w:rPr>
                <w:noProof/>
                <w:webHidden/>
              </w:rPr>
              <w:instrText xml:space="preserve"> PAGEREF _Toc189643508 \h </w:instrText>
            </w:r>
            <w:r w:rsidR="002C6BE2">
              <w:rPr>
                <w:noProof/>
                <w:webHidden/>
              </w:rPr>
            </w:r>
            <w:r w:rsidR="002C6BE2">
              <w:rPr>
                <w:noProof/>
                <w:webHidden/>
              </w:rPr>
              <w:fldChar w:fldCharType="separate"/>
            </w:r>
            <w:r w:rsidR="00557C82">
              <w:rPr>
                <w:noProof/>
                <w:webHidden/>
              </w:rPr>
              <w:t>17</w:t>
            </w:r>
            <w:r w:rsidR="002C6BE2">
              <w:rPr>
                <w:noProof/>
                <w:webHidden/>
              </w:rPr>
              <w:fldChar w:fldCharType="end"/>
            </w:r>
          </w:hyperlink>
        </w:p>
        <w:p w14:paraId="33D2D881" w14:textId="11D6534D" w:rsidR="002C6BE2" w:rsidRDefault="00325745">
          <w:pPr>
            <w:pStyle w:val="Sommario1"/>
            <w:tabs>
              <w:tab w:val="right" w:leader="dot" w:pos="9488"/>
            </w:tabs>
            <w:rPr>
              <w:rFonts w:eastAsiaTheme="minorEastAsia"/>
              <w:noProof/>
              <w:lang w:eastAsia="it-IT"/>
            </w:rPr>
          </w:pPr>
          <w:hyperlink w:anchor="_Toc189643509" w:history="1">
            <w:r w:rsidR="002C6BE2" w:rsidRPr="00C02713">
              <w:rPr>
                <w:rStyle w:val="Collegamentoipertestuale"/>
                <w:rFonts w:ascii="Arial" w:eastAsiaTheme="majorEastAsia" w:hAnsi="Arial" w:cs="Arial"/>
                <w:b/>
                <w:noProof/>
              </w:rPr>
              <w:t>Art. 2</w:t>
            </w:r>
            <w:r w:rsidR="004F40B0">
              <w:rPr>
                <w:rStyle w:val="Collegamentoipertestuale"/>
                <w:rFonts w:ascii="Arial" w:eastAsiaTheme="majorEastAsia" w:hAnsi="Arial" w:cs="Arial"/>
                <w:b/>
                <w:noProof/>
              </w:rPr>
              <w:t>1</w:t>
            </w:r>
            <w:r w:rsidR="002C6BE2" w:rsidRPr="00C02713">
              <w:rPr>
                <w:rStyle w:val="Collegamentoipertestuale"/>
                <w:rFonts w:ascii="Arial" w:eastAsiaTheme="majorEastAsia" w:hAnsi="Arial" w:cs="Arial"/>
                <w:b/>
                <w:noProof/>
              </w:rPr>
              <w:t xml:space="preserve"> – Verifica di conformità/ Regolare esecuzione</w:t>
            </w:r>
            <w:r w:rsidR="002C6BE2">
              <w:rPr>
                <w:noProof/>
                <w:webHidden/>
              </w:rPr>
              <w:tab/>
            </w:r>
            <w:r w:rsidR="009E2D89">
              <w:rPr>
                <w:noProof/>
                <w:webHidden/>
              </w:rPr>
              <w:t>20</w:t>
            </w:r>
          </w:hyperlink>
        </w:p>
        <w:p w14:paraId="3AC8A1AF" w14:textId="66465BC1" w:rsidR="002C6BE2" w:rsidRDefault="00325745">
          <w:pPr>
            <w:pStyle w:val="Sommario1"/>
            <w:tabs>
              <w:tab w:val="right" w:leader="dot" w:pos="9488"/>
            </w:tabs>
            <w:rPr>
              <w:rFonts w:eastAsiaTheme="minorEastAsia"/>
              <w:noProof/>
              <w:lang w:eastAsia="it-IT"/>
            </w:rPr>
          </w:pPr>
          <w:hyperlink w:anchor="_Toc189643510" w:history="1">
            <w:r w:rsidR="002C6BE2" w:rsidRPr="00C02713">
              <w:rPr>
                <w:rStyle w:val="Collegamentoipertestuale"/>
                <w:rFonts w:ascii="Arial" w:eastAsiaTheme="majorEastAsia" w:hAnsi="Arial" w:cs="Arial"/>
                <w:b/>
                <w:noProof/>
              </w:rPr>
              <w:t>Art. 2</w:t>
            </w:r>
            <w:r w:rsidR="004F40B0">
              <w:rPr>
                <w:rStyle w:val="Collegamentoipertestuale"/>
                <w:rFonts w:ascii="Arial" w:eastAsiaTheme="majorEastAsia" w:hAnsi="Arial" w:cs="Arial"/>
                <w:b/>
                <w:noProof/>
              </w:rPr>
              <w:t>2</w:t>
            </w:r>
            <w:r w:rsidR="002C6BE2" w:rsidRPr="00C02713">
              <w:rPr>
                <w:rStyle w:val="Collegamentoipertestuale"/>
                <w:rFonts w:ascii="Arial" w:eastAsiaTheme="majorEastAsia" w:hAnsi="Arial" w:cs="Arial"/>
                <w:b/>
                <w:noProof/>
              </w:rPr>
              <w:t xml:space="preserve"> – Pantouflage</w:t>
            </w:r>
            <w:r w:rsidR="002C6BE2">
              <w:rPr>
                <w:noProof/>
                <w:webHidden/>
              </w:rPr>
              <w:tab/>
            </w:r>
            <w:r w:rsidR="009E2D89">
              <w:rPr>
                <w:noProof/>
                <w:webHidden/>
              </w:rPr>
              <w:t>20</w:t>
            </w:r>
          </w:hyperlink>
        </w:p>
        <w:p w14:paraId="3DEF81BA" w14:textId="3DED4B15" w:rsidR="002C6BE2" w:rsidRDefault="00325745">
          <w:pPr>
            <w:pStyle w:val="Sommario1"/>
            <w:tabs>
              <w:tab w:val="right" w:leader="dot" w:pos="9488"/>
            </w:tabs>
            <w:rPr>
              <w:rFonts w:eastAsiaTheme="minorEastAsia"/>
              <w:noProof/>
              <w:lang w:eastAsia="it-IT"/>
            </w:rPr>
          </w:pPr>
          <w:hyperlink w:anchor="_Toc189643511" w:history="1">
            <w:r w:rsidR="002C6BE2" w:rsidRPr="00C02713">
              <w:rPr>
                <w:rStyle w:val="Collegamentoipertestuale"/>
                <w:rFonts w:ascii="Arial" w:hAnsi="Arial" w:cs="Arial"/>
                <w:b/>
                <w:noProof/>
              </w:rPr>
              <w:t>Art. 2</w:t>
            </w:r>
            <w:r w:rsidR="004F40B0">
              <w:rPr>
                <w:rStyle w:val="Collegamentoipertestuale"/>
                <w:rFonts w:ascii="Arial" w:hAnsi="Arial" w:cs="Arial"/>
                <w:b/>
                <w:noProof/>
              </w:rPr>
              <w:t>3</w:t>
            </w:r>
            <w:r w:rsidR="002C6BE2" w:rsidRPr="00C02713">
              <w:rPr>
                <w:rStyle w:val="Collegamentoipertestuale"/>
                <w:rFonts w:ascii="Arial" w:hAnsi="Arial" w:cs="Arial"/>
                <w:b/>
                <w:noProof/>
              </w:rPr>
              <w:t>– Obbligo di riservatezza</w:t>
            </w:r>
            <w:r w:rsidR="002C6BE2">
              <w:rPr>
                <w:noProof/>
                <w:webHidden/>
              </w:rPr>
              <w:tab/>
            </w:r>
            <w:r w:rsidR="002C6BE2">
              <w:rPr>
                <w:noProof/>
                <w:webHidden/>
              </w:rPr>
              <w:fldChar w:fldCharType="begin"/>
            </w:r>
            <w:r w:rsidR="002C6BE2">
              <w:rPr>
                <w:noProof/>
                <w:webHidden/>
              </w:rPr>
              <w:instrText xml:space="preserve"> PAGEREF _Toc189643511 \h </w:instrText>
            </w:r>
            <w:r w:rsidR="002C6BE2">
              <w:rPr>
                <w:noProof/>
                <w:webHidden/>
              </w:rPr>
            </w:r>
            <w:r w:rsidR="002C6BE2">
              <w:rPr>
                <w:noProof/>
                <w:webHidden/>
              </w:rPr>
              <w:fldChar w:fldCharType="separate"/>
            </w:r>
            <w:r w:rsidR="00557C82">
              <w:rPr>
                <w:noProof/>
                <w:webHidden/>
              </w:rPr>
              <w:t>21</w:t>
            </w:r>
            <w:r w:rsidR="002C6BE2">
              <w:rPr>
                <w:noProof/>
                <w:webHidden/>
              </w:rPr>
              <w:fldChar w:fldCharType="end"/>
            </w:r>
          </w:hyperlink>
        </w:p>
        <w:p w14:paraId="28509D87" w14:textId="1488927E" w:rsidR="002C6BE2" w:rsidRDefault="00325745">
          <w:pPr>
            <w:pStyle w:val="Sommario1"/>
            <w:tabs>
              <w:tab w:val="right" w:leader="dot" w:pos="9488"/>
            </w:tabs>
            <w:rPr>
              <w:rFonts w:eastAsiaTheme="minorEastAsia"/>
              <w:noProof/>
              <w:lang w:eastAsia="it-IT"/>
            </w:rPr>
          </w:pPr>
          <w:hyperlink w:anchor="_Toc189643512" w:history="1">
            <w:r w:rsidR="002C6BE2" w:rsidRPr="00C02713">
              <w:rPr>
                <w:rStyle w:val="Collegamentoipertestuale"/>
                <w:rFonts w:ascii="Arial" w:eastAsiaTheme="majorEastAsia" w:hAnsi="Arial" w:cs="Arial"/>
                <w:b/>
                <w:noProof/>
              </w:rPr>
              <w:t>Art. 2</w:t>
            </w:r>
            <w:r w:rsidR="004F40B0">
              <w:rPr>
                <w:rStyle w:val="Collegamentoipertestuale"/>
                <w:rFonts w:ascii="Arial" w:eastAsiaTheme="majorEastAsia" w:hAnsi="Arial" w:cs="Arial"/>
                <w:b/>
                <w:noProof/>
              </w:rPr>
              <w:t>4</w:t>
            </w:r>
            <w:r w:rsidR="002C6BE2" w:rsidRPr="00C02713">
              <w:rPr>
                <w:rStyle w:val="Collegamentoipertestuale"/>
                <w:rFonts w:ascii="Arial" w:eastAsiaTheme="majorEastAsia" w:hAnsi="Arial" w:cs="Arial"/>
                <w:b/>
                <w:noProof/>
              </w:rPr>
              <w:t xml:space="preserve"> – Stipula contratto e spese</w:t>
            </w:r>
            <w:r w:rsidR="002C6BE2">
              <w:rPr>
                <w:noProof/>
                <w:webHidden/>
              </w:rPr>
              <w:tab/>
            </w:r>
            <w:r w:rsidR="002C6BE2">
              <w:rPr>
                <w:noProof/>
                <w:webHidden/>
              </w:rPr>
              <w:fldChar w:fldCharType="begin"/>
            </w:r>
            <w:r w:rsidR="002C6BE2">
              <w:rPr>
                <w:noProof/>
                <w:webHidden/>
              </w:rPr>
              <w:instrText xml:space="preserve"> PAGEREF _Toc189643512 \h </w:instrText>
            </w:r>
            <w:r w:rsidR="002C6BE2">
              <w:rPr>
                <w:noProof/>
                <w:webHidden/>
              </w:rPr>
            </w:r>
            <w:r w:rsidR="002C6BE2">
              <w:rPr>
                <w:noProof/>
                <w:webHidden/>
              </w:rPr>
              <w:fldChar w:fldCharType="separate"/>
            </w:r>
            <w:r w:rsidR="00557C82">
              <w:rPr>
                <w:noProof/>
                <w:webHidden/>
              </w:rPr>
              <w:t>22</w:t>
            </w:r>
            <w:r w:rsidR="002C6BE2">
              <w:rPr>
                <w:noProof/>
                <w:webHidden/>
              </w:rPr>
              <w:fldChar w:fldCharType="end"/>
            </w:r>
          </w:hyperlink>
        </w:p>
        <w:p w14:paraId="37B81F88" w14:textId="08AC152A" w:rsidR="002C6BE2" w:rsidRDefault="00325745">
          <w:pPr>
            <w:pStyle w:val="Sommario1"/>
            <w:tabs>
              <w:tab w:val="right" w:leader="dot" w:pos="9488"/>
            </w:tabs>
            <w:rPr>
              <w:rFonts w:eastAsiaTheme="minorEastAsia"/>
              <w:noProof/>
              <w:lang w:eastAsia="it-IT"/>
            </w:rPr>
          </w:pPr>
          <w:hyperlink w:anchor="_Toc189643513" w:history="1">
            <w:r w:rsidR="002C6BE2" w:rsidRPr="00C02713">
              <w:rPr>
                <w:rStyle w:val="Collegamentoipertestuale"/>
                <w:rFonts w:ascii="Arial" w:hAnsi="Arial" w:cs="Arial"/>
                <w:b/>
                <w:noProof/>
              </w:rPr>
              <w:t>Art. 2</w:t>
            </w:r>
            <w:r w:rsidR="004F40B0">
              <w:rPr>
                <w:rStyle w:val="Collegamentoipertestuale"/>
                <w:rFonts w:ascii="Arial" w:hAnsi="Arial" w:cs="Arial"/>
                <w:b/>
                <w:noProof/>
              </w:rPr>
              <w:t>5</w:t>
            </w:r>
            <w:r w:rsidR="002C6BE2" w:rsidRPr="00C02713">
              <w:rPr>
                <w:rStyle w:val="Collegamentoipertestuale"/>
                <w:rFonts w:ascii="Arial" w:hAnsi="Arial" w:cs="Arial"/>
                <w:b/>
                <w:noProof/>
              </w:rPr>
              <w:t>– Foro competente</w:t>
            </w:r>
            <w:r w:rsidR="002C6BE2">
              <w:rPr>
                <w:noProof/>
                <w:webHidden/>
              </w:rPr>
              <w:tab/>
            </w:r>
            <w:r w:rsidR="002C6BE2">
              <w:rPr>
                <w:noProof/>
                <w:webHidden/>
              </w:rPr>
              <w:fldChar w:fldCharType="begin"/>
            </w:r>
            <w:r w:rsidR="002C6BE2">
              <w:rPr>
                <w:noProof/>
                <w:webHidden/>
              </w:rPr>
              <w:instrText xml:space="preserve"> PAGEREF _Toc189643513 \h </w:instrText>
            </w:r>
            <w:r w:rsidR="002C6BE2">
              <w:rPr>
                <w:noProof/>
                <w:webHidden/>
              </w:rPr>
            </w:r>
            <w:r w:rsidR="002C6BE2">
              <w:rPr>
                <w:noProof/>
                <w:webHidden/>
              </w:rPr>
              <w:fldChar w:fldCharType="separate"/>
            </w:r>
            <w:r w:rsidR="00557C82">
              <w:rPr>
                <w:noProof/>
                <w:webHidden/>
              </w:rPr>
              <w:t>22</w:t>
            </w:r>
            <w:r w:rsidR="002C6BE2">
              <w:rPr>
                <w:noProof/>
                <w:webHidden/>
              </w:rPr>
              <w:fldChar w:fldCharType="end"/>
            </w:r>
          </w:hyperlink>
        </w:p>
        <w:p w14:paraId="0CB209A1" w14:textId="6A1286BE" w:rsidR="00686E54" w:rsidRPr="00BB0D20" w:rsidRDefault="00686E54">
          <w:pPr>
            <w:rPr>
              <w:rFonts w:ascii="Arial" w:hAnsi="Arial" w:cs="Arial"/>
            </w:rPr>
          </w:pPr>
          <w:r w:rsidRPr="00BB0D20">
            <w:rPr>
              <w:rFonts w:ascii="Arial" w:hAnsi="Arial" w:cs="Arial"/>
              <w:b/>
              <w:bCs/>
            </w:rPr>
            <w:fldChar w:fldCharType="end"/>
          </w:r>
        </w:p>
      </w:sdtContent>
    </w:sdt>
    <w:p w14:paraId="466D92E5" w14:textId="14E1728E" w:rsidR="00686E54" w:rsidRPr="00BB0D20" w:rsidRDefault="00686E54">
      <w:pPr>
        <w:rPr>
          <w:rFonts w:ascii="Arial" w:eastAsiaTheme="majorEastAsia" w:hAnsi="Arial" w:cs="Arial"/>
          <w:b/>
          <w:color w:val="2F5496" w:themeColor="accent1" w:themeShade="BF"/>
        </w:rPr>
      </w:pPr>
    </w:p>
    <w:p w14:paraId="27F46716" w14:textId="662384FE" w:rsidR="00884330" w:rsidRPr="00BB0D20" w:rsidRDefault="00884330">
      <w:pPr>
        <w:rPr>
          <w:rFonts w:ascii="Arial" w:eastAsiaTheme="majorEastAsia" w:hAnsi="Arial" w:cs="Arial"/>
          <w:b/>
          <w:color w:val="2F5496" w:themeColor="accent1" w:themeShade="BF"/>
        </w:rPr>
      </w:pPr>
    </w:p>
    <w:p w14:paraId="7BB1E17B" w14:textId="0F852987" w:rsidR="00884330" w:rsidRPr="00BB0D20" w:rsidRDefault="00884330">
      <w:pPr>
        <w:rPr>
          <w:rFonts w:ascii="Arial" w:eastAsiaTheme="majorEastAsia" w:hAnsi="Arial" w:cs="Arial"/>
          <w:b/>
          <w:color w:val="2F5496" w:themeColor="accent1" w:themeShade="BF"/>
        </w:rPr>
      </w:pPr>
    </w:p>
    <w:p w14:paraId="0296D9E4" w14:textId="7031BBFE" w:rsidR="00B34EE4" w:rsidRPr="00BB0D20" w:rsidRDefault="00B34EE4">
      <w:pPr>
        <w:rPr>
          <w:rFonts w:ascii="Arial" w:eastAsiaTheme="majorEastAsia" w:hAnsi="Arial" w:cs="Arial"/>
          <w:b/>
          <w:color w:val="2F5496" w:themeColor="accent1" w:themeShade="BF"/>
        </w:rPr>
      </w:pPr>
    </w:p>
    <w:p w14:paraId="3F05FA02" w14:textId="7AC59D93" w:rsidR="00B34EE4" w:rsidRDefault="00B34EE4">
      <w:pPr>
        <w:rPr>
          <w:rFonts w:ascii="Arial" w:eastAsiaTheme="majorEastAsia" w:hAnsi="Arial" w:cs="Arial"/>
          <w:b/>
          <w:color w:val="2F5496" w:themeColor="accent1" w:themeShade="BF"/>
        </w:rPr>
      </w:pPr>
    </w:p>
    <w:p w14:paraId="1DFA03DF" w14:textId="1B735483" w:rsidR="00485790" w:rsidRPr="00BB0D20" w:rsidRDefault="00485790">
      <w:pPr>
        <w:rPr>
          <w:rFonts w:ascii="Arial" w:eastAsiaTheme="majorEastAsia" w:hAnsi="Arial" w:cs="Arial"/>
          <w:b/>
          <w:color w:val="2F5496" w:themeColor="accent1" w:themeShade="BF"/>
        </w:rPr>
      </w:pPr>
    </w:p>
    <w:p w14:paraId="361D5AAC" w14:textId="035080F7" w:rsidR="00A0742A" w:rsidRPr="00552F98" w:rsidRDefault="00686E54" w:rsidP="00DF794A">
      <w:pPr>
        <w:pStyle w:val="Titolo1"/>
        <w:spacing w:line="360" w:lineRule="auto"/>
        <w:jc w:val="both"/>
        <w:rPr>
          <w:rFonts w:ascii="Arial" w:hAnsi="Arial" w:cs="Arial"/>
          <w:b/>
          <w:color w:val="auto"/>
          <w:sz w:val="24"/>
          <w:szCs w:val="24"/>
        </w:rPr>
      </w:pPr>
      <w:bookmarkStart w:id="0" w:name="_Toc189643492"/>
      <w:r w:rsidRPr="00552F98">
        <w:rPr>
          <w:rFonts w:ascii="Arial" w:hAnsi="Arial" w:cs="Arial"/>
          <w:b/>
          <w:color w:val="auto"/>
          <w:sz w:val="24"/>
          <w:szCs w:val="24"/>
        </w:rPr>
        <w:lastRenderedPageBreak/>
        <w:t>Art. 1 – Oggetto dell’appalto</w:t>
      </w:r>
      <w:bookmarkEnd w:id="0"/>
    </w:p>
    <w:p w14:paraId="427035DC" w14:textId="1D0EB149" w:rsidR="00A0742A" w:rsidRPr="00DF794A" w:rsidRDefault="00A0742A" w:rsidP="00DF794A">
      <w:pPr>
        <w:spacing w:line="360" w:lineRule="auto"/>
        <w:jc w:val="both"/>
        <w:rPr>
          <w:rFonts w:ascii="Arial" w:hAnsi="Arial" w:cs="Arial"/>
          <w:sz w:val="24"/>
          <w:szCs w:val="24"/>
        </w:rPr>
      </w:pPr>
      <w:r w:rsidRPr="00DF794A">
        <w:rPr>
          <w:rFonts w:ascii="Arial" w:hAnsi="Arial" w:cs="Arial"/>
          <w:sz w:val="24"/>
          <w:szCs w:val="24"/>
        </w:rPr>
        <w:t>L’appalto ha ad oggetto l’acquisto di….</w:t>
      </w:r>
    </w:p>
    <w:p w14:paraId="34E75233" w14:textId="5008D83C" w:rsidR="00CE7548" w:rsidRPr="00552F98" w:rsidRDefault="00686E54" w:rsidP="00DF794A">
      <w:pPr>
        <w:pStyle w:val="Titolo1"/>
        <w:spacing w:line="360" w:lineRule="auto"/>
        <w:jc w:val="both"/>
        <w:rPr>
          <w:rFonts w:ascii="Arial" w:hAnsi="Arial" w:cs="Arial"/>
          <w:b/>
          <w:color w:val="auto"/>
          <w:sz w:val="24"/>
          <w:szCs w:val="24"/>
        </w:rPr>
      </w:pPr>
      <w:bookmarkStart w:id="1" w:name="_Toc189643493"/>
      <w:bookmarkStart w:id="2" w:name="_Hlk150956433"/>
      <w:r w:rsidRPr="00552F98">
        <w:rPr>
          <w:rFonts w:ascii="Arial" w:hAnsi="Arial" w:cs="Arial"/>
          <w:b/>
          <w:color w:val="auto"/>
          <w:sz w:val="24"/>
          <w:szCs w:val="24"/>
        </w:rPr>
        <w:t>Art. 2 – Descrizione del</w:t>
      </w:r>
      <w:r w:rsidR="00A0742A" w:rsidRPr="00552F98">
        <w:rPr>
          <w:rFonts w:ascii="Arial" w:hAnsi="Arial" w:cs="Arial"/>
          <w:b/>
          <w:color w:val="auto"/>
          <w:sz w:val="24"/>
          <w:szCs w:val="24"/>
        </w:rPr>
        <w:t xml:space="preserve"> servizio/</w:t>
      </w:r>
      <w:r w:rsidR="00C75F0E" w:rsidRPr="00552F98">
        <w:rPr>
          <w:rFonts w:ascii="Arial" w:hAnsi="Arial" w:cs="Arial"/>
          <w:b/>
          <w:color w:val="auto"/>
          <w:sz w:val="24"/>
          <w:szCs w:val="24"/>
        </w:rPr>
        <w:t>fornitura</w:t>
      </w:r>
      <w:bookmarkEnd w:id="1"/>
    </w:p>
    <w:p w14:paraId="533A4825" w14:textId="26B9E27C" w:rsidR="00A0742A" w:rsidRDefault="00BC4E00" w:rsidP="00DF794A">
      <w:pPr>
        <w:spacing w:line="360" w:lineRule="auto"/>
        <w:jc w:val="both"/>
        <w:rPr>
          <w:rFonts w:ascii="Arial" w:hAnsi="Arial" w:cs="Arial"/>
          <w:i/>
          <w:sz w:val="24"/>
          <w:szCs w:val="24"/>
        </w:rPr>
      </w:pPr>
      <w:bookmarkStart w:id="3" w:name="_Hlk158800485"/>
      <w:r w:rsidRPr="00E40CF5">
        <w:rPr>
          <w:rFonts w:ascii="Arial" w:eastAsiaTheme="majorEastAsia" w:hAnsi="Arial" w:cs="Arial"/>
          <w:sz w:val="24"/>
          <w:szCs w:val="24"/>
        </w:rPr>
        <w:t>[</w:t>
      </w:r>
      <w:bookmarkEnd w:id="3"/>
      <w:r w:rsidR="00A0742A" w:rsidRPr="00E40CF5">
        <w:rPr>
          <w:rFonts w:ascii="Arial" w:eastAsiaTheme="majorEastAsia" w:hAnsi="Arial" w:cs="Arial"/>
          <w:sz w:val="24"/>
          <w:szCs w:val="24"/>
        </w:rPr>
        <w:t>D</w:t>
      </w:r>
      <w:r w:rsidR="00A0742A" w:rsidRPr="00E40CF5">
        <w:rPr>
          <w:rFonts w:ascii="Arial" w:hAnsi="Arial" w:cs="Arial"/>
          <w:i/>
          <w:sz w:val="24"/>
          <w:szCs w:val="24"/>
        </w:rPr>
        <w:t>escrivere</w:t>
      </w:r>
      <w:r w:rsidR="00A0742A" w:rsidRPr="002F3489">
        <w:rPr>
          <w:rFonts w:ascii="Arial" w:hAnsi="Arial" w:cs="Arial"/>
          <w:i/>
          <w:sz w:val="24"/>
          <w:szCs w:val="24"/>
        </w:rPr>
        <w:t xml:space="preserve"> dettagliatamente le caratteristiche del servizio o del bene oggetto di acquisto</w:t>
      </w:r>
      <w:r w:rsidR="00C75F0E" w:rsidRPr="002F3489">
        <w:rPr>
          <w:rFonts w:ascii="Arial" w:hAnsi="Arial" w:cs="Arial"/>
          <w:i/>
          <w:sz w:val="24"/>
          <w:szCs w:val="24"/>
        </w:rPr>
        <w:t>.</w:t>
      </w:r>
      <w:r w:rsidRPr="002F3489">
        <w:rPr>
          <w:rFonts w:ascii="Arial" w:hAnsi="Arial" w:cs="Arial"/>
          <w:i/>
          <w:sz w:val="24"/>
          <w:szCs w:val="24"/>
        </w:rPr>
        <w:t>]</w:t>
      </w:r>
    </w:p>
    <w:p w14:paraId="4432813E" w14:textId="638550C6" w:rsidR="002F3489" w:rsidRPr="00DB6F56" w:rsidRDefault="00DB6F56" w:rsidP="00DF794A">
      <w:pPr>
        <w:spacing w:line="360" w:lineRule="auto"/>
        <w:jc w:val="both"/>
        <w:rPr>
          <w:rFonts w:ascii="Arial" w:hAnsi="Arial" w:cs="Arial"/>
          <w:i/>
          <w:sz w:val="24"/>
          <w:szCs w:val="24"/>
        </w:rPr>
      </w:pPr>
      <w:r w:rsidRPr="00DB6F56">
        <w:rPr>
          <w:i/>
        </w:rPr>
        <w:t xml:space="preserve"> </w:t>
      </w:r>
      <w:r w:rsidRPr="00DB6F56">
        <w:rPr>
          <w:rFonts w:ascii="Arial" w:hAnsi="Arial" w:cs="Arial"/>
          <w:i/>
          <w:sz w:val="24"/>
          <w:szCs w:val="24"/>
        </w:rPr>
        <w:t>[Se del caso, indicare i CAM di riferimento</w:t>
      </w:r>
      <w:bookmarkStart w:id="4" w:name="_Hlk158800561"/>
      <w:r w:rsidRPr="00DB6F56">
        <w:rPr>
          <w:rFonts w:ascii="Arial" w:hAnsi="Arial" w:cs="Arial"/>
          <w:i/>
          <w:sz w:val="24"/>
          <w:szCs w:val="24"/>
        </w:rPr>
        <w:t>.]</w:t>
      </w:r>
    </w:p>
    <w:p w14:paraId="0C053B4C" w14:textId="19544095" w:rsidR="00686E54" w:rsidRPr="00552F98" w:rsidRDefault="00686E54" w:rsidP="00DF794A">
      <w:pPr>
        <w:pStyle w:val="Titolo1"/>
        <w:spacing w:line="360" w:lineRule="auto"/>
        <w:jc w:val="both"/>
        <w:rPr>
          <w:rFonts w:ascii="Arial" w:hAnsi="Arial" w:cs="Arial"/>
          <w:b/>
          <w:color w:val="auto"/>
          <w:sz w:val="24"/>
          <w:szCs w:val="24"/>
        </w:rPr>
      </w:pPr>
      <w:bookmarkStart w:id="5" w:name="_Toc189643494"/>
      <w:bookmarkEnd w:id="2"/>
      <w:bookmarkEnd w:id="4"/>
      <w:r w:rsidRPr="00552F98">
        <w:rPr>
          <w:rFonts w:ascii="Arial" w:hAnsi="Arial" w:cs="Arial"/>
          <w:b/>
          <w:color w:val="auto"/>
          <w:sz w:val="24"/>
          <w:szCs w:val="24"/>
        </w:rPr>
        <w:t xml:space="preserve">Art. </w:t>
      </w:r>
      <w:r w:rsidR="00C75F0E" w:rsidRPr="00552F98">
        <w:rPr>
          <w:rFonts w:ascii="Arial" w:hAnsi="Arial" w:cs="Arial"/>
          <w:b/>
          <w:color w:val="auto"/>
          <w:sz w:val="24"/>
          <w:szCs w:val="24"/>
        </w:rPr>
        <w:t>3</w:t>
      </w:r>
      <w:r w:rsidR="008F2AAE" w:rsidRPr="00552F98">
        <w:rPr>
          <w:rFonts w:ascii="Arial" w:hAnsi="Arial" w:cs="Arial"/>
          <w:b/>
          <w:color w:val="auto"/>
          <w:sz w:val="24"/>
          <w:szCs w:val="24"/>
        </w:rPr>
        <w:t xml:space="preserve"> </w:t>
      </w:r>
      <w:r w:rsidR="00CB7C5D" w:rsidRPr="00CB7C5D">
        <w:rPr>
          <w:rFonts w:ascii="Arial" w:hAnsi="Arial" w:cs="Arial"/>
          <w:b/>
          <w:color w:val="auto"/>
          <w:sz w:val="24"/>
          <w:szCs w:val="24"/>
        </w:rPr>
        <w:t xml:space="preserve">– </w:t>
      </w:r>
      <w:r w:rsidRPr="00552F98">
        <w:rPr>
          <w:rFonts w:ascii="Arial" w:hAnsi="Arial" w:cs="Arial"/>
          <w:b/>
          <w:color w:val="auto"/>
          <w:sz w:val="24"/>
          <w:szCs w:val="24"/>
        </w:rPr>
        <w:t xml:space="preserve">Modalità </w:t>
      </w:r>
      <w:r w:rsidR="003513B3" w:rsidRPr="00552F98">
        <w:rPr>
          <w:rFonts w:ascii="Arial" w:hAnsi="Arial" w:cs="Arial"/>
          <w:b/>
          <w:color w:val="auto"/>
          <w:sz w:val="24"/>
          <w:szCs w:val="24"/>
        </w:rPr>
        <w:t>di</w:t>
      </w:r>
      <w:r w:rsidR="00CE7548" w:rsidRPr="00552F98">
        <w:rPr>
          <w:rFonts w:ascii="Arial" w:hAnsi="Arial" w:cs="Arial"/>
          <w:b/>
          <w:color w:val="auto"/>
          <w:sz w:val="24"/>
          <w:szCs w:val="24"/>
        </w:rPr>
        <w:t xml:space="preserve"> svolgimento del servizio/fornitura e relative tempistiche</w:t>
      </w:r>
      <w:bookmarkEnd w:id="5"/>
    </w:p>
    <w:p w14:paraId="6AB2A4F5" w14:textId="6909313E" w:rsidR="00CE7548" w:rsidRPr="00DF794A" w:rsidRDefault="00BC4E00" w:rsidP="00DF794A">
      <w:pPr>
        <w:spacing w:line="360" w:lineRule="auto"/>
        <w:jc w:val="both"/>
        <w:rPr>
          <w:rFonts w:ascii="Arial" w:hAnsi="Arial" w:cs="Arial"/>
          <w:sz w:val="24"/>
          <w:szCs w:val="24"/>
        </w:rPr>
      </w:pPr>
      <w:r>
        <w:rPr>
          <w:rFonts w:ascii="Arial" w:hAnsi="Arial" w:cs="Arial"/>
          <w:i/>
          <w:sz w:val="24"/>
          <w:szCs w:val="24"/>
        </w:rPr>
        <w:t>[</w:t>
      </w:r>
      <w:r w:rsidR="00CE7548" w:rsidRPr="002E0A9E">
        <w:rPr>
          <w:rFonts w:ascii="Arial" w:hAnsi="Arial" w:cs="Arial"/>
          <w:i/>
          <w:sz w:val="24"/>
          <w:szCs w:val="24"/>
        </w:rPr>
        <w:t>Descrivere dettagliatamente le modalità di svolgimento</w:t>
      </w:r>
      <w:r w:rsidR="00AC0524">
        <w:rPr>
          <w:rFonts w:ascii="Arial" w:hAnsi="Arial" w:cs="Arial"/>
          <w:i/>
          <w:sz w:val="24"/>
          <w:szCs w:val="24"/>
        </w:rPr>
        <w:t>/i</w:t>
      </w:r>
      <w:r w:rsidR="00892A3D">
        <w:rPr>
          <w:rFonts w:ascii="Arial" w:hAnsi="Arial" w:cs="Arial"/>
          <w:i/>
          <w:sz w:val="24"/>
          <w:szCs w:val="24"/>
        </w:rPr>
        <w:t>n</w:t>
      </w:r>
      <w:r w:rsidR="00AC0524">
        <w:rPr>
          <w:rFonts w:ascii="Arial" w:hAnsi="Arial" w:cs="Arial"/>
          <w:i/>
          <w:sz w:val="24"/>
          <w:szCs w:val="24"/>
        </w:rPr>
        <w:t>stallazione</w:t>
      </w:r>
      <w:r w:rsidR="00CE7548" w:rsidRPr="002E0A9E">
        <w:rPr>
          <w:rFonts w:ascii="Arial" w:hAnsi="Arial" w:cs="Arial"/>
          <w:i/>
          <w:sz w:val="24"/>
          <w:szCs w:val="24"/>
        </w:rPr>
        <w:t>, indicando, in particolare, il luogo di esecuzione</w:t>
      </w:r>
      <w:r w:rsidR="00AC0524">
        <w:rPr>
          <w:rFonts w:ascii="Arial" w:hAnsi="Arial" w:cs="Arial"/>
          <w:i/>
          <w:sz w:val="24"/>
          <w:szCs w:val="24"/>
        </w:rPr>
        <w:t>/consegna</w:t>
      </w:r>
      <w:r w:rsidR="00CE7548" w:rsidRPr="002E0A9E">
        <w:rPr>
          <w:rFonts w:ascii="Arial" w:hAnsi="Arial" w:cs="Arial"/>
          <w:i/>
          <w:sz w:val="24"/>
          <w:szCs w:val="24"/>
        </w:rPr>
        <w:t xml:space="preserve"> e le tempistiche</w:t>
      </w:r>
      <w:r w:rsidR="00960E4E">
        <w:rPr>
          <w:rFonts w:ascii="Arial" w:hAnsi="Arial" w:cs="Arial"/>
          <w:i/>
          <w:sz w:val="24"/>
          <w:szCs w:val="24"/>
        </w:rPr>
        <w:t>.</w:t>
      </w:r>
      <w:r w:rsidR="00D843BD">
        <w:rPr>
          <w:rFonts w:ascii="Arial" w:hAnsi="Arial" w:cs="Arial"/>
          <w:i/>
          <w:sz w:val="24"/>
          <w:szCs w:val="24"/>
        </w:rPr>
        <w:t>]</w:t>
      </w:r>
    </w:p>
    <w:p w14:paraId="5A828D88" w14:textId="7FF5F210" w:rsidR="00686E54" w:rsidRPr="00552F98" w:rsidRDefault="00686E54" w:rsidP="00DF794A">
      <w:pPr>
        <w:pStyle w:val="Titolo1"/>
        <w:spacing w:line="360" w:lineRule="auto"/>
        <w:jc w:val="both"/>
        <w:rPr>
          <w:rFonts w:ascii="Arial" w:hAnsi="Arial" w:cs="Arial"/>
          <w:b/>
          <w:color w:val="auto"/>
          <w:sz w:val="24"/>
          <w:szCs w:val="24"/>
        </w:rPr>
      </w:pPr>
      <w:bookmarkStart w:id="6" w:name="_Toc189643495"/>
      <w:r w:rsidRPr="00552F98">
        <w:rPr>
          <w:rFonts w:ascii="Arial" w:hAnsi="Arial" w:cs="Arial"/>
          <w:b/>
          <w:color w:val="auto"/>
          <w:sz w:val="24"/>
          <w:szCs w:val="24"/>
        </w:rPr>
        <w:t xml:space="preserve">Art. </w:t>
      </w:r>
      <w:r w:rsidR="00830D8B" w:rsidRPr="00552F98">
        <w:rPr>
          <w:rFonts w:ascii="Arial" w:hAnsi="Arial" w:cs="Arial"/>
          <w:b/>
          <w:color w:val="auto"/>
          <w:sz w:val="24"/>
          <w:szCs w:val="24"/>
        </w:rPr>
        <w:t>4</w:t>
      </w:r>
      <w:r w:rsidRPr="00552F98">
        <w:rPr>
          <w:rFonts w:ascii="Arial" w:hAnsi="Arial" w:cs="Arial"/>
          <w:b/>
          <w:color w:val="auto"/>
          <w:sz w:val="24"/>
          <w:szCs w:val="24"/>
        </w:rPr>
        <w:t xml:space="preserve"> </w:t>
      </w:r>
      <w:r w:rsidR="00CB7C5D" w:rsidRPr="00CB7C5D">
        <w:rPr>
          <w:rFonts w:ascii="Arial" w:hAnsi="Arial" w:cs="Arial"/>
          <w:b/>
          <w:color w:val="auto"/>
          <w:sz w:val="24"/>
          <w:szCs w:val="24"/>
        </w:rPr>
        <w:t>–</w:t>
      </w:r>
      <w:r w:rsidR="008F2AAE" w:rsidRPr="00552F98">
        <w:rPr>
          <w:rFonts w:ascii="Arial" w:hAnsi="Arial" w:cs="Arial"/>
          <w:b/>
          <w:color w:val="auto"/>
          <w:sz w:val="24"/>
          <w:szCs w:val="24"/>
        </w:rPr>
        <w:t xml:space="preserve"> </w:t>
      </w:r>
      <w:r w:rsidRPr="00552F98">
        <w:rPr>
          <w:rFonts w:ascii="Arial" w:hAnsi="Arial" w:cs="Arial"/>
          <w:b/>
          <w:color w:val="auto"/>
          <w:sz w:val="24"/>
          <w:szCs w:val="24"/>
        </w:rPr>
        <w:t>Importo dell’appalto</w:t>
      </w:r>
      <w:bookmarkEnd w:id="6"/>
      <w:r w:rsidRPr="00552F98">
        <w:rPr>
          <w:rFonts w:ascii="Arial" w:hAnsi="Arial" w:cs="Arial"/>
          <w:b/>
          <w:color w:val="auto"/>
          <w:sz w:val="24"/>
          <w:szCs w:val="24"/>
        </w:rPr>
        <w:t xml:space="preserve"> </w:t>
      </w:r>
    </w:p>
    <w:p w14:paraId="0903FB79" w14:textId="19B16598" w:rsidR="00884330" w:rsidRPr="00DF794A" w:rsidRDefault="00830D8B" w:rsidP="00DF794A">
      <w:pPr>
        <w:spacing w:line="360" w:lineRule="auto"/>
        <w:jc w:val="both"/>
        <w:rPr>
          <w:rFonts w:ascii="Arial" w:hAnsi="Arial" w:cs="Arial"/>
          <w:sz w:val="24"/>
          <w:szCs w:val="24"/>
        </w:rPr>
      </w:pPr>
      <w:r w:rsidRPr="00DF794A">
        <w:rPr>
          <w:rFonts w:ascii="Arial" w:hAnsi="Arial" w:cs="Arial"/>
          <w:sz w:val="24"/>
          <w:szCs w:val="24"/>
        </w:rPr>
        <w:t>L</w:t>
      </w:r>
      <w:r w:rsidR="00686E54" w:rsidRPr="00DF794A">
        <w:rPr>
          <w:rFonts w:ascii="Arial" w:hAnsi="Arial" w:cs="Arial"/>
          <w:sz w:val="24"/>
          <w:szCs w:val="24"/>
        </w:rPr>
        <w:t>’importo</w:t>
      </w:r>
      <w:r w:rsidRPr="00DF794A">
        <w:rPr>
          <w:rFonts w:ascii="Arial" w:hAnsi="Arial" w:cs="Arial"/>
          <w:sz w:val="24"/>
          <w:szCs w:val="24"/>
        </w:rPr>
        <w:t xml:space="preserve"> dell’appalto</w:t>
      </w:r>
      <w:r w:rsidR="00686E54" w:rsidRPr="00DF794A">
        <w:rPr>
          <w:rFonts w:ascii="Arial" w:hAnsi="Arial" w:cs="Arial"/>
          <w:sz w:val="24"/>
          <w:szCs w:val="24"/>
        </w:rPr>
        <w:t xml:space="preserve"> è pari a Euro….. </w:t>
      </w:r>
      <w:r w:rsidRPr="00DF794A">
        <w:rPr>
          <w:rFonts w:ascii="Arial" w:hAnsi="Arial" w:cs="Arial"/>
          <w:sz w:val="24"/>
          <w:szCs w:val="24"/>
        </w:rPr>
        <w:t>+</w:t>
      </w:r>
      <w:r w:rsidR="008F2AAE" w:rsidRPr="00DF794A">
        <w:rPr>
          <w:rFonts w:ascii="Arial" w:hAnsi="Arial" w:cs="Arial"/>
          <w:sz w:val="24"/>
          <w:szCs w:val="24"/>
        </w:rPr>
        <w:t xml:space="preserve"> </w:t>
      </w:r>
      <w:r w:rsidR="00686E54" w:rsidRPr="00DF794A">
        <w:rPr>
          <w:rFonts w:ascii="Arial" w:hAnsi="Arial" w:cs="Arial"/>
          <w:sz w:val="24"/>
          <w:szCs w:val="24"/>
        </w:rPr>
        <w:t>IVA</w:t>
      </w:r>
      <w:r w:rsidRPr="00DF794A">
        <w:rPr>
          <w:rFonts w:ascii="Arial" w:hAnsi="Arial" w:cs="Arial"/>
          <w:sz w:val="24"/>
          <w:szCs w:val="24"/>
        </w:rPr>
        <w:t xml:space="preserve">, comprensivo di </w:t>
      </w:r>
      <w:r w:rsidR="008F2AAE" w:rsidRPr="00DF794A">
        <w:rPr>
          <w:rFonts w:ascii="Arial" w:hAnsi="Arial" w:cs="Arial"/>
          <w:sz w:val="24"/>
          <w:szCs w:val="24"/>
        </w:rPr>
        <w:t>E</w:t>
      </w:r>
      <w:r w:rsidRPr="00DF794A">
        <w:rPr>
          <w:rFonts w:ascii="Arial" w:hAnsi="Arial" w:cs="Arial"/>
          <w:sz w:val="24"/>
          <w:szCs w:val="24"/>
        </w:rPr>
        <w:t>uro</w:t>
      </w:r>
      <w:proofErr w:type="gramStart"/>
      <w:r w:rsidR="008F2AAE" w:rsidRPr="00DF794A">
        <w:rPr>
          <w:rFonts w:ascii="Arial" w:hAnsi="Arial" w:cs="Arial"/>
          <w:sz w:val="24"/>
          <w:szCs w:val="24"/>
        </w:rPr>
        <w:t xml:space="preserve"> ….</w:t>
      </w:r>
      <w:proofErr w:type="gramEnd"/>
      <w:r w:rsidR="008F2AAE" w:rsidRPr="00DF794A">
        <w:rPr>
          <w:rFonts w:ascii="Arial" w:hAnsi="Arial" w:cs="Arial"/>
          <w:sz w:val="24"/>
          <w:szCs w:val="24"/>
        </w:rPr>
        <w:t xml:space="preserve">.+ IVA </w:t>
      </w:r>
      <w:r w:rsidRPr="00DF794A">
        <w:rPr>
          <w:rFonts w:ascii="Arial" w:hAnsi="Arial" w:cs="Arial"/>
          <w:sz w:val="24"/>
          <w:szCs w:val="24"/>
        </w:rPr>
        <w:t>per i costi della manodopera e</w:t>
      </w:r>
      <w:r w:rsidR="009D269A">
        <w:rPr>
          <w:rFonts w:ascii="Arial" w:hAnsi="Arial" w:cs="Arial"/>
          <w:sz w:val="24"/>
          <w:szCs w:val="24"/>
        </w:rPr>
        <w:t xml:space="preserve"> di</w:t>
      </w:r>
      <w:r w:rsidRPr="00DF794A">
        <w:rPr>
          <w:rFonts w:ascii="Arial" w:hAnsi="Arial" w:cs="Arial"/>
          <w:sz w:val="24"/>
          <w:szCs w:val="24"/>
        </w:rPr>
        <w:t xml:space="preserve"> </w:t>
      </w:r>
      <w:r w:rsidR="008F2AAE" w:rsidRPr="00DF794A">
        <w:rPr>
          <w:rFonts w:ascii="Arial" w:hAnsi="Arial" w:cs="Arial"/>
          <w:sz w:val="24"/>
          <w:szCs w:val="24"/>
        </w:rPr>
        <w:t>Euro….. + IVA</w:t>
      </w:r>
      <w:r w:rsidRPr="00DF794A">
        <w:rPr>
          <w:rFonts w:ascii="Arial" w:hAnsi="Arial" w:cs="Arial"/>
          <w:sz w:val="24"/>
          <w:szCs w:val="24"/>
        </w:rPr>
        <w:t xml:space="preserve"> per oneri </w:t>
      </w:r>
      <w:r w:rsidR="008F2AAE" w:rsidRPr="00DF794A">
        <w:rPr>
          <w:rFonts w:ascii="Arial" w:hAnsi="Arial" w:cs="Arial"/>
          <w:sz w:val="24"/>
          <w:szCs w:val="24"/>
        </w:rPr>
        <w:t xml:space="preserve">per la </w:t>
      </w:r>
      <w:r w:rsidRPr="00DF794A">
        <w:rPr>
          <w:rFonts w:ascii="Arial" w:hAnsi="Arial" w:cs="Arial"/>
          <w:sz w:val="24"/>
          <w:szCs w:val="24"/>
        </w:rPr>
        <w:t>sicurezza.</w:t>
      </w:r>
    </w:p>
    <w:p w14:paraId="63172492" w14:textId="574B1AB4" w:rsidR="00686E54" w:rsidRPr="00DF794A" w:rsidRDefault="00AC0524" w:rsidP="00DF794A">
      <w:pPr>
        <w:spacing w:line="360" w:lineRule="auto"/>
        <w:jc w:val="both"/>
        <w:rPr>
          <w:rFonts w:ascii="Arial" w:hAnsi="Arial" w:cs="Arial"/>
          <w:sz w:val="24"/>
          <w:szCs w:val="24"/>
        </w:rPr>
      </w:pPr>
      <w:r w:rsidRPr="00AC0524">
        <w:rPr>
          <w:rFonts w:ascii="Arial" w:hAnsi="Arial" w:cs="Arial"/>
          <w:i/>
          <w:sz w:val="24"/>
          <w:szCs w:val="24"/>
        </w:rPr>
        <w:t>[</w:t>
      </w:r>
      <w:r w:rsidR="00830D8B" w:rsidRPr="00AC0524">
        <w:rPr>
          <w:rFonts w:ascii="Arial" w:hAnsi="Arial" w:cs="Arial"/>
          <w:i/>
          <w:sz w:val="24"/>
          <w:szCs w:val="24"/>
        </w:rPr>
        <w:t>Per i servizi di natura intellettuale e per forniture senza posa in opera</w:t>
      </w:r>
      <w:r w:rsidRPr="00AC0524">
        <w:rPr>
          <w:rFonts w:ascii="Arial" w:hAnsi="Arial" w:cs="Arial"/>
          <w:i/>
          <w:sz w:val="24"/>
          <w:szCs w:val="24"/>
        </w:rPr>
        <w:t>]</w:t>
      </w:r>
      <w:r w:rsidR="00830D8B" w:rsidRPr="00AC0524">
        <w:rPr>
          <w:rFonts w:ascii="Arial" w:hAnsi="Arial" w:cs="Arial"/>
          <w:i/>
          <w:sz w:val="24"/>
          <w:szCs w:val="24"/>
        </w:rPr>
        <w:t xml:space="preserve"> </w:t>
      </w:r>
      <w:r w:rsidRPr="00892A3D">
        <w:rPr>
          <w:rFonts w:ascii="Arial" w:hAnsi="Arial" w:cs="Arial"/>
          <w:sz w:val="24"/>
          <w:szCs w:val="24"/>
        </w:rPr>
        <w:t>L</w:t>
      </w:r>
      <w:r w:rsidR="00686E54" w:rsidRPr="00892A3D">
        <w:rPr>
          <w:rFonts w:ascii="Arial" w:hAnsi="Arial" w:cs="Arial"/>
          <w:sz w:val="24"/>
          <w:szCs w:val="24"/>
        </w:rPr>
        <w:t xml:space="preserve">’importo </w:t>
      </w:r>
      <w:r w:rsidR="00830D8B" w:rsidRPr="00892A3D">
        <w:rPr>
          <w:rFonts w:ascii="Arial" w:hAnsi="Arial" w:cs="Arial"/>
          <w:sz w:val="24"/>
          <w:szCs w:val="24"/>
        </w:rPr>
        <w:t xml:space="preserve">dell’appalto </w:t>
      </w:r>
      <w:r w:rsidR="00686E54" w:rsidRPr="00892A3D">
        <w:rPr>
          <w:rFonts w:ascii="Arial" w:hAnsi="Arial" w:cs="Arial"/>
          <w:sz w:val="24"/>
          <w:szCs w:val="24"/>
        </w:rPr>
        <w:t xml:space="preserve">posto a base di gara è pari a </w:t>
      </w:r>
      <w:proofErr w:type="gramStart"/>
      <w:r w:rsidR="008F2AAE" w:rsidRPr="00892A3D">
        <w:rPr>
          <w:rFonts w:ascii="Arial" w:hAnsi="Arial" w:cs="Arial"/>
          <w:sz w:val="24"/>
          <w:szCs w:val="24"/>
        </w:rPr>
        <w:t>Euro….</w:t>
      </w:r>
      <w:proofErr w:type="gramEnd"/>
      <w:r w:rsidR="008F2AAE" w:rsidRPr="00892A3D">
        <w:rPr>
          <w:rFonts w:ascii="Arial" w:hAnsi="Arial" w:cs="Arial"/>
          <w:sz w:val="24"/>
          <w:szCs w:val="24"/>
        </w:rPr>
        <w:t>. + IVA</w:t>
      </w:r>
      <w:r w:rsidR="009D269A" w:rsidRPr="00892A3D">
        <w:rPr>
          <w:rFonts w:ascii="Arial" w:hAnsi="Arial" w:cs="Arial"/>
          <w:sz w:val="24"/>
          <w:szCs w:val="24"/>
        </w:rPr>
        <w:t>,</w:t>
      </w:r>
      <w:r w:rsidR="008F2AAE" w:rsidRPr="00892A3D">
        <w:rPr>
          <w:rFonts w:ascii="Arial" w:hAnsi="Arial" w:cs="Arial"/>
          <w:sz w:val="24"/>
          <w:szCs w:val="24"/>
        </w:rPr>
        <w:t xml:space="preserve"> </w:t>
      </w:r>
      <w:r w:rsidR="00830D8B" w:rsidRPr="00892A3D">
        <w:rPr>
          <w:rFonts w:ascii="Arial" w:hAnsi="Arial" w:cs="Arial"/>
          <w:sz w:val="24"/>
          <w:szCs w:val="24"/>
        </w:rPr>
        <w:t>con</w:t>
      </w:r>
      <w:r w:rsidR="00686E54" w:rsidRPr="00892A3D">
        <w:rPr>
          <w:rFonts w:ascii="Arial" w:hAnsi="Arial" w:cs="Arial"/>
          <w:sz w:val="24"/>
          <w:szCs w:val="24"/>
        </w:rPr>
        <w:t xml:space="preserve"> oneri </w:t>
      </w:r>
      <w:r w:rsidR="00830D8B" w:rsidRPr="00892A3D">
        <w:rPr>
          <w:rFonts w:ascii="Arial" w:hAnsi="Arial" w:cs="Arial"/>
          <w:sz w:val="24"/>
          <w:szCs w:val="24"/>
        </w:rPr>
        <w:t xml:space="preserve">per la </w:t>
      </w:r>
      <w:r w:rsidR="00686E54" w:rsidRPr="00892A3D">
        <w:rPr>
          <w:rFonts w:ascii="Arial" w:hAnsi="Arial" w:cs="Arial"/>
          <w:sz w:val="24"/>
          <w:szCs w:val="24"/>
        </w:rPr>
        <w:t xml:space="preserve">sicurezza </w:t>
      </w:r>
      <w:r w:rsidR="00830D8B" w:rsidRPr="00892A3D">
        <w:rPr>
          <w:rFonts w:ascii="Arial" w:hAnsi="Arial" w:cs="Arial"/>
          <w:sz w:val="24"/>
          <w:szCs w:val="24"/>
        </w:rPr>
        <w:t>pari a zero</w:t>
      </w:r>
      <w:r w:rsidR="00830D8B" w:rsidRPr="00DF794A">
        <w:rPr>
          <w:rFonts w:ascii="Arial" w:hAnsi="Arial" w:cs="Arial"/>
          <w:sz w:val="24"/>
          <w:szCs w:val="24"/>
        </w:rPr>
        <w:t>.</w:t>
      </w:r>
    </w:p>
    <w:p w14:paraId="445B39F1" w14:textId="74A84394" w:rsidR="00F60B86" w:rsidRPr="00DF794A" w:rsidRDefault="00BC4E00" w:rsidP="00DF794A">
      <w:pPr>
        <w:spacing w:line="360" w:lineRule="auto"/>
        <w:jc w:val="both"/>
        <w:rPr>
          <w:rFonts w:ascii="Arial" w:hAnsi="Arial" w:cs="Arial"/>
          <w:i/>
          <w:sz w:val="24"/>
          <w:szCs w:val="24"/>
        </w:rPr>
      </w:pPr>
      <w:r>
        <w:rPr>
          <w:rFonts w:ascii="Arial" w:hAnsi="Arial" w:cs="Arial"/>
          <w:i/>
          <w:sz w:val="24"/>
          <w:szCs w:val="24"/>
        </w:rPr>
        <w:t>[</w:t>
      </w:r>
      <w:r w:rsidR="00017E50">
        <w:rPr>
          <w:rFonts w:ascii="Arial" w:hAnsi="Arial" w:cs="Arial"/>
          <w:i/>
          <w:sz w:val="24"/>
          <w:szCs w:val="24"/>
        </w:rPr>
        <w:t>I</w:t>
      </w:r>
      <w:r w:rsidR="00F60B86" w:rsidRPr="00DF794A">
        <w:rPr>
          <w:rFonts w:ascii="Arial" w:hAnsi="Arial" w:cs="Arial"/>
          <w:i/>
          <w:sz w:val="24"/>
          <w:szCs w:val="24"/>
        </w:rPr>
        <w:t>ndicare le modalità di determinazione dell’importo dell’appalto e dei costi della manodopera</w:t>
      </w:r>
      <w:r w:rsidR="00830D8B" w:rsidRPr="00DF794A">
        <w:rPr>
          <w:rFonts w:ascii="Arial" w:hAnsi="Arial" w:cs="Arial"/>
          <w:i/>
          <w:sz w:val="24"/>
          <w:szCs w:val="24"/>
        </w:rPr>
        <w:t xml:space="preserve"> nel presente capitolato o in altro documento separato.</w:t>
      </w:r>
      <w:r>
        <w:rPr>
          <w:rFonts w:ascii="Arial" w:hAnsi="Arial" w:cs="Arial"/>
          <w:i/>
          <w:sz w:val="24"/>
          <w:szCs w:val="24"/>
        </w:rPr>
        <w:t>]</w:t>
      </w:r>
    </w:p>
    <w:p w14:paraId="460988BE" w14:textId="43F8B064" w:rsidR="005E70FA" w:rsidRDefault="00B44CB3" w:rsidP="00DF794A">
      <w:pPr>
        <w:spacing w:line="360" w:lineRule="auto"/>
        <w:jc w:val="both"/>
        <w:rPr>
          <w:rFonts w:ascii="Arial" w:hAnsi="Arial" w:cs="Arial"/>
          <w:i/>
          <w:sz w:val="24"/>
          <w:szCs w:val="24"/>
        </w:rPr>
      </w:pPr>
      <w:r w:rsidRPr="00552F98">
        <w:rPr>
          <w:rFonts w:ascii="Arial" w:hAnsi="Arial" w:cs="Arial"/>
          <w:b/>
          <w:sz w:val="24"/>
          <w:szCs w:val="24"/>
        </w:rPr>
        <w:t xml:space="preserve">Art. </w:t>
      </w:r>
      <w:r w:rsidR="00830D8B" w:rsidRPr="00552F98">
        <w:rPr>
          <w:rFonts w:ascii="Arial" w:hAnsi="Arial" w:cs="Arial"/>
          <w:b/>
          <w:sz w:val="24"/>
          <w:szCs w:val="24"/>
        </w:rPr>
        <w:t>5</w:t>
      </w:r>
      <w:r w:rsidRPr="00552F98">
        <w:rPr>
          <w:rFonts w:ascii="Arial" w:hAnsi="Arial" w:cs="Arial"/>
          <w:b/>
          <w:sz w:val="24"/>
          <w:szCs w:val="24"/>
        </w:rPr>
        <w:t xml:space="preserve"> – Revisione </w:t>
      </w:r>
      <w:r w:rsidR="00AC0524">
        <w:rPr>
          <w:rFonts w:ascii="Arial" w:hAnsi="Arial" w:cs="Arial"/>
          <w:b/>
          <w:sz w:val="24"/>
          <w:szCs w:val="24"/>
        </w:rPr>
        <w:t>p</w:t>
      </w:r>
      <w:r w:rsidRPr="00552F98">
        <w:rPr>
          <w:rFonts w:ascii="Arial" w:hAnsi="Arial" w:cs="Arial"/>
          <w:b/>
          <w:sz w:val="24"/>
          <w:szCs w:val="24"/>
        </w:rPr>
        <w:t>rezzi</w:t>
      </w:r>
      <w:r w:rsidR="00E40CF5">
        <w:rPr>
          <w:rFonts w:ascii="Arial" w:hAnsi="Arial" w:cs="Arial"/>
          <w:b/>
          <w:sz w:val="24"/>
          <w:szCs w:val="24"/>
        </w:rPr>
        <w:t xml:space="preserve"> </w:t>
      </w:r>
    </w:p>
    <w:p w14:paraId="4A6DDF73" w14:textId="77777777" w:rsidR="00325745" w:rsidRDefault="00B44CB3" w:rsidP="00500218">
      <w:pPr>
        <w:spacing w:line="360" w:lineRule="auto"/>
        <w:jc w:val="both"/>
        <w:rPr>
          <w:rFonts w:ascii="Arial" w:hAnsi="Arial" w:cs="Arial"/>
          <w:sz w:val="24"/>
          <w:szCs w:val="24"/>
        </w:rPr>
      </w:pPr>
      <w:bookmarkStart w:id="7" w:name="_GoBack"/>
      <w:r w:rsidRPr="00DF794A">
        <w:rPr>
          <w:rFonts w:ascii="Arial" w:hAnsi="Arial" w:cs="Arial"/>
          <w:sz w:val="24"/>
          <w:szCs w:val="24"/>
        </w:rPr>
        <w:t>Qualora nel corso di esecuzione del contratto</w:t>
      </w:r>
      <w:r w:rsidR="00AE6345">
        <w:rPr>
          <w:rFonts w:ascii="Arial" w:hAnsi="Arial" w:cs="Arial"/>
          <w:sz w:val="24"/>
          <w:szCs w:val="24"/>
        </w:rPr>
        <w:t xml:space="preserve"> </w:t>
      </w:r>
      <w:r w:rsidR="00623DB5">
        <w:rPr>
          <w:rFonts w:ascii="Arial" w:hAnsi="Arial" w:cs="Arial"/>
          <w:sz w:val="24"/>
          <w:szCs w:val="24"/>
        </w:rPr>
        <w:t xml:space="preserve">con CPV </w:t>
      </w:r>
      <w:r w:rsidR="00623DB5" w:rsidRPr="00DC6C94">
        <w:rPr>
          <w:rFonts w:ascii="Arial" w:hAnsi="Arial" w:cs="Arial"/>
          <w:sz w:val="24"/>
          <w:szCs w:val="24"/>
          <w:highlight w:val="yellow"/>
        </w:rPr>
        <w:t>______</w:t>
      </w:r>
      <w:r w:rsidR="00623DB5">
        <w:rPr>
          <w:rFonts w:ascii="Arial" w:hAnsi="Arial" w:cs="Arial"/>
          <w:sz w:val="24"/>
          <w:szCs w:val="24"/>
        </w:rPr>
        <w:t xml:space="preserve"> (indicare descrizione), </w:t>
      </w:r>
      <w:r w:rsidRPr="00DF794A">
        <w:rPr>
          <w:rFonts w:ascii="Arial" w:hAnsi="Arial" w:cs="Arial"/>
          <w:sz w:val="24"/>
          <w:szCs w:val="24"/>
        </w:rPr>
        <w:t>al verificarsi di particolari condizioni di natura oggettiva, si determina una variazione, in aumento o in diminuzione, del costo del servizio</w:t>
      </w:r>
      <w:r w:rsidR="00830D8B" w:rsidRPr="00DF794A">
        <w:rPr>
          <w:rFonts w:ascii="Arial" w:hAnsi="Arial" w:cs="Arial"/>
          <w:sz w:val="24"/>
          <w:szCs w:val="24"/>
        </w:rPr>
        <w:t>/</w:t>
      </w:r>
      <w:r w:rsidRPr="00DF794A">
        <w:rPr>
          <w:rFonts w:ascii="Arial" w:hAnsi="Arial" w:cs="Arial"/>
          <w:sz w:val="24"/>
          <w:szCs w:val="24"/>
        </w:rPr>
        <w:t>bene</w:t>
      </w:r>
      <w:r w:rsidR="00830D8B" w:rsidRPr="00DF794A">
        <w:rPr>
          <w:rFonts w:ascii="Arial" w:hAnsi="Arial" w:cs="Arial"/>
          <w:sz w:val="24"/>
          <w:szCs w:val="24"/>
        </w:rPr>
        <w:t xml:space="preserve"> </w:t>
      </w:r>
      <w:r w:rsidRPr="00DF794A">
        <w:rPr>
          <w:rFonts w:ascii="Arial" w:hAnsi="Arial" w:cs="Arial"/>
          <w:sz w:val="24"/>
          <w:szCs w:val="24"/>
        </w:rPr>
        <w:t xml:space="preserve">superiore al </w:t>
      </w:r>
      <w:r w:rsidR="00AC0524">
        <w:rPr>
          <w:rFonts w:ascii="Arial" w:hAnsi="Arial" w:cs="Arial"/>
          <w:sz w:val="24"/>
          <w:szCs w:val="24"/>
        </w:rPr>
        <w:t>5</w:t>
      </w:r>
      <w:r w:rsidRPr="00DF794A">
        <w:rPr>
          <w:rFonts w:ascii="Arial" w:hAnsi="Arial" w:cs="Arial"/>
          <w:sz w:val="24"/>
          <w:szCs w:val="24"/>
        </w:rPr>
        <w:t xml:space="preserve"> per cento dell’importo complessivo, i prezzi sono aggiornati, nella misura dell’</w:t>
      </w:r>
      <w:r w:rsidR="00AC0524">
        <w:rPr>
          <w:rFonts w:ascii="Arial" w:hAnsi="Arial" w:cs="Arial"/>
          <w:sz w:val="24"/>
          <w:szCs w:val="24"/>
        </w:rPr>
        <w:t>80</w:t>
      </w:r>
      <w:r w:rsidRPr="00DF794A">
        <w:rPr>
          <w:rFonts w:ascii="Arial" w:hAnsi="Arial" w:cs="Arial"/>
          <w:sz w:val="24"/>
          <w:szCs w:val="24"/>
        </w:rPr>
        <w:t xml:space="preserve"> per cento</w:t>
      </w:r>
      <w:r w:rsidR="00E5085B">
        <w:rPr>
          <w:rFonts w:ascii="Arial" w:hAnsi="Arial" w:cs="Arial"/>
          <w:sz w:val="24"/>
          <w:szCs w:val="24"/>
        </w:rPr>
        <w:t xml:space="preserve"> del valore eccedente</w:t>
      </w:r>
      <w:r w:rsidRPr="00DF794A">
        <w:rPr>
          <w:rFonts w:ascii="Arial" w:hAnsi="Arial" w:cs="Arial"/>
          <w:sz w:val="24"/>
          <w:szCs w:val="24"/>
        </w:rPr>
        <w:t xml:space="preserve"> la variazione, in relazione alle prestazioni da eseguire. </w:t>
      </w:r>
      <w:r w:rsidRPr="00325745">
        <w:rPr>
          <w:rFonts w:ascii="Arial" w:hAnsi="Arial" w:cs="Arial"/>
          <w:sz w:val="24"/>
          <w:szCs w:val="24"/>
        </w:rPr>
        <w:t xml:space="preserve">Ai fini del calcolo della variazione dei prezzi </w:t>
      </w:r>
      <w:r w:rsidR="00500218" w:rsidRPr="00325745">
        <w:rPr>
          <w:rFonts w:ascii="Arial" w:hAnsi="Arial" w:cs="Arial"/>
          <w:sz w:val="24"/>
          <w:szCs w:val="24"/>
        </w:rPr>
        <w:t xml:space="preserve">si utilizzano l’indice o la combinazione di indici </w:t>
      </w:r>
      <w:r w:rsidRPr="00325745">
        <w:rPr>
          <w:rFonts w:ascii="Arial" w:hAnsi="Arial" w:cs="Arial"/>
          <w:sz w:val="24"/>
          <w:szCs w:val="24"/>
        </w:rPr>
        <w:t>indicati all’articolo 60, comma 3, lettera b</w:t>
      </w:r>
      <w:r w:rsidR="00AC0524" w:rsidRPr="00325745">
        <w:rPr>
          <w:rFonts w:ascii="Arial" w:hAnsi="Arial" w:cs="Arial"/>
          <w:sz w:val="24"/>
          <w:szCs w:val="24"/>
        </w:rPr>
        <w:t>)</w:t>
      </w:r>
      <w:r w:rsidRPr="00325745">
        <w:rPr>
          <w:rFonts w:ascii="Arial" w:hAnsi="Arial" w:cs="Arial"/>
          <w:sz w:val="24"/>
          <w:szCs w:val="24"/>
        </w:rPr>
        <w:t xml:space="preserve"> del Codice</w:t>
      </w:r>
      <w:r w:rsidR="00623DB5" w:rsidRPr="00325745">
        <w:rPr>
          <w:rFonts w:ascii="Arial" w:hAnsi="Arial" w:cs="Arial"/>
          <w:sz w:val="24"/>
          <w:szCs w:val="24"/>
        </w:rPr>
        <w:t>, in coerenza con quanto disposto dall’Allegato II.2-bis del Codice.</w:t>
      </w:r>
    </w:p>
    <w:p w14:paraId="4EDD7636" w14:textId="5B0E9775" w:rsidR="00500218" w:rsidRPr="00325745" w:rsidRDefault="00325745" w:rsidP="00500218">
      <w:pPr>
        <w:spacing w:line="360" w:lineRule="auto"/>
        <w:jc w:val="both"/>
        <w:rPr>
          <w:rFonts w:ascii="Arial" w:hAnsi="Arial" w:cs="Arial"/>
          <w:sz w:val="24"/>
          <w:szCs w:val="24"/>
        </w:rPr>
      </w:pPr>
      <w:r>
        <w:rPr>
          <w:rFonts w:ascii="Arial" w:hAnsi="Arial" w:cs="Arial"/>
          <w:i/>
          <w:sz w:val="24"/>
          <w:szCs w:val="24"/>
        </w:rPr>
        <w:t>[</w:t>
      </w:r>
      <w:r w:rsidR="00500218" w:rsidRPr="00325745">
        <w:rPr>
          <w:rFonts w:ascii="Arial" w:hAnsi="Arial" w:cs="Arial"/>
          <w:i/>
          <w:sz w:val="24"/>
          <w:szCs w:val="24"/>
        </w:rPr>
        <w:t>Per individuare l’indice revisionale, come espresso nella Tabella D dell’art. 11, comma 4, dell’Allegato II.2-bis del Codice, occorre verificare la presenza del CPV nelle Tabelle D1, D2 e D3 del sopracitato Allegato del Codice:</w:t>
      </w:r>
    </w:p>
    <w:p w14:paraId="6AB1B29A" w14:textId="0B12BCED" w:rsidR="00500218" w:rsidRPr="00325745" w:rsidRDefault="00500218" w:rsidP="00325745">
      <w:pPr>
        <w:pStyle w:val="Paragrafoelenco"/>
        <w:numPr>
          <w:ilvl w:val="0"/>
          <w:numId w:val="14"/>
        </w:numPr>
        <w:spacing w:line="360" w:lineRule="auto"/>
        <w:jc w:val="both"/>
        <w:rPr>
          <w:rFonts w:ascii="Arial" w:hAnsi="Arial" w:cs="Arial"/>
          <w:i/>
          <w:sz w:val="24"/>
          <w:szCs w:val="24"/>
        </w:rPr>
      </w:pPr>
      <w:r w:rsidRPr="00325745">
        <w:rPr>
          <w:rFonts w:ascii="Arial" w:hAnsi="Arial" w:cs="Arial"/>
          <w:i/>
          <w:sz w:val="24"/>
          <w:szCs w:val="24"/>
        </w:rPr>
        <w:t>qualora il CPV sia presente nella Tabella D1, occorre indicare l’indice corrispondente;</w:t>
      </w:r>
    </w:p>
    <w:p w14:paraId="6C19ADEC" w14:textId="48971A8E" w:rsidR="00500218" w:rsidRPr="00325745" w:rsidRDefault="00500218" w:rsidP="00325745">
      <w:pPr>
        <w:pStyle w:val="Paragrafoelenco"/>
        <w:numPr>
          <w:ilvl w:val="0"/>
          <w:numId w:val="14"/>
        </w:numPr>
        <w:spacing w:line="360" w:lineRule="auto"/>
        <w:jc w:val="both"/>
        <w:rPr>
          <w:rFonts w:ascii="Arial" w:hAnsi="Arial" w:cs="Arial"/>
          <w:i/>
          <w:sz w:val="24"/>
          <w:szCs w:val="24"/>
        </w:rPr>
      </w:pPr>
      <w:r w:rsidRPr="00325745">
        <w:rPr>
          <w:rFonts w:ascii="Arial" w:hAnsi="Arial" w:cs="Arial"/>
          <w:i/>
          <w:sz w:val="24"/>
          <w:szCs w:val="24"/>
        </w:rPr>
        <w:t>qualora il CPV sia presente nella Tabella D2, si può scegliere uno degli indici ISTAT indicati</w:t>
      </w:r>
      <w:r w:rsidR="00325745" w:rsidRPr="00325745">
        <w:rPr>
          <w:rFonts w:ascii="Arial" w:hAnsi="Arial" w:cs="Arial"/>
          <w:i/>
          <w:sz w:val="24"/>
          <w:szCs w:val="24"/>
        </w:rPr>
        <w:t xml:space="preserve"> corrispondenti oppure tutti gli indici corrispondenti, con una ponderazione degli stessi, indicando i pesi assegnati a ciascun indice, a seconda dell’oggetto e delle caratteristiche specifiche del contratto;</w:t>
      </w:r>
    </w:p>
    <w:p w14:paraId="67E28C74" w14:textId="0FADEAA7" w:rsidR="00325745" w:rsidRDefault="00325745" w:rsidP="00325745">
      <w:pPr>
        <w:pStyle w:val="Paragrafoelenco"/>
        <w:numPr>
          <w:ilvl w:val="0"/>
          <w:numId w:val="14"/>
        </w:numPr>
        <w:spacing w:line="360" w:lineRule="auto"/>
        <w:jc w:val="both"/>
        <w:rPr>
          <w:rFonts w:ascii="Arial" w:hAnsi="Arial" w:cs="Arial"/>
          <w:i/>
          <w:sz w:val="24"/>
          <w:szCs w:val="24"/>
        </w:rPr>
      </w:pPr>
      <w:r w:rsidRPr="00325745">
        <w:rPr>
          <w:rFonts w:ascii="Arial" w:hAnsi="Arial" w:cs="Arial"/>
          <w:i/>
          <w:sz w:val="24"/>
          <w:szCs w:val="24"/>
        </w:rPr>
        <w:t>qualora il CPV sia presente nella tabella D3, occorre indicare tutti gli indici corrispondenti con una ponderazione degli stessi, indicando i pesi assegnati a ciascun indice, a seconda dell’oggetto e delle caratteristiche specifiche del contratto.</w:t>
      </w:r>
    </w:p>
    <w:p w14:paraId="1E0FC6A3" w14:textId="586AE0C9" w:rsidR="00325745" w:rsidRPr="00325745" w:rsidRDefault="00325745" w:rsidP="00325745">
      <w:pPr>
        <w:spacing w:line="360" w:lineRule="auto"/>
        <w:jc w:val="both"/>
        <w:rPr>
          <w:rFonts w:ascii="Arial" w:hAnsi="Arial" w:cs="Arial"/>
          <w:i/>
          <w:sz w:val="24"/>
          <w:szCs w:val="24"/>
        </w:rPr>
      </w:pPr>
      <w:r w:rsidRPr="00325745">
        <w:rPr>
          <w:rFonts w:ascii="Arial" w:hAnsi="Arial" w:cs="Arial"/>
          <w:i/>
          <w:sz w:val="24"/>
          <w:szCs w:val="24"/>
        </w:rPr>
        <w:t>Preliminarmente va verificata la disponibilità effettiva degli indici indicati attraverso la consultazione del Portale ISTAT.</w:t>
      </w:r>
    </w:p>
    <w:p w14:paraId="6E7E4EC2" w14:textId="173E690C" w:rsidR="00325745" w:rsidRDefault="00325745" w:rsidP="00325745">
      <w:pPr>
        <w:spacing w:line="360" w:lineRule="auto"/>
        <w:jc w:val="both"/>
        <w:rPr>
          <w:rFonts w:ascii="Arial" w:hAnsi="Arial" w:cs="Arial"/>
          <w:i/>
          <w:sz w:val="24"/>
          <w:szCs w:val="24"/>
        </w:rPr>
      </w:pPr>
      <w:r>
        <w:rPr>
          <w:rFonts w:ascii="Arial" w:hAnsi="Arial" w:cs="Arial"/>
          <w:i/>
          <w:sz w:val="24"/>
          <w:szCs w:val="24"/>
        </w:rPr>
        <w:t>Nel caso di servizi ad alta intensità di manodopera l’indice composto scelto dalla stazione appaltante potrà tenere conto dell’indice di retribuzione contrattuale di settore. In questi casi, nel determinare il peso relativo dell’indice di riferimento, la stazione appaltante prende a riferimento il valore stimato dell’incidenza della manodopera del servizio offerto, indicato nel bando di gara.]</w:t>
      </w:r>
    </w:p>
    <w:p w14:paraId="5FDB5436" w14:textId="5050A5A9" w:rsidR="00DC6C94" w:rsidRDefault="00623DB5" w:rsidP="00DF794A">
      <w:pPr>
        <w:spacing w:line="360" w:lineRule="auto"/>
        <w:jc w:val="both"/>
        <w:rPr>
          <w:rFonts w:ascii="Arial" w:hAnsi="Arial" w:cs="Arial"/>
          <w:sz w:val="24"/>
          <w:szCs w:val="24"/>
        </w:rPr>
      </w:pPr>
      <w:r>
        <w:rPr>
          <w:rFonts w:ascii="Arial" w:hAnsi="Arial" w:cs="Arial"/>
          <w:sz w:val="24"/>
          <w:szCs w:val="24"/>
        </w:rPr>
        <w:t>L’andamento dell’/degli indice/i è monitorato con</w:t>
      </w:r>
      <w:r w:rsidR="00DC6C94">
        <w:rPr>
          <w:rFonts w:ascii="Arial" w:hAnsi="Arial" w:cs="Arial"/>
          <w:sz w:val="24"/>
          <w:szCs w:val="24"/>
        </w:rPr>
        <w:t xml:space="preserve"> </w:t>
      </w:r>
      <w:r>
        <w:rPr>
          <w:rFonts w:ascii="Arial" w:hAnsi="Arial" w:cs="Arial"/>
          <w:sz w:val="24"/>
          <w:szCs w:val="24"/>
        </w:rPr>
        <w:t>cadenza</w:t>
      </w:r>
      <w:r w:rsidR="00AE6345">
        <w:rPr>
          <w:rFonts w:ascii="Arial" w:hAnsi="Arial" w:cs="Arial"/>
          <w:sz w:val="24"/>
          <w:szCs w:val="24"/>
          <w:highlight w:val="yellow"/>
        </w:rPr>
        <w:t xml:space="preserve"> ____</w:t>
      </w:r>
      <w:proofErr w:type="gramStart"/>
      <w:r w:rsidR="00AE6345">
        <w:rPr>
          <w:rFonts w:ascii="Arial" w:hAnsi="Arial" w:cs="Arial"/>
          <w:sz w:val="24"/>
          <w:szCs w:val="24"/>
          <w:highlight w:val="yellow"/>
        </w:rPr>
        <w:t>_</w:t>
      </w:r>
      <w:r>
        <w:rPr>
          <w:rFonts w:ascii="Arial" w:hAnsi="Arial" w:cs="Arial"/>
          <w:sz w:val="24"/>
          <w:szCs w:val="24"/>
        </w:rPr>
        <w:t>(</w:t>
      </w:r>
      <w:proofErr w:type="gramEnd"/>
      <w:r>
        <w:rPr>
          <w:rFonts w:ascii="Arial" w:hAnsi="Arial" w:cs="Arial"/>
          <w:sz w:val="24"/>
          <w:szCs w:val="24"/>
        </w:rPr>
        <w:t xml:space="preserve">non deve essere superiore a quella </w:t>
      </w:r>
      <w:r w:rsidR="00AE6345" w:rsidRPr="00AE6345">
        <w:rPr>
          <w:rFonts w:ascii="Arial" w:hAnsi="Arial" w:cs="Arial"/>
          <w:sz w:val="24"/>
          <w:szCs w:val="24"/>
        </w:rPr>
        <w:t>di aggiornamento degli indici revisionali previsti)].</w:t>
      </w:r>
    </w:p>
    <w:bookmarkEnd w:id="7"/>
    <w:p w14:paraId="32FFC245" w14:textId="12CC3B31" w:rsidR="00B44CB3" w:rsidRPr="00DC6C94" w:rsidRDefault="00DC6C94" w:rsidP="00DC6C94">
      <w:pPr>
        <w:spacing w:line="360" w:lineRule="auto"/>
        <w:jc w:val="both"/>
        <w:rPr>
          <w:rFonts w:ascii="Arial" w:hAnsi="Arial" w:cs="Arial"/>
          <w:sz w:val="24"/>
          <w:szCs w:val="24"/>
        </w:rPr>
      </w:pPr>
      <w:r>
        <w:rPr>
          <w:rFonts w:ascii="Arial" w:hAnsi="Arial" w:cs="Arial"/>
          <w:sz w:val="24"/>
          <w:szCs w:val="24"/>
        </w:rPr>
        <w:t xml:space="preserve">In caso di sospensione o proroga dei termini di aggiudicazione nelle ipotesi di cui all’art. 1, commi 3, 4 e 5 dell’Allegato I.3 del Codice, il valore di riferimento per il calcolo della </w:t>
      </w:r>
      <w:r>
        <w:rPr>
          <w:rFonts w:ascii="Arial" w:hAnsi="Arial" w:cs="Arial"/>
          <w:sz w:val="24"/>
          <w:szCs w:val="24"/>
        </w:rPr>
        <w:lastRenderedPageBreak/>
        <w:t>variazione è quello relativo al mese di scadenza del termine massimo per l’aggiudicazione, come individuato dall’art. 1, commi 1 e 2 del predetto Allegato.</w:t>
      </w:r>
    </w:p>
    <w:p w14:paraId="155320F9" w14:textId="5CC746D4" w:rsidR="00134E84" w:rsidRPr="00552F98" w:rsidRDefault="00134E84" w:rsidP="00DF794A">
      <w:pPr>
        <w:pStyle w:val="Titolo1"/>
        <w:spacing w:line="360" w:lineRule="auto"/>
        <w:jc w:val="both"/>
        <w:rPr>
          <w:rFonts w:ascii="Arial" w:hAnsi="Arial" w:cs="Arial"/>
          <w:b/>
          <w:color w:val="auto"/>
          <w:sz w:val="24"/>
          <w:szCs w:val="24"/>
        </w:rPr>
      </w:pPr>
      <w:bookmarkStart w:id="8" w:name="_Toc189643496"/>
      <w:r w:rsidRPr="00552F98">
        <w:rPr>
          <w:rFonts w:ascii="Arial" w:hAnsi="Arial" w:cs="Arial"/>
          <w:b/>
          <w:color w:val="auto"/>
          <w:sz w:val="24"/>
          <w:szCs w:val="24"/>
        </w:rPr>
        <w:t>Art. 6 – Durata del servizio/termine di consegna della fornitura</w:t>
      </w:r>
      <w:bookmarkEnd w:id="8"/>
    </w:p>
    <w:p w14:paraId="3124B9AA" w14:textId="29A138AE" w:rsidR="00134E84" w:rsidRPr="00DF794A" w:rsidRDefault="00134E84" w:rsidP="00DF794A">
      <w:pPr>
        <w:spacing w:line="360" w:lineRule="auto"/>
        <w:jc w:val="both"/>
        <w:rPr>
          <w:rFonts w:ascii="Arial" w:hAnsi="Arial" w:cs="Arial"/>
          <w:sz w:val="24"/>
          <w:szCs w:val="24"/>
        </w:rPr>
      </w:pPr>
      <w:r w:rsidRPr="00DF794A">
        <w:rPr>
          <w:rFonts w:ascii="Arial" w:hAnsi="Arial" w:cs="Arial"/>
          <w:sz w:val="24"/>
          <w:szCs w:val="24"/>
        </w:rPr>
        <w:t>La durata del servizio è</w:t>
      </w:r>
      <w:r w:rsidR="002E0A9E">
        <w:rPr>
          <w:rFonts w:ascii="Arial" w:hAnsi="Arial" w:cs="Arial"/>
          <w:sz w:val="24"/>
          <w:szCs w:val="24"/>
        </w:rPr>
        <w:t xml:space="preserve"> </w:t>
      </w:r>
      <w:r w:rsidR="00AC0524">
        <w:rPr>
          <w:rFonts w:ascii="Arial" w:hAnsi="Arial" w:cs="Arial"/>
          <w:sz w:val="24"/>
          <w:szCs w:val="24"/>
        </w:rPr>
        <w:t xml:space="preserve">di </w:t>
      </w:r>
      <w:r w:rsidR="00AC0524">
        <w:rPr>
          <w:rFonts w:ascii="Arial" w:hAnsi="Arial" w:cs="Arial"/>
          <w:i/>
          <w:sz w:val="24"/>
          <w:szCs w:val="24"/>
        </w:rPr>
        <w:t>…….</w:t>
      </w:r>
      <w:r w:rsidRPr="002E0A9E">
        <w:rPr>
          <w:rFonts w:ascii="Arial" w:hAnsi="Arial" w:cs="Arial"/>
          <w:i/>
          <w:sz w:val="24"/>
          <w:szCs w:val="24"/>
        </w:rPr>
        <w:t xml:space="preserve"> </w:t>
      </w:r>
      <w:r w:rsidR="002E0A9E" w:rsidRPr="002E0A9E">
        <w:rPr>
          <w:rFonts w:ascii="Arial" w:hAnsi="Arial" w:cs="Arial"/>
          <w:sz w:val="24"/>
          <w:szCs w:val="24"/>
        </w:rPr>
        <w:t>a decorrere</w:t>
      </w:r>
      <w:r w:rsidR="002E0A9E">
        <w:rPr>
          <w:rFonts w:ascii="Arial" w:hAnsi="Arial" w:cs="Arial"/>
          <w:i/>
          <w:sz w:val="24"/>
          <w:szCs w:val="24"/>
        </w:rPr>
        <w:t xml:space="preserve"> </w:t>
      </w:r>
      <w:r w:rsidRPr="00DF794A">
        <w:rPr>
          <w:rFonts w:ascii="Arial" w:hAnsi="Arial" w:cs="Arial"/>
          <w:sz w:val="24"/>
          <w:szCs w:val="24"/>
        </w:rPr>
        <w:t>dalla data d</w:t>
      </w:r>
      <w:r w:rsidR="00AD4AB0">
        <w:rPr>
          <w:rFonts w:ascii="Arial" w:hAnsi="Arial" w:cs="Arial"/>
          <w:sz w:val="24"/>
          <w:szCs w:val="24"/>
        </w:rPr>
        <w:t>i</w:t>
      </w:r>
      <w:r w:rsidRPr="00DF794A">
        <w:rPr>
          <w:rFonts w:ascii="Arial" w:hAnsi="Arial" w:cs="Arial"/>
          <w:sz w:val="24"/>
          <w:szCs w:val="24"/>
        </w:rPr>
        <w:t xml:space="preserve"> stipula del contratto, ovvero, del verbale di esecuzione d’urgenza</w:t>
      </w:r>
      <w:r w:rsidR="00892A3D">
        <w:rPr>
          <w:rFonts w:ascii="Arial" w:hAnsi="Arial" w:cs="Arial"/>
          <w:sz w:val="24"/>
          <w:szCs w:val="24"/>
        </w:rPr>
        <w:t xml:space="preserve"> o del verbale di esecuzione prima della stipula del contratto per motivate ragioni.</w:t>
      </w:r>
    </w:p>
    <w:p w14:paraId="68F373FD" w14:textId="20A6BC92" w:rsidR="00134E84" w:rsidRPr="00AD4AB0" w:rsidRDefault="00AC0524" w:rsidP="00DF794A">
      <w:pPr>
        <w:spacing w:line="360" w:lineRule="auto"/>
        <w:jc w:val="both"/>
        <w:rPr>
          <w:rFonts w:ascii="Arial" w:hAnsi="Arial" w:cs="Arial"/>
          <w:i/>
          <w:sz w:val="24"/>
          <w:szCs w:val="24"/>
        </w:rPr>
      </w:pPr>
      <w:r>
        <w:rPr>
          <w:rFonts w:ascii="Arial" w:hAnsi="Arial" w:cs="Arial"/>
          <w:i/>
          <w:sz w:val="24"/>
          <w:szCs w:val="24"/>
        </w:rPr>
        <w:t>[</w:t>
      </w:r>
      <w:r w:rsidR="00134E84" w:rsidRPr="00AD4AB0">
        <w:rPr>
          <w:rFonts w:ascii="Arial" w:hAnsi="Arial" w:cs="Arial"/>
          <w:i/>
          <w:sz w:val="24"/>
          <w:szCs w:val="24"/>
        </w:rPr>
        <w:t>Oppure</w:t>
      </w:r>
      <w:r>
        <w:rPr>
          <w:rFonts w:ascii="Arial" w:hAnsi="Arial" w:cs="Arial"/>
          <w:i/>
          <w:sz w:val="24"/>
          <w:szCs w:val="24"/>
        </w:rPr>
        <w:t>]</w:t>
      </w:r>
    </w:p>
    <w:p w14:paraId="539A2C54" w14:textId="70D1B9DB" w:rsidR="00134E84" w:rsidRPr="008A2A49" w:rsidRDefault="00134E84" w:rsidP="00DF794A">
      <w:pPr>
        <w:spacing w:line="360" w:lineRule="auto"/>
        <w:jc w:val="both"/>
        <w:rPr>
          <w:rFonts w:ascii="Arial" w:hAnsi="Arial" w:cs="Arial"/>
          <w:sz w:val="24"/>
          <w:szCs w:val="24"/>
          <w:highlight w:val="yellow"/>
        </w:rPr>
      </w:pPr>
      <w:r w:rsidRPr="008A2A49">
        <w:rPr>
          <w:rFonts w:ascii="Arial" w:hAnsi="Arial" w:cs="Arial"/>
          <w:sz w:val="24"/>
          <w:szCs w:val="24"/>
        </w:rPr>
        <w:t>Il termine di consegna della fornitura è fissato in</w:t>
      </w:r>
      <w:r w:rsidR="00AD4AB0" w:rsidRPr="008A2A49">
        <w:rPr>
          <w:rFonts w:ascii="Arial" w:hAnsi="Arial" w:cs="Arial"/>
          <w:sz w:val="24"/>
          <w:szCs w:val="24"/>
        </w:rPr>
        <w:t xml:space="preserve"> </w:t>
      </w:r>
      <w:r w:rsidR="00AC0524" w:rsidRPr="008A2A49">
        <w:rPr>
          <w:rFonts w:ascii="Arial" w:hAnsi="Arial" w:cs="Arial"/>
          <w:sz w:val="24"/>
          <w:szCs w:val="24"/>
        </w:rPr>
        <w:t xml:space="preserve">……. </w:t>
      </w:r>
      <w:r w:rsidRPr="008A2A49">
        <w:rPr>
          <w:rFonts w:ascii="Arial" w:hAnsi="Arial" w:cs="Arial"/>
          <w:sz w:val="24"/>
          <w:szCs w:val="24"/>
        </w:rPr>
        <w:t>a decorrere dalla data della stipula del contratto, ovvero, del verbale di esecuzione d’urgenza</w:t>
      </w:r>
      <w:r w:rsidR="008A2A49" w:rsidRPr="008A2A49">
        <w:rPr>
          <w:rFonts w:ascii="Arial" w:hAnsi="Arial" w:cs="Arial"/>
          <w:sz w:val="24"/>
          <w:szCs w:val="24"/>
        </w:rPr>
        <w:t xml:space="preserve"> o del verbale di esecuzione prima della stipula del contratto per motivate ragioni.</w:t>
      </w:r>
    </w:p>
    <w:p w14:paraId="769DE572" w14:textId="128FCD8D" w:rsidR="00AC0524" w:rsidRPr="00884F9D" w:rsidRDefault="008F2AAE" w:rsidP="00AC0524">
      <w:pPr>
        <w:pStyle w:val="Titolo1"/>
        <w:spacing w:line="360" w:lineRule="auto"/>
        <w:jc w:val="both"/>
        <w:rPr>
          <w:rFonts w:ascii="Arial" w:hAnsi="Arial" w:cs="Arial"/>
          <w:b/>
          <w:i/>
          <w:color w:val="auto"/>
          <w:sz w:val="24"/>
          <w:szCs w:val="24"/>
        </w:rPr>
      </w:pPr>
      <w:bookmarkStart w:id="9" w:name="_Toc189643497"/>
      <w:r w:rsidRPr="00552F98">
        <w:rPr>
          <w:rFonts w:ascii="Arial" w:hAnsi="Arial" w:cs="Arial"/>
          <w:b/>
          <w:color w:val="auto"/>
          <w:sz w:val="24"/>
          <w:szCs w:val="24"/>
        </w:rPr>
        <w:t>Art 7</w:t>
      </w:r>
      <w:r w:rsidR="00CB7C5D" w:rsidRPr="00CB7C5D">
        <w:rPr>
          <w:rFonts w:ascii="Arial" w:hAnsi="Arial" w:cs="Arial"/>
          <w:b/>
          <w:color w:val="auto"/>
          <w:sz w:val="24"/>
          <w:szCs w:val="24"/>
        </w:rPr>
        <w:t xml:space="preserve">– </w:t>
      </w:r>
      <w:r w:rsidRPr="00552F98">
        <w:rPr>
          <w:rFonts w:ascii="Arial" w:hAnsi="Arial" w:cs="Arial"/>
          <w:b/>
          <w:color w:val="auto"/>
          <w:sz w:val="24"/>
          <w:szCs w:val="24"/>
        </w:rPr>
        <w:t>Contratto collettivo</w:t>
      </w:r>
      <w:r w:rsidR="00AC0524">
        <w:rPr>
          <w:rFonts w:ascii="Arial" w:hAnsi="Arial" w:cs="Arial"/>
          <w:b/>
          <w:color w:val="auto"/>
          <w:sz w:val="24"/>
          <w:szCs w:val="24"/>
        </w:rPr>
        <w:t xml:space="preserve"> applica</w:t>
      </w:r>
      <w:r w:rsidR="00492EE7">
        <w:rPr>
          <w:rFonts w:ascii="Arial" w:hAnsi="Arial" w:cs="Arial"/>
          <w:b/>
          <w:color w:val="auto"/>
          <w:sz w:val="24"/>
          <w:szCs w:val="24"/>
        </w:rPr>
        <w:t>bile</w:t>
      </w:r>
      <w:r w:rsidR="00DC6C94">
        <w:rPr>
          <w:rFonts w:ascii="Arial" w:hAnsi="Arial" w:cs="Arial"/>
          <w:b/>
          <w:color w:val="auto"/>
          <w:sz w:val="24"/>
          <w:szCs w:val="24"/>
        </w:rPr>
        <w:t>/ contratti collettivi applica</w:t>
      </w:r>
      <w:r w:rsidR="00492EE7">
        <w:rPr>
          <w:rFonts w:ascii="Arial" w:hAnsi="Arial" w:cs="Arial"/>
          <w:b/>
          <w:color w:val="auto"/>
          <w:sz w:val="24"/>
          <w:szCs w:val="24"/>
        </w:rPr>
        <w:t xml:space="preserve">bili </w:t>
      </w:r>
      <w:r w:rsidR="00DC6C94" w:rsidRPr="00884F9D">
        <w:rPr>
          <w:rFonts w:ascii="Arial" w:hAnsi="Arial" w:cs="Arial"/>
          <w:b/>
          <w:i/>
          <w:color w:val="auto"/>
          <w:sz w:val="24"/>
          <w:szCs w:val="24"/>
        </w:rPr>
        <w:t>(in presenza di prestazioni secondarie se relative ad attività differenti da quella prevalente e si riferiscono, per una soglia</w:t>
      </w:r>
      <w:r w:rsidR="00AC0CC7" w:rsidRPr="00884F9D">
        <w:rPr>
          <w:rFonts w:ascii="Arial" w:hAnsi="Arial" w:cs="Arial"/>
          <w:b/>
          <w:i/>
          <w:color w:val="auto"/>
          <w:sz w:val="24"/>
          <w:szCs w:val="24"/>
        </w:rPr>
        <w:t xml:space="preserve"> pari o superiore al 30%, alla stessa categoria omogenea di attività)</w:t>
      </w:r>
      <w:bookmarkEnd w:id="9"/>
    </w:p>
    <w:p w14:paraId="746B4E49" w14:textId="65A0576E" w:rsidR="008F2AAE" w:rsidRPr="00AC0524" w:rsidRDefault="00CC4085" w:rsidP="00DF794A">
      <w:pPr>
        <w:spacing w:line="360" w:lineRule="auto"/>
        <w:jc w:val="both"/>
        <w:rPr>
          <w:rFonts w:ascii="Arial" w:hAnsi="Arial" w:cs="Arial"/>
          <w:i/>
          <w:sz w:val="24"/>
          <w:szCs w:val="24"/>
        </w:rPr>
      </w:pPr>
      <w:r>
        <w:rPr>
          <w:rFonts w:ascii="Arial" w:hAnsi="Arial" w:cs="Arial"/>
          <w:i/>
          <w:sz w:val="24"/>
          <w:szCs w:val="24"/>
        </w:rPr>
        <w:t>[</w:t>
      </w:r>
      <w:r w:rsidR="008F2AAE" w:rsidRPr="00AC0524">
        <w:rPr>
          <w:rFonts w:ascii="Arial" w:hAnsi="Arial" w:cs="Arial"/>
          <w:i/>
          <w:sz w:val="24"/>
          <w:szCs w:val="24"/>
        </w:rPr>
        <w:t xml:space="preserve">Per i servizi di natura </w:t>
      </w:r>
      <w:r w:rsidR="00ED41A5" w:rsidRPr="00AC0524">
        <w:rPr>
          <w:rFonts w:ascii="Arial" w:hAnsi="Arial" w:cs="Arial"/>
          <w:i/>
          <w:sz w:val="24"/>
          <w:szCs w:val="24"/>
        </w:rPr>
        <w:t xml:space="preserve">non </w:t>
      </w:r>
      <w:r w:rsidR="008F2AAE" w:rsidRPr="00AC0524">
        <w:rPr>
          <w:rFonts w:ascii="Arial" w:hAnsi="Arial" w:cs="Arial"/>
          <w:i/>
          <w:sz w:val="24"/>
          <w:szCs w:val="24"/>
        </w:rPr>
        <w:t>in</w:t>
      </w:r>
      <w:r w:rsidR="00ED41A5" w:rsidRPr="00AC0524">
        <w:rPr>
          <w:rFonts w:ascii="Arial" w:hAnsi="Arial" w:cs="Arial"/>
          <w:i/>
          <w:sz w:val="24"/>
          <w:szCs w:val="24"/>
        </w:rPr>
        <w:t xml:space="preserve">tellettuale </w:t>
      </w:r>
      <w:r w:rsidR="008F2AAE" w:rsidRPr="00AC0524">
        <w:rPr>
          <w:rFonts w:ascii="Arial" w:hAnsi="Arial" w:cs="Arial"/>
          <w:i/>
          <w:sz w:val="24"/>
          <w:szCs w:val="24"/>
        </w:rPr>
        <w:t>e per fornitur</w:t>
      </w:r>
      <w:r w:rsidR="00AC0524" w:rsidRPr="00AC0524">
        <w:rPr>
          <w:rFonts w:ascii="Arial" w:hAnsi="Arial" w:cs="Arial"/>
          <w:i/>
          <w:sz w:val="24"/>
          <w:szCs w:val="24"/>
        </w:rPr>
        <w:t>e</w:t>
      </w:r>
      <w:r w:rsidR="008F2AAE" w:rsidRPr="00AC0524">
        <w:rPr>
          <w:rFonts w:ascii="Arial" w:hAnsi="Arial" w:cs="Arial"/>
          <w:i/>
          <w:sz w:val="24"/>
          <w:szCs w:val="24"/>
        </w:rPr>
        <w:t xml:space="preserve"> con posa in opera ai sensi dell’art</w:t>
      </w:r>
      <w:r w:rsidR="00ED41A5" w:rsidRPr="00AC0524">
        <w:rPr>
          <w:rFonts w:ascii="Arial" w:hAnsi="Arial" w:cs="Arial"/>
          <w:i/>
          <w:sz w:val="24"/>
          <w:szCs w:val="24"/>
        </w:rPr>
        <w:t xml:space="preserve">. </w:t>
      </w:r>
      <w:r w:rsidR="008F2AAE" w:rsidRPr="00AC0524">
        <w:rPr>
          <w:rFonts w:ascii="Arial" w:hAnsi="Arial" w:cs="Arial"/>
          <w:i/>
          <w:sz w:val="24"/>
          <w:szCs w:val="24"/>
        </w:rPr>
        <w:t xml:space="preserve">11 del </w:t>
      </w:r>
      <w:r w:rsidR="00D12297" w:rsidRPr="00AC0524">
        <w:rPr>
          <w:rFonts w:ascii="Arial" w:hAnsi="Arial" w:cs="Arial"/>
          <w:i/>
          <w:sz w:val="24"/>
          <w:szCs w:val="24"/>
        </w:rPr>
        <w:t>Codice</w:t>
      </w:r>
      <w:r>
        <w:rPr>
          <w:rFonts w:ascii="Arial" w:hAnsi="Arial" w:cs="Arial"/>
          <w:i/>
          <w:sz w:val="24"/>
          <w:szCs w:val="24"/>
        </w:rPr>
        <w:t>]</w:t>
      </w:r>
      <w:r w:rsidR="00D12297" w:rsidRPr="00AC0524">
        <w:rPr>
          <w:rFonts w:ascii="Arial" w:hAnsi="Arial" w:cs="Arial"/>
          <w:i/>
          <w:sz w:val="24"/>
          <w:szCs w:val="24"/>
        </w:rPr>
        <w:t xml:space="preserve"> </w:t>
      </w:r>
      <w:r>
        <w:rPr>
          <w:rFonts w:ascii="Arial" w:hAnsi="Arial" w:cs="Arial"/>
          <w:sz w:val="24"/>
          <w:szCs w:val="24"/>
        </w:rPr>
        <w:t>I</w:t>
      </w:r>
      <w:r w:rsidR="008A1D94" w:rsidRPr="00892A3D">
        <w:rPr>
          <w:rFonts w:ascii="Arial" w:hAnsi="Arial" w:cs="Arial"/>
          <w:sz w:val="24"/>
          <w:szCs w:val="24"/>
        </w:rPr>
        <w:t xml:space="preserve">l </w:t>
      </w:r>
      <w:r w:rsidR="008F2AAE" w:rsidRPr="00892A3D">
        <w:rPr>
          <w:rFonts w:ascii="Arial" w:hAnsi="Arial" w:cs="Arial"/>
          <w:sz w:val="24"/>
          <w:szCs w:val="24"/>
        </w:rPr>
        <w:t>contratto collettivo nazionale e territoriale applica</w:t>
      </w:r>
      <w:r w:rsidR="00492EE7">
        <w:rPr>
          <w:rFonts w:ascii="Arial" w:hAnsi="Arial" w:cs="Arial"/>
          <w:sz w:val="24"/>
          <w:szCs w:val="24"/>
        </w:rPr>
        <w:t>bile al personale dipendente impiegato nell’appalto</w:t>
      </w:r>
      <w:r w:rsidR="008A1D94" w:rsidRPr="00892A3D">
        <w:rPr>
          <w:rFonts w:ascii="Arial" w:hAnsi="Arial" w:cs="Arial"/>
          <w:sz w:val="24"/>
          <w:szCs w:val="24"/>
        </w:rPr>
        <w:t xml:space="preserve"> è</w:t>
      </w:r>
      <w:r w:rsidR="008F2AAE" w:rsidRPr="00892A3D">
        <w:rPr>
          <w:rFonts w:ascii="Arial" w:hAnsi="Arial" w:cs="Arial"/>
          <w:sz w:val="24"/>
          <w:szCs w:val="24"/>
        </w:rPr>
        <w:t xml:space="preserve"> </w:t>
      </w:r>
      <w:proofErr w:type="gramStart"/>
      <w:r w:rsidR="008F2AAE" w:rsidRPr="00892A3D">
        <w:rPr>
          <w:rFonts w:ascii="Arial" w:hAnsi="Arial" w:cs="Arial"/>
          <w:sz w:val="24"/>
          <w:szCs w:val="24"/>
        </w:rPr>
        <w:t>il</w:t>
      </w:r>
      <w:r w:rsidR="00892A3D">
        <w:rPr>
          <w:rFonts w:ascii="Arial" w:hAnsi="Arial" w:cs="Arial"/>
          <w:sz w:val="24"/>
          <w:szCs w:val="24"/>
        </w:rPr>
        <w:t>….</w:t>
      </w:r>
      <w:proofErr w:type="gramEnd"/>
      <w:r w:rsidR="002B17A1">
        <w:rPr>
          <w:rFonts w:ascii="Arial" w:hAnsi="Arial" w:cs="Arial"/>
          <w:sz w:val="24"/>
          <w:szCs w:val="24"/>
        </w:rPr>
        <w:t>con il codice CNEL…..</w:t>
      </w:r>
      <w:r w:rsidR="00AC0CC7">
        <w:rPr>
          <w:rFonts w:ascii="Arial" w:hAnsi="Arial" w:cs="Arial"/>
          <w:sz w:val="24"/>
          <w:szCs w:val="24"/>
        </w:rPr>
        <w:t>codice ATECO…..</w:t>
      </w:r>
    </w:p>
    <w:p w14:paraId="53A739C2" w14:textId="0C80B87E" w:rsidR="008F2AAE" w:rsidRDefault="00CD0194" w:rsidP="00DF794A">
      <w:pPr>
        <w:spacing w:line="360" w:lineRule="auto"/>
        <w:jc w:val="both"/>
        <w:rPr>
          <w:rFonts w:ascii="Arial" w:hAnsi="Arial" w:cs="Arial"/>
          <w:i/>
          <w:sz w:val="24"/>
          <w:szCs w:val="24"/>
        </w:rPr>
      </w:pPr>
      <w:r>
        <w:rPr>
          <w:rFonts w:ascii="Arial" w:hAnsi="Arial" w:cs="Arial"/>
          <w:i/>
          <w:sz w:val="24"/>
          <w:szCs w:val="24"/>
        </w:rPr>
        <w:t>P</w:t>
      </w:r>
      <w:r w:rsidR="008F2AAE" w:rsidRPr="00DF794A">
        <w:rPr>
          <w:rFonts w:ascii="Arial" w:hAnsi="Arial" w:cs="Arial"/>
          <w:i/>
          <w:sz w:val="24"/>
          <w:szCs w:val="24"/>
        </w:rPr>
        <w:t xml:space="preserve">er l’individuazione dei CCNL </w:t>
      </w:r>
      <w:r w:rsidR="00725D4E">
        <w:rPr>
          <w:rFonts w:ascii="Arial" w:hAnsi="Arial" w:cs="Arial"/>
          <w:i/>
          <w:sz w:val="24"/>
          <w:szCs w:val="24"/>
        </w:rPr>
        <w:t>verificare l’Allegato I.01 del Codice.</w:t>
      </w:r>
    </w:p>
    <w:p w14:paraId="47175C1A" w14:textId="0767C692" w:rsidR="0025642A" w:rsidRPr="0025642A" w:rsidRDefault="0025642A" w:rsidP="0025642A">
      <w:pPr>
        <w:spacing w:line="360" w:lineRule="auto"/>
        <w:jc w:val="both"/>
        <w:rPr>
          <w:rFonts w:ascii="Arial" w:eastAsiaTheme="majorEastAsia" w:hAnsi="Arial" w:cs="Arial"/>
          <w:b/>
          <w:sz w:val="24"/>
          <w:szCs w:val="24"/>
        </w:rPr>
      </w:pPr>
      <w:r w:rsidRPr="0025642A">
        <w:rPr>
          <w:rFonts w:ascii="Arial" w:eastAsiaTheme="majorEastAsia" w:hAnsi="Arial" w:cs="Arial"/>
          <w:b/>
          <w:sz w:val="24"/>
          <w:szCs w:val="24"/>
        </w:rPr>
        <w:t>Art.</w:t>
      </w:r>
      <w:r>
        <w:rPr>
          <w:rFonts w:ascii="Arial" w:eastAsiaTheme="majorEastAsia" w:hAnsi="Arial" w:cs="Arial"/>
          <w:b/>
          <w:sz w:val="24"/>
          <w:szCs w:val="24"/>
        </w:rPr>
        <w:t xml:space="preserve"> 8</w:t>
      </w:r>
      <w:r w:rsidRPr="0025642A">
        <w:rPr>
          <w:rFonts w:ascii="Arial" w:eastAsiaTheme="majorEastAsia" w:hAnsi="Arial" w:cs="Arial"/>
          <w:b/>
          <w:sz w:val="24"/>
          <w:szCs w:val="24"/>
        </w:rPr>
        <w:t xml:space="preserve"> – Clausole sociali</w:t>
      </w:r>
      <w:r w:rsidR="00884F9D">
        <w:rPr>
          <w:rFonts w:ascii="Arial" w:eastAsiaTheme="majorEastAsia" w:hAnsi="Arial" w:cs="Arial"/>
          <w:b/>
          <w:sz w:val="24"/>
          <w:szCs w:val="24"/>
        </w:rPr>
        <w:t xml:space="preserve"> </w:t>
      </w:r>
      <w:r w:rsidR="00884F9D" w:rsidRPr="00884F9D">
        <w:rPr>
          <w:rFonts w:ascii="Arial" w:eastAsiaTheme="majorEastAsia" w:hAnsi="Arial" w:cs="Arial"/>
          <w:b/>
          <w:i/>
          <w:sz w:val="24"/>
          <w:szCs w:val="24"/>
        </w:rPr>
        <w:t>[se sussiste un contratto di servizi già in essere]</w:t>
      </w:r>
    </w:p>
    <w:p w14:paraId="66353134" w14:textId="77777777" w:rsidR="0025642A" w:rsidRPr="0025642A" w:rsidRDefault="0025642A" w:rsidP="0025642A">
      <w:pPr>
        <w:spacing w:line="360" w:lineRule="auto"/>
        <w:jc w:val="both"/>
        <w:rPr>
          <w:rFonts w:ascii="Arial" w:hAnsi="Arial" w:cs="Arial"/>
          <w:sz w:val="24"/>
          <w:szCs w:val="24"/>
        </w:rPr>
      </w:pPr>
      <w:r w:rsidRPr="0025642A">
        <w:rPr>
          <w:rFonts w:ascii="Arial" w:hAnsi="Arial" w:cs="Arial"/>
          <w:sz w:val="24"/>
          <w:szCs w:val="24"/>
        </w:rPr>
        <w:t>Al fine di promuovere la stabilità occupazionale nel rispetto dei principi dell’Unione Europea, e ferma</w:t>
      </w:r>
      <w:r>
        <w:rPr>
          <w:rFonts w:ascii="Arial" w:hAnsi="Arial" w:cs="Arial"/>
          <w:sz w:val="24"/>
          <w:szCs w:val="24"/>
        </w:rPr>
        <w:t xml:space="preserve"> </w:t>
      </w:r>
      <w:r w:rsidRPr="0025642A">
        <w:rPr>
          <w:rFonts w:ascii="Arial" w:hAnsi="Arial" w:cs="Arial"/>
          <w:sz w:val="24"/>
          <w:szCs w:val="24"/>
        </w:rPr>
        <w:t>restando la necessaria armonizzazione con l’organizzazione dell’operatore economico subentrante e con le</w:t>
      </w:r>
      <w:r>
        <w:rPr>
          <w:rFonts w:ascii="Arial" w:hAnsi="Arial" w:cs="Arial"/>
          <w:sz w:val="24"/>
          <w:szCs w:val="24"/>
        </w:rPr>
        <w:t xml:space="preserve"> </w:t>
      </w:r>
      <w:r w:rsidRPr="0025642A">
        <w:rPr>
          <w:rFonts w:ascii="Arial" w:hAnsi="Arial" w:cs="Arial"/>
          <w:sz w:val="24"/>
          <w:szCs w:val="24"/>
        </w:rPr>
        <w:t>esigenze tecnico-organizzative e di manodopera previste nel nuovo contratto, l’Aggiudicatario è tenuto ad</w:t>
      </w:r>
      <w:r>
        <w:rPr>
          <w:rFonts w:ascii="Arial" w:hAnsi="Arial" w:cs="Arial"/>
          <w:sz w:val="24"/>
          <w:szCs w:val="24"/>
        </w:rPr>
        <w:t xml:space="preserve"> </w:t>
      </w:r>
      <w:r w:rsidRPr="0025642A">
        <w:rPr>
          <w:rFonts w:ascii="Arial" w:hAnsi="Arial" w:cs="Arial"/>
          <w:sz w:val="24"/>
          <w:szCs w:val="24"/>
        </w:rPr>
        <w:t>assorbire prioritariamente nel proprio organico il personale già operante alle dipendenze dell’operatore</w:t>
      </w:r>
      <w:r>
        <w:rPr>
          <w:rFonts w:ascii="Arial" w:hAnsi="Arial" w:cs="Arial"/>
          <w:sz w:val="24"/>
          <w:szCs w:val="24"/>
        </w:rPr>
        <w:t xml:space="preserve"> </w:t>
      </w:r>
      <w:r w:rsidRPr="0025642A">
        <w:rPr>
          <w:rFonts w:ascii="Arial" w:hAnsi="Arial" w:cs="Arial"/>
          <w:sz w:val="24"/>
          <w:szCs w:val="24"/>
        </w:rPr>
        <w:t>economico uscente.</w:t>
      </w:r>
    </w:p>
    <w:p w14:paraId="21AD76FA" w14:textId="07767FCA" w:rsidR="0025642A" w:rsidRDefault="0025642A" w:rsidP="0025642A">
      <w:pPr>
        <w:spacing w:line="360" w:lineRule="auto"/>
        <w:jc w:val="both"/>
        <w:rPr>
          <w:rFonts w:ascii="Arial" w:hAnsi="Arial" w:cs="Arial"/>
          <w:sz w:val="24"/>
          <w:szCs w:val="24"/>
        </w:rPr>
      </w:pPr>
      <w:r w:rsidRPr="0025642A">
        <w:rPr>
          <w:rFonts w:ascii="Arial" w:hAnsi="Arial" w:cs="Arial"/>
          <w:sz w:val="24"/>
          <w:szCs w:val="24"/>
        </w:rPr>
        <w:t>I dati del personale attualmente operante sono i seguenti:</w:t>
      </w:r>
    </w:p>
    <w:tbl>
      <w:tblPr>
        <w:tblStyle w:val="Grigliatabella"/>
        <w:tblW w:w="0" w:type="auto"/>
        <w:tblLook w:val="04A0" w:firstRow="1" w:lastRow="0" w:firstColumn="1" w:lastColumn="0" w:noHBand="0" w:noVBand="1"/>
      </w:tblPr>
      <w:tblGrid>
        <w:gridCol w:w="2372"/>
        <w:gridCol w:w="2372"/>
        <w:gridCol w:w="2372"/>
        <w:gridCol w:w="2372"/>
      </w:tblGrid>
      <w:tr w:rsidR="00AE6345" w14:paraId="7468C447" w14:textId="77777777" w:rsidTr="00AE6345">
        <w:tc>
          <w:tcPr>
            <w:tcW w:w="2372" w:type="dxa"/>
          </w:tcPr>
          <w:p w14:paraId="1393B66C" w14:textId="137DE028"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Numero addetti</w:t>
            </w:r>
          </w:p>
          <w:p w14:paraId="49A51061" w14:textId="77777777" w:rsidR="00AE6345" w:rsidRPr="00AE6345" w:rsidRDefault="00AE6345" w:rsidP="00AE6345">
            <w:pPr>
              <w:spacing w:line="360" w:lineRule="auto"/>
              <w:jc w:val="center"/>
              <w:rPr>
                <w:rFonts w:ascii="Arial" w:hAnsi="Arial" w:cs="Arial"/>
                <w:b/>
                <w:sz w:val="24"/>
                <w:szCs w:val="24"/>
              </w:rPr>
            </w:pPr>
          </w:p>
        </w:tc>
        <w:tc>
          <w:tcPr>
            <w:tcW w:w="2372" w:type="dxa"/>
          </w:tcPr>
          <w:p w14:paraId="7622456C" w14:textId="5F0D28C9"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Inquadramento (</w:t>
            </w:r>
            <w:proofErr w:type="spellStart"/>
            <w:r w:rsidRPr="00AE6345">
              <w:rPr>
                <w:rFonts w:ascii="Arial" w:hAnsi="Arial" w:cs="Arial"/>
                <w:b/>
                <w:sz w:val="24"/>
                <w:szCs w:val="24"/>
              </w:rPr>
              <w:t>Livello,Part</w:t>
            </w:r>
            <w:proofErr w:type="spellEnd"/>
            <w:r w:rsidRPr="00AE6345">
              <w:rPr>
                <w:rFonts w:ascii="Arial" w:hAnsi="Arial" w:cs="Arial"/>
                <w:b/>
                <w:sz w:val="24"/>
                <w:szCs w:val="24"/>
              </w:rPr>
              <w:t xml:space="preserve"> time/full time)</w:t>
            </w:r>
          </w:p>
          <w:p w14:paraId="5C722AAF" w14:textId="77777777" w:rsidR="00AE6345" w:rsidRPr="00AE6345" w:rsidRDefault="00AE6345" w:rsidP="00AE6345">
            <w:pPr>
              <w:spacing w:line="360" w:lineRule="auto"/>
              <w:jc w:val="center"/>
              <w:rPr>
                <w:rFonts w:ascii="Arial" w:hAnsi="Arial" w:cs="Arial"/>
                <w:b/>
                <w:sz w:val="24"/>
                <w:szCs w:val="24"/>
              </w:rPr>
            </w:pPr>
          </w:p>
        </w:tc>
        <w:tc>
          <w:tcPr>
            <w:tcW w:w="2372" w:type="dxa"/>
          </w:tcPr>
          <w:p w14:paraId="5103EC06" w14:textId="16E28116"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Scatti di anzianità</w:t>
            </w:r>
          </w:p>
          <w:p w14:paraId="22DC666D" w14:textId="77777777" w:rsidR="00AE6345" w:rsidRPr="00AE6345" w:rsidRDefault="00AE6345" w:rsidP="00AE6345">
            <w:pPr>
              <w:spacing w:line="360" w:lineRule="auto"/>
              <w:jc w:val="center"/>
              <w:rPr>
                <w:rFonts w:ascii="Arial" w:hAnsi="Arial" w:cs="Arial"/>
                <w:b/>
                <w:sz w:val="24"/>
                <w:szCs w:val="24"/>
              </w:rPr>
            </w:pPr>
          </w:p>
        </w:tc>
        <w:tc>
          <w:tcPr>
            <w:tcW w:w="2372" w:type="dxa"/>
          </w:tcPr>
          <w:p w14:paraId="0D97CC1B" w14:textId="0A7EE936"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Monte ore settimanali</w:t>
            </w:r>
          </w:p>
          <w:p w14:paraId="7C5217D2" w14:textId="77777777" w:rsidR="00AE6345" w:rsidRPr="00AE6345" w:rsidRDefault="00AE6345" w:rsidP="00AE6345">
            <w:pPr>
              <w:spacing w:line="360" w:lineRule="auto"/>
              <w:jc w:val="center"/>
              <w:rPr>
                <w:rFonts w:ascii="Arial" w:hAnsi="Arial" w:cs="Arial"/>
                <w:b/>
                <w:sz w:val="24"/>
                <w:szCs w:val="24"/>
              </w:rPr>
            </w:pPr>
          </w:p>
        </w:tc>
      </w:tr>
      <w:tr w:rsidR="00AE6345" w14:paraId="63DAD49C" w14:textId="77777777" w:rsidTr="00AE6345">
        <w:tc>
          <w:tcPr>
            <w:tcW w:w="2372" w:type="dxa"/>
          </w:tcPr>
          <w:p w14:paraId="723ED4B2" w14:textId="77777777" w:rsidR="00AE6345" w:rsidRDefault="00AE6345" w:rsidP="0025642A">
            <w:pPr>
              <w:spacing w:line="360" w:lineRule="auto"/>
              <w:jc w:val="both"/>
              <w:rPr>
                <w:rFonts w:ascii="Arial" w:hAnsi="Arial" w:cs="Arial"/>
                <w:sz w:val="24"/>
                <w:szCs w:val="24"/>
              </w:rPr>
            </w:pPr>
          </w:p>
        </w:tc>
        <w:tc>
          <w:tcPr>
            <w:tcW w:w="2372" w:type="dxa"/>
          </w:tcPr>
          <w:p w14:paraId="6F72A912" w14:textId="77777777" w:rsidR="00AE6345" w:rsidRDefault="00AE6345" w:rsidP="0025642A">
            <w:pPr>
              <w:spacing w:line="360" w:lineRule="auto"/>
              <w:jc w:val="both"/>
              <w:rPr>
                <w:rFonts w:ascii="Arial" w:hAnsi="Arial" w:cs="Arial"/>
                <w:sz w:val="24"/>
                <w:szCs w:val="24"/>
              </w:rPr>
            </w:pPr>
          </w:p>
        </w:tc>
        <w:tc>
          <w:tcPr>
            <w:tcW w:w="2372" w:type="dxa"/>
          </w:tcPr>
          <w:p w14:paraId="1CCD13D9" w14:textId="77777777" w:rsidR="00AE6345" w:rsidRDefault="00AE6345" w:rsidP="0025642A">
            <w:pPr>
              <w:spacing w:line="360" w:lineRule="auto"/>
              <w:jc w:val="both"/>
              <w:rPr>
                <w:rFonts w:ascii="Arial" w:hAnsi="Arial" w:cs="Arial"/>
                <w:sz w:val="24"/>
                <w:szCs w:val="24"/>
              </w:rPr>
            </w:pPr>
          </w:p>
        </w:tc>
        <w:tc>
          <w:tcPr>
            <w:tcW w:w="2372" w:type="dxa"/>
          </w:tcPr>
          <w:p w14:paraId="027F2C80" w14:textId="77777777" w:rsidR="00AE6345" w:rsidRDefault="00AE6345" w:rsidP="0025642A">
            <w:pPr>
              <w:spacing w:line="360" w:lineRule="auto"/>
              <w:jc w:val="both"/>
              <w:rPr>
                <w:rFonts w:ascii="Arial" w:hAnsi="Arial" w:cs="Arial"/>
                <w:sz w:val="24"/>
                <w:szCs w:val="24"/>
              </w:rPr>
            </w:pPr>
          </w:p>
        </w:tc>
      </w:tr>
      <w:tr w:rsidR="00AE6345" w14:paraId="7E865022" w14:textId="77777777" w:rsidTr="00AE6345">
        <w:tc>
          <w:tcPr>
            <w:tcW w:w="2372" w:type="dxa"/>
          </w:tcPr>
          <w:p w14:paraId="5D1B41A9" w14:textId="77777777" w:rsidR="00AE6345" w:rsidRDefault="00AE6345" w:rsidP="0025642A">
            <w:pPr>
              <w:spacing w:line="360" w:lineRule="auto"/>
              <w:jc w:val="both"/>
              <w:rPr>
                <w:rFonts w:ascii="Arial" w:hAnsi="Arial" w:cs="Arial"/>
                <w:sz w:val="24"/>
                <w:szCs w:val="24"/>
              </w:rPr>
            </w:pPr>
          </w:p>
        </w:tc>
        <w:tc>
          <w:tcPr>
            <w:tcW w:w="2372" w:type="dxa"/>
          </w:tcPr>
          <w:p w14:paraId="79B2CAD4" w14:textId="77777777" w:rsidR="00AE6345" w:rsidRDefault="00AE6345" w:rsidP="0025642A">
            <w:pPr>
              <w:spacing w:line="360" w:lineRule="auto"/>
              <w:jc w:val="both"/>
              <w:rPr>
                <w:rFonts w:ascii="Arial" w:hAnsi="Arial" w:cs="Arial"/>
                <w:sz w:val="24"/>
                <w:szCs w:val="24"/>
              </w:rPr>
            </w:pPr>
          </w:p>
        </w:tc>
        <w:tc>
          <w:tcPr>
            <w:tcW w:w="2372" w:type="dxa"/>
          </w:tcPr>
          <w:p w14:paraId="5B1C306F" w14:textId="77777777" w:rsidR="00AE6345" w:rsidRDefault="00AE6345" w:rsidP="0025642A">
            <w:pPr>
              <w:spacing w:line="360" w:lineRule="auto"/>
              <w:jc w:val="both"/>
              <w:rPr>
                <w:rFonts w:ascii="Arial" w:hAnsi="Arial" w:cs="Arial"/>
                <w:sz w:val="24"/>
                <w:szCs w:val="24"/>
              </w:rPr>
            </w:pPr>
          </w:p>
        </w:tc>
        <w:tc>
          <w:tcPr>
            <w:tcW w:w="2372" w:type="dxa"/>
          </w:tcPr>
          <w:p w14:paraId="637AF142" w14:textId="77777777" w:rsidR="00AE6345" w:rsidRDefault="00AE6345" w:rsidP="0025642A">
            <w:pPr>
              <w:spacing w:line="360" w:lineRule="auto"/>
              <w:jc w:val="both"/>
              <w:rPr>
                <w:rFonts w:ascii="Arial" w:hAnsi="Arial" w:cs="Arial"/>
                <w:sz w:val="24"/>
                <w:szCs w:val="24"/>
              </w:rPr>
            </w:pPr>
          </w:p>
        </w:tc>
      </w:tr>
    </w:tbl>
    <w:p w14:paraId="681112CA" w14:textId="77777777" w:rsidR="00AE6345" w:rsidRPr="0025642A" w:rsidRDefault="00AE6345" w:rsidP="0025642A">
      <w:pPr>
        <w:spacing w:line="360" w:lineRule="auto"/>
        <w:jc w:val="both"/>
        <w:rPr>
          <w:rFonts w:ascii="Arial" w:hAnsi="Arial" w:cs="Arial"/>
          <w:sz w:val="24"/>
          <w:szCs w:val="24"/>
        </w:rPr>
      </w:pPr>
    </w:p>
    <w:p w14:paraId="53CF3E62" w14:textId="42297E8A" w:rsidR="00ED41A5" w:rsidRPr="00552F98" w:rsidRDefault="00ED41A5" w:rsidP="00DF794A">
      <w:pPr>
        <w:pStyle w:val="Titolo1"/>
        <w:spacing w:line="360" w:lineRule="auto"/>
        <w:jc w:val="both"/>
        <w:rPr>
          <w:rFonts w:ascii="Arial" w:hAnsi="Arial" w:cs="Arial"/>
          <w:b/>
          <w:color w:val="auto"/>
          <w:sz w:val="24"/>
          <w:szCs w:val="24"/>
        </w:rPr>
      </w:pPr>
      <w:bookmarkStart w:id="10" w:name="_Toc189643498"/>
      <w:bookmarkStart w:id="11" w:name="_Hlk150956512"/>
      <w:r w:rsidRPr="00552F98">
        <w:rPr>
          <w:rFonts w:ascii="Arial" w:hAnsi="Arial" w:cs="Arial"/>
          <w:b/>
          <w:color w:val="auto"/>
          <w:sz w:val="24"/>
          <w:szCs w:val="24"/>
        </w:rPr>
        <w:t xml:space="preserve">Art. </w:t>
      </w:r>
      <w:r w:rsidR="0025642A">
        <w:rPr>
          <w:rFonts w:ascii="Arial" w:hAnsi="Arial" w:cs="Arial"/>
          <w:b/>
          <w:color w:val="auto"/>
          <w:sz w:val="24"/>
          <w:szCs w:val="24"/>
        </w:rPr>
        <w:t>9</w:t>
      </w:r>
      <w:r w:rsidRPr="00552F98">
        <w:rPr>
          <w:rFonts w:ascii="Arial" w:hAnsi="Arial" w:cs="Arial"/>
          <w:b/>
          <w:color w:val="auto"/>
          <w:sz w:val="24"/>
          <w:szCs w:val="24"/>
        </w:rPr>
        <w:t xml:space="preserve"> – Controllo tecnico</w:t>
      </w:r>
      <w:r w:rsidR="008A1D94">
        <w:rPr>
          <w:rFonts w:ascii="Arial" w:hAnsi="Arial" w:cs="Arial"/>
          <w:b/>
          <w:color w:val="auto"/>
          <w:sz w:val="24"/>
          <w:szCs w:val="24"/>
        </w:rPr>
        <w:t xml:space="preserve"> </w:t>
      </w:r>
      <w:r w:rsidR="00017E50">
        <w:rPr>
          <w:rFonts w:ascii="Arial" w:hAnsi="Arial" w:cs="Arial"/>
          <w:b/>
          <w:color w:val="auto"/>
          <w:sz w:val="24"/>
          <w:szCs w:val="24"/>
        </w:rPr>
        <w:t>–</w:t>
      </w:r>
      <w:r w:rsidRPr="00552F98">
        <w:rPr>
          <w:rFonts w:ascii="Arial" w:hAnsi="Arial" w:cs="Arial"/>
          <w:b/>
          <w:color w:val="auto"/>
          <w:sz w:val="24"/>
          <w:szCs w:val="24"/>
        </w:rPr>
        <w:t xml:space="preserve"> contabile</w:t>
      </w:r>
      <w:bookmarkEnd w:id="10"/>
      <w:r w:rsidRPr="00552F98">
        <w:rPr>
          <w:rFonts w:ascii="Arial" w:hAnsi="Arial" w:cs="Arial"/>
          <w:b/>
          <w:color w:val="auto"/>
          <w:sz w:val="24"/>
          <w:szCs w:val="24"/>
        </w:rPr>
        <w:t xml:space="preserve"> </w:t>
      </w:r>
    </w:p>
    <w:p w14:paraId="3029ADA7" w14:textId="4BB0A178"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attività di coordinamento, direzione e controllo tecnico</w:t>
      </w:r>
      <w:r w:rsidR="008A1D94">
        <w:rPr>
          <w:rFonts w:ascii="Arial" w:hAnsi="Arial" w:cs="Arial"/>
          <w:sz w:val="24"/>
          <w:szCs w:val="24"/>
        </w:rPr>
        <w:t xml:space="preserve"> - </w:t>
      </w:r>
      <w:r w:rsidRPr="00DF794A">
        <w:rPr>
          <w:rFonts w:ascii="Arial" w:hAnsi="Arial" w:cs="Arial"/>
          <w:sz w:val="24"/>
          <w:szCs w:val="24"/>
        </w:rPr>
        <w:t xml:space="preserve">contabile dell’esecuzione del contratto sono svolte dal Direttore dell’esecuzione del </w:t>
      </w:r>
      <w:r w:rsidR="00A540AD">
        <w:rPr>
          <w:rFonts w:ascii="Arial" w:hAnsi="Arial" w:cs="Arial"/>
          <w:sz w:val="24"/>
          <w:szCs w:val="24"/>
        </w:rPr>
        <w:t>c</w:t>
      </w:r>
      <w:r w:rsidRPr="00DF794A">
        <w:rPr>
          <w:rFonts w:ascii="Arial" w:hAnsi="Arial" w:cs="Arial"/>
          <w:sz w:val="24"/>
          <w:szCs w:val="24"/>
        </w:rPr>
        <w:t xml:space="preserve">ontratto </w:t>
      </w:r>
      <w:r w:rsidR="00A540AD" w:rsidRPr="00980A57">
        <w:rPr>
          <w:rFonts w:ascii="Arial" w:hAnsi="Arial" w:cs="Arial"/>
          <w:i/>
          <w:sz w:val="24"/>
          <w:szCs w:val="24"/>
        </w:rPr>
        <w:t>[</w:t>
      </w:r>
      <w:r w:rsidRPr="00980A57">
        <w:rPr>
          <w:rFonts w:ascii="Arial" w:hAnsi="Arial" w:cs="Arial"/>
          <w:i/>
          <w:sz w:val="24"/>
          <w:szCs w:val="24"/>
        </w:rPr>
        <w:t>se</w:t>
      </w:r>
      <w:r w:rsidR="00782D04" w:rsidRPr="00980A57">
        <w:rPr>
          <w:rFonts w:ascii="Arial" w:hAnsi="Arial" w:cs="Arial"/>
          <w:i/>
          <w:sz w:val="24"/>
          <w:szCs w:val="24"/>
        </w:rPr>
        <w:t xml:space="preserve"> </w:t>
      </w:r>
      <w:r w:rsidRPr="00980A57">
        <w:rPr>
          <w:rFonts w:ascii="Arial" w:hAnsi="Arial" w:cs="Arial"/>
          <w:i/>
          <w:sz w:val="24"/>
          <w:szCs w:val="24"/>
        </w:rPr>
        <w:t>nominato</w:t>
      </w:r>
      <w:r w:rsidR="00A540AD" w:rsidRPr="00980A57">
        <w:rPr>
          <w:rFonts w:ascii="Arial" w:hAnsi="Arial" w:cs="Arial"/>
          <w:i/>
          <w:sz w:val="24"/>
          <w:szCs w:val="24"/>
        </w:rPr>
        <w:t>]</w:t>
      </w:r>
      <w:r w:rsidRPr="00980A57">
        <w:rPr>
          <w:rFonts w:ascii="Arial" w:hAnsi="Arial" w:cs="Arial"/>
          <w:i/>
          <w:sz w:val="24"/>
          <w:szCs w:val="24"/>
        </w:rPr>
        <w:t xml:space="preserve">/ </w:t>
      </w:r>
      <w:r w:rsidRPr="00DF794A">
        <w:rPr>
          <w:rFonts w:ascii="Arial" w:hAnsi="Arial" w:cs="Arial"/>
          <w:sz w:val="24"/>
          <w:szCs w:val="24"/>
        </w:rPr>
        <w:t>RUP  che ne verifica il regolare andamento.</w:t>
      </w:r>
    </w:p>
    <w:p w14:paraId="445F3BE2" w14:textId="2AE377BD" w:rsidR="00ED41A5" w:rsidRPr="00552F98" w:rsidRDefault="00ED41A5" w:rsidP="00DF794A">
      <w:pPr>
        <w:pStyle w:val="Titolo1"/>
        <w:spacing w:line="360" w:lineRule="auto"/>
        <w:jc w:val="both"/>
        <w:rPr>
          <w:rFonts w:ascii="Arial" w:hAnsi="Arial" w:cs="Arial"/>
          <w:b/>
          <w:color w:val="auto"/>
          <w:sz w:val="24"/>
          <w:szCs w:val="24"/>
        </w:rPr>
      </w:pPr>
      <w:bookmarkStart w:id="12" w:name="_Toc189643499"/>
      <w:bookmarkStart w:id="13" w:name="_Hlk150955744"/>
      <w:bookmarkEnd w:id="11"/>
      <w:r w:rsidRPr="00552F98">
        <w:rPr>
          <w:rFonts w:ascii="Arial" w:hAnsi="Arial" w:cs="Arial"/>
          <w:b/>
          <w:color w:val="auto"/>
          <w:sz w:val="24"/>
          <w:szCs w:val="24"/>
        </w:rPr>
        <w:t xml:space="preserve">Art. </w:t>
      </w:r>
      <w:r w:rsidR="0025642A">
        <w:rPr>
          <w:rFonts w:ascii="Arial" w:hAnsi="Arial" w:cs="Arial"/>
          <w:b/>
          <w:color w:val="auto"/>
          <w:sz w:val="24"/>
          <w:szCs w:val="24"/>
        </w:rPr>
        <w:t xml:space="preserve">10 </w:t>
      </w:r>
      <w:r w:rsidRPr="00552F98">
        <w:rPr>
          <w:rFonts w:ascii="Arial" w:hAnsi="Arial" w:cs="Arial"/>
          <w:b/>
          <w:color w:val="auto"/>
          <w:sz w:val="24"/>
          <w:szCs w:val="24"/>
        </w:rPr>
        <w:t>– Garanzia definitiva e polizza di responsabilità civile</w:t>
      </w:r>
      <w:bookmarkEnd w:id="12"/>
      <w:r w:rsidRPr="00552F98">
        <w:rPr>
          <w:rFonts w:ascii="Arial" w:hAnsi="Arial" w:cs="Arial"/>
          <w:b/>
          <w:color w:val="auto"/>
          <w:sz w:val="24"/>
          <w:szCs w:val="24"/>
        </w:rPr>
        <w:t xml:space="preserve"> </w:t>
      </w:r>
    </w:p>
    <w:p w14:paraId="5EF55532" w14:textId="47BFFE05" w:rsidR="00E446C8" w:rsidRPr="00DF794A" w:rsidRDefault="00ED41A5" w:rsidP="00DF794A">
      <w:pPr>
        <w:spacing w:line="360" w:lineRule="auto"/>
        <w:jc w:val="both"/>
        <w:rPr>
          <w:rFonts w:ascii="Arial" w:hAnsi="Arial" w:cs="Arial"/>
          <w:sz w:val="24"/>
          <w:szCs w:val="24"/>
        </w:rPr>
      </w:pPr>
      <w:bookmarkStart w:id="14" w:name="_Hlk182476345"/>
      <w:bookmarkStart w:id="15" w:name="_Hlk182475537"/>
      <w:r w:rsidRPr="00DF794A">
        <w:rPr>
          <w:rFonts w:ascii="Arial" w:hAnsi="Arial" w:cs="Arial"/>
          <w:sz w:val="24"/>
          <w:szCs w:val="24"/>
        </w:rPr>
        <w:t>Prima della s</w:t>
      </w:r>
      <w:r w:rsidR="008C6532">
        <w:rPr>
          <w:rFonts w:ascii="Arial" w:hAnsi="Arial" w:cs="Arial"/>
          <w:sz w:val="24"/>
          <w:szCs w:val="24"/>
        </w:rPr>
        <w:t>ottoscrizione</w:t>
      </w:r>
      <w:r w:rsidRPr="00DF794A">
        <w:rPr>
          <w:rFonts w:ascii="Arial" w:hAnsi="Arial" w:cs="Arial"/>
          <w:sz w:val="24"/>
          <w:szCs w:val="24"/>
        </w:rPr>
        <w:t xml:space="preserve"> del contratto </w:t>
      </w:r>
      <w:r w:rsidR="00892A3D" w:rsidRPr="00892A3D">
        <w:rPr>
          <w:rFonts w:ascii="Arial" w:hAnsi="Arial" w:cs="Arial"/>
          <w:sz w:val="24"/>
          <w:szCs w:val="24"/>
        </w:rPr>
        <w:t>o del verbale di esecuzione</w:t>
      </w:r>
      <w:r w:rsidR="00B03D65">
        <w:rPr>
          <w:rFonts w:ascii="Arial" w:hAnsi="Arial" w:cs="Arial"/>
          <w:sz w:val="24"/>
          <w:szCs w:val="24"/>
        </w:rPr>
        <w:t xml:space="preserve"> </w:t>
      </w:r>
      <w:r w:rsidR="00985FFD">
        <w:rPr>
          <w:rFonts w:ascii="Arial" w:hAnsi="Arial" w:cs="Arial"/>
          <w:sz w:val="24"/>
          <w:szCs w:val="24"/>
        </w:rPr>
        <w:t xml:space="preserve">d’urgenza, o del verbale di esecuzione </w:t>
      </w:r>
      <w:r w:rsidR="00892A3D" w:rsidRPr="00892A3D">
        <w:rPr>
          <w:rFonts w:ascii="Arial" w:hAnsi="Arial" w:cs="Arial"/>
          <w:sz w:val="24"/>
          <w:szCs w:val="24"/>
        </w:rPr>
        <w:t>prima della stipula del contratto</w:t>
      </w:r>
      <w:r w:rsidR="00985FFD">
        <w:rPr>
          <w:rFonts w:ascii="Arial" w:hAnsi="Arial" w:cs="Arial"/>
          <w:sz w:val="24"/>
          <w:szCs w:val="24"/>
        </w:rPr>
        <w:t xml:space="preserve"> per motivate ragioni, </w:t>
      </w:r>
      <w:bookmarkEnd w:id="14"/>
      <w:r w:rsidRPr="00DF794A">
        <w:rPr>
          <w:rFonts w:ascii="Arial" w:hAnsi="Arial" w:cs="Arial"/>
          <w:sz w:val="24"/>
          <w:szCs w:val="24"/>
        </w:rPr>
        <w:t>l’</w:t>
      </w:r>
      <w:r w:rsidR="00A04C14">
        <w:rPr>
          <w:rFonts w:ascii="Arial" w:hAnsi="Arial" w:cs="Arial"/>
          <w:sz w:val="24"/>
          <w:szCs w:val="24"/>
        </w:rPr>
        <w:t>a</w:t>
      </w:r>
      <w:r w:rsidRPr="00DF794A">
        <w:rPr>
          <w:rFonts w:ascii="Arial" w:hAnsi="Arial" w:cs="Arial"/>
          <w:sz w:val="24"/>
          <w:szCs w:val="24"/>
        </w:rPr>
        <w:t>ggiudicatario deve costituire, ai sensi dell’art. 117 del</w:t>
      </w:r>
      <w:r w:rsidR="00E446C8" w:rsidRPr="00DF794A">
        <w:rPr>
          <w:rFonts w:ascii="Arial" w:hAnsi="Arial" w:cs="Arial"/>
          <w:sz w:val="24"/>
          <w:szCs w:val="24"/>
        </w:rPr>
        <w:t xml:space="preserve"> Codice</w:t>
      </w:r>
      <w:r w:rsidRPr="00DF794A">
        <w:rPr>
          <w:rFonts w:ascii="Arial" w:hAnsi="Arial" w:cs="Arial"/>
          <w:sz w:val="24"/>
          <w:szCs w:val="24"/>
        </w:rPr>
        <w:t>, una “garanzia definitiva” a sua scelta sotto forma di cauzione o fideiussione con le modalità previste dall'articolo 106</w:t>
      </w:r>
      <w:r w:rsidR="004D3C8C">
        <w:rPr>
          <w:rFonts w:ascii="Arial" w:hAnsi="Arial" w:cs="Arial"/>
          <w:sz w:val="24"/>
          <w:szCs w:val="24"/>
        </w:rPr>
        <w:t xml:space="preserve"> del Codice</w:t>
      </w:r>
      <w:bookmarkEnd w:id="15"/>
      <w:r w:rsidR="004D3C8C">
        <w:rPr>
          <w:rFonts w:ascii="Arial" w:hAnsi="Arial" w:cs="Arial"/>
          <w:sz w:val="24"/>
          <w:szCs w:val="24"/>
        </w:rPr>
        <w:t>.</w:t>
      </w:r>
    </w:p>
    <w:p w14:paraId="14DDF39E" w14:textId="41C202CF" w:rsidR="00E446C8" w:rsidRPr="00CC4085" w:rsidRDefault="00A04C14" w:rsidP="00DF794A">
      <w:pPr>
        <w:spacing w:line="360" w:lineRule="auto"/>
        <w:jc w:val="both"/>
        <w:rPr>
          <w:rFonts w:ascii="Arial" w:hAnsi="Arial" w:cs="Arial"/>
          <w:sz w:val="24"/>
          <w:szCs w:val="24"/>
        </w:rPr>
      </w:pPr>
      <w:r w:rsidRPr="008A1D94">
        <w:rPr>
          <w:rFonts w:ascii="Arial" w:hAnsi="Arial" w:cs="Arial"/>
          <w:i/>
          <w:sz w:val="24"/>
          <w:szCs w:val="24"/>
        </w:rPr>
        <w:t>[</w:t>
      </w:r>
      <w:r w:rsidR="00E446C8" w:rsidRPr="008A1D94">
        <w:rPr>
          <w:rFonts w:ascii="Arial" w:hAnsi="Arial" w:cs="Arial"/>
          <w:i/>
          <w:sz w:val="24"/>
          <w:szCs w:val="24"/>
        </w:rPr>
        <w:t>Per i contratti sotto soglia, se richiesta</w:t>
      </w:r>
      <w:r w:rsidR="00CC4085">
        <w:rPr>
          <w:rFonts w:ascii="Arial" w:hAnsi="Arial" w:cs="Arial"/>
          <w:i/>
          <w:sz w:val="24"/>
          <w:szCs w:val="24"/>
        </w:rPr>
        <w:t xml:space="preserve"> la garanzia definitiva</w:t>
      </w:r>
      <w:r w:rsidR="00CC4085" w:rsidRPr="00CC4085">
        <w:rPr>
          <w:rFonts w:ascii="Arial" w:hAnsi="Arial" w:cs="Arial"/>
          <w:sz w:val="24"/>
          <w:szCs w:val="24"/>
        </w:rPr>
        <w:t>]</w:t>
      </w:r>
      <w:r w:rsidR="00E446C8" w:rsidRPr="00CC4085">
        <w:rPr>
          <w:rFonts w:ascii="Arial" w:hAnsi="Arial" w:cs="Arial"/>
          <w:sz w:val="24"/>
          <w:szCs w:val="24"/>
        </w:rPr>
        <w:t xml:space="preserve"> </w:t>
      </w:r>
      <w:r w:rsidR="00CC4085" w:rsidRPr="00CC4085">
        <w:rPr>
          <w:rFonts w:ascii="Arial" w:hAnsi="Arial" w:cs="Arial"/>
          <w:sz w:val="24"/>
          <w:szCs w:val="24"/>
        </w:rPr>
        <w:t>L</w:t>
      </w:r>
      <w:r w:rsidR="00E446C8" w:rsidRPr="00CC4085">
        <w:rPr>
          <w:rFonts w:ascii="Arial" w:hAnsi="Arial" w:cs="Arial"/>
          <w:sz w:val="24"/>
          <w:szCs w:val="24"/>
        </w:rPr>
        <w:t>a misura della cauzione è fissata nel 5%</w:t>
      </w:r>
      <w:r w:rsidR="008A1D94" w:rsidRPr="00CC4085">
        <w:rPr>
          <w:rFonts w:ascii="Arial" w:hAnsi="Arial" w:cs="Arial"/>
          <w:sz w:val="24"/>
          <w:szCs w:val="24"/>
        </w:rPr>
        <w:t xml:space="preserve"> </w:t>
      </w:r>
      <w:r w:rsidR="00E446C8" w:rsidRPr="00CC4085">
        <w:rPr>
          <w:rFonts w:ascii="Arial" w:hAnsi="Arial" w:cs="Arial"/>
          <w:sz w:val="24"/>
          <w:szCs w:val="24"/>
        </w:rPr>
        <w:t>dell’importo contrattuale</w:t>
      </w:r>
      <w:r w:rsidR="00CC4085">
        <w:rPr>
          <w:rFonts w:ascii="Arial" w:hAnsi="Arial" w:cs="Arial"/>
          <w:sz w:val="24"/>
          <w:szCs w:val="24"/>
        </w:rPr>
        <w:t>.</w:t>
      </w:r>
    </w:p>
    <w:p w14:paraId="6D3D367F" w14:textId="3C4B13D2"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è prestata per l'adempimento di   tutte   le obbligazioni del contratto e per il risarcimento dei danni derivanti dall'eventuale inadempimento delle obbligazioni stesse, nonché per il rimborso delle somme pagate in più all'esecutore rispetto alle risultanze   della   liquidazione   finale, salva    comunque la risarcibilità del maggior danno verso l'appaltatore</w:t>
      </w:r>
      <w:r w:rsidR="00E446C8" w:rsidRPr="00DF794A">
        <w:rPr>
          <w:rFonts w:ascii="Arial" w:hAnsi="Arial" w:cs="Arial"/>
          <w:sz w:val="24"/>
          <w:szCs w:val="24"/>
        </w:rPr>
        <w:t>.</w:t>
      </w:r>
    </w:p>
    <w:p w14:paraId="60608F69" w14:textId="51CBB789" w:rsidR="00ED41A5" w:rsidRDefault="00ED41A5" w:rsidP="00DF794A">
      <w:pPr>
        <w:spacing w:line="360" w:lineRule="auto"/>
        <w:jc w:val="both"/>
        <w:rPr>
          <w:rFonts w:ascii="Arial" w:hAnsi="Arial" w:cs="Arial"/>
          <w:sz w:val="24"/>
          <w:szCs w:val="24"/>
        </w:rPr>
      </w:pPr>
      <w:r w:rsidRPr="00DF794A">
        <w:rPr>
          <w:rFonts w:ascii="Arial" w:hAnsi="Arial" w:cs="Arial"/>
          <w:sz w:val="24"/>
          <w:szCs w:val="24"/>
        </w:rPr>
        <w:t>La garanzia cessa di avere effetto solo alla data di emissione del certificato di verifica di conformità</w:t>
      </w:r>
      <w:r w:rsidR="004929D7">
        <w:rPr>
          <w:rFonts w:ascii="Arial" w:hAnsi="Arial" w:cs="Arial"/>
          <w:sz w:val="24"/>
          <w:szCs w:val="24"/>
        </w:rPr>
        <w:t>/</w:t>
      </w:r>
      <w:r w:rsidR="00E446C8" w:rsidRPr="00DF794A">
        <w:rPr>
          <w:rFonts w:ascii="Arial" w:hAnsi="Arial" w:cs="Arial"/>
          <w:sz w:val="24"/>
          <w:szCs w:val="24"/>
        </w:rPr>
        <w:t xml:space="preserve">del </w:t>
      </w:r>
      <w:r w:rsidRPr="00DF794A">
        <w:rPr>
          <w:rFonts w:ascii="Arial" w:hAnsi="Arial" w:cs="Arial"/>
          <w:sz w:val="24"/>
          <w:szCs w:val="24"/>
        </w:rPr>
        <w:t>certificato di regolare esecuzione.</w:t>
      </w:r>
    </w:p>
    <w:p w14:paraId="736A90EC" w14:textId="4805ABB6"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mancata costituzione della garanzia determina la decadenza dell'a</w:t>
      </w:r>
      <w:r w:rsidR="00EB0F4E">
        <w:rPr>
          <w:rFonts w:ascii="Arial" w:hAnsi="Arial" w:cs="Arial"/>
          <w:sz w:val="24"/>
          <w:szCs w:val="24"/>
        </w:rPr>
        <w:t>ggiudicazione</w:t>
      </w:r>
      <w:r w:rsidRPr="00DF794A">
        <w:rPr>
          <w:rFonts w:ascii="Arial" w:hAnsi="Arial" w:cs="Arial"/>
          <w:sz w:val="24"/>
          <w:szCs w:val="24"/>
        </w:rPr>
        <w:t xml:space="preserve"> e l'acquisizione da parte della stazione appaltante della garanzia provvisoria presentata in sede di offerta </w:t>
      </w:r>
      <w:r w:rsidR="008A1D94">
        <w:rPr>
          <w:rFonts w:ascii="Arial" w:hAnsi="Arial" w:cs="Arial"/>
          <w:sz w:val="24"/>
          <w:szCs w:val="24"/>
        </w:rPr>
        <w:t>[</w:t>
      </w:r>
      <w:r w:rsidR="00E446C8" w:rsidRPr="008A1D94">
        <w:rPr>
          <w:rFonts w:ascii="Arial" w:hAnsi="Arial" w:cs="Arial"/>
          <w:i/>
          <w:sz w:val="24"/>
          <w:szCs w:val="24"/>
        </w:rPr>
        <w:t xml:space="preserve">se </w:t>
      </w:r>
      <w:r w:rsidRPr="008A1D94">
        <w:rPr>
          <w:rFonts w:ascii="Arial" w:hAnsi="Arial" w:cs="Arial"/>
          <w:i/>
          <w:sz w:val="24"/>
          <w:szCs w:val="24"/>
        </w:rPr>
        <w:t>present</w:t>
      </w:r>
      <w:r w:rsidR="00E446C8" w:rsidRPr="008A1D94">
        <w:rPr>
          <w:rFonts w:ascii="Arial" w:hAnsi="Arial" w:cs="Arial"/>
          <w:i/>
          <w:sz w:val="24"/>
          <w:szCs w:val="24"/>
        </w:rPr>
        <w:t>e</w:t>
      </w:r>
      <w:r w:rsidR="008A1D94">
        <w:rPr>
          <w:rFonts w:ascii="Arial" w:hAnsi="Arial" w:cs="Arial"/>
          <w:sz w:val="24"/>
          <w:szCs w:val="24"/>
        </w:rPr>
        <w:t>]</w:t>
      </w:r>
      <w:r w:rsidRPr="00DF794A">
        <w:rPr>
          <w:rFonts w:ascii="Arial" w:hAnsi="Arial" w:cs="Arial"/>
          <w:sz w:val="24"/>
          <w:szCs w:val="24"/>
        </w:rPr>
        <w:t>, in tal caso l'appalto è aggiudicato al concorrente che segue nella graduatoria.</w:t>
      </w:r>
    </w:p>
    <w:p w14:paraId="5A46AF82" w14:textId="77A1B19A"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 La  garanzia  fideiussoria può  essere rilasciata dai soggetti di cui all'articolo  106,  comma  3</w:t>
      </w:r>
      <w:r w:rsidR="00E446C8" w:rsidRPr="00DF794A">
        <w:rPr>
          <w:rFonts w:ascii="Arial" w:hAnsi="Arial" w:cs="Arial"/>
          <w:sz w:val="24"/>
          <w:szCs w:val="24"/>
        </w:rPr>
        <w:t xml:space="preserve"> del Codice</w:t>
      </w:r>
      <w:r w:rsidRPr="00DF794A">
        <w:rPr>
          <w:rFonts w:ascii="Arial" w:hAnsi="Arial" w:cs="Arial"/>
          <w:sz w:val="24"/>
          <w:szCs w:val="24"/>
        </w:rPr>
        <w:t xml:space="preserve">, a  scelta dell'appaltatore, ovvero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w:t>
      </w:r>
      <w:r w:rsidRPr="00DF794A">
        <w:rPr>
          <w:rFonts w:ascii="Arial" w:hAnsi="Arial" w:cs="Arial"/>
          <w:sz w:val="24"/>
          <w:szCs w:val="24"/>
        </w:rPr>
        <w:lastRenderedPageBreak/>
        <w:t xml:space="preserve">nell'apposito  albo  e  che  abbiano  i  requisiti minimi di solvibilità richiesti  dalla  vigente  normativa bancaria assicurativa. </w:t>
      </w:r>
    </w:p>
    <w:p w14:paraId="1E0DB5F1" w14:textId="73D20D39" w:rsidR="00AB1D39" w:rsidRPr="00AB7F7E" w:rsidRDefault="00ED41A5" w:rsidP="00DF794A">
      <w:pPr>
        <w:spacing w:line="360" w:lineRule="auto"/>
        <w:jc w:val="both"/>
        <w:rPr>
          <w:rFonts w:ascii="Arial" w:hAnsi="Arial" w:cs="Arial"/>
          <w:sz w:val="24"/>
          <w:szCs w:val="24"/>
        </w:rPr>
      </w:pPr>
      <w:r w:rsidRPr="00AB7F7E">
        <w:rPr>
          <w:rFonts w:ascii="Arial" w:hAnsi="Arial" w:cs="Arial"/>
          <w:sz w:val="24"/>
          <w:szCs w:val="24"/>
        </w:rPr>
        <w:t>La garanzia prevede espressamente</w:t>
      </w:r>
      <w:r w:rsidR="00AB1D39" w:rsidRPr="00AB7F7E">
        <w:rPr>
          <w:rFonts w:ascii="Arial" w:hAnsi="Arial" w:cs="Arial"/>
          <w:sz w:val="24"/>
          <w:szCs w:val="24"/>
        </w:rPr>
        <w:t>:</w:t>
      </w:r>
    </w:p>
    <w:p w14:paraId="0C1B1E35" w14:textId="63C849DF" w:rsidR="00AB1D39" w:rsidRPr="00AB7F7E" w:rsidRDefault="00AB1D39" w:rsidP="00325745">
      <w:pPr>
        <w:pStyle w:val="Paragrafoelenco"/>
        <w:numPr>
          <w:ilvl w:val="0"/>
          <w:numId w:val="9"/>
        </w:numPr>
        <w:spacing w:line="360" w:lineRule="auto"/>
        <w:jc w:val="both"/>
        <w:rPr>
          <w:rFonts w:ascii="Arial" w:hAnsi="Arial" w:cs="Arial"/>
          <w:sz w:val="24"/>
          <w:szCs w:val="24"/>
        </w:rPr>
      </w:pPr>
      <w:r w:rsidRPr="00AB7F7E">
        <w:rPr>
          <w:rFonts w:ascii="Arial" w:hAnsi="Arial" w:cs="Arial"/>
          <w:sz w:val="24"/>
          <w:szCs w:val="24"/>
        </w:rPr>
        <w:t>la decorrenza dalla data di inizio dell’appalto;</w:t>
      </w:r>
    </w:p>
    <w:p w14:paraId="15C6DE02" w14:textId="020729AD" w:rsidR="00AB1D39" w:rsidRDefault="00AB1D39" w:rsidP="00325745">
      <w:pPr>
        <w:pStyle w:val="Paragrafoelenco"/>
        <w:numPr>
          <w:ilvl w:val="0"/>
          <w:numId w:val="9"/>
        </w:numPr>
        <w:spacing w:line="360" w:lineRule="auto"/>
        <w:jc w:val="both"/>
        <w:rPr>
          <w:rFonts w:ascii="Arial" w:hAnsi="Arial" w:cs="Arial"/>
          <w:sz w:val="24"/>
          <w:szCs w:val="24"/>
        </w:rPr>
      </w:pPr>
      <w:r>
        <w:rPr>
          <w:rFonts w:ascii="Arial" w:hAnsi="Arial" w:cs="Arial"/>
          <w:sz w:val="24"/>
          <w:szCs w:val="24"/>
        </w:rPr>
        <w:t>la validità, ovvero l’impegno a rinnovare la validità, fino alla completa estinzione di tutte le obbligazioni derivanti dal contratto, anche se le obbligazioni si estendono oltre la durata dello stesso;</w:t>
      </w:r>
    </w:p>
    <w:p w14:paraId="5F516828" w14:textId="77777777" w:rsidR="00AB1D39" w:rsidRDefault="00ED41A5" w:rsidP="00325745">
      <w:pPr>
        <w:pStyle w:val="Paragrafoelenco"/>
        <w:numPr>
          <w:ilvl w:val="0"/>
          <w:numId w:val="9"/>
        </w:numPr>
        <w:spacing w:line="360" w:lineRule="auto"/>
        <w:jc w:val="both"/>
        <w:rPr>
          <w:rFonts w:ascii="Arial" w:hAnsi="Arial" w:cs="Arial"/>
          <w:sz w:val="24"/>
          <w:szCs w:val="24"/>
        </w:rPr>
      </w:pPr>
      <w:r w:rsidRPr="00AB1D39">
        <w:rPr>
          <w:rFonts w:ascii="Arial" w:hAnsi="Arial" w:cs="Arial"/>
          <w:sz w:val="24"/>
          <w:szCs w:val="24"/>
        </w:rPr>
        <w:t>la rinuncia al beneficio della preventiva escussione del   debitore principale</w:t>
      </w:r>
      <w:r w:rsidR="00AB1D39">
        <w:rPr>
          <w:rFonts w:ascii="Arial" w:hAnsi="Arial" w:cs="Arial"/>
          <w:sz w:val="24"/>
          <w:szCs w:val="24"/>
        </w:rPr>
        <w:t>;</w:t>
      </w:r>
    </w:p>
    <w:p w14:paraId="5B23BACD" w14:textId="577AC207" w:rsidR="00AB1D39" w:rsidRDefault="00ED41A5" w:rsidP="00325745">
      <w:pPr>
        <w:pStyle w:val="Paragrafoelenco"/>
        <w:numPr>
          <w:ilvl w:val="0"/>
          <w:numId w:val="9"/>
        </w:numPr>
        <w:spacing w:line="360" w:lineRule="auto"/>
        <w:jc w:val="both"/>
        <w:rPr>
          <w:rFonts w:ascii="Arial" w:hAnsi="Arial" w:cs="Arial"/>
          <w:sz w:val="24"/>
          <w:szCs w:val="24"/>
        </w:rPr>
      </w:pPr>
      <w:r w:rsidRPr="00AB1D39">
        <w:rPr>
          <w:rFonts w:ascii="Arial" w:hAnsi="Arial" w:cs="Arial"/>
          <w:sz w:val="24"/>
          <w:szCs w:val="24"/>
        </w:rPr>
        <w:t xml:space="preserve"> la rinuncia all'eccezione di cui all'articolo 1957, secondo comma, del codice civile</w:t>
      </w:r>
      <w:r w:rsidR="00AB1D39">
        <w:rPr>
          <w:rFonts w:ascii="Arial" w:hAnsi="Arial" w:cs="Arial"/>
          <w:sz w:val="24"/>
          <w:szCs w:val="24"/>
        </w:rPr>
        <w:t>;</w:t>
      </w:r>
    </w:p>
    <w:p w14:paraId="49EEBEAC" w14:textId="77777777" w:rsidR="00AE6345" w:rsidRDefault="00AB1D39" w:rsidP="00325745">
      <w:pPr>
        <w:pStyle w:val="Paragrafoelenco"/>
        <w:numPr>
          <w:ilvl w:val="0"/>
          <w:numId w:val="9"/>
        </w:numPr>
        <w:spacing w:line="360" w:lineRule="auto"/>
        <w:jc w:val="both"/>
        <w:rPr>
          <w:rFonts w:ascii="Arial" w:hAnsi="Arial" w:cs="Arial"/>
          <w:sz w:val="24"/>
          <w:szCs w:val="24"/>
        </w:rPr>
      </w:pPr>
      <w:r>
        <w:rPr>
          <w:rFonts w:ascii="Arial" w:hAnsi="Arial" w:cs="Arial"/>
          <w:sz w:val="24"/>
          <w:szCs w:val="24"/>
        </w:rPr>
        <w:t xml:space="preserve">la sua operatività </w:t>
      </w:r>
      <w:r w:rsidR="00ED41A5" w:rsidRPr="00AB1D39">
        <w:rPr>
          <w:rFonts w:ascii="Arial" w:hAnsi="Arial" w:cs="Arial"/>
          <w:sz w:val="24"/>
          <w:szCs w:val="24"/>
        </w:rPr>
        <w:t>entro quindici giorni, a semplice richiesta scritta della stazione appaltante</w:t>
      </w:r>
      <w:r w:rsidR="008A1D94">
        <w:rPr>
          <w:rFonts w:ascii="Arial" w:hAnsi="Arial" w:cs="Arial"/>
          <w:sz w:val="24"/>
          <w:szCs w:val="24"/>
        </w:rPr>
        <w:t>.</w:t>
      </w:r>
    </w:p>
    <w:p w14:paraId="4F8DF6CB" w14:textId="4EDA68F0" w:rsidR="00AE6345" w:rsidRPr="00AE6345" w:rsidRDefault="00AE6345" w:rsidP="00325745">
      <w:pPr>
        <w:pStyle w:val="Paragrafoelenco"/>
        <w:numPr>
          <w:ilvl w:val="0"/>
          <w:numId w:val="9"/>
        </w:numPr>
        <w:spacing w:line="360" w:lineRule="auto"/>
        <w:jc w:val="both"/>
        <w:rPr>
          <w:rFonts w:ascii="Arial" w:hAnsi="Arial" w:cs="Arial"/>
          <w:sz w:val="24"/>
          <w:szCs w:val="24"/>
        </w:rPr>
      </w:pPr>
      <w:r w:rsidRPr="00AE6345">
        <w:rPr>
          <w:rFonts w:ascii="Arial" w:hAnsi="Arial" w:cs="Arial"/>
          <w:b/>
          <w:sz w:val="24"/>
          <w:szCs w:val="24"/>
        </w:rPr>
        <w:t xml:space="preserve">[in caso di </w:t>
      </w:r>
      <w:r w:rsidR="00EB0F4E">
        <w:rPr>
          <w:rFonts w:ascii="Arial" w:hAnsi="Arial" w:cs="Arial"/>
          <w:b/>
          <w:sz w:val="24"/>
          <w:szCs w:val="24"/>
        </w:rPr>
        <w:t>fideiussore</w:t>
      </w:r>
      <w:r w:rsidRPr="00AE6345">
        <w:rPr>
          <w:rFonts w:ascii="Arial" w:hAnsi="Arial" w:cs="Arial"/>
          <w:b/>
          <w:sz w:val="24"/>
          <w:szCs w:val="24"/>
        </w:rPr>
        <w:t xml:space="preserve"> estero]</w:t>
      </w:r>
      <w:r w:rsidRPr="00AE6345">
        <w:rPr>
          <w:rFonts w:ascii="Arial" w:hAnsi="Arial" w:cs="Arial"/>
          <w:sz w:val="24"/>
          <w:szCs w:val="24"/>
        </w:rPr>
        <w:t xml:space="preserve"> l’accettazione dell’istituto emittente della giurisdizione italiana in caso di controversie.</w:t>
      </w:r>
    </w:p>
    <w:p w14:paraId="0FB44C96" w14:textId="3816A107" w:rsidR="00AB1D39"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ha diritto di rivalersi sulla garanzia per ogni sua ragione di credito nei confronti dell’aggiudicatario in dipendenza del contratto, con semplice richiesta, senza bisogno di diffida o di procedimento giudiziario.</w:t>
      </w:r>
    </w:p>
    <w:p w14:paraId="572C5811" w14:textId="233A86B4"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L’aggiudicatario è avvisato tramite PEC (Posta Elettronica Certificata).</w:t>
      </w:r>
    </w:p>
    <w:p w14:paraId="174E5FE4" w14:textId="4418A369"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Su richiesta della stazione appaltante, l’aggiudicatario è tenuto a reintegrare la garanzia definitiva, nel caso in cui la stazione appaltante abbia dovuto avvalersene, in tutto o in parte, durante l’esecuzione del contratto.</w:t>
      </w:r>
    </w:p>
    <w:p w14:paraId="1A6F26C7" w14:textId="75B2AC77"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Nel caso di mancato reintegro, la stazione appaltante ha facoltà di risolvere il contratto, con contestuale incameramento della cauzione residua ed eventua</w:t>
      </w:r>
      <w:r w:rsidR="008A1D94">
        <w:rPr>
          <w:rFonts w:ascii="Arial" w:hAnsi="Arial" w:cs="Arial"/>
          <w:sz w:val="24"/>
          <w:szCs w:val="24"/>
        </w:rPr>
        <w:t>le</w:t>
      </w:r>
      <w:r w:rsidRPr="00AB7F7E">
        <w:rPr>
          <w:rFonts w:ascii="Arial" w:hAnsi="Arial" w:cs="Arial"/>
          <w:sz w:val="24"/>
          <w:szCs w:val="24"/>
        </w:rPr>
        <w:t xml:space="preserve"> azione per il risarcimento del danno.</w:t>
      </w:r>
    </w:p>
    <w:p w14:paraId="0FF24673" w14:textId="42572031"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garanzia è progressivamente svincolata con le modalità previste dall’art. 117</w:t>
      </w:r>
      <w:r w:rsidR="008A1D94">
        <w:rPr>
          <w:rFonts w:ascii="Arial" w:hAnsi="Arial" w:cs="Arial"/>
          <w:sz w:val="24"/>
          <w:szCs w:val="24"/>
        </w:rPr>
        <w:t>,</w:t>
      </w:r>
      <w:r w:rsidRPr="00AB7F7E">
        <w:rPr>
          <w:rFonts w:ascii="Arial" w:hAnsi="Arial" w:cs="Arial"/>
          <w:sz w:val="24"/>
          <w:szCs w:val="24"/>
        </w:rPr>
        <w:t xml:space="preserve"> comma 8 del Codice.</w:t>
      </w:r>
    </w:p>
    <w:p w14:paraId="5F38DF3B" w14:textId="4996D016" w:rsidR="003C73D0"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autorizza lo svincolo dell’ammontare residuo solo dopo la verifica di conformità finale</w:t>
      </w:r>
      <w:r w:rsidR="008A1D94">
        <w:rPr>
          <w:rFonts w:ascii="Arial" w:hAnsi="Arial" w:cs="Arial"/>
          <w:sz w:val="24"/>
          <w:szCs w:val="24"/>
        </w:rPr>
        <w:t>/certificato di regolare esecuzione.</w:t>
      </w:r>
    </w:p>
    <w:p w14:paraId="720AB93A" w14:textId="5E3CA18D" w:rsidR="00ED41A5" w:rsidRPr="00DF794A" w:rsidRDefault="008A1D94" w:rsidP="00DF794A">
      <w:pPr>
        <w:spacing w:line="360" w:lineRule="auto"/>
        <w:jc w:val="both"/>
        <w:rPr>
          <w:rFonts w:ascii="Arial" w:hAnsi="Arial" w:cs="Arial"/>
          <w:sz w:val="24"/>
          <w:szCs w:val="24"/>
        </w:rPr>
      </w:pPr>
      <w:r w:rsidRPr="00DF794A">
        <w:rPr>
          <w:rFonts w:ascii="Arial" w:hAnsi="Arial" w:cs="Arial"/>
          <w:i/>
          <w:sz w:val="24"/>
          <w:szCs w:val="24"/>
        </w:rPr>
        <w:t xml:space="preserve"> </w:t>
      </w:r>
      <w:r w:rsidR="00C0067C" w:rsidRPr="00DF794A">
        <w:rPr>
          <w:rFonts w:ascii="Arial" w:hAnsi="Arial" w:cs="Arial"/>
          <w:i/>
          <w:sz w:val="24"/>
          <w:szCs w:val="24"/>
        </w:rPr>
        <w:t>[Facoltativo</w:t>
      </w:r>
      <w:r w:rsidR="00C0067C" w:rsidRPr="00DF794A">
        <w:rPr>
          <w:rFonts w:ascii="Arial" w:hAnsi="Arial" w:cs="Arial"/>
          <w:sz w:val="24"/>
          <w:szCs w:val="24"/>
        </w:rPr>
        <w:t>] D</w:t>
      </w:r>
      <w:r w:rsidR="00ED41A5" w:rsidRPr="00DF794A">
        <w:rPr>
          <w:rFonts w:ascii="Arial" w:hAnsi="Arial" w:cs="Arial"/>
          <w:sz w:val="24"/>
          <w:szCs w:val="24"/>
        </w:rPr>
        <w:t>eve essere presentata</w:t>
      </w:r>
      <w:r w:rsidR="00C0067C" w:rsidRPr="00DF794A">
        <w:rPr>
          <w:rFonts w:ascii="Arial" w:hAnsi="Arial" w:cs="Arial"/>
          <w:sz w:val="24"/>
          <w:szCs w:val="24"/>
        </w:rPr>
        <w:t>, inoltre,</w:t>
      </w:r>
      <w:r>
        <w:rPr>
          <w:rFonts w:ascii="Arial" w:hAnsi="Arial" w:cs="Arial"/>
          <w:sz w:val="24"/>
          <w:szCs w:val="24"/>
        </w:rPr>
        <w:t xml:space="preserve"> nei tempi previsti dal primo comma del presente articolo,</w:t>
      </w:r>
      <w:r w:rsidR="00ED41A5" w:rsidRPr="00DF794A">
        <w:rPr>
          <w:rFonts w:ascii="Arial" w:hAnsi="Arial" w:cs="Arial"/>
          <w:sz w:val="24"/>
          <w:szCs w:val="24"/>
        </w:rPr>
        <w:t xml:space="preserve"> una polizza assicurativa per responsabilità civile (RC), stipulata con primaria compagnia di assicurazione, comprensiva della </w:t>
      </w:r>
      <w:r w:rsidR="00C0067C" w:rsidRPr="00DF794A">
        <w:rPr>
          <w:rFonts w:ascii="Arial" w:hAnsi="Arial" w:cs="Arial"/>
          <w:sz w:val="24"/>
          <w:szCs w:val="24"/>
        </w:rPr>
        <w:t>R</w:t>
      </w:r>
      <w:r w:rsidR="00ED41A5" w:rsidRPr="00DF794A">
        <w:rPr>
          <w:rFonts w:ascii="Arial" w:hAnsi="Arial" w:cs="Arial"/>
          <w:sz w:val="24"/>
          <w:szCs w:val="24"/>
        </w:rPr>
        <w:t xml:space="preserve">esponsabilità civile terzi (RCT) e della Responsabilità civile verso prestatori di lavoro (RCO), con riferimento alle attività previste nell’ambito del </w:t>
      </w:r>
      <w:r w:rsidR="009930DA" w:rsidRPr="00DF794A">
        <w:rPr>
          <w:rFonts w:ascii="Arial" w:hAnsi="Arial" w:cs="Arial"/>
          <w:sz w:val="24"/>
          <w:szCs w:val="24"/>
        </w:rPr>
        <w:t>c</w:t>
      </w:r>
      <w:r w:rsidR="00ED41A5" w:rsidRPr="00DF794A">
        <w:rPr>
          <w:rFonts w:ascii="Arial" w:hAnsi="Arial" w:cs="Arial"/>
          <w:sz w:val="24"/>
          <w:szCs w:val="24"/>
        </w:rPr>
        <w:t>ontratto.</w:t>
      </w:r>
    </w:p>
    <w:p w14:paraId="2070C7EE"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suddetta copertura assicurativa potrà essere rappresentata da una nuova polizza oppure da un’appendice a polizza preesistente, dovrà essere specifica per il contratto di cui trattasi, coprire tutti i rischi connessi con lo svolgimento delle prestazioni previste, e dovrà esplicitamente prevedere:</w:t>
      </w:r>
    </w:p>
    <w:p w14:paraId="655DD6E2" w14:textId="58122339" w:rsidR="003350A6" w:rsidRPr="003350A6" w:rsidRDefault="00ED41A5" w:rsidP="00325745">
      <w:pPr>
        <w:pStyle w:val="Paragrafoelenco"/>
        <w:numPr>
          <w:ilvl w:val="0"/>
          <w:numId w:val="12"/>
        </w:numPr>
        <w:spacing w:line="360" w:lineRule="auto"/>
        <w:jc w:val="both"/>
        <w:rPr>
          <w:rFonts w:ascii="Arial" w:hAnsi="Arial" w:cs="Arial"/>
          <w:i/>
          <w:sz w:val="24"/>
          <w:szCs w:val="24"/>
        </w:rPr>
      </w:pPr>
      <w:r w:rsidRPr="003350A6">
        <w:rPr>
          <w:rFonts w:ascii="Arial" w:hAnsi="Arial" w:cs="Arial"/>
          <w:sz w:val="24"/>
          <w:szCs w:val="24"/>
        </w:rPr>
        <w:t xml:space="preserve">per la garanzia Responsabilità civile verso Terzi (RCT), un massimale unico minimo di Euro </w:t>
      </w:r>
      <w:r w:rsidR="009930DA" w:rsidRPr="003350A6">
        <w:rPr>
          <w:rFonts w:ascii="Arial" w:hAnsi="Arial" w:cs="Arial"/>
          <w:sz w:val="24"/>
          <w:szCs w:val="24"/>
        </w:rPr>
        <w:t xml:space="preserve">………… </w:t>
      </w:r>
      <w:r w:rsidRPr="003350A6">
        <w:rPr>
          <w:rFonts w:ascii="Arial" w:hAnsi="Arial" w:cs="Arial"/>
          <w:sz w:val="24"/>
          <w:szCs w:val="24"/>
        </w:rPr>
        <w:t xml:space="preserve">per sinistro e per anno e, tra le altre condizioni, l’estensione </w:t>
      </w:r>
      <w:r w:rsidR="003350A6">
        <w:rPr>
          <w:rFonts w:ascii="Arial" w:hAnsi="Arial" w:cs="Arial"/>
          <w:sz w:val="24"/>
          <w:szCs w:val="24"/>
        </w:rPr>
        <w:t>[</w:t>
      </w:r>
      <w:r w:rsidRPr="003350A6">
        <w:rPr>
          <w:rFonts w:ascii="Arial" w:hAnsi="Arial" w:cs="Arial"/>
          <w:i/>
          <w:sz w:val="24"/>
          <w:szCs w:val="24"/>
        </w:rPr>
        <w:t>a:</w:t>
      </w:r>
    </w:p>
    <w:p w14:paraId="5F5541DB" w14:textId="7E2C76C9" w:rsidR="00ED41A5" w:rsidRPr="003350A6" w:rsidRDefault="00ED41A5" w:rsidP="00325745">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danni a cose in consegna e/o custodia;</w:t>
      </w:r>
    </w:p>
    <w:p w14:paraId="4BF607D5" w14:textId="77777777" w:rsidR="009930DA" w:rsidRPr="003350A6" w:rsidRDefault="00ED41A5" w:rsidP="00325745">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danni a terzi da incendio;</w:t>
      </w:r>
    </w:p>
    <w:p w14:paraId="0F0A5FD0" w14:textId="3E55C4DC" w:rsidR="00ED41A5" w:rsidRPr="003350A6" w:rsidRDefault="00ED41A5" w:rsidP="00325745">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 xml:space="preserve">danni arrecati a terzi da dipendenti, da soci, da collaboratori e/o da altre persone – anche non in rapporto di dipendenza con il </w:t>
      </w:r>
      <w:r w:rsidR="009930DA" w:rsidRPr="003350A6">
        <w:rPr>
          <w:rFonts w:ascii="Arial" w:hAnsi="Arial" w:cs="Arial"/>
          <w:i/>
          <w:sz w:val="24"/>
          <w:szCs w:val="24"/>
        </w:rPr>
        <w:t>c</w:t>
      </w:r>
      <w:r w:rsidRPr="003350A6">
        <w:rPr>
          <w:rFonts w:ascii="Arial" w:hAnsi="Arial" w:cs="Arial"/>
          <w:i/>
          <w:sz w:val="24"/>
          <w:szCs w:val="24"/>
        </w:rPr>
        <w:t xml:space="preserve">ontraente – che partecipino all’attività oggetto del </w:t>
      </w:r>
      <w:r w:rsidR="009930DA" w:rsidRPr="003350A6">
        <w:rPr>
          <w:rFonts w:ascii="Arial" w:hAnsi="Arial" w:cs="Arial"/>
          <w:i/>
          <w:sz w:val="24"/>
          <w:szCs w:val="24"/>
        </w:rPr>
        <w:t>c</w:t>
      </w:r>
      <w:r w:rsidRPr="003350A6">
        <w:rPr>
          <w:rFonts w:ascii="Arial" w:hAnsi="Arial" w:cs="Arial"/>
          <w:i/>
          <w:sz w:val="24"/>
          <w:szCs w:val="24"/>
        </w:rPr>
        <w:t>ontratto a qualsiasi titolo, inclusa la loro responsabilità civile personale;</w:t>
      </w:r>
      <w:r w:rsidR="003350A6" w:rsidRPr="003350A6">
        <w:rPr>
          <w:rFonts w:ascii="Arial" w:hAnsi="Arial" w:cs="Arial"/>
          <w:i/>
          <w:sz w:val="24"/>
          <w:szCs w:val="24"/>
        </w:rPr>
        <w:t>]</w:t>
      </w:r>
    </w:p>
    <w:p w14:paraId="1C0A6171" w14:textId="0751400F"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b) per la garanzia Responsabilità civile verso i prestatori d’opera (RCO), un massimale minimo di Euro </w:t>
      </w:r>
      <w:r w:rsidR="009930DA" w:rsidRPr="00DF794A">
        <w:rPr>
          <w:rFonts w:ascii="Arial" w:hAnsi="Arial" w:cs="Arial"/>
          <w:sz w:val="24"/>
          <w:szCs w:val="24"/>
        </w:rPr>
        <w:t>…….</w:t>
      </w:r>
      <w:r w:rsidR="004902F3" w:rsidRPr="00DF794A">
        <w:rPr>
          <w:rFonts w:ascii="Arial" w:hAnsi="Arial" w:cs="Arial"/>
          <w:sz w:val="24"/>
          <w:szCs w:val="24"/>
        </w:rPr>
        <w:t xml:space="preserve"> </w:t>
      </w:r>
      <w:r w:rsidRPr="00DF794A">
        <w:rPr>
          <w:rFonts w:ascii="Arial" w:hAnsi="Arial" w:cs="Arial"/>
          <w:sz w:val="24"/>
          <w:szCs w:val="24"/>
        </w:rPr>
        <w:t xml:space="preserve">per sinistro e per anno e di Euro </w:t>
      </w:r>
      <w:r w:rsidR="004902F3" w:rsidRPr="00DF794A">
        <w:rPr>
          <w:rFonts w:ascii="Arial" w:hAnsi="Arial" w:cs="Arial"/>
          <w:sz w:val="24"/>
          <w:szCs w:val="24"/>
        </w:rPr>
        <w:t xml:space="preserve">…….. </w:t>
      </w:r>
      <w:r w:rsidRPr="00DF794A">
        <w:rPr>
          <w:rFonts w:ascii="Arial" w:hAnsi="Arial" w:cs="Arial"/>
          <w:sz w:val="24"/>
          <w:szCs w:val="24"/>
        </w:rPr>
        <w:t xml:space="preserve">per persona, per infortuni sofferti da Prestatori di lavoro addetti all’attività svolta – inclusi soci lavoratori, prestatori d’opera parasubordinati, e comunque tutte le persone per le quali sussista l’obbligo di assicurazione obbligatoria INAIL, dipendenti e non, di cui il </w:t>
      </w:r>
      <w:r w:rsidR="004902F3" w:rsidRPr="00DF794A">
        <w:rPr>
          <w:rFonts w:ascii="Arial" w:hAnsi="Arial" w:cs="Arial"/>
          <w:sz w:val="24"/>
          <w:szCs w:val="24"/>
        </w:rPr>
        <w:t>c</w:t>
      </w:r>
      <w:r w:rsidRPr="00DF794A">
        <w:rPr>
          <w:rFonts w:ascii="Arial" w:hAnsi="Arial" w:cs="Arial"/>
          <w:sz w:val="24"/>
          <w:szCs w:val="24"/>
        </w:rPr>
        <w:t>ontraente si avvalga – comprese tutte le operazioni accessorie, complementari e connesse, nessuna esclusa né eccettuata.</w:t>
      </w:r>
    </w:p>
    <w:p w14:paraId="5548EC57" w14:textId="5C02A23F" w:rsidR="00ED41A5" w:rsidRPr="00DF794A" w:rsidRDefault="00E66D1E" w:rsidP="00DF794A">
      <w:pPr>
        <w:spacing w:line="360" w:lineRule="auto"/>
        <w:jc w:val="both"/>
        <w:rPr>
          <w:rFonts w:ascii="Arial" w:hAnsi="Arial" w:cs="Arial"/>
          <w:sz w:val="24"/>
          <w:szCs w:val="24"/>
        </w:rPr>
      </w:pPr>
      <w:r w:rsidRPr="002F3489">
        <w:rPr>
          <w:rFonts w:ascii="Arial" w:hAnsi="Arial" w:cs="Arial"/>
          <w:i/>
          <w:sz w:val="24"/>
          <w:szCs w:val="24"/>
        </w:rPr>
        <w:t>[</w:t>
      </w:r>
      <w:r>
        <w:rPr>
          <w:rFonts w:ascii="Arial" w:hAnsi="Arial" w:cs="Arial"/>
          <w:i/>
          <w:sz w:val="24"/>
          <w:szCs w:val="24"/>
        </w:rPr>
        <w:t>se del caso</w:t>
      </w:r>
      <w:r w:rsidRPr="002F3489">
        <w:rPr>
          <w:rFonts w:ascii="Arial" w:hAnsi="Arial" w:cs="Arial"/>
          <w:i/>
          <w:sz w:val="24"/>
          <w:szCs w:val="24"/>
        </w:rPr>
        <w:t>]</w:t>
      </w:r>
      <w:r>
        <w:rPr>
          <w:rFonts w:ascii="Arial" w:hAnsi="Arial" w:cs="Arial"/>
          <w:sz w:val="24"/>
          <w:szCs w:val="24"/>
        </w:rPr>
        <w:t xml:space="preserve"> </w:t>
      </w:r>
      <w:r w:rsidR="00ED41A5" w:rsidRPr="00DF794A">
        <w:rPr>
          <w:rFonts w:ascii="Arial" w:hAnsi="Arial" w:cs="Arial"/>
          <w:sz w:val="24"/>
          <w:szCs w:val="24"/>
        </w:rPr>
        <w:t>Per le imprese riunite in RTI:</w:t>
      </w:r>
    </w:p>
    <w:p w14:paraId="699F9999"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società possono alternativamente:</w:t>
      </w:r>
    </w:p>
    <w:p w14:paraId="2AD4742D" w14:textId="0DE86235" w:rsidR="00ED41A5" w:rsidRPr="00DF794A" w:rsidRDefault="00ED41A5" w:rsidP="00325745">
      <w:pPr>
        <w:pStyle w:val="Paragrafoelenco"/>
        <w:numPr>
          <w:ilvl w:val="0"/>
          <w:numId w:val="3"/>
        </w:numPr>
        <w:spacing w:line="360" w:lineRule="auto"/>
        <w:jc w:val="both"/>
        <w:rPr>
          <w:rFonts w:ascii="Arial" w:hAnsi="Arial" w:cs="Arial"/>
          <w:sz w:val="24"/>
          <w:szCs w:val="24"/>
        </w:rPr>
      </w:pPr>
      <w:r w:rsidRPr="00DF794A">
        <w:rPr>
          <w:rFonts w:ascii="Arial" w:hAnsi="Arial" w:cs="Arial"/>
          <w:sz w:val="24"/>
          <w:szCs w:val="24"/>
        </w:rPr>
        <w:t xml:space="preserve">presentare una nuova polizza che abbia come assicurato l’RTI aggiudicatario e non la singola </w:t>
      </w:r>
      <w:r w:rsidR="008A1D94">
        <w:rPr>
          <w:rFonts w:ascii="Arial" w:hAnsi="Arial" w:cs="Arial"/>
          <w:sz w:val="24"/>
          <w:szCs w:val="24"/>
        </w:rPr>
        <w:t>impresa</w:t>
      </w:r>
      <w:r w:rsidRPr="00DF794A">
        <w:rPr>
          <w:rFonts w:ascii="Arial" w:hAnsi="Arial" w:cs="Arial"/>
          <w:sz w:val="24"/>
          <w:szCs w:val="24"/>
        </w:rPr>
        <w:t>;</w:t>
      </w:r>
    </w:p>
    <w:p w14:paraId="670AB9FC" w14:textId="570E9176" w:rsidR="00ED41A5" w:rsidRDefault="00ED41A5" w:rsidP="00325745">
      <w:pPr>
        <w:pStyle w:val="Paragrafoelenco"/>
        <w:numPr>
          <w:ilvl w:val="0"/>
          <w:numId w:val="3"/>
        </w:numPr>
        <w:spacing w:line="360" w:lineRule="auto"/>
        <w:jc w:val="both"/>
        <w:rPr>
          <w:rFonts w:ascii="Arial" w:hAnsi="Arial" w:cs="Arial"/>
          <w:sz w:val="24"/>
          <w:szCs w:val="24"/>
        </w:rPr>
      </w:pPr>
      <w:r w:rsidRPr="00DF794A">
        <w:rPr>
          <w:rFonts w:ascii="Arial" w:hAnsi="Arial" w:cs="Arial"/>
          <w:sz w:val="24"/>
          <w:szCs w:val="24"/>
        </w:rPr>
        <w:t>la mandataria può presentare la polizza in corso dove tramite appendice si dovrà prevedere quali assicurate aggiunte le società mandanti del RTI</w:t>
      </w:r>
      <w:r w:rsidR="005F0E7C" w:rsidRPr="00DF794A">
        <w:rPr>
          <w:rFonts w:ascii="Arial" w:hAnsi="Arial" w:cs="Arial"/>
          <w:sz w:val="24"/>
          <w:szCs w:val="24"/>
        </w:rPr>
        <w:t>.</w:t>
      </w:r>
    </w:p>
    <w:p w14:paraId="64EF43A4" w14:textId="38FB1DDB" w:rsidR="008A1D94" w:rsidRPr="008A1D94" w:rsidRDefault="008A1D94" w:rsidP="008A1D94">
      <w:pPr>
        <w:spacing w:line="360" w:lineRule="auto"/>
        <w:jc w:val="both"/>
        <w:rPr>
          <w:rFonts w:ascii="Arial" w:hAnsi="Arial" w:cs="Arial"/>
          <w:sz w:val="24"/>
          <w:szCs w:val="24"/>
        </w:rPr>
      </w:pPr>
      <w:r w:rsidRPr="008A1D94">
        <w:rPr>
          <w:rFonts w:ascii="Arial" w:hAnsi="Arial" w:cs="Arial"/>
          <w:sz w:val="24"/>
          <w:szCs w:val="24"/>
        </w:rPr>
        <w:t>In caso di raggruppamenti temporanei l</w:t>
      </w:r>
      <w:r w:rsidR="004929D7">
        <w:rPr>
          <w:rFonts w:ascii="Arial" w:hAnsi="Arial" w:cs="Arial"/>
          <w:sz w:val="24"/>
          <w:szCs w:val="24"/>
        </w:rPr>
        <w:t>a</w:t>
      </w:r>
      <w:r w:rsidRPr="008A1D94">
        <w:rPr>
          <w:rFonts w:ascii="Arial" w:hAnsi="Arial" w:cs="Arial"/>
          <w:sz w:val="24"/>
          <w:szCs w:val="24"/>
        </w:rPr>
        <w:t xml:space="preserve"> garanzia fideiussoria e le garanzie assicurative sono presentate, su mandato irrevocabile, dalla mandataria in nome e per conto di tutti i concorrenti, ferma restando la responsabilità solidale tra le </w:t>
      </w:r>
      <w:r w:rsidRPr="00CC4085">
        <w:rPr>
          <w:rFonts w:ascii="Arial" w:hAnsi="Arial" w:cs="Arial"/>
          <w:sz w:val="24"/>
          <w:szCs w:val="24"/>
        </w:rPr>
        <w:t xml:space="preserve">imprese. </w:t>
      </w:r>
    </w:p>
    <w:p w14:paraId="2FC2D051" w14:textId="407E8A1D" w:rsidR="00C75160" w:rsidRPr="00843A93" w:rsidRDefault="005F0E7C" w:rsidP="00DF794A">
      <w:pPr>
        <w:spacing w:line="360" w:lineRule="auto"/>
        <w:jc w:val="both"/>
        <w:rPr>
          <w:rFonts w:ascii="Arial" w:hAnsi="Arial" w:cs="Arial"/>
          <w:i/>
          <w:sz w:val="24"/>
          <w:szCs w:val="24"/>
        </w:rPr>
      </w:pPr>
      <w:r w:rsidRPr="00DF794A">
        <w:rPr>
          <w:rFonts w:ascii="Arial" w:hAnsi="Arial" w:cs="Arial"/>
          <w:i/>
          <w:sz w:val="24"/>
          <w:szCs w:val="24"/>
        </w:rPr>
        <w:t xml:space="preserve">Nota bene: </w:t>
      </w:r>
      <w:r w:rsidR="00ED41A5" w:rsidRPr="00DF794A">
        <w:rPr>
          <w:rFonts w:ascii="Arial" w:hAnsi="Arial" w:cs="Arial"/>
          <w:i/>
          <w:sz w:val="24"/>
          <w:szCs w:val="24"/>
        </w:rPr>
        <w:t xml:space="preserve">Per gli appalti da eseguirsi da operatori economici di </w:t>
      </w:r>
      <w:r w:rsidR="00ED41A5" w:rsidRPr="002B63A8">
        <w:rPr>
          <w:rFonts w:ascii="Arial" w:hAnsi="Arial" w:cs="Arial"/>
          <w:i/>
          <w:sz w:val="24"/>
          <w:szCs w:val="24"/>
          <w:u w:val="single"/>
        </w:rPr>
        <w:t>comprovata solidità</w:t>
      </w:r>
      <w:r w:rsidR="00ED41A5" w:rsidRPr="00DF794A">
        <w:rPr>
          <w:rFonts w:ascii="Arial" w:hAnsi="Arial" w:cs="Arial"/>
          <w:i/>
          <w:sz w:val="24"/>
          <w:szCs w:val="24"/>
        </w:rPr>
        <w:t xml:space="preserve">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garanzia è possibile previa adeguata motivazione ed è subordinato ad un miglioramento del prezzo di aggiudicazione ovvero delle condizioni di esecuzione.</w:t>
      </w:r>
    </w:p>
    <w:p w14:paraId="1F2DE764" w14:textId="7A4708B6" w:rsidR="002F140E" w:rsidRPr="00552F98" w:rsidRDefault="002F140E" w:rsidP="00DF794A">
      <w:pPr>
        <w:pStyle w:val="Titolo1"/>
        <w:spacing w:line="360" w:lineRule="auto"/>
        <w:jc w:val="both"/>
        <w:rPr>
          <w:rFonts w:ascii="Arial" w:hAnsi="Arial" w:cs="Arial"/>
          <w:b/>
          <w:color w:val="auto"/>
          <w:sz w:val="24"/>
          <w:szCs w:val="24"/>
        </w:rPr>
      </w:pPr>
      <w:bookmarkStart w:id="16" w:name="_Toc189643500"/>
      <w:bookmarkEnd w:id="13"/>
      <w:r w:rsidRPr="00552F98">
        <w:rPr>
          <w:rFonts w:ascii="Arial" w:hAnsi="Arial" w:cs="Arial"/>
          <w:b/>
          <w:color w:val="auto"/>
          <w:sz w:val="24"/>
          <w:szCs w:val="24"/>
        </w:rPr>
        <w:t>Art. 1</w:t>
      </w:r>
      <w:r w:rsidR="0025642A">
        <w:rPr>
          <w:rFonts w:ascii="Arial" w:hAnsi="Arial" w:cs="Arial"/>
          <w:b/>
          <w:color w:val="auto"/>
          <w:sz w:val="24"/>
          <w:szCs w:val="24"/>
        </w:rPr>
        <w:t>1</w:t>
      </w:r>
      <w:r w:rsidRPr="00552F98">
        <w:rPr>
          <w:rFonts w:ascii="Arial" w:hAnsi="Arial" w:cs="Arial"/>
          <w:b/>
          <w:color w:val="auto"/>
          <w:sz w:val="24"/>
          <w:szCs w:val="24"/>
        </w:rPr>
        <w:t xml:space="preserve"> – Subappalto</w:t>
      </w:r>
      <w:bookmarkEnd w:id="16"/>
    </w:p>
    <w:p w14:paraId="3F12A598" w14:textId="032004A0" w:rsidR="002F140E" w:rsidRPr="00DF794A" w:rsidRDefault="002F140E" w:rsidP="00DF794A">
      <w:pPr>
        <w:spacing w:line="360" w:lineRule="auto"/>
        <w:jc w:val="both"/>
        <w:rPr>
          <w:rFonts w:ascii="Arial" w:hAnsi="Arial" w:cs="Arial"/>
          <w:sz w:val="24"/>
          <w:szCs w:val="24"/>
        </w:rPr>
      </w:pPr>
      <w:r w:rsidRPr="00DF794A">
        <w:rPr>
          <w:rFonts w:ascii="Arial" w:hAnsi="Arial" w:cs="Arial"/>
          <w:sz w:val="24"/>
          <w:szCs w:val="24"/>
        </w:rPr>
        <w:t xml:space="preserve">È ammesso il subappalto, ai sensi dell’art. 119 del </w:t>
      </w:r>
      <w:r w:rsidR="00240162" w:rsidRPr="00DF794A">
        <w:rPr>
          <w:rFonts w:ascii="Arial" w:hAnsi="Arial" w:cs="Arial"/>
          <w:sz w:val="24"/>
          <w:szCs w:val="24"/>
        </w:rPr>
        <w:t xml:space="preserve">Codice. </w:t>
      </w:r>
      <w:r w:rsidRPr="00DF794A">
        <w:rPr>
          <w:rFonts w:ascii="Arial" w:hAnsi="Arial" w:cs="Arial"/>
          <w:sz w:val="24"/>
          <w:szCs w:val="24"/>
        </w:rPr>
        <w:t>La cessione del contratto è nulla ad eccezione di quanto previsto dall'articolo 120, comma 1, lettera d) del</w:t>
      </w:r>
      <w:r w:rsidR="00240162" w:rsidRPr="00DF794A">
        <w:rPr>
          <w:rFonts w:ascii="Arial" w:hAnsi="Arial" w:cs="Arial"/>
          <w:sz w:val="24"/>
          <w:szCs w:val="24"/>
        </w:rPr>
        <w:t xml:space="preserve"> Codice stesso</w:t>
      </w:r>
      <w:r w:rsidRPr="00DF794A">
        <w:rPr>
          <w:rFonts w:ascii="Arial" w:hAnsi="Arial" w:cs="Arial"/>
          <w:sz w:val="24"/>
          <w:szCs w:val="24"/>
        </w:rPr>
        <w:t>.</w:t>
      </w:r>
    </w:p>
    <w:p w14:paraId="49678FE2" w14:textId="6BFFE64A" w:rsidR="002F140E" w:rsidRDefault="002F140E" w:rsidP="00DF794A">
      <w:pPr>
        <w:spacing w:line="360" w:lineRule="auto"/>
        <w:jc w:val="both"/>
        <w:rPr>
          <w:rFonts w:ascii="Arial" w:hAnsi="Arial" w:cs="Arial"/>
          <w:sz w:val="24"/>
          <w:szCs w:val="24"/>
        </w:rPr>
      </w:pPr>
      <w:r w:rsidRPr="00DF794A">
        <w:rPr>
          <w:rFonts w:ascii="Arial" w:hAnsi="Arial" w:cs="Arial"/>
          <w:sz w:val="24"/>
          <w:szCs w:val="24"/>
        </w:rPr>
        <w:t>Non può essere affidat</w:t>
      </w:r>
      <w:r w:rsidR="009865DB">
        <w:rPr>
          <w:rFonts w:ascii="Arial" w:hAnsi="Arial" w:cs="Arial"/>
          <w:sz w:val="24"/>
          <w:szCs w:val="24"/>
        </w:rPr>
        <w:t>a</w:t>
      </w:r>
      <w:r w:rsidRPr="00DF794A">
        <w:rPr>
          <w:rFonts w:ascii="Arial" w:hAnsi="Arial" w:cs="Arial"/>
          <w:sz w:val="24"/>
          <w:szCs w:val="24"/>
        </w:rPr>
        <w:t xml:space="preserve"> a terzi l’integrale esecuzione delle prestazioni, pena la nullità.</w:t>
      </w:r>
    </w:p>
    <w:p w14:paraId="1A308564" w14:textId="4D02AB45" w:rsidR="008A1D94" w:rsidRPr="008A1D94" w:rsidRDefault="002F3489" w:rsidP="008A1D94">
      <w:pPr>
        <w:spacing w:line="360" w:lineRule="auto"/>
        <w:jc w:val="both"/>
        <w:rPr>
          <w:rFonts w:ascii="Arial" w:hAnsi="Arial" w:cs="Arial"/>
          <w:sz w:val="24"/>
          <w:szCs w:val="24"/>
        </w:rPr>
      </w:pPr>
      <w:r w:rsidRPr="002F3489">
        <w:rPr>
          <w:rFonts w:ascii="Arial" w:hAnsi="Arial" w:cs="Arial"/>
          <w:i/>
          <w:sz w:val="24"/>
          <w:szCs w:val="24"/>
        </w:rPr>
        <w:t>[Facoltativo]</w:t>
      </w:r>
      <w:r>
        <w:rPr>
          <w:rFonts w:ascii="Arial" w:hAnsi="Arial" w:cs="Arial"/>
          <w:sz w:val="24"/>
          <w:szCs w:val="24"/>
        </w:rPr>
        <w:t xml:space="preserve"> </w:t>
      </w:r>
      <w:r w:rsidR="008A1D94" w:rsidRPr="008A1D94">
        <w:rPr>
          <w:rFonts w:ascii="Arial" w:hAnsi="Arial" w:cs="Arial"/>
          <w:sz w:val="24"/>
          <w:szCs w:val="24"/>
        </w:rPr>
        <w:t>L’aggiudicatario deve eseguire direttamente le seguenti prestazioni…. per i seguenti motivi</w:t>
      </w:r>
      <w:r w:rsidR="008A1D94" w:rsidRPr="008A1D94">
        <w:rPr>
          <w:rFonts w:ascii="Arial" w:hAnsi="Arial" w:cs="Arial"/>
          <w:i/>
          <w:sz w:val="24"/>
          <w:szCs w:val="24"/>
        </w:rPr>
        <w:t>…[descrivere].</w:t>
      </w:r>
      <w:r w:rsidR="008A1D94" w:rsidRPr="008A1D94">
        <w:rPr>
          <w:rFonts w:ascii="Arial" w:hAnsi="Arial" w:cs="Arial"/>
          <w:sz w:val="24"/>
          <w:szCs w:val="24"/>
        </w:rPr>
        <w:t xml:space="preserve"> </w:t>
      </w:r>
    </w:p>
    <w:p w14:paraId="72790D4E" w14:textId="1C00B44F" w:rsidR="008A1D94" w:rsidRPr="00DF794A" w:rsidRDefault="008A1D94" w:rsidP="008A1D94">
      <w:pPr>
        <w:spacing w:line="360" w:lineRule="auto"/>
        <w:jc w:val="both"/>
        <w:rPr>
          <w:rFonts w:ascii="Arial" w:hAnsi="Arial" w:cs="Arial"/>
          <w:sz w:val="24"/>
          <w:szCs w:val="24"/>
        </w:rPr>
      </w:pPr>
      <w:r w:rsidRPr="008A1D94">
        <w:rPr>
          <w:rFonts w:ascii="Arial" w:hAnsi="Arial" w:cs="Arial"/>
          <w:i/>
          <w:sz w:val="24"/>
          <w:szCs w:val="24"/>
        </w:rPr>
        <w:t>Nota bene: le motivazioni del divieto di subappalto sono da rinvenire nelle specifiche caratteristiche dell’appalto e nell’esigenza, tenuto conto della natura o della complessità delle prestazioni da effettuare</w:t>
      </w:r>
      <w:r w:rsidR="00892A3D">
        <w:rPr>
          <w:rFonts w:ascii="Arial" w:hAnsi="Arial" w:cs="Arial"/>
          <w:i/>
          <w:sz w:val="24"/>
          <w:szCs w:val="24"/>
        </w:rPr>
        <w:t>,</w:t>
      </w:r>
      <w:r w:rsidRPr="008A1D94">
        <w:rPr>
          <w:rFonts w:ascii="Arial" w:hAnsi="Arial" w:cs="Arial"/>
          <w:i/>
          <w:sz w:val="24"/>
          <w:szCs w:val="24"/>
        </w:rPr>
        <w:t xml:space="preserve"> di rafforzare il controllo delle attività di cantiere e più in generale dei luoghi d</w:t>
      </w:r>
      <w:r w:rsidR="00892A3D">
        <w:rPr>
          <w:rFonts w:ascii="Arial" w:hAnsi="Arial" w:cs="Arial"/>
          <w:i/>
          <w:sz w:val="24"/>
          <w:szCs w:val="24"/>
        </w:rPr>
        <w:t>i</w:t>
      </w:r>
      <w:r w:rsidRPr="008A1D94">
        <w:rPr>
          <w:rFonts w:ascii="Arial" w:hAnsi="Arial" w:cs="Arial"/>
          <w:i/>
          <w:sz w:val="24"/>
          <w:szCs w:val="24"/>
        </w:rPr>
        <w:t xml:space="preserve"> lavoro o di garantire una più intensa tutela delle condizioni di lavoro e della salute e sicurezza dei lavoratori oppure prevenire il rischio di infiltrazioni criminali.</w:t>
      </w:r>
      <w:r w:rsidRPr="008A1D94">
        <w:rPr>
          <w:rFonts w:ascii="Arial" w:hAnsi="Arial" w:cs="Arial"/>
          <w:sz w:val="24"/>
          <w:szCs w:val="24"/>
        </w:rPr>
        <w:t xml:space="preserve"> </w:t>
      </w:r>
    </w:p>
    <w:p w14:paraId="357FAA1B" w14:textId="04DA2357" w:rsidR="00554EE1" w:rsidRDefault="00554EE1" w:rsidP="00DF794A">
      <w:pPr>
        <w:spacing w:line="360" w:lineRule="auto"/>
        <w:jc w:val="both"/>
        <w:rPr>
          <w:rFonts w:ascii="Arial" w:hAnsi="Arial" w:cs="Arial"/>
          <w:sz w:val="24"/>
          <w:szCs w:val="24"/>
        </w:rPr>
      </w:pPr>
      <w:r w:rsidRPr="008A1D94">
        <w:rPr>
          <w:rFonts w:ascii="Arial" w:hAnsi="Arial" w:cs="Arial"/>
          <w:i/>
          <w:sz w:val="24"/>
          <w:szCs w:val="24"/>
        </w:rPr>
        <w:t>[</w:t>
      </w:r>
      <w:r w:rsidR="002F140E" w:rsidRPr="008A1D94">
        <w:rPr>
          <w:rFonts w:ascii="Arial" w:hAnsi="Arial" w:cs="Arial"/>
          <w:i/>
          <w:sz w:val="24"/>
          <w:szCs w:val="24"/>
        </w:rPr>
        <w:t>in caso di contratti ad alta intensità di manodopera</w:t>
      </w:r>
      <w:r>
        <w:rPr>
          <w:rFonts w:ascii="Arial" w:hAnsi="Arial" w:cs="Arial"/>
          <w:sz w:val="24"/>
          <w:szCs w:val="24"/>
        </w:rPr>
        <w:t>]</w:t>
      </w:r>
      <w:r w:rsidR="002F140E" w:rsidRPr="00DF794A">
        <w:rPr>
          <w:rFonts w:ascii="Arial" w:hAnsi="Arial" w:cs="Arial"/>
          <w:sz w:val="24"/>
          <w:szCs w:val="24"/>
        </w:rPr>
        <w:t xml:space="preserve"> </w:t>
      </w:r>
      <w:r w:rsidR="008A1D94">
        <w:rPr>
          <w:rFonts w:ascii="Arial" w:hAnsi="Arial" w:cs="Arial"/>
          <w:sz w:val="24"/>
          <w:szCs w:val="24"/>
        </w:rPr>
        <w:t>N</w:t>
      </w:r>
      <w:r w:rsidR="002F140E" w:rsidRPr="00DF794A">
        <w:rPr>
          <w:rFonts w:ascii="Arial" w:hAnsi="Arial" w:cs="Arial"/>
          <w:sz w:val="24"/>
          <w:szCs w:val="24"/>
        </w:rPr>
        <w:t>on può essere affidata a terzi la prevalente esecuzione delle prestazioni.</w:t>
      </w:r>
      <w:r w:rsidR="00240162" w:rsidRPr="00DF794A">
        <w:rPr>
          <w:rFonts w:ascii="Arial" w:hAnsi="Arial" w:cs="Arial"/>
          <w:sz w:val="24"/>
          <w:szCs w:val="24"/>
        </w:rPr>
        <w:t xml:space="preserve"> </w:t>
      </w:r>
    </w:p>
    <w:p w14:paraId="6050F141" w14:textId="52828B77" w:rsidR="00725D4E" w:rsidRDefault="00725D4E" w:rsidP="00DF794A">
      <w:pPr>
        <w:spacing w:line="360" w:lineRule="auto"/>
        <w:jc w:val="both"/>
        <w:rPr>
          <w:rFonts w:ascii="Arial" w:hAnsi="Arial" w:cs="Arial"/>
          <w:sz w:val="24"/>
          <w:szCs w:val="24"/>
        </w:rPr>
      </w:pPr>
      <w:r>
        <w:rPr>
          <w:rFonts w:ascii="Arial" w:hAnsi="Arial" w:cs="Arial"/>
          <w:sz w:val="24"/>
          <w:szCs w:val="24"/>
        </w:rPr>
        <w:t>I contratti di subappalto sono stipulati, in misura non inferiore al 20% delle prestazioni subappaltabili o nella misura differente indicata dall’aggiudicatario in sede di offerta, con piccole e medie imprese, come definite dall’art. 1, comma 1, lett. o) dell’Allegato I.1 del Codice.</w:t>
      </w:r>
    </w:p>
    <w:p w14:paraId="2507BEE0" w14:textId="16875191" w:rsidR="002F140E" w:rsidRPr="00DF794A" w:rsidRDefault="00240162" w:rsidP="00DF794A">
      <w:pPr>
        <w:spacing w:line="360" w:lineRule="auto"/>
        <w:jc w:val="both"/>
        <w:rPr>
          <w:rFonts w:ascii="Arial" w:hAnsi="Arial" w:cs="Arial"/>
          <w:sz w:val="24"/>
          <w:szCs w:val="24"/>
        </w:rPr>
      </w:pPr>
      <w:r w:rsidRPr="00DF794A">
        <w:rPr>
          <w:rFonts w:ascii="Arial" w:hAnsi="Arial" w:cs="Arial"/>
          <w:sz w:val="24"/>
          <w:szCs w:val="24"/>
        </w:rPr>
        <w:t>È possibile per l’aggiudicatario affidare in subappalto i servizi/forniture compresi/e nel contratto, previa autorizzazione della stazione appaltante a condizione che:</w:t>
      </w:r>
    </w:p>
    <w:p w14:paraId="11BA799C" w14:textId="2BF88DB7" w:rsidR="0020436E" w:rsidRPr="00DF794A" w:rsidRDefault="0020436E" w:rsidP="00325745">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il subappaltatore sia qualificato per le prestazioni da eseguire;</w:t>
      </w:r>
    </w:p>
    <w:p w14:paraId="7C11E767" w14:textId="3EE229DC" w:rsidR="0020436E" w:rsidRPr="00DF794A" w:rsidRDefault="0020436E" w:rsidP="00325745">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non sussistano a suo carico le cause di esclusione di cui al Capo II del Titolo IV della Parte V del Codice;</w:t>
      </w:r>
    </w:p>
    <w:p w14:paraId="056CAC20" w14:textId="796166BD" w:rsidR="0020436E" w:rsidRPr="00DF794A" w:rsidRDefault="0020436E" w:rsidP="00325745">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all’atto dell’offerta siano stati i servizi e le forniture o parti di servizi e forniture che si intende subappaltare</w:t>
      </w:r>
      <w:r w:rsidR="00215221">
        <w:rPr>
          <w:rFonts w:ascii="Arial" w:hAnsi="Arial" w:cs="Arial"/>
          <w:sz w:val="24"/>
          <w:szCs w:val="24"/>
        </w:rPr>
        <w:t>.</w:t>
      </w:r>
    </w:p>
    <w:p w14:paraId="2ACE303F" w14:textId="33D70256" w:rsidR="002F140E" w:rsidRPr="00DF794A" w:rsidRDefault="0020436E" w:rsidP="00DF794A">
      <w:pPr>
        <w:spacing w:line="360" w:lineRule="auto"/>
        <w:jc w:val="both"/>
        <w:rPr>
          <w:rFonts w:ascii="Arial" w:hAnsi="Arial" w:cs="Arial"/>
          <w:sz w:val="24"/>
          <w:szCs w:val="24"/>
        </w:rPr>
      </w:pPr>
      <w:bookmarkStart w:id="17" w:name="_Hlk150514276"/>
      <w:r w:rsidRPr="00DF794A">
        <w:rPr>
          <w:rFonts w:ascii="Arial" w:hAnsi="Arial" w:cs="Arial"/>
          <w:sz w:val="24"/>
          <w:szCs w:val="24"/>
        </w:rPr>
        <w:t>L</w:t>
      </w:r>
      <w:r w:rsidR="002F140E" w:rsidRPr="00DF794A">
        <w:rPr>
          <w:rFonts w:ascii="Arial" w:hAnsi="Arial" w:cs="Arial"/>
          <w:sz w:val="24"/>
          <w:szCs w:val="24"/>
        </w:rPr>
        <w:t>’aggiudicatario trasmette il contratto di subappalto alla stazione appaltante almeno venti giorni prima della data di effettivo inizio dell'esecuzione delle relative prestazioni</w:t>
      </w:r>
      <w:r w:rsidR="00297C97">
        <w:rPr>
          <w:rFonts w:ascii="Arial" w:hAnsi="Arial" w:cs="Arial"/>
          <w:sz w:val="24"/>
          <w:szCs w:val="24"/>
        </w:rPr>
        <w:t xml:space="preserve">, anche al fine di verificare il corretto adempimento agli obblighi di tracciabilità dei flussi finanziari. </w:t>
      </w:r>
      <w:r w:rsidR="002F140E" w:rsidRPr="00DF794A">
        <w:rPr>
          <w:rFonts w:ascii="Arial" w:hAnsi="Arial" w:cs="Arial"/>
          <w:sz w:val="24"/>
          <w:szCs w:val="24"/>
        </w:rPr>
        <w:t xml:space="preserve">Contestualmente trasmette la dichiarazione del subappaltatore attestante l'assenza delle cause di esclusione di cui al Capo II del Titolo IV della Parte V del Libro II del </w:t>
      </w:r>
      <w:r w:rsidR="00B151DF">
        <w:rPr>
          <w:rFonts w:ascii="Arial" w:hAnsi="Arial" w:cs="Arial"/>
          <w:sz w:val="24"/>
          <w:szCs w:val="24"/>
        </w:rPr>
        <w:t xml:space="preserve">Codice </w:t>
      </w:r>
      <w:r w:rsidR="002F140E" w:rsidRPr="00DF794A">
        <w:rPr>
          <w:rFonts w:ascii="Arial" w:hAnsi="Arial" w:cs="Arial"/>
          <w:sz w:val="24"/>
          <w:szCs w:val="24"/>
        </w:rPr>
        <w:t>e il possesso dei requisiti di cui agli articoli 100 e 103 del Codice.  Il contratto di subappalto, corredato della documentazione tecnica, amministrativa e grafica direttamente derivata dagli atti del contratto affidato, indica puntualmente l'ambito operativo del subappalto sia in termini prestazionali che economici</w:t>
      </w:r>
      <w:bookmarkEnd w:id="17"/>
      <w:r w:rsidRPr="00DF794A">
        <w:rPr>
          <w:rFonts w:ascii="Arial" w:hAnsi="Arial" w:cs="Arial"/>
          <w:sz w:val="24"/>
          <w:szCs w:val="24"/>
        </w:rPr>
        <w:t>.</w:t>
      </w:r>
    </w:p>
    <w:p w14:paraId="431D9C9B" w14:textId="752D2B5F" w:rsidR="002F140E" w:rsidRDefault="0020436E" w:rsidP="00DF794A">
      <w:pPr>
        <w:spacing w:line="360" w:lineRule="auto"/>
        <w:jc w:val="both"/>
        <w:rPr>
          <w:rFonts w:ascii="Arial" w:hAnsi="Arial" w:cs="Arial"/>
          <w:sz w:val="24"/>
          <w:szCs w:val="24"/>
        </w:rPr>
      </w:pPr>
      <w:r w:rsidRPr="00DF794A">
        <w:rPr>
          <w:rFonts w:ascii="Arial" w:hAnsi="Arial" w:cs="Arial"/>
          <w:sz w:val="24"/>
          <w:szCs w:val="24"/>
        </w:rPr>
        <w:t xml:space="preserve">L’aggiudicatario </w:t>
      </w:r>
      <w:r w:rsidR="002F140E" w:rsidRPr="00DF794A">
        <w:rPr>
          <w:rFonts w:ascii="Arial" w:hAnsi="Arial" w:cs="Arial"/>
          <w:sz w:val="24"/>
          <w:szCs w:val="24"/>
        </w:rPr>
        <w:t>e il subappaltatore sono responsabili in solido nei confronti della stazione appaltante per le prestazioni oggetto del contratto di subappalto</w:t>
      </w:r>
      <w:r w:rsidRPr="00DF794A">
        <w:rPr>
          <w:rFonts w:ascii="Arial" w:hAnsi="Arial" w:cs="Arial"/>
          <w:sz w:val="24"/>
          <w:szCs w:val="24"/>
        </w:rPr>
        <w:t>.</w:t>
      </w:r>
    </w:p>
    <w:p w14:paraId="60E5BEDD" w14:textId="1B8E3D89" w:rsidR="00725D4E" w:rsidRPr="00DF794A" w:rsidRDefault="00725D4E" w:rsidP="00DF794A">
      <w:pPr>
        <w:spacing w:line="360" w:lineRule="auto"/>
        <w:jc w:val="both"/>
        <w:rPr>
          <w:rFonts w:ascii="Arial" w:hAnsi="Arial" w:cs="Arial"/>
          <w:sz w:val="24"/>
          <w:szCs w:val="24"/>
        </w:rPr>
      </w:pPr>
      <w:r>
        <w:rPr>
          <w:rFonts w:ascii="Arial" w:hAnsi="Arial" w:cs="Arial"/>
          <w:sz w:val="24"/>
          <w:szCs w:val="24"/>
        </w:rPr>
        <w:t>Nei contratti di subappalto o nei</w:t>
      </w:r>
      <w:r w:rsidR="00AC0CC7">
        <w:rPr>
          <w:rFonts w:ascii="Arial" w:hAnsi="Arial" w:cs="Arial"/>
          <w:sz w:val="24"/>
          <w:szCs w:val="24"/>
        </w:rPr>
        <w:t xml:space="preserve"> subcontratti</w:t>
      </w:r>
      <w:r>
        <w:rPr>
          <w:rFonts w:ascii="Arial" w:hAnsi="Arial" w:cs="Arial"/>
          <w:sz w:val="24"/>
          <w:szCs w:val="24"/>
        </w:rPr>
        <w:t xml:space="preserve"> è obbligatorio l’inserimento di clausole di revisione prezzi</w:t>
      </w:r>
      <w:r w:rsidR="00032BEF">
        <w:rPr>
          <w:rFonts w:ascii="Arial" w:hAnsi="Arial" w:cs="Arial"/>
          <w:sz w:val="24"/>
          <w:szCs w:val="24"/>
        </w:rPr>
        <w:t>,</w:t>
      </w:r>
      <w:r>
        <w:rPr>
          <w:rFonts w:ascii="Arial" w:hAnsi="Arial" w:cs="Arial"/>
          <w:sz w:val="24"/>
          <w:szCs w:val="24"/>
        </w:rPr>
        <w:t xml:space="preserve"> secondo la normativa vigente.</w:t>
      </w:r>
    </w:p>
    <w:p w14:paraId="20629C29" w14:textId="7637161B" w:rsidR="006836A1" w:rsidRPr="00DF794A" w:rsidRDefault="0020436E" w:rsidP="00DF794A">
      <w:pPr>
        <w:spacing w:line="360" w:lineRule="auto"/>
        <w:jc w:val="both"/>
        <w:rPr>
          <w:rFonts w:ascii="Arial" w:hAnsi="Arial" w:cs="Arial"/>
          <w:sz w:val="24"/>
          <w:szCs w:val="24"/>
        </w:rPr>
      </w:pPr>
      <w:r w:rsidRPr="00DF794A">
        <w:rPr>
          <w:rFonts w:ascii="Arial" w:hAnsi="Arial" w:cs="Arial"/>
          <w:sz w:val="24"/>
          <w:szCs w:val="24"/>
        </w:rPr>
        <w:t xml:space="preserve">L’aggiudicatario </w:t>
      </w:r>
      <w:r w:rsidR="002F140E" w:rsidRPr="00DF794A">
        <w:rPr>
          <w:rFonts w:ascii="Arial" w:hAnsi="Arial" w:cs="Arial"/>
          <w:sz w:val="24"/>
          <w:szCs w:val="24"/>
        </w:rPr>
        <w:t>è tenuto ad osservare il trattamento economico e normativo stabilito dai contratti collettivi naziona</w:t>
      </w:r>
      <w:r w:rsidR="008A1D94">
        <w:rPr>
          <w:rFonts w:ascii="Arial" w:hAnsi="Arial" w:cs="Arial"/>
          <w:sz w:val="24"/>
          <w:szCs w:val="24"/>
        </w:rPr>
        <w:t xml:space="preserve">li </w:t>
      </w:r>
      <w:r w:rsidR="002F140E" w:rsidRPr="00DF794A">
        <w:rPr>
          <w:rFonts w:ascii="Arial" w:hAnsi="Arial" w:cs="Arial"/>
          <w:sz w:val="24"/>
          <w:szCs w:val="24"/>
        </w:rPr>
        <w:t>e territorial</w:t>
      </w:r>
      <w:r w:rsidR="008A1D94">
        <w:rPr>
          <w:rFonts w:ascii="Arial" w:hAnsi="Arial" w:cs="Arial"/>
          <w:sz w:val="24"/>
          <w:szCs w:val="24"/>
        </w:rPr>
        <w:t>i</w:t>
      </w:r>
      <w:r w:rsidR="002F140E" w:rsidRPr="00DF794A">
        <w:rPr>
          <w:rFonts w:ascii="Arial" w:hAnsi="Arial" w:cs="Arial"/>
          <w:sz w:val="24"/>
          <w:szCs w:val="24"/>
        </w:rPr>
        <w:t xml:space="preserve"> in vigore per il settore e per la zona nella quale si eseguono le prestazioni secondo quanto previsto all'articolo 11 del</w:t>
      </w:r>
      <w:r w:rsidRPr="00DF794A">
        <w:rPr>
          <w:rFonts w:ascii="Arial" w:hAnsi="Arial" w:cs="Arial"/>
          <w:sz w:val="24"/>
          <w:szCs w:val="24"/>
        </w:rPr>
        <w:t xml:space="preserve"> Codice</w:t>
      </w:r>
      <w:r w:rsidR="002F140E" w:rsidRPr="00DF794A">
        <w:rPr>
          <w:rFonts w:ascii="Arial" w:hAnsi="Arial" w:cs="Arial"/>
          <w:sz w:val="24"/>
          <w:szCs w:val="24"/>
        </w:rPr>
        <w:t>; è, altresì, responsabile in solido dell'osservanza delle norme anzidette da parte dei subappaltatori nei confronti dei loro dipendenti   per   le prestazioni rese nell'ambito del subappalto</w:t>
      </w:r>
      <w:r w:rsidRPr="00DF794A">
        <w:rPr>
          <w:rFonts w:ascii="Arial" w:hAnsi="Arial" w:cs="Arial"/>
          <w:sz w:val="24"/>
          <w:szCs w:val="24"/>
        </w:rPr>
        <w:t>, ovvero</w:t>
      </w:r>
      <w:r w:rsidR="002F140E" w:rsidRPr="00DF794A">
        <w:rPr>
          <w:rFonts w:ascii="Arial" w:hAnsi="Arial" w:cs="Arial"/>
          <w:sz w:val="24"/>
          <w:szCs w:val="24"/>
        </w:rPr>
        <w:t xml:space="preserve">, il subappaltatore, per le prestazioni affidate in subappalto, deve garantire gli stessi standard qualitativi e prestazionali previsti nel contratto di appalto e riconoscere ai lavoratori un trattamento economico e normativo non inferiore a quello che avrebbe garantito </w:t>
      </w:r>
      <w:r w:rsidRPr="00DF794A">
        <w:rPr>
          <w:rFonts w:ascii="Arial" w:hAnsi="Arial" w:cs="Arial"/>
          <w:sz w:val="24"/>
          <w:szCs w:val="24"/>
        </w:rPr>
        <w:t xml:space="preserve">l’aggiudicatario. </w:t>
      </w:r>
      <w:r w:rsidR="002F140E" w:rsidRPr="00DF794A">
        <w:rPr>
          <w:rFonts w:ascii="Arial" w:hAnsi="Arial" w:cs="Arial"/>
          <w:sz w:val="24"/>
          <w:szCs w:val="24"/>
        </w:rPr>
        <w:t>Il subappaltatore è tenuto ad applicare i medesimi contratti collettivi nazionali di lavoro del</w:t>
      </w:r>
      <w:r w:rsidR="006836A1" w:rsidRPr="00DF794A">
        <w:rPr>
          <w:rFonts w:ascii="Arial" w:hAnsi="Arial" w:cs="Arial"/>
          <w:sz w:val="24"/>
          <w:szCs w:val="24"/>
        </w:rPr>
        <w:t>l’aggiudicatario</w:t>
      </w:r>
      <w:r w:rsidR="002F140E" w:rsidRPr="00DF794A">
        <w:rPr>
          <w:rFonts w:ascii="Arial" w:hAnsi="Arial" w:cs="Arial"/>
          <w:sz w:val="24"/>
          <w:szCs w:val="24"/>
        </w:rPr>
        <w:t>, qualora le attività oggetto di subappalto coincidano con quelle caratterizzanti l'oggetto</w:t>
      </w:r>
      <w:r w:rsidR="008A1D94">
        <w:rPr>
          <w:rFonts w:ascii="Arial" w:hAnsi="Arial" w:cs="Arial"/>
          <w:sz w:val="24"/>
          <w:szCs w:val="24"/>
        </w:rPr>
        <w:t xml:space="preserve"> dell’appalto</w:t>
      </w:r>
      <w:r w:rsidR="00725D4E">
        <w:rPr>
          <w:rFonts w:ascii="Arial" w:hAnsi="Arial" w:cs="Arial"/>
          <w:sz w:val="24"/>
          <w:szCs w:val="24"/>
        </w:rPr>
        <w:t>.</w:t>
      </w:r>
    </w:p>
    <w:p w14:paraId="511B3FB8" w14:textId="71C65DED" w:rsidR="002F140E" w:rsidRPr="00DF794A" w:rsidRDefault="001C142A"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corrisponde </w:t>
      </w:r>
      <w:r w:rsidR="00B151DF">
        <w:rPr>
          <w:rFonts w:ascii="Arial" w:hAnsi="Arial" w:cs="Arial"/>
          <w:sz w:val="24"/>
          <w:szCs w:val="24"/>
        </w:rPr>
        <w:t xml:space="preserve">direttamente </w:t>
      </w:r>
      <w:r w:rsidR="002F140E" w:rsidRPr="00DF794A">
        <w:rPr>
          <w:rFonts w:ascii="Arial" w:hAnsi="Arial" w:cs="Arial"/>
          <w:sz w:val="24"/>
          <w:szCs w:val="24"/>
        </w:rPr>
        <w:t>al subappaltatore l'importo dovuto per le prestazioni d</w:t>
      </w:r>
      <w:r w:rsidR="0070792D">
        <w:rPr>
          <w:rFonts w:ascii="Arial" w:hAnsi="Arial" w:cs="Arial"/>
          <w:sz w:val="24"/>
          <w:szCs w:val="24"/>
        </w:rPr>
        <w:t>a</w:t>
      </w:r>
      <w:r w:rsidR="00892A3D">
        <w:rPr>
          <w:rFonts w:ascii="Arial" w:hAnsi="Arial" w:cs="Arial"/>
          <w:sz w:val="24"/>
          <w:szCs w:val="24"/>
        </w:rPr>
        <w:t>llo</w:t>
      </w:r>
      <w:r w:rsidR="002F140E" w:rsidRPr="00DF794A">
        <w:rPr>
          <w:rFonts w:ascii="Arial" w:hAnsi="Arial" w:cs="Arial"/>
          <w:sz w:val="24"/>
          <w:szCs w:val="24"/>
        </w:rPr>
        <w:t xml:space="preserve"> stess</w:t>
      </w:r>
      <w:r w:rsidR="00892A3D">
        <w:rPr>
          <w:rFonts w:ascii="Arial" w:hAnsi="Arial" w:cs="Arial"/>
          <w:sz w:val="24"/>
          <w:szCs w:val="24"/>
        </w:rPr>
        <w:t>o</w:t>
      </w:r>
      <w:r w:rsidR="002F140E" w:rsidRPr="00DF794A">
        <w:rPr>
          <w:rFonts w:ascii="Arial" w:hAnsi="Arial" w:cs="Arial"/>
          <w:sz w:val="24"/>
          <w:szCs w:val="24"/>
        </w:rPr>
        <w:t xml:space="preserve"> eseguite nei seguenti casi:</w:t>
      </w:r>
    </w:p>
    <w:p w14:paraId="1D686437" w14:textId="4EB69567" w:rsidR="002F140E" w:rsidRPr="00DF794A" w:rsidRDefault="002F140E" w:rsidP="00325745">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quando il subcontraente è una microimpresa o piccola impresa;</w:t>
      </w:r>
    </w:p>
    <w:p w14:paraId="48D95AD0" w14:textId="32BFB661" w:rsidR="002F140E" w:rsidRPr="00DF794A" w:rsidRDefault="002F140E" w:rsidP="00325745">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in caso di inadempimento da parte dell'appaltatore;</w:t>
      </w:r>
    </w:p>
    <w:p w14:paraId="557DA651" w14:textId="1AF16CE1" w:rsidR="002F140E" w:rsidRPr="00DF794A" w:rsidRDefault="002F140E" w:rsidP="00325745">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su richiesta del subcontraente e se la natura del contratto lo consente.</w:t>
      </w:r>
    </w:p>
    <w:p w14:paraId="492E7637" w14:textId="5D8114E6" w:rsidR="00C86294" w:rsidRPr="00552F98" w:rsidRDefault="00C86294" w:rsidP="00DF794A">
      <w:pPr>
        <w:pStyle w:val="Titolo1"/>
        <w:spacing w:line="360" w:lineRule="auto"/>
        <w:jc w:val="both"/>
        <w:rPr>
          <w:rFonts w:ascii="Arial" w:hAnsi="Arial" w:cs="Arial"/>
          <w:b/>
          <w:color w:val="auto"/>
          <w:sz w:val="24"/>
          <w:szCs w:val="24"/>
        </w:rPr>
      </w:pPr>
      <w:bookmarkStart w:id="18" w:name="_Toc189643501"/>
      <w:r w:rsidRPr="00552F98">
        <w:rPr>
          <w:rFonts w:ascii="Arial" w:hAnsi="Arial" w:cs="Arial"/>
          <w:b/>
          <w:color w:val="auto"/>
          <w:sz w:val="24"/>
          <w:szCs w:val="24"/>
        </w:rPr>
        <w:t xml:space="preserve">Art. </w:t>
      </w:r>
      <w:r w:rsidR="00BA54CC" w:rsidRPr="00552F98">
        <w:rPr>
          <w:rFonts w:ascii="Arial" w:hAnsi="Arial" w:cs="Arial"/>
          <w:b/>
          <w:color w:val="auto"/>
          <w:sz w:val="24"/>
          <w:szCs w:val="24"/>
        </w:rPr>
        <w:t>1</w:t>
      </w:r>
      <w:r w:rsidR="0025642A">
        <w:rPr>
          <w:rFonts w:ascii="Arial" w:hAnsi="Arial" w:cs="Arial"/>
          <w:b/>
          <w:color w:val="auto"/>
          <w:sz w:val="24"/>
          <w:szCs w:val="24"/>
        </w:rPr>
        <w:t>2</w:t>
      </w:r>
      <w:r w:rsidRPr="00552F98">
        <w:rPr>
          <w:rFonts w:ascii="Arial" w:hAnsi="Arial" w:cs="Arial"/>
          <w:b/>
          <w:color w:val="auto"/>
          <w:sz w:val="24"/>
          <w:szCs w:val="24"/>
        </w:rPr>
        <w:t xml:space="preserve"> – Modifiche contrattuali</w:t>
      </w:r>
      <w:bookmarkEnd w:id="18"/>
    </w:p>
    <w:p w14:paraId="1679F4B3" w14:textId="6D172176"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La stazione appaltante, fermo quanto previsto dall’articolo sulla revisione dei prezzi</w:t>
      </w:r>
      <w:r w:rsidR="008E2FDF">
        <w:rPr>
          <w:rFonts w:ascii="Arial" w:hAnsi="Arial" w:cs="Arial"/>
          <w:sz w:val="24"/>
          <w:szCs w:val="24"/>
        </w:rPr>
        <w:t>,</w:t>
      </w:r>
      <w:r w:rsidR="009F4C77">
        <w:rPr>
          <w:rFonts w:ascii="Arial" w:hAnsi="Arial" w:cs="Arial"/>
          <w:sz w:val="24"/>
          <w:szCs w:val="24"/>
        </w:rPr>
        <w:t xml:space="preserve"> </w:t>
      </w:r>
      <w:r w:rsidRPr="00DF794A">
        <w:rPr>
          <w:rFonts w:ascii="Arial" w:hAnsi="Arial" w:cs="Arial"/>
          <w:sz w:val="24"/>
          <w:szCs w:val="24"/>
        </w:rPr>
        <w:t>ai sensi dell’art. 120 del Codice, può modificare il contratto d’appalto nei seguenti casi:</w:t>
      </w:r>
    </w:p>
    <w:p w14:paraId="5FAD2CE6" w14:textId="4C9C9AAB"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per la sopravvenuta necessità di servizi</w:t>
      </w:r>
      <w:r w:rsidR="008A1D94">
        <w:rPr>
          <w:rFonts w:ascii="Arial" w:hAnsi="Arial" w:cs="Arial"/>
          <w:sz w:val="24"/>
          <w:szCs w:val="24"/>
        </w:rPr>
        <w:t>/</w:t>
      </w:r>
      <w:r w:rsidRPr="00DF794A">
        <w:rPr>
          <w:rFonts w:ascii="Arial" w:hAnsi="Arial" w:cs="Arial"/>
          <w:sz w:val="24"/>
          <w:szCs w:val="24"/>
        </w:rPr>
        <w:t>forniture supplementari, non previsti dall’appalto iniziale ove un cambiamento del contraente nel contempo:</w:t>
      </w:r>
    </w:p>
    <w:p w14:paraId="11A06466" w14:textId="6F342863" w:rsidR="00C86294" w:rsidRPr="00E70931" w:rsidRDefault="00C86294" w:rsidP="00325745">
      <w:pPr>
        <w:pStyle w:val="Paragrafoelenco"/>
        <w:numPr>
          <w:ilvl w:val="0"/>
          <w:numId w:val="7"/>
        </w:numPr>
        <w:spacing w:line="360" w:lineRule="auto"/>
        <w:jc w:val="both"/>
        <w:rPr>
          <w:rFonts w:ascii="Arial" w:hAnsi="Arial" w:cs="Arial"/>
          <w:sz w:val="24"/>
          <w:szCs w:val="24"/>
        </w:rPr>
      </w:pPr>
      <w:r w:rsidRPr="00E70931">
        <w:rPr>
          <w:rFonts w:ascii="Arial" w:hAnsi="Arial" w:cs="Arial"/>
          <w:sz w:val="24"/>
          <w:szCs w:val="24"/>
        </w:rPr>
        <w:t>risulti impraticabile per motivi economici o tecnici;</w:t>
      </w:r>
    </w:p>
    <w:p w14:paraId="513865A9" w14:textId="0F9511F0" w:rsidR="00C86294" w:rsidRPr="00E70931" w:rsidRDefault="00C86294" w:rsidP="00325745">
      <w:pPr>
        <w:pStyle w:val="Paragrafoelenco"/>
        <w:numPr>
          <w:ilvl w:val="0"/>
          <w:numId w:val="7"/>
        </w:numPr>
        <w:spacing w:line="360" w:lineRule="auto"/>
        <w:jc w:val="both"/>
        <w:rPr>
          <w:rFonts w:ascii="Arial" w:hAnsi="Arial" w:cs="Arial"/>
          <w:sz w:val="24"/>
          <w:szCs w:val="24"/>
        </w:rPr>
      </w:pPr>
      <w:r w:rsidRPr="00E70931">
        <w:rPr>
          <w:rFonts w:ascii="Arial" w:hAnsi="Arial" w:cs="Arial"/>
          <w:sz w:val="24"/>
          <w:szCs w:val="24"/>
        </w:rPr>
        <w:t>comporti per la stazione appaltante notevoli disagi o un sostanziale incremento dei costi;</w:t>
      </w:r>
    </w:p>
    <w:p w14:paraId="7BA0DE9B" w14:textId="5F41D83E"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se un nuovo contraente sostituisce l’a</w:t>
      </w:r>
      <w:r w:rsidR="004620F2">
        <w:rPr>
          <w:rFonts w:ascii="Arial" w:hAnsi="Arial" w:cs="Arial"/>
          <w:sz w:val="24"/>
          <w:szCs w:val="24"/>
        </w:rPr>
        <w:t>ggiudicatario</w:t>
      </w:r>
      <w:r w:rsidRPr="00DF794A">
        <w:rPr>
          <w:rFonts w:ascii="Arial" w:hAnsi="Arial" w:cs="Arial"/>
          <w:sz w:val="24"/>
          <w:szCs w:val="24"/>
        </w:rPr>
        <w:t xml:space="preserve"> a causa di una delle circostanze indicate dall’art. 120 comm</w:t>
      </w:r>
      <w:r w:rsidR="004620F2">
        <w:rPr>
          <w:rFonts w:ascii="Arial" w:hAnsi="Arial" w:cs="Arial"/>
          <w:sz w:val="24"/>
          <w:szCs w:val="24"/>
        </w:rPr>
        <w:t>a</w:t>
      </w:r>
      <w:r w:rsidRPr="00DF794A">
        <w:rPr>
          <w:rFonts w:ascii="Arial" w:hAnsi="Arial" w:cs="Arial"/>
          <w:sz w:val="24"/>
          <w:szCs w:val="24"/>
        </w:rPr>
        <w:t xml:space="preserve"> 1 lett. d),</w:t>
      </w:r>
      <w:r w:rsidR="00D07C0F">
        <w:rPr>
          <w:rFonts w:ascii="Arial" w:hAnsi="Arial" w:cs="Arial"/>
          <w:sz w:val="24"/>
          <w:szCs w:val="24"/>
        </w:rPr>
        <w:t xml:space="preserve"> nn.</w:t>
      </w:r>
      <w:r w:rsidRPr="00DF794A">
        <w:rPr>
          <w:rFonts w:ascii="Arial" w:hAnsi="Arial" w:cs="Arial"/>
          <w:sz w:val="24"/>
          <w:szCs w:val="24"/>
        </w:rPr>
        <w:t xml:space="preserve"> 2 e 3 del Codice.</w:t>
      </w:r>
    </w:p>
    <w:p w14:paraId="4D596783" w14:textId="5C9D8929" w:rsidR="00C86294" w:rsidRPr="00DF794A" w:rsidRDefault="000F74D5" w:rsidP="00DF794A">
      <w:pPr>
        <w:spacing w:line="360" w:lineRule="auto"/>
        <w:jc w:val="both"/>
        <w:rPr>
          <w:rFonts w:ascii="Arial" w:hAnsi="Arial" w:cs="Arial"/>
          <w:sz w:val="24"/>
          <w:szCs w:val="24"/>
        </w:rPr>
      </w:pPr>
      <w:r w:rsidRPr="008A1D94">
        <w:rPr>
          <w:rFonts w:ascii="Arial" w:hAnsi="Arial" w:cs="Arial"/>
          <w:i/>
          <w:sz w:val="24"/>
          <w:szCs w:val="24"/>
        </w:rPr>
        <w:t>[Facoltativo]</w:t>
      </w:r>
      <w:r w:rsidRPr="000F74D5">
        <w:rPr>
          <w:rFonts w:ascii="Arial" w:hAnsi="Arial" w:cs="Arial"/>
          <w:sz w:val="24"/>
          <w:szCs w:val="24"/>
        </w:rPr>
        <w:t xml:space="preserve"> </w:t>
      </w:r>
      <w:r w:rsidR="000E7469" w:rsidRPr="00DF794A">
        <w:rPr>
          <w:rFonts w:ascii="Arial" w:hAnsi="Arial" w:cs="Arial"/>
          <w:sz w:val="24"/>
          <w:szCs w:val="24"/>
        </w:rPr>
        <w:t>Q</w:t>
      </w:r>
      <w:r w:rsidR="00C86294" w:rsidRPr="00DF794A">
        <w:rPr>
          <w:rFonts w:ascii="Arial" w:hAnsi="Arial" w:cs="Arial"/>
          <w:sz w:val="24"/>
          <w:szCs w:val="24"/>
        </w:rPr>
        <w:t>ualora in corso di esecuzione si renda necessario un aumento o una diminuzione delle prestazioni fino a concorrenza del quinto dell'importo del contratto, la stazione appaltante può imporre all'appaltatore l'esecuzione alle condizioni originariamente previste. In tal caso l'appaltatore non può fare valere il diritto alla risoluzione del contratto.</w:t>
      </w:r>
    </w:p>
    <w:p w14:paraId="56BF6B16" w14:textId="0A9D23CE" w:rsidR="00C751AF" w:rsidRDefault="00D34A90" w:rsidP="00C751AF">
      <w:pPr>
        <w:spacing w:line="360" w:lineRule="auto"/>
        <w:jc w:val="both"/>
        <w:rPr>
          <w:rFonts w:ascii="Arial" w:hAnsi="Arial" w:cs="Arial"/>
          <w:sz w:val="24"/>
          <w:szCs w:val="24"/>
        </w:rPr>
      </w:pPr>
      <w:r w:rsidRPr="008A1D94">
        <w:rPr>
          <w:rFonts w:ascii="Arial" w:hAnsi="Arial" w:cs="Arial"/>
          <w:i/>
          <w:sz w:val="24"/>
          <w:szCs w:val="24"/>
        </w:rPr>
        <w:t xml:space="preserve"> </w:t>
      </w:r>
      <w:r w:rsidR="000F74D5" w:rsidRPr="008A1D94">
        <w:rPr>
          <w:rFonts w:ascii="Arial" w:hAnsi="Arial" w:cs="Arial"/>
          <w:i/>
          <w:sz w:val="24"/>
          <w:szCs w:val="24"/>
        </w:rPr>
        <w:t>[Facoltativo]</w:t>
      </w:r>
      <w:r w:rsidR="008A1D94">
        <w:rPr>
          <w:rFonts w:ascii="Arial" w:hAnsi="Arial" w:cs="Arial"/>
          <w:sz w:val="24"/>
          <w:szCs w:val="24"/>
        </w:rPr>
        <w:t xml:space="preserve"> </w:t>
      </w:r>
      <w:r w:rsidR="00892A3D">
        <w:rPr>
          <w:rFonts w:ascii="Arial" w:hAnsi="Arial" w:cs="Arial"/>
          <w:sz w:val="24"/>
          <w:szCs w:val="24"/>
        </w:rPr>
        <w:t>L</w:t>
      </w:r>
      <w:r w:rsidR="008A1D94">
        <w:rPr>
          <w:rFonts w:ascii="Arial" w:hAnsi="Arial" w:cs="Arial"/>
          <w:sz w:val="24"/>
          <w:szCs w:val="24"/>
        </w:rPr>
        <w:t xml:space="preserve">a </w:t>
      </w:r>
      <w:r w:rsidR="000F74D5" w:rsidRPr="00D34A90">
        <w:rPr>
          <w:rFonts w:ascii="Arial" w:hAnsi="Arial" w:cs="Arial"/>
          <w:sz w:val="24"/>
          <w:szCs w:val="24"/>
        </w:rPr>
        <w:t>stazione appaltante si riserva di prorogare il contratto per una durata</w:t>
      </w:r>
      <w:r w:rsidR="00DB32B0" w:rsidRPr="00D34A90">
        <w:rPr>
          <w:rFonts w:ascii="Arial" w:hAnsi="Arial" w:cs="Arial"/>
          <w:sz w:val="24"/>
          <w:szCs w:val="24"/>
        </w:rPr>
        <w:t xml:space="preserve"> </w:t>
      </w:r>
      <w:r w:rsidR="000F74D5" w:rsidRPr="00D34A90">
        <w:rPr>
          <w:rFonts w:ascii="Arial" w:hAnsi="Arial" w:cs="Arial"/>
          <w:sz w:val="24"/>
          <w:szCs w:val="24"/>
        </w:rPr>
        <w:t>massima pari a</w:t>
      </w:r>
      <w:proofErr w:type="gramStart"/>
      <w:r w:rsidR="000F74D5" w:rsidRPr="00D34A90">
        <w:rPr>
          <w:rFonts w:ascii="Arial" w:hAnsi="Arial" w:cs="Arial"/>
          <w:sz w:val="24"/>
          <w:szCs w:val="24"/>
        </w:rPr>
        <w:t xml:space="preserve"> ….</w:t>
      </w:r>
      <w:proofErr w:type="gramEnd"/>
      <w:r w:rsidR="000F74D5" w:rsidRPr="00D34A90">
        <w:rPr>
          <w:rFonts w:ascii="Arial" w:hAnsi="Arial" w:cs="Arial"/>
          <w:sz w:val="24"/>
          <w:szCs w:val="24"/>
        </w:rPr>
        <w:t xml:space="preserve">. </w:t>
      </w:r>
      <w:r w:rsidR="00BC4E00">
        <w:rPr>
          <w:rFonts w:ascii="Arial" w:hAnsi="Arial" w:cs="Arial"/>
          <w:sz w:val="24"/>
          <w:szCs w:val="24"/>
        </w:rPr>
        <w:t>[</w:t>
      </w:r>
      <w:r w:rsidR="000F74D5" w:rsidRPr="008A1D94">
        <w:rPr>
          <w:rFonts w:ascii="Arial" w:hAnsi="Arial" w:cs="Arial"/>
          <w:i/>
          <w:sz w:val="24"/>
          <w:szCs w:val="24"/>
        </w:rPr>
        <w:t xml:space="preserve">indicare </w:t>
      </w:r>
      <w:proofErr w:type="gramStart"/>
      <w:r w:rsidR="000F74D5" w:rsidRPr="008A1D94">
        <w:rPr>
          <w:rFonts w:ascii="Arial" w:hAnsi="Arial" w:cs="Arial"/>
          <w:i/>
          <w:sz w:val="24"/>
          <w:szCs w:val="24"/>
        </w:rPr>
        <w:t>mesi,/</w:t>
      </w:r>
      <w:proofErr w:type="gramEnd"/>
      <w:r w:rsidR="000F74D5" w:rsidRPr="008A1D94">
        <w:rPr>
          <w:rFonts w:ascii="Arial" w:hAnsi="Arial" w:cs="Arial"/>
          <w:i/>
          <w:sz w:val="24"/>
          <w:szCs w:val="24"/>
        </w:rPr>
        <w:t>giorni</w:t>
      </w:r>
      <w:r w:rsidR="00BC4E00">
        <w:rPr>
          <w:rFonts w:ascii="Arial" w:hAnsi="Arial" w:cs="Arial"/>
          <w:i/>
          <w:sz w:val="24"/>
          <w:szCs w:val="24"/>
        </w:rPr>
        <w:t>]</w:t>
      </w:r>
      <w:r w:rsidR="000F74D5" w:rsidRPr="00D34A90">
        <w:rPr>
          <w:rFonts w:ascii="Arial" w:hAnsi="Arial" w:cs="Arial"/>
          <w:sz w:val="24"/>
          <w:szCs w:val="24"/>
        </w:rPr>
        <w:t xml:space="preserve"> ai prezzi, patti e condizioni stabiliti nel contratto </w:t>
      </w:r>
      <w:r w:rsidR="000F74D5" w:rsidRPr="00B36F76">
        <w:rPr>
          <w:rFonts w:ascii="Arial" w:hAnsi="Arial" w:cs="Arial"/>
          <w:i/>
          <w:sz w:val="24"/>
          <w:szCs w:val="24"/>
        </w:rPr>
        <w:t>o,</w:t>
      </w:r>
      <w:r w:rsidR="000F74D5" w:rsidRPr="00D34A90">
        <w:rPr>
          <w:rFonts w:ascii="Arial" w:hAnsi="Arial" w:cs="Arial"/>
          <w:sz w:val="24"/>
          <w:szCs w:val="24"/>
        </w:rPr>
        <w:t xml:space="preserve"> </w:t>
      </w:r>
      <w:r w:rsidR="000F74D5" w:rsidRPr="00B36F76">
        <w:rPr>
          <w:rFonts w:ascii="Arial" w:hAnsi="Arial" w:cs="Arial"/>
          <w:i/>
          <w:sz w:val="24"/>
          <w:szCs w:val="24"/>
        </w:rPr>
        <w:t>in alternativa</w:t>
      </w:r>
      <w:r w:rsidR="000F74D5" w:rsidRPr="00D34A90">
        <w:rPr>
          <w:rFonts w:ascii="Arial" w:hAnsi="Arial" w:cs="Arial"/>
          <w:sz w:val="24"/>
          <w:szCs w:val="24"/>
        </w:rPr>
        <w:t xml:space="preserve"> alle condizioni</w:t>
      </w:r>
      <w:r w:rsidR="00C751AF" w:rsidRPr="00D34A90">
        <w:rPr>
          <w:rFonts w:ascii="Arial" w:hAnsi="Arial" w:cs="Arial"/>
          <w:sz w:val="24"/>
          <w:szCs w:val="24"/>
        </w:rPr>
        <w:t xml:space="preserve"> di mercato ove più favorevoli per la stazione appaltante. L’importo stimato di tale opzione è pari a € </w:t>
      </w:r>
      <w:r w:rsidR="00C751AF" w:rsidRPr="008A1D94">
        <w:rPr>
          <w:rFonts w:ascii="Arial" w:hAnsi="Arial" w:cs="Arial"/>
          <w:i/>
          <w:sz w:val="24"/>
          <w:szCs w:val="24"/>
        </w:rPr>
        <w:t xml:space="preserve">… </w:t>
      </w:r>
      <w:r w:rsidR="00C751AF" w:rsidRPr="00D34A90">
        <w:rPr>
          <w:rFonts w:ascii="Arial" w:hAnsi="Arial" w:cs="Arial"/>
          <w:sz w:val="24"/>
          <w:szCs w:val="24"/>
        </w:rPr>
        <w:t xml:space="preserve">al netto di Iva. L’esercizio di tale facoltà è comunicato all’appaltatore almeno … </w:t>
      </w:r>
      <w:r w:rsidR="00BC4E00">
        <w:rPr>
          <w:rFonts w:ascii="Arial" w:hAnsi="Arial" w:cs="Arial"/>
          <w:sz w:val="24"/>
          <w:szCs w:val="24"/>
        </w:rPr>
        <w:t>[</w:t>
      </w:r>
      <w:r w:rsidR="00C751AF" w:rsidRPr="008A1D94">
        <w:rPr>
          <w:rFonts w:ascii="Arial" w:hAnsi="Arial" w:cs="Arial"/>
          <w:i/>
          <w:sz w:val="24"/>
          <w:szCs w:val="24"/>
        </w:rPr>
        <w:t>indicare i giorni/mesi</w:t>
      </w:r>
      <w:r w:rsidR="00BC4E00">
        <w:rPr>
          <w:rFonts w:ascii="Arial" w:hAnsi="Arial" w:cs="Arial"/>
          <w:i/>
          <w:sz w:val="24"/>
          <w:szCs w:val="24"/>
        </w:rPr>
        <w:t>]</w:t>
      </w:r>
      <w:r w:rsidR="00C751AF" w:rsidRPr="00D34A90">
        <w:rPr>
          <w:rFonts w:ascii="Arial" w:hAnsi="Arial" w:cs="Arial"/>
          <w:sz w:val="24"/>
          <w:szCs w:val="24"/>
        </w:rPr>
        <w:t xml:space="preserve"> prima della scadenza</w:t>
      </w:r>
      <w:r w:rsidR="00DB32B0" w:rsidRPr="00D34A90">
        <w:rPr>
          <w:rFonts w:ascii="Arial" w:hAnsi="Arial" w:cs="Arial"/>
          <w:sz w:val="24"/>
          <w:szCs w:val="24"/>
        </w:rPr>
        <w:t xml:space="preserve"> </w:t>
      </w:r>
      <w:r w:rsidR="00C751AF" w:rsidRPr="00D34A90">
        <w:rPr>
          <w:rFonts w:ascii="Arial" w:hAnsi="Arial" w:cs="Arial"/>
          <w:sz w:val="24"/>
          <w:szCs w:val="24"/>
        </w:rPr>
        <w:t>del contratto.</w:t>
      </w:r>
    </w:p>
    <w:p w14:paraId="76A0F813" w14:textId="78FB38EE" w:rsidR="00B36F76"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w:t>
      </w:r>
      <w:r w:rsidR="00B36F76">
        <w:rPr>
          <w:rFonts w:ascii="Arial" w:hAnsi="Arial" w:cs="Arial"/>
          <w:sz w:val="24"/>
          <w:szCs w:val="24"/>
        </w:rPr>
        <w:t>In casi eccezionali, il contratto in corso di esecuzione può essere prorogato per il tempo strettamente necessario alla conclusione della procedura di individuazione del nuovo contraente se si verificano le condizioni di cui all’articolo 120, comma 11, del Codice. In tal caso il contraente è tenuto all’esecuzione delle prestazioni oggetto del contratto agli stessi prezzi, patti e condizioni previsti dallo stesso.</w:t>
      </w:r>
    </w:p>
    <w:p w14:paraId="58C3F6F9" w14:textId="04203732" w:rsidR="00250D79"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Entro … </w:t>
      </w:r>
      <w:r w:rsidR="00BC4E00">
        <w:rPr>
          <w:rFonts w:ascii="Arial" w:hAnsi="Arial" w:cs="Arial"/>
          <w:sz w:val="24"/>
          <w:szCs w:val="24"/>
        </w:rPr>
        <w:t>[</w:t>
      </w:r>
      <w:r w:rsidRPr="00B24A57">
        <w:rPr>
          <w:rFonts w:ascii="Arial" w:hAnsi="Arial" w:cs="Arial"/>
          <w:i/>
          <w:sz w:val="24"/>
          <w:szCs w:val="24"/>
        </w:rPr>
        <w:t>indicare il termine</w:t>
      </w:r>
      <w:r w:rsidRPr="00250D79">
        <w:rPr>
          <w:rFonts w:ascii="Arial" w:hAnsi="Arial" w:cs="Arial"/>
          <w:sz w:val="24"/>
          <w:szCs w:val="24"/>
        </w:rPr>
        <w:t xml:space="preserve">, </w:t>
      </w:r>
      <w:r w:rsidRPr="00B24A57">
        <w:rPr>
          <w:rFonts w:ascii="Arial" w:hAnsi="Arial" w:cs="Arial"/>
          <w:i/>
          <w:sz w:val="24"/>
          <w:szCs w:val="24"/>
        </w:rPr>
        <w:t>che comunque non può superare il triennio successivo alla stipula del contratto originale</w:t>
      </w:r>
      <w:r w:rsidR="00BC4E00">
        <w:rPr>
          <w:rFonts w:ascii="Arial" w:hAnsi="Arial" w:cs="Arial"/>
          <w:i/>
          <w:sz w:val="24"/>
          <w:szCs w:val="24"/>
        </w:rPr>
        <w:t>]</w:t>
      </w:r>
      <w:r w:rsidRPr="00250D79">
        <w:rPr>
          <w:rFonts w:ascii="Arial" w:hAnsi="Arial" w:cs="Arial"/>
          <w:sz w:val="24"/>
          <w:szCs w:val="24"/>
        </w:rPr>
        <w:t xml:space="preserve">, la stazione appaltante si riserva la facoltà di affidare all’aggiudicatario nuovi servizi consistenti nella ripetizione dei seguenti servizi: … </w:t>
      </w:r>
      <w:r w:rsidRPr="00B15826">
        <w:rPr>
          <w:rFonts w:ascii="Arial" w:hAnsi="Arial" w:cs="Arial"/>
          <w:i/>
          <w:sz w:val="24"/>
          <w:szCs w:val="24"/>
        </w:rPr>
        <w:t>precisare le prestazioni oggetto dell’eventuale affidamento e la relativa durata</w:t>
      </w:r>
      <w:r w:rsidRPr="00250D79">
        <w:rPr>
          <w:rFonts w:ascii="Arial" w:hAnsi="Arial" w:cs="Arial"/>
          <w:sz w:val="24"/>
          <w:szCs w:val="24"/>
        </w:rPr>
        <w:t>, per un importo stimato complessivamente non superiore ad € … al netto di Iva</w:t>
      </w:r>
      <w:r>
        <w:rPr>
          <w:rFonts w:ascii="Arial" w:hAnsi="Arial" w:cs="Arial"/>
          <w:sz w:val="24"/>
          <w:szCs w:val="24"/>
        </w:rPr>
        <w:t>.</w:t>
      </w:r>
    </w:p>
    <w:p w14:paraId="7D659B3E" w14:textId="3F27AAE1" w:rsidR="00AC0CC7" w:rsidRDefault="00AC0CC7" w:rsidP="00AC0CC7">
      <w:pPr>
        <w:pStyle w:val="Titolo1"/>
        <w:spacing w:line="360" w:lineRule="auto"/>
        <w:jc w:val="both"/>
        <w:rPr>
          <w:rFonts w:ascii="Arial" w:hAnsi="Arial" w:cs="Arial"/>
          <w:b/>
          <w:color w:val="auto"/>
          <w:sz w:val="24"/>
          <w:szCs w:val="24"/>
        </w:rPr>
      </w:pPr>
      <w:bookmarkStart w:id="19" w:name="_Toc189643502"/>
      <w:r w:rsidRPr="006E025E">
        <w:rPr>
          <w:rFonts w:ascii="Arial" w:hAnsi="Arial" w:cs="Arial"/>
          <w:b/>
          <w:color w:val="auto"/>
          <w:sz w:val="24"/>
          <w:szCs w:val="24"/>
        </w:rPr>
        <w:t>Art. 1</w:t>
      </w:r>
      <w:r w:rsidR="0025642A">
        <w:rPr>
          <w:rFonts w:ascii="Arial" w:hAnsi="Arial" w:cs="Arial"/>
          <w:b/>
          <w:color w:val="auto"/>
          <w:sz w:val="24"/>
          <w:szCs w:val="24"/>
        </w:rPr>
        <w:t>3</w:t>
      </w:r>
      <w:r w:rsidRPr="006E025E">
        <w:rPr>
          <w:rFonts w:ascii="Arial" w:hAnsi="Arial" w:cs="Arial"/>
          <w:b/>
          <w:color w:val="auto"/>
          <w:sz w:val="24"/>
          <w:szCs w:val="24"/>
        </w:rPr>
        <w:t xml:space="preserve"> – </w:t>
      </w:r>
      <w:r>
        <w:rPr>
          <w:rFonts w:ascii="Arial" w:hAnsi="Arial" w:cs="Arial"/>
          <w:b/>
          <w:color w:val="auto"/>
          <w:sz w:val="24"/>
          <w:szCs w:val="24"/>
        </w:rPr>
        <w:t>Obblig</w:t>
      </w:r>
      <w:r w:rsidR="0022023E">
        <w:rPr>
          <w:rFonts w:ascii="Arial" w:hAnsi="Arial" w:cs="Arial"/>
          <w:b/>
          <w:color w:val="auto"/>
          <w:sz w:val="24"/>
          <w:szCs w:val="24"/>
        </w:rPr>
        <w:t>hi</w:t>
      </w:r>
      <w:r>
        <w:rPr>
          <w:rFonts w:ascii="Arial" w:hAnsi="Arial" w:cs="Arial"/>
          <w:b/>
          <w:color w:val="auto"/>
          <w:sz w:val="24"/>
          <w:szCs w:val="24"/>
        </w:rPr>
        <w:t xml:space="preserve"> dell’aggiudicatario</w:t>
      </w:r>
      <w:bookmarkEnd w:id="19"/>
    </w:p>
    <w:p w14:paraId="037BA82C" w14:textId="77777777" w:rsidR="00EB0F4E" w:rsidRPr="00297C97" w:rsidRDefault="00EB0F4E" w:rsidP="00EB0F4E">
      <w:pPr>
        <w:spacing w:line="360" w:lineRule="auto"/>
        <w:jc w:val="both"/>
        <w:rPr>
          <w:rFonts w:ascii="Arial" w:hAnsi="Arial" w:cs="Arial"/>
          <w:i/>
          <w:sz w:val="24"/>
          <w:szCs w:val="24"/>
        </w:rPr>
      </w:pPr>
      <w:r w:rsidRPr="00297C97">
        <w:rPr>
          <w:rFonts w:ascii="Arial" w:hAnsi="Arial" w:cs="Arial"/>
          <w:i/>
          <w:sz w:val="24"/>
          <w:szCs w:val="24"/>
        </w:rPr>
        <w:t>[Per i servizi di natura non intellettuale e per le forniture con posa in opera]</w:t>
      </w:r>
    </w:p>
    <w:p w14:paraId="325CE580" w14:textId="77777777" w:rsidR="00AC0CC7" w:rsidRPr="00DF794A" w:rsidRDefault="00AC0CC7" w:rsidP="00AC0CC7">
      <w:pPr>
        <w:spacing w:line="360" w:lineRule="auto"/>
        <w:jc w:val="both"/>
        <w:rPr>
          <w:rFonts w:ascii="Arial" w:hAnsi="Arial" w:cs="Arial"/>
          <w:sz w:val="24"/>
          <w:szCs w:val="24"/>
        </w:rPr>
      </w:pPr>
      <w:r w:rsidRPr="00DF794A">
        <w:rPr>
          <w:rFonts w:ascii="Arial" w:hAnsi="Arial" w:cs="Arial"/>
          <w:sz w:val="24"/>
          <w:szCs w:val="24"/>
        </w:rPr>
        <w:t>L’aggiudicatario è tenuto ad osservare i seguenti obblighi:</w:t>
      </w:r>
    </w:p>
    <w:p w14:paraId="30DD39F1" w14:textId="77777777" w:rsidR="00AC0CC7" w:rsidRDefault="00AC0CC7" w:rsidP="00325745">
      <w:pPr>
        <w:pStyle w:val="Paragrafoelenco"/>
        <w:numPr>
          <w:ilvl w:val="0"/>
          <w:numId w:val="4"/>
        </w:numPr>
        <w:spacing w:line="360" w:lineRule="auto"/>
        <w:jc w:val="both"/>
        <w:rPr>
          <w:rFonts w:ascii="Arial" w:hAnsi="Arial" w:cs="Arial"/>
          <w:sz w:val="24"/>
          <w:szCs w:val="24"/>
        </w:rPr>
      </w:pPr>
      <w:r w:rsidRPr="00DF794A">
        <w:rPr>
          <w:rFonts w:ascii="Arial" w:hAnsi="Arial" w:cs="Arial"/>
          <w:sz w:val="24"/>
          <w:szCs w:val="24"/>
        </w:rPr>
        <w:t xml:space="preserve">nel caso occupi dai 15 a 50 dipendenti, entro 6 mesi dalla conclusione del contratto, </w:t>
      </w:r>
    </w:p>
    <w:p w14:paraId="32048F3E" w14:textId="5BE2B9CA" w:rsidR="00AC0CC7" w:rsidRPr="004B177A" w:rsidRDefault="00AC0CC7" w:rsidP="00AC0CC7">
      <w:pPr>
        <w:pStyle w:val="Paragrafoelenco"/>
        <w:spacing w:line="360" w:lineRule="auto"/>
        <w:jc w:val="both"/>
        <w:rPr>
          <w:rFonts w:ascii="Arial" w:hAnsi="Arial" w:cs="Arial"/>
          <w:sz w:val="24"/>
          <w:szCs w:val="24"/>
        </w:rPr>
      </w:pPr>
      <w:r w:rsidRPr="004B177A">
        <w:rPr>
          <w:rFonts w:ascii="Arial" w:hAnsi="Arial" w:cs="Arial"/>
          <w:sz w:val="24"/>
          <w:szCs w:val="24"/>
        </w:rPr>
        <w:t xml:space="preserve">deve consegnare alla stazione appaltante una relazione di genere sulla situazione del personale maschile e femminile di cui </w:t>
      </w:r>
      <w:bookmarkStart w:id="20" w:name="_Hlk194934128"/>
      <w:r w:rsidR="00EB0F4E" w:rsidRPr="004B177A">
        <w:rPr>
          <w:rFonts w:ascii="Arial" w:hAnsi="Arial" w:cs="Arial"/>
          <w:sz w:val="24"/>
          <w:szCs w:val="24"/>
        </w:rPr>
        <w:t xml:space="preserve">all’art. </w:t>
      </w:r>
      <w:r w:rsidR="00EB0F4E">
        <w:rPr>
          <w:rFonts w:ascii="Arial" w:hAnsi="Arial" w:cs="Arial"/>
          <w:sz w:val="24"/>
          <w:szCs w:val="24"/>
        </w:rPr>
        <w:t>1</w:t>
      </w:r>
      <w:r w:rsidR="00EB0F4E" w:rsidRPr="004B177A">
        <w:rPr>
          <w:rFonts w:ascii="Arial" w:hAnsi="Arial" w:cs="Arial"/>
          <w:sz w:val="24"/>
          <w:szCs w:val="24"/>
        </w:rPr>
        <w:t xml:space="preserve"> comma </w:t>
      </w:r>
      <w:r w:rsidR="00EB0F4E">
        <w:rPr>
          <w:rFonts w:ascii="Arial" w:hAnsi="Arial" w:cs="Arial"/>
          <w:sz w:val="24"/>
          <w:szCs w:val="24"/>
        </w:rPr>
        <w:t>2</w:t>
      </w:r>
      <w:r w:rsidR="00EB0F4E" w:rsidRPr="004B177A">
        <w:rPr>
          <w:rFonts w:ascii="Arial" w:hAnsi="Arial" w:cs="Arial"/>
          <w:sz w:val="24"/>
          <w:szCs w:val="24"/>
        </w:rPr>
        <w:t xml:space="preserve"> del</w:t>
      </w:r>
      <w:r w:rsidR="00EB0F4E">
        <w:rPr>
          <w:rFonts w:ascii="Arial" w:hAnsi="Arial" w:cs="Arial"/>
          <w:sz w:val="24"/>
          <w:szCs w:val="24"/>
        </w:rPr>
        <w:t>l’Allegato II.3</w:t>
      </w:r>
      <w:r w:rsidR="00297C97">
        <w:rPr>
          <w:rFonts w:ascii="Arial" w:hAnsi="Arial" w:cs="Arial"/>
          <w:sz w:val="24"/>
          <w:szCs w:val="24"/>
        </w:rPr>
        <w:t xml:space="preserve"> del Codice</w:t>
      </w:r>
      <w:r w:rsidRPr="004B177A">
        <w:rPr>
          <w:rFonts w:ascii="Arial" w:hAnsi="Arial" w:cs="Arial"/>
          <w:sz w:val="24"/>
          <w:szCs w:val="24"/>
        </w:rPr>
        <w:t>,</w:t>
      </w:r>
      <w:bookmarkEnd w:id="20"/>
      <w:r w:rsidRPr="004B177A">
        <w:rPr>
          <w:rFonts w:ascii="Arial" w:hAnsi="Arial" w:cs="Arial"/>
          <w:sz w:val="24"/>
          <w:szCs w:val="24"/>
        </w:rPr>
        <w:t xml:space="preserve"> da trasmettere a cura dell’aggiudicatario alle rappresentanze sindacali aziendali e ai consiglieri regionali di parità;</w:t>
      </w:r>
    </w:p>
    <w:p w14:paraId="73F81C4E" w14:textId="5A6522E4" w:rsidR="00AC0CC7" w:rsidRPr="009A1A71" w:rsidRDefault="00AC0CC7" w:rsidP="00AC0CC7">
      <w:pPr>
        <w:pStyle w:val="Paragrafoelenco"/>
        <w:spacing w:line="360" w:lineRule="auto"/>
        <w:jc w:val="both"/>
        <w:rPr>
          <w:rFonts w:ascii="Arial" w:hAnsi="Arial" w:cs="Arial"/>
          <w:sz w:val="24"/>
          <w:szCs w:val="24"/>
        </w:rPr>
      </w:pPr>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w:t>
      </w:r>
      <w:bookmarkStart w:id="21" w:name="_Hlk152144952"/>
      <w:r w:rsidRPr="009A1A71">
        <w:rPr>
          <w:rFonts w:ascii="Arial" w:hAnsi="Arial" w:cs="Arial"/>
          <w:i/>
          <w:sz w:val="24"/>
          <w:szCs w:val="24"/>
        </w:rPr>
        <w:t>Nota bene: in tal caso prevedere la modalità di pagamento in ratei d’acconto, la rata di saldo, sarà liquidata a seguito della consegna della documentazione]</w:t>
      </w:r>
      <w:bookmarkEnd w:id="21"/>
      <w:r w:rsidRPr="009A1A71">
        <w:rPr>
          <w:rFonts w:ascii="Arial" w:hAnsi="Arial" w:cs="Arial"/>
          <w:i/>
          <w:sz w:val="24"/>
          <w:szCs w:val="24"/>
        </w:rPr>
        <w:t xml:space="preserve"> </w:t>
      </w:r>
      <w:r w:rsidRPr="009A1A71">
        <w:rPr>
          <w:rFonts w:ascii="Arial" w:hAnsi="Arial" w:cs="Arial"/>
          <w:sz w:val="24"/>
          <w:szCs w:val="24"/>
        </w:rPr>
        <w:t xml:space="preserve">deve consegnare alla stazione appaltante e una relazione di genere sulla situazione del personale maschile e femminile di cui </w:t>
      </w:r>
      <w:r w:rsidR="00297C97" w:rsidRPr="00297C97">
        <w:rPr>
          <w:rFonts w:ascii="Arial" w:hAnsi="Arial" w:cs="Arial"/>
          <w:sz w:val="24"/>
          <w:szCs w:val="24"/>
        </w:rPr>
        <w:t>all’art. 1 comma 2 dell’Allegato II.3 del Codice,</w:t>
      </w:r>
      <w:r w:rsidRPr="009A1A71">
        <w:rPr>
          <w:rFonts w:ascii="Arial" w:hAnsi="Arial" w:cs="Arial"/>
          <w:sz w:val="24"/>
          <w:szCs w:val="24"/>
        </w:rPr>
        <w:t xml:space="preserve"> da trasmettere a cura dell’aggiudicatario alle rappresentanze sindacali aziendali e ai consiglieri regionali di parità; </w:t>
      </w:r>
    </w:p>
    <w:p w14:paraId="1062D3ED" w14:textId="1072B816" w:rsidR="00AC0CC7" w:rsidRPr="009F3E78" w:rsidRDefault="00AC0CC7" w:rsidP="00325745">
      <w:pPr>
        <w:pStyle w:val="Paragrafoelenco"/>
        <w:numPr>
          <w:ilvl w:val="0"/>
          <w:numId w:val="4"/>
        </w:numPr>
        <w:spacing w:line="360" w:lineRule="auto"/>
        <w:jc w:val="both"/>
        <w:rPr>
          <w:rFonts w:ascii="Arial" w:hAnsi="Arial" w:cs="Arial"/>
          <w:sz w:val="24"/>
          <w:szCs w:val="24"/>
        </w:rPr>
      </w:pPr>
      <w:r w:rsidRPr="009F3E78">
        <w:rPr>
          <w:rFonts w:ascii="Arial" w:hAnsi="Arial" w:cs="Arial"/>
          <w:sz w:val="24"/>
          <w:szCs w:val="24"/>
        </w:rPr>
        <w:t xml:space="preserve">nel caso occupi un </w:t>
      </w:r>
      <w:r w:rsidRPr="0022023E">
        <w:rPr>
          <w:rFonts w:ascii="Arial" w:hAnsi="Arial" w:cs="Arial"/>
          <w:sz w:val="24"/>
          <w:szCs w:val="24"/>
        </w:rPr>
        <w:t>numero pari o superiore a 15</w:t>
      </w:r>
      <w:r w:rsidRPr="009F3E78">
        <w:rPr>
          <w:rFonts w:ascii="Arial" w:hAnsi="Arial" w:cs="Arial"/>
          <w:sz w:val="24"/>
          <w:szCs w:val="24"/>
        </w:rPr>
        <w:t xml:space="preserve"> dipendenti, entro 6 mesi dalla conclusione del contratto,</w:t>
      </w:r>
      <w:r>
        <w:rPr>
          <w:rFonts w:ascii="Arial" w:hAnsi="Arial" w:cs="Arial"/>
          <w:sz w:val="24"/>
          <w:szCs w:val="24"/>
        </w:rPr>
        <w:t xml:space="preserve"> </w:t>
      </w:r>
      <w:r w:rsidRPr="009F3E78">
        <w:rPr>
          <w:rFonts w:ascii="Arial" w:hAnsi="Arial" w:cs="Arial"/>
          <w:sz w:val="24"/>
          <w:szCs w:val="24"/>
        </w:rPr>
        <w:t xml:space="preserve">deve consegnare alla stazione appaltante una relazione relativa all’assolvimento degli obblighi di cui alla legge n. 68/99 e alle eventuali sanzioni e provvedimenti disposti a proprio carico nel triennio antecedente la data di scadenza di presentazione delle offerte, di cui </w:t>
      </w:r>
      <w:r w:rsidR="00297C97" w:rsidRPr="00297C97">
        <w:rPr>
          <w:rFonts w:ascii="Arial" w:hAnsi="Arial" w:cs="Arial"/>
          <w:sz w:val="24"/>
          <w:szCs w:val="24"/>
        </w:rPr>
        <w:t xml:space="preserve">all’art. 1 comma </w:t>
      </w:r>
      <w:r w:rsidR="00297C97">
        <w:rPr>
          <w:rFonts w:ascii="Arial" w:hAnsi="Arial" w:cs="Arial"/>
          <w:sz w:val="24"/>
          <w:szCs w:val="24"/>
        </w:rPr>
        <w:t xml:space="preserve">3 </w:t>
      </w:r>
      <w:r w:rsidR="00297C97" w:rsidRPr="00297C97">
        <w:rPr>
          <w:rFonts w:ascii="Arial" w:hAnsi="Arial" w:cs="Arial"/>
          <w:sz w:val="24"/>
          <w:szCs w:val="24"/>
        </w:rPr>
        <w:t>dell’Allegato II.3 del Codice</w:t>
      </w:r>
      <w:r w:rsidRPr="009F3E78">
        <w:rPr>
          <w:rFonts w:ascii="Arial" w:hAnsi="Arial" w:cs="Arial"/>
          <w:sz w:val="24"/>
          <w:szCs w:val="24"/>
        </w:rPr>
        <w:t>, tale relazione deve essere trasmessa, a cura dell’aggiudicatario, alle rappresentanze sindacali aziendali;</w:t>
      </w:r>
    </w:p>
    <w:p w14:paraId="3A68DAAE" w14:textId="247C0570" w:rsidR="00AC0CC7" w:rsidRPr="009A1A71" w:rsidRDefault="00AC0CC7" w:rsidP="00AC0CC7">
      <w:pPr>
        <w:pStyle w:val="Paragrafoelenco"/>
        <w:spacing w:line="360" w:lineRule="auto"/>
        <w:jc w:val="both"/>
        <w:rPr>
          <w:rFonts w:ascii="Arial" w:hAnsi="Arial" w:cs="Arial"/>
          <w:sz w:val="24"/>
          <w:szCs w:val="24"/>
        </w:rPr>
      </w:pPr>
      <w:bookmarkStart w:id="22" w:name="_Hlk152144206"/>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 xml:space="preserve">[Nota bene: in tal caso prevedere la modalità di pagamento in ratei d’acconto, la rata di saldo, sarà liquidata a seguito della consegna della documentazione] </w:t>
      </w:r>
      <w:bookmarkEnd w:id="22"/>
      <w:r w:rsidRPr="009A1A71">
        <w:rPr>
          <w:rFonts w:ascii="Arial" w:hAnsi="Arial" w:cs="Arial"/>
          <w:sz w:val="24"/>
          <w:szCs w:val="24"/>
        </w:rPr>
        <w:t xml:space="preserve">deve consegnare alla stazione appaltante, una relazione relativa all’assolvimento degli obblighi di cui alla legge n. 68/99 e alle eventuali sanzioni e provvedimenti disposti a proprio carico nel triennio antecedente la data di scadenza di presentazione delle offerte, di cui </w:t>
      </w:r>
      <w:r w:rsidR="00297C97" w:rsidRPr="00297C97">
        <w:rPr>
          <w:rFonts w:ascii="Arial" w:hAnsi="Arial" w:cs="Arial"/>
          <w:sz w:val="24"/>
          <w:szCs w:val="24"/>
        </w:rPr>
        <w:t xml:space="preserve">all’art. 1 comma </w:t>
      </w:r>
      <w:r w:rsidR="00297C97">
        <w:rPr>
          <w:rFonts w:ascii="Arial" w:hAnsi="Arial" w:cs="Arial"/>
          <w:sz w:val="24"/>
          <w:szCs w:val="24"/>
        </w:rPr>
        <w:t>3</w:t>
      </w:r>
      <w:r w:rsidR="00297C97" w:rsidRPr="00297C97">
        <w:rPr>
          <w:rFonts w:ascii="Arial" w:hAnsi="Arial" w:cs="Arial"/>
          <w:sz w:val="24"/>
          <w:szCs w:val="24"/>
        </w:rPr>
        <w:t xml:space="preserve"> dell’Allegato II.3 del Codice</w:t>
      </w:r>
      <w:r w:rsidRPr="009A1A71">
        <w:rPr>
          <w:rFonts w:ascii="Arial" w:hAnsi="Arial" w:cs="Arial"/>
          <w:sz w:val="24"/>
          <w:szCs w:val="24"/>
        </w:rPr>
        <w:t xml:space="preserve">, tale relazione deve essere trasmessa, a cura dell’aggiudicatario, alle rappresentanze sindacali aziendali; </w:t>
      </w:r>
    </w:p>
    <w:p w14:paraId="639A05CC" w14:textId="4A49DBFE" w:rsidR="00AC0CC7" w:rsidRPr="00EB0F4E" w:rsidRDefault="00AC0CC7" w:rsidP="00325745">
      <w:pPr>
        <w:pStyle w:val="Paragrafoelenco"/>
        <w:numPr>
          <w:ilvl w:val="0"/>
          <w:numId w:val="4"/>
        </w:numPr>
        <w:spacing w:line="360" w:lineRule="auto"/>
        <w:jc w:val="both"/>
        <w:rPr>
          <w:rFonts w:ascii="Arial" w:hAnsi="Arial" w:cs="Arial"/>
          <w:sz w:val="24"/>
          <w:szCs w:val="24"/>
        </w:rPr>
      </w:pPr>
      <w:r w:rsidRPr="009A1A71">
        <w:rPr>
          <w:rFonts w:ascii="Arial" w:hAnsi="Arial" w:cs="Arial"/>
          <w:sz w:val="24"/>
          <w:szCs w:val="24"/>
        </w:rPr>
        <w:t>assicurare una quota pari</w:t>
      </w:r>
      <w:r w:rsidRPr="00DF794A">
        <w:rPr>
          <w:rFonts w:ascii="Arial" w:hAnsi="Arial" w:cs="Arial"/>
          <w:sz w:val="24"/>
          <w:szCs w:val="24"/>
        </w:rPr>
        <w:t xml:space="preserve"> almeno al 30%</w:t>
      </w:r>
      <w:r w:rsidRPr="001F68B9">
        <w:rPr>
          <w:rFonts w:ascii="Arial" w:hAnsi="Arial" w:cs="Arial"/>
          <w:b/>
          <w:sz w:val="24"/>
          <w:szCs w:val="24"/>
        </w:rPr>
        <w:t xml:space="preserve"> </w:t>
      </w:r>
      <w:r>
        <w:rPr>
          <w:rFonts w:ascii="Arial" w:hAnsi="Arial" w:cs="Arial"/>
          <w:b/>
          <w:sz w:val="24"/>
          <w:szCs w:val="24"/>
        </w:rPr>
        <w:t>[</w:t>
      </w:r>
      <w:r w:rsidR="00EB0F4E" w:rsidRPr="00297C97">
        <w:rPr>
          <w:rFonts w:ascii="Arial" w:hAnsi="Arial" w:cs="Arial"/>
          <w:b/>
          <w:i/>
          <w:sz w:val="24"/>
          <w:szCs w:val="24"/>
        </w:rPr>
        <w:t>o inferiore previa motivazione a cura del RUP da riportare nella decisione a contrarre</w:t>
      </w:r>
      <w:r>
        <w:rPr>
          <w:rFonts w:ascii="Arial" w:hAnsi="Arial" w:cs="Arial"/>
          <w:b/>
          <w:sz w:val="24"/>
          <w:szCs w:val="24"/>
        </w:rPr>
        <w:t>]</w:t>
      </w:r>
      <w:r w:rsidRPr="001F68B9">
        <w:rPr>
          <w:rFonts w:ascii="Arial" w:hAnsi="Arial" w:cs="Arial"/>
          <w:b/>
          <w:sz w:val="24"/>
          <w:szCs w:val="24"/>
        </w:rPr>
        <w:t xml:space="preserve"> </w:t>
      </w:r>
      <w:r w:rsidRPr="00DF794A">
        <w:rPr>
          <w:rFonts w:ascii="Arial" w:hAnsi="Arial" w:cs="Arial"/>
          <w:sz w:val="24"/>
          <w:szCs w:val="24"/>
        </w:rPr>
        <w:t>alle assunzioni necessarie per l’esecuzione del contratto o per la realizzazione di attività ad esso connesse o strumentali, sia all’occupazione giovanile sia all’occupazione femminile</w:t>
      </w:r>
      <w:r>
        <w:rPr>
          <w:rFonts w:ascii="Arial" w:hAnsi="Arial" w:cs="Arial"/>
          <w:sz w:val="24"/>
          <w:szCs w:val="24"/>
        </w:rPr>
        <w:t xml:space="preserve">, </w:t>
      </w:r>
      <w:r w:rsidRPr="000E6728">
        <w:rPr>
          <w:rFonts w:ascii="Arial" w:hAnsi="Arial" w:cs="Arial"/>
          <w:sz w:val="24"/>
          <w:szCs w:val="24"/>
        </w:rPr>
        <w:t xml:space="preserve">di cui </w:t>
      </w:r>
      <w:r w:rsidR="00297C97" w:rsidRPr="00297C97">
        <w:rPr>
          <w:rFonts w:ascii="Arial" w:hAnsi="Arial" w:cs="Arial"/>
          <w:sz w:val="24"/>
          <w:szCs w:val="24"/>
        </w:rPr>
        <w:t xml:space="preserve">all’art. 1 comma </w:t>
      </w:r>
      <w:r w:rsidR="00297C97">
        <w:rPr>
          <w:rFonts w:ascii="Arial" w:hAnsi="Arial" w:cs="Arial"/>
          <w:sz w:val="24"/>
          <w:szCs w:val="24"/>
        </w:rPr>
        <w:t>4</w:t>
      </w:r>
      <w:r w:rsidR="00297C97" w:rsidRPr="00297C97">
        <w:rPr>
          <w:rFonts w:ascii="Arial" w:hAnsi="Arial" w:cs="Arial"/>
          <w:sz w:val="24"/>
          <w:szCs w:val="24"/>
        </w:rPr>
        <w:t xml:space="preserve"> dell’Allegato II.3 del Codice</w:t>
      </w:r>
      <w:r>
        <w:rPr>
          <w:rFonts w:ascii="Arial" w:hAnsi="Arial" w:cs="Arial"/>
          <w:sz w:val="24"/>
          <w:szCs w:val="24"/>
        </w:rPr>
        <w:t>;</w:t>
      </w:r>
      <w:r w:rsidR="00EB0F4E">
        <w:rPr>
          <w:rFonts w:ascii="Arial" w:hAnsi="Arial" w:cs="Arial"/>
          <w:sz w:val="24"/>
          <w:szCs w:val="24"/>
        </w:rPr>
        <w:t xml:space="preserve"> [</w:t>
      </w:r>
      <w:r w:rsidR="00EB0F4E" w:rsidRPr="00297C97">
        <w:rPr>
          <w:rFonts w:ascii="Arial" w:hAnsi="Arial" w:cs="Arial"/>
          <w:i/>
          <w:sz w:val="24"/>
          <w:szCs w:val="24"/>
        </w:rPr>
        <w:t>è possibile eliminare tale obbligo previa motivazione a cura del RUP da riportare nella decisione a contrarre</w:t>
      </w:r>
      <w:r w:rsidR="00EB0F4E">
        <w:rPr>
          <w:rFonts w:ascii="Arial" w:hAnsi="Arial" w:cs="Arial"/>
          <w:sz w:val="24"/>
          <w:szCs w:val="24"/>
        </w:rPr>
        <w:t>]</w:t>
      </w:r>
    </w:p>
    <w:p w14:paraId="13C521EE" w14:textId="77777777" w:rsidR="00AC0CC7" w:rsidRPr="00DF794A" w:rsidRDefault="00AC0CC7" w:rsidP="00325745">
      <w:pPr>
        <w:pStyle w:val="Paragrafoelenco"/>
        <w:numPr>
          <w:ilvl w:val="0"/>
          <w:numId w:val="4"/>
        </w:numPr>
        <w:spacing w:line="360" w:lineRule="auto"/>
        <w:jc w:val="both"/>
        <w:rPr>
          <w:rFonts w:ascii="Arial" w:hAnsi="Arial" w:cs="Arial"/>
          <w:sz w:val="24"/>
          <w:szCs w:val="24"/>
        </w:rPr>
      </w:pPr>
      <w:r>
        <w:rPr>
          <w:rFonts w:ascii="Arial" w:hAnsi="Arial" w:cs="Arial"/>
          <w:i/>
          <w:sz w:val="24"/>
          <w:szCs w:val="24"/>
        </w:rPr>
        <w:t>[</w:t>
      </w:r>
      <w:r w:rsidRPr="00716A44">
        <w:rPr>
          <w:rFonts w:ascii="Arial" w:hAnsi="Arial" w:cs="Arial"/>
          <w:i/>
          <w:sz w:val="24"/>
          <w:szCs w:val="24"/>
        </w:rPr>
        <w:t>se del caso</w:t>
      </w:r>
      <w:r>
        <w:rPr>
          <w:rFonts w:ascii="Arial" w:hAnsi="Arial" w:cs="Arial"/>
          <w:i/>
          <w:sz w:val="24"/>
          <w:szCs w:val="24"/>
        </w:rPr>
        <w:t>]</w:t>
      </w:r>
      <w:r>
        <w:rPr>
          <w:rFonts w:ascii="Arial" w:hAnsi="Arial" w:cs="Arial"/>
          <w:sz w:val="24"/>
          <w:szCs w:val="24"/>
        </w:rPr>
        <w:t xml:space="preserve"> </w:t>
      </w:r>
      <w:r w:rsidRPr="00DF794A">
        <w:rPr>
          <w:rFonts w:ascii="Arial" w:hAnsi="Arial" w:cs="Arial"/>
          <w:sz w:val="24"/>
          <w:szCs w:val="24"/>
        </w:rPr>
        <w:t xml:space="preserve">- rispetto dei </w:t>
      </w:r>
      <w:r w:rsidRPr="001F68B9">
        <w:rPr>
          <w:rFonts w:ascii="Arial" w:hAnsi="Arial" w:cs="Arial"/>
          <w:sz w:val="24"/>
          <w:szCs w:val="24"/>
        </w:rPr>
        <w:t>CAM [</w:t>
      </w:r>
      <w:r w:rsidRPr="00716A44">
        <w:rPr>
          <w:rFonts w:ascii="Arial" w:hAnsi="Arial" w:cs="Arial"/>
          <w:i/>
          <w:sz w:val="24"/>
          <w:szCs w:val="24"/>
        </w:rPr>
        <w:t>descrivere</w:t>
      </w:r>
      <w:r w:rsidRPr="001F68B9">
        <w:rPr>
          <w:rFonts w:ascii="Arial" w:hAnsi="Arial" w:cs="Arial"/>
          <w:sz w:val="24"/>
          <w:szCs w:val="24"/>
        </w:rPr>
        <w:t>].</w:t>
      </w:r>
    </w:p>
    <w:p w14:paraId="62F21D94" w14:textId="77777777" w:rsidR="00AC0CC7" w:rsidRPr="00D34A90" w:rsidRDefault="00AC0CC7" w:rsidP="00C751AF">
      <w:pPr>
        <w:spacing w:line="360" w:lineRule="auto"/>
        <w:jc w:val="both"/>
        <w:rPr>
          <w:rFonts w:ascii="Arial" w:hAnsi="Arial" w:cs="Arial"/>
          <w:sz w:val="24"/>
          <w:szCs w:val="24"/>
        </w:rPr>
      </w:pPr>
    </w:p>
    <w:p w14:paraId="2CB8C330" w14:textId="2EB31AB9" w:rsidR="00196080" w:rsidRPr="00552F98" w:rsidRDefault="00196080" w:rsidP="00DF794A">
      <w:pPr>
        <w:pStyle w:val="Titolo1"/>
        <w:spacing w:line="360" w:lineRule="auto"/>
        <w:jc w:val="both"/>
        <w:rPr>
          <w:rFonts w:ascii="Arial" w:hAnsi="Arial" w:cs="Arial"/>
          <w:b/>
          <w:color w:val="auto"/>
          <w:sz w:val="24"/>
          <w:szCs w:val="24"/>
        </w:rPr>
      </w:pPr>
      <w:bookmarkStart w:id="23" w:name="_Toc189643503"/>
      <w:bookmarkStart w:id="24" w:name="_Hlk151022111"/>
      <w:r w:rsidRPr="006E025E">
        <w:rPr>
          <w:rFonts w:ascii="Arial" w:hAnsi="Arial" w:cs="Arial"/>
          <w:b/>
          <w:color w:val="auto"/>
          <w:sz w:val="24"/>
          <w:szCs w:val="24"/>
        </w:rPr>
        <w:t>Art. 1</w:t>
      </w:r>
      <w:r w:rsidR="0025642A">
        <w:rPr>
          <w:rFonts w:ascii="Arial" w:hAnsi="Arial" w:cs="Arial"/>
          <w:b/>
          <w:color w:val="auto"/>
          <w:sz w:val="24"/>
          <w:szCs w:val="24"/>
        </w:rPr>
        <w:t>4</w:t>
      </w:r>
      <w:r w:rsidRPr="006E025E">
        <w:rPr>
          <w:rFonts w:ascii="Arial" w:hAnsi="Arial" w:cs="Arial"/>
          <w:b/>
          <w:color w:val="auto"/>
          <w:sz w:val="24"/>
          <w:szCs w:val="24"/>
        </w:rPr>
        <w:t xml:space="preserve"> – Penali</w:t>
      </w:r>
      <w:bookmarkEnd w:id="23"/>
      <w:r w:rsidRPr="006E025E">
        <w:rPr>
          <w:rFonts w:ascii="Arial" w:hAnsi="Arial" w:cs="Arial"/>
          <w:b/>
          <w:color w:val="auto"/>
          <w:sz w:val="24"/>
          <w:szCs w:val="24"/>
        </w:rPr>
        <w:t xml:space="preserve"> </w:t>
      </w:r>
    </w:p>
    <w:p w14:paraId="4724C175" w14:textId="0CB36A86" w:rsidR="00196080"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La </w:t>
      </w:r>
      <w:bookmarkStart w:id="25" w:name="_Hlk150850293"/>
      <w:r w:rsidR="001F68B9">
        <w:rPr>
          <w:rFonts w:ascii="Arial" w:hAnsi="Arial" w:cs="Arial"/>
          <w:sz w:val="24"/>
          <w:szCs w:val="24"/>
        </w:rPr>
        <w:t>s</w:t>
      </w:r>
      <w:r w:rsidRPr="00DF794A">
        <w:rPr>
          <w:rFonts w:ascii="Arial" w:hAnsi="Arial" w:cs="Arial"/>
          <w:sz w:val="24"/>
          <w:szCs w:val="24"/>
        </w:rPr>
        <w:t xml:space="preserve">tazione </w:t>
      </w:r>
      <w:r w:rsidR="001F68B9">
        <w:rPr>
          <w:rFonts w:ascii="Arial" w:hAnsi="Arial" w:cs="Arial"/>
          <w:sz w:val="24"/>
          <w:szCs w:val="24"/>
        </w:rPr>
        <w:t>a</w:t>
      </w:r>
      <w:r w:rsidRPr="00DF794A">
        <w:rPr>
          <w:rFonts w:ascii="Arial" w:hAnsi="Arial" w:cs="Arial"/>
          <w:sz w:val="24"/>
          <w:szCs w:val="24"/>
        </w:rPr>
        <w:t xml:space="preserve">ppaltante </w:t>
      </w:r>
      <w:bookmarkEnd w:id="25"/>
      <w:r w:rsidRPr="00DF794A">
        <w:rPr>
          <w:rFonts w:ascii="Arial" w:hAnsi="Arial" w:cs="Arial"/>
          <w:sz w:val="24"/>
          <w:szCs w:val="24"/>
        </w:rPr>
        <w:t xml:space="preserve">si riserva la facoltà di applicare una penale </w:t>
      </w:r>
      <w:r w:rsidR="00C417C1" w:rsidRPr="00DF794A">
        <w:rPr>
          <w:rFonts w:ascii="Arial" w:hAnsi="Arial" w:cs="Arial"/>
          <w:sz w:val="24"/>
          <w:szCs w:val="24"/>
        </w:rPr>
        <w:t xml:space="preserve">giornaliera </w:t>
      </w:r>
      <w:r w:rsidRPr="00DF794A">
        <w:rPr>
          <w:rFonts w:ascii="Arial" w:hAnsi="Arial" w:cs="Arial"/>
          <w:sz w:val="24"/>
          <w:szCs w:val="24"/>
        </w:rPr>
        <w:t>per ritardato adempimento pari a</w:t>
      </w:r>
      <w:proofErr w:type="gramStart"/>
      <w:r w:rsidRPr="00DF794A">
        <w:rPr>
          <w:rFonts w:ascii="Arial" w:hAnsi="Arial" w:cs="Arial"/>
          <w:sz w:val="24"/>
          <w:szCs w:val="24"/>
        </w:rPr>
        <w:t xml:space="preserve"> </w:t>
      </w:r>
      <w:r w:rsidR="00BF2C50">
        <w:rPr>
          <w:rFonts w:ascii="Arial" w:hAnsi="Arial" w:cs="Arial"/>
          <w:b/>
          <w:sz w:val="24"/>
          <w:szCs w:val="24"/>
        </w:rPr>
        <w:t>….</w:t>
      </w:r>
      <w:proofErr w:type="gramEnd"/>
      <w:r w:rsidR="00BF2C50">
        <w:rPr>
          <w:rFonts w:ascii="Arial" w:hAnsi="Arial" w:cs="Arial"/>
          <w:b/>
          <w:sz w:val="24"/>
          <w:szCs w:val="24"/>
        </w:rPr>
        <w:t>. [</w:t>
      </w:r>
      <w:r w:rsidRPr="00BF2C50">
        <w:rPr>
          <w:rFonts w:ascii="Arial" w:hAnsi="Arial" w:cs="Arial"/>
          <w:b/>
          <w:i/>
          <w:sz w:val="24"/>
          <w:szCs w:val="24"/>
        </w:rPr>
        <w:t>tra lo 0,</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Pr="00BF2C50">
        <w:rPr>
          <w:rFonts w:ascii="Arial" w:hAnsi="Arial" w:cs="Arial"/>
          <w:b/>
          <w:i/>
          <w:sz w:val="24"/>
          <w:szCs w:val="24"/>
        </w:rPr>
        <w:t xml:space="preserve"> e 1</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00BF2C50">
        <w:rPr>
          <w:rFonts w:ascii="Arial" w:hAnsi="Arial" w:cs="Arial"/>
          <w:b/>
          <w:sz w:val="24"/>
          <w:szCs w:val="24"/>
        </w:rPr>
        <w:t>]</w:t>
      </w:r>
      <w:r w:rsidRPr="00DF794A">
        <w:rPr>
          <w:rFonts w:ascii="Arial" w:hAnsi="Arial" w:cs="Arial"/>
          <w:sz w:val="24"/>
          <w:szCs w:val="24"/>
        </w:rPr>
        <w:t xml:space="preserve"> dell’ammontare netto contrattuale</w:t>
      </w:r>
      <w:r w:rsidR="00F87BA8" w:rsidRPr="00DF794A">
        <w:rPr>
          <w:rFonts w:ascii="Arial" w:hAnsi="Arial" w:cs="Arial"/>
          <w:sz w:val="24"/>
          <w:szCs w:val="24"/>
        </w:rPr>
        <w:t>.</w:t>
      </w:r>
    </w:p>
    <w:p w14:paraId="5A0A5FF5" w14:textId="713117E7" w:rsidR="00AC0CC7" w:rsidRPr="00297C97" w:rsidRDefault="00A91C52" w:rsidP="00DF794A">
      <w:pPr>
        <w:spacing w:line="360" w:lineRule="auto"/>
        <w:jc w:val="both"/>
        <w:rPr>
          <w:rFonts w:ascii="Arial" w:hAnsi="Arial" w:cs="Arial"/>
          <w:i/>
          <w:sz w:val="24"/>
          <w:szCs w:val="24"/>
        </w:rPr>
      </w:pPr>
      <w:r>
        <w:rPr>
          <w:rFonts w:ascii="Arial" w:hAnsi="Arial" w:cs="Arial"/>
          <w:sz w:val="24"/>
          <w:szCs w:val="24"/>
          <w:highlight w:val="yellow"/>
        </w:rPr>
        <w:t>[</w:t>
      </w:r>
      <w:r w:rsidR="00AC0CC7" w:rsidRPr="00297C97">
        <w:rPr>
          <w:rFonts w:ascii="Arial" w:hAnsi="Arial" w:cs="Arial"/>
          <w:i/>
          <w:sz w:val="24"/>
          <w:szCs w:val="24"/>
          <w:highlight w:val="yellow"/>
        </w:rPr>
        <w:t>Inserire penali per inadempimento</w:t>
      </w:r>
      <w:r w:rsidRPr="00297C97">
        <w:rPr>
          <w:rFonts w:ascii="Arial" w:hAnsi="Arial" w:cs="Arial"/>
          <w:i/>
          <w:sz w:val="24"/>
          <w:szCs w:val="24"/>
          <w:highlight w:val="yellow"/>
        </w:rPr>
        <w:t xml:space="preserve"> agli obblighi di cui al precedente art. 13 (n. 1,2 e 3)].</w:t>
      </w:r>
    </w:p>
    <w:p w14:paraId="681E881B" w14:textId="6B0AF569" w:rsidR="00196080" w:rsidRPr="00DF794A" w:rsidRDefault="00196080" w:rsidP="00DF794A">
      <w:pPr>
        <w:spacing w:line="360" w:lineRule="auto"/>
        <w:jc w:val="both"/>
        <w:rPr>
          <w:rFonts w:ascii="Arial" w:hAnsi="Arial" w:cs="Arial"/>
          <w:sz w:val="24"/>
          <w:szCs w:val="24"/>
          <w:highlight w:val="yellow"/>
        </w:rPr>
      </w:pPr>
      <w:r w:rsidRPr="00DF794A">
        <w:rPr>
          <w:rFonts w:ascii="Arial" w:hAnsi="Arial" w:cs="Arial"/>
          <w:sz w:val="24"/>
          <w:szCs w:val="24"/>
        </w:rPr>
        <w:t xml:space="preserve">Le penali sono applicate previa formale segnalazione da parte del RUP circa le comprovate inadempienze dell’aggiudicatario. Le riscontrate inadempienze sono anticipatamente contestate all’aggiudicatario ed allo stesso </w:t>
      </w:r>
      <w:r w:rsidR="00C417C1" w:rsidRPr="00DF794A">
        <w:rPr>
          <w:rFonts w:ascii="Arial" w:hAnsi="Arial" w:cs="Arial"/>
          <w:sz w:val="24"/>
          <w:szCs w:val="24"/>
        </w:rPr>
        <w:t xml:space="preserve">è </w:t>
      </w:r>
      <w:r w:rsidRPr="00DF794A">
        <w:rPr>
          <w:rFonts w:ascii="Arial" w:hAnsi="Arial" w:cs="Arial"/>
          <w:sz w:val="24"/>
          <w:szCs w:val="24"/>
        </w:rPr>
        <w:t xml:space="preserve">comunicata formalmente l’applicazione delle penali. L’aggiudicatario </w:t>
      </w:r>
      <w:r w:rsidR="00C417C1" w:rsidRPr="00DF794A">
        <w:rPr>
          <w:rFonts w:ascii="Arial" w:hAnsi="Arial" w:cs="Arial"/>
          <w:sz w:val="24"/>
          <w:szCs w:val="24"/>
        </w:rPr>
        <w:t>ha</w:t>
      </w:r>
      <w:r w:rsidRPr="00DF794A">
        <w:rPr>
          <w:rFonts w:ascii="Arial" w:hAnsi="Arial" w:cs="Arial"/>
          <w:sz w:val="24"/>
          <w:szCs w:val="24"/>
        </w:rPr>
        <w:t xml:space="preserve"> facoltà di opporsi, presentando le proprie controdeduzioni entro 5 (cinque) giorni lavorativi dal ricevimento della comunicazione.</w:t>
      </w:r>
    </w:p>
    <w:p w14:paraId="76587582" w14:textId="6C298CC4"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Nella comunicazione la </w:t>
      </w:r>
      <w:r w:rsidR="007A1F93">
        <w:rPr>
          <w:rFonts w:ascii="Arial" w:hAnsi="Arial" w:cs="Arial"/>
          <w:sz w:val="24"/>
          <w:szCs w:val="24"/>
        </w:rPr>
        <w:t>s</w:t>
      </w:r>
      <w:r w:rsidRPr="00DF794A">
        <w:rPr>
          <w:rFonts w:ascii="Arial" w:hAnsi="Arial" w:cs="Arial"/>
          <w:sz w:val="24"/>
          <w:szCs w:val="24"/>
        </w:rPr>
        <w:t xml:space="preserve">tazione </w:t>
      </w:r>
      <w:r w:rsidR="007A1F93">
        <w:rPr>
          <w:rFonts w:ascii="Arial" w:hAnsi="Arial" w:cs="Arial"/>
          <w:sz w:val="24"/>
          <w:szCs w:val="24"/>
        </w:rPr>
        <w:t>a</w:t>
      </w:r>
      <w:r w:rsidRPr="00DF794A">
        <w:rPr>
          <w:rFonts w:ascii="Arial" w:hAnsi="Arial" w:cs="Arial"/>
          <w:sz w:val="24"/>
          <w:szCs w:val="24"/>
        </w:rPr>
        <w:t xml:space="preserve">ppaltante indica le motivazioni, la quantificazione e le modalità di pagamento di quanto dovuto a titolo di penale, che dovrà comunque avvenire a mezzo bonifico intestato alla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 xml:space="preserve">ppaltante. Qualora l’aggiudicatario non provveda al versamento del dovuto, 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ppaltante procede alla decurtazione dagli importi di pagamento, fatta salva la facoltà di richiedere il risarcimento per eventuali ulteriori danni subiti a causa dell’inadempimento.</w:t>
      </w:r>
    </w:p>
    <w:p w14:paraId="3AA0E62D" w14:textId="686EC5A1"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Il limite massimo complessivo per l’applicazione delle penali è pari al </w:t>
      </w:r>
      <w:r w:rsidR="00D843BD">
        <w:rPr>
          <w:rFonts w:ascii="Arial" w:hAnsi="Arial" w:cs="Arial"/>
          <w:sz w:val="24"/>
          <w:szCs w:val="24"/>
        </w:rPr>
        <w:t>1</w:t>
      </w:r>
      <w:r w:rsidRPr="00DF794A">
        <w:rPr>
          <w:rFonts w:ascii="Arial" w:hAnsi="Arial" w:cs="Arial"/>
          <w:sz w:val="24"/>
          <w:szCs w:val="24"/>
        </w:rPr>
        <w:t>0% (</w:t>
      </w:r>
      <w:proofErr w:type="spellStart"/>
      <w:r w:rsidR="00D843BD">
        <w:rPr>
          <w:rFonts w:ascii="Arial" w:hAnsi="Arial" w:cs="Arial"/>
          <w:sz w:val="24"/>
          <w:szCs w:val="24"/>
        </w:rPr>
        <w:t>dieci</w:t>
      </w:r>
      <w:r w:rsidRPr="00DF794A">
        <w:rPr>
          <w:rFonts w:ascii="Arial" w:hAnsi="Arial" w:cs="Arial"/>
          <w:sz w:val="24"/>
          <w:szCs w:val="24"/>
        </w:rPr>
        <w:t>percento</w:t>
      </w:r>
      <w:proofErr w:type="spellEnd"/>
      <w:r w:rsidRPr="00DF794A">
        <w:rPr>
          <w:rFonts w:ascii="Arial" w:hAnsi="Arial" w:cs="Arial"/>
          <w:sz w:val="24"/>
          <w:szCs w:val="24"/>
        </w:rPr>
        <w:t xml:space="preserve">) dell’importo netto contrattuale; raggiunto tale limite </w:t>
      </w:r>
      <w:r w:rsidR="001F68B9">
        <w:rPr>
          <w:rFonts w:ascii="Arial" w:hAnsi="Arial" w:cs="Arial"/>
          <w:sz w:val="24"/>
          <w:szCs w:val="24"/>
        </w:rPr>
        <w:t xml:space="preserve">la </w:t>
      </w:r>
      <w:r w:rsidR="001F68B9" w:rsidRPr="001F68B9">
        <w:rPr>
          <w:rFonts w:ascii="Arial" w:hAnsi="Arial" w:cs="Arial"/>
          <w:sz w:val="24"/>
          <w:szCs w:val="24"/>
        </w:rPr>
        <w:t xml:space="preserve">stazione appaltante </w:t>
      </w:r>
      <w:r w:rsidRPr="00DF794A">
        <w:rPr>
          <w:rFonts w:ascii="Arial" w:hAnsi="Arial" w:cs="Arial"/>
          <w:sz w:val="24"/>
          <w:szCs w:val="24"/>
        </w:rPr>
        <w:t>non</w:t>
      </w:r>
      <w:r w:rsidR="00C417C1" w:rsidRPr="00DF794A">
        <w:rPr>
          <w:rFonts w:ascii="Arial" w:hAnsi="Arial" w:cs="Arial"/>
          <w:sz w:val="24"/>
          <w:szCs w:val="24"/>
        </w:rPr>
        <w:t xml:space="preserve"> può</w:t>
      </w:r>
      <w:r w:rsidRPr="00DF794A">
        <w:rPr>
          <w:rFonts w:ascii="Arial" w:hAnsi="Arial" w:cs="Arial"/>
          <w:sz w:val="24"/>
          <w:szCs w:val="24"/>
        </w:rPr>
        <w:t xml:space="preserve"> applicare altre penali, p</w:t>
      </w:r>
      <w:r w:rsidR="00C417C1" w:rsidRPr="00DF794A">
        <w:rPr>
          <w:rFonts w:ascii="Arial" w:hAnsi="Arial" w:cs="Arial"/>
          <w:sz w:val="24"/>
          <w:szCs w:val="24"/>
        </w:rPr>
        <w:t>uò</w:t>
      </w:r>
      <w:r w:rsidRPr="00DF794A">
        <w:rPr>
          <w:rFonts w:ascii="Arial" w:hAnsi="Arial" w:cs="Arial"/>
          <w:sz w:val="24"/>
          <w:szCs w:val="24"/>
        </w:rPr>
        <w:t xml:space="preserve"> tuttavia procedere alla risoluzione del </w:t>
      </w:r>
      <w:r w:rsidR="00C417C1" w:rsidRPr="00DF794A">
        <w:rPr>
          <w:rFonts w:ascii="Arial" w:hAnsi="Arial" w:cs="Arial"/>
          <w:sz w:val="24"/>
          <w:szCs w:val="24"/>
        </w:rPr>
        <w:t>c</w:t>
      </w:r>
      <w:r w:rsidRPr="00DF794A">
        <w:rPr>
          <w:rFonts w:ascii="Arial" w:hAnsi="Arial" w:cs="Arial"/>
          <w:sz w:val="24"/>
          <w:szCs w:val="24"/>
        </w:rPr>
        <w:t>ontratto, fatto salvo il risarcimento del maggior danno.</w:t>
      </w:r>
    </w:p>
    <w:p w14:paraId="2753C427" w14:textId="0E8973DF" w:rsidR="0025642A" w:rsidRDefault="006E025E" w:rsidP="00DF794A">
      <w:pPr>
        <w:spacing w:line="360" w:lineRule="auto"/>
        <w:jc w:val="both"/>
        <w:rPr>
          <w:rFonts w:ascii="Arial" w:hAnsi="Arial" w:cs="Arial"/>
          <w:sz w:val="24"/>
          <w:szCs w:val="24"/>
        </w:rPr>
      </w:pPr>
      <w:r w:rsidRPr="00D62684">
        <w:rPr>
          <w:rFonts w:ascii="Arial" w:hAnsi="Arial" w:cs="Arial"/>
          <w:sz w:val="24"/>
          <w:szCs w:val="24"/>
        </w:rPr>
        <w:t xml:space="preserve">Non saranno applicate le penali per gli eventuali ritardi dovuti a causa di forza maggiore o caso fortuito, che dovranno essere adeguatamente documentati dall’aggiudicatario. </w:t>
      </w:r>
    </w:p>
    <w:p w14:paraId="4A2EE842" w14:textId="0491194D" w:rsidR="00297C97" w:rsidRDefault="00297C97" w:rsidP="00DF794A">
      <w:pPr>
        <w:spacing w:line="360" w:lineRule="auto"/>
        <w:jc w:val="both"/>
        <w:rPr>
          <w:rFonts w:ascii="Arial" w:hAnsi="Arial" w:cs="Arial"/>
          <w:sz w:val="24"/>
          <w:szCs w:val="24"/>
        </w:rPr>
      </w:pPr>
    </w:p>
    <w:p w14:paraId="4D8452F9" w14:textId="77777777" w:rsidR="00297C97" w:rsidRPr="009E2D89" w:rsidRDefault="00297C97" w:rsidP="00DF794A">
      <w:pPr>
        <w:spacing w:line="360" w:lineRule="auto"/>
        <w:jc w:val="both"/>
        <w:rPr>
          <w:rFonts w:ascii="Arial" w:hAnsi="Arial" w:cs="Arial"/>
          <w:sz w:val="24"/>
          <w:szCs w:val="24"/>
        </w:rPr>
      </w:pPr>
    </w:p>
    <w:p w14:paraId="2A1355B8" w14:textId="69456C2C" w:rsidR="005D6F0C" w:rsidRDefault="005D6F0C" w:rsidP="00DF794A">
      <w:pPr>
        <w:spacing w:line="360" w:lineRule="auto"/>
        <w:jc w:val="both"/>
        <w:rPr>
          <w:rFonts w:ascii="Arial" w:hAnsi="Arial" w:cs="Arial"/>
          <w:b/>
          <w:sz w:val="24"/>
          <w:szCs w:val="24"/>
        </w:rPr>
      </w:pPr>
      <w:r w:rsidRPr="00001D61">
        <w:rPr>
          <w:rFonts w:ascii="Arial" w:hAnsi="Arial" w:cs="Arial"/>
          <w:b/>
          <w:sz w:val="24"/>
          <w:szCs w:val="24"/>
        </w:rPr>
        <w:t>Art. 1</w:t>
      </w:r>
      <w:r w:rsidR="0025642A">
        <w:rPr>
          <w:rFonts w:ascii="Arial" w:hAnsi="Arial" w:cs="Arial"/>
          <w:b/>
          <w:sz w:val="24"/>
          <w:szCs w:val="24"/>
        </w:rPr>
        <w:t>5</w:t>
      </w:r>
      <w:r w:rsidRPr="00001D61">
        <w:rPr>
          <w:rFonts w:ascii="Arial" w:hAnsi="Arial" w:cs="Arial"/>
          <w:b/>
          <w:sz w:val="24"/>
          <w:szCs w:val="24"/>
        </w:rPr>
        <w:t xml:space="preserve"> –</w:t>
      </w:r>
      <w:r>
        <w:rPr>
          <w:rFonts w:ascii="Arial" w:hAnsi="Arial" w:cs="Arial"/>
          <w:b/>
          <w:sz w:val="24"/>
          <w:szCs w:val="24"/>
        </w:rPr>
        <w:t xml:space="preserve"> </w:t>
      </w:r>
      <w:r w:rsidRPr="000570BD">
        <w:rPr>
          <w:rFonts w:ascii="Arial" w:hAnsi="Arial" w:cs="Arial"/>
          <w:b/>
          <w:i/>
          <w:sz w:val="24"/>
          <w:szCs w:val="24"/>
        </w:rPr>
        <w:t>[Facoltativo]</w:t>
      </w:r>
      <w:r>
        <w:rPr>
          <w:rFonts w:ascii="Arial" w:hAnsi="Arial" w:cs="Arial"/>
          <w:b/>
          <w:sz w:val="24"/>
          <w:szCs w:val="24"/>
        </w:rPr>
        <w:t xml:space="preserve"> – Premio di accelerazione</w:t>
      </w:r>
    </w:p>
    <w:p w14:paraId="0356235C" w14:textId="2DCA17BE" w:rsidR="005D6F0C" w:rsidRPr="00D62684" w:rsidRDefault="005D6F0C" w:rsidP="00DF794A">
      <w:pPr>
        <w:spacing w:line="360" w:lineRule="auto"/>
        <w:jc w:val="both"/>
        <w:rPr>
          <w:rFonts w:ascii="Arial" w:hAnsi="Arial" w:cs="Arial"/>
          <w:sz w:val="24"/>
          <w:szCs w:val="24"/>
        </w:rPr>
      </w:pPr>
      <w:r>
        <w:rPr>
          <w:rFonts w:ascii="Arial" w:hAnsi="Arial" w:cs="Arial"/>
          <w:sz w:val="24"/>
          <w:szCs w:val="24"/>
        </w:rPr>
        <w:t xml:space="preserve">Per ogni giorno di anticipo nella ultimazione delle prestazioni rispetto al termine contrattuale è riconosciuto un premio giornaliero pari a </w:t>
      </w:r>
      <w:r w:rsidRPr="00081797">
        <w:rPr>
          <w:rFonts w:ascii="Arial" w:hAnsi="Arial" w:cs="Arial"/>
          <w:sz w:val="24"/>
          <w:szCs w:val="24"/>
          <w:highlight w:val="yellow"/>
        </w:rPr>
        <w:t>_____</w:t>
      </w:r>
      <w:r>
        <w:rPr>
          <w:rFonts w:ascii="Arial" w:hAnsi="Arial" w:cs="Arial"/>
          <w:sz w:val="24"/>
          <w:szCs w:val="24"/>
        </w:rPr>
        <w:t>% dell’importo contrattuale (</w:t>
      </w:r>
      <w:r w:rsidRPr="00AE0C09">
        <w:rPr>
          <w:rFonts w:ascii="Arial" w:hAnsi="Arial" w:cs="Arial"/>
          <w:i/>
          <w:sz w:val="24"/>
          <w:szCs w:val="24"/>
        </w:rPr>
        <w:t>oppure indicare altro criterio a scelta</w:t>
      </w:r>
      <w:r>
        <w:rPr>
          <w:rFonts w:ascii="Arial" w:hAnsi="Arial" w:cs="Arial"/>
          <w:sz w:val="24"/>
          <w:szCs w:val="24"/>
        </w:rPr>
        <w:t>)</w:t>
      </w:r>
      <w:r w:rsidR="00567E9A">
        <w:rPr>
          <w:rFonts w:ascii="Arial" w:hAnsi="Arial" w:cs="Arial"/>
          <w:sz w:val="24"/>
          <w:szCs w:val="24"/>
        </w:rPr>
        <w:t>, fino al 10% dello stesso.</w:t>
      </w:r>
    </w:p>
    <w:p w14:paraId="22860040" w14:textId="2B4111F6" w:rsidR="00196080" w:rsidRPr="00552F98" w:rsidRDefault="00196080" w:rsidP="00DF794A">
      <w:pPr>
        <w:pStyle w:val="Titolo1"/>
        <w:spacing w:line="360" w:lineRule="auto"/>
        <w:jc w:val="both"/>
        <w:rPr>
          <w:rFonts w:ascii="Arial" w:hAnsi="Arial" w:cs="Arial"/>
          <w:b/>
          <w:color w:val="auto"/>
          <w:sz w:val="24"/>
          <w:szCs w:val="24"/>
        </w:rPr>
      </w:pPr>
      <w:bookmarkStart w:id="26" w:name="_Toc189643504"/>
      <w:bookmarkEnd w:id="24"/>
      <w:r w:rsidRPr="00001D61">
        <w:rPr>
          <w:rFonts w:ascii="Arial" w:hAnsi="Arial" w:cs="Arial"/>
          <w:b/>
          <w:color w:val="auto"/>
          <w:sz w:val="24"/>
          <w:szCs w:val="24"/>
        </w:rPr>
        <w:t>Art. 1</w:t>
      </w:r>
      <w:r w:rsidR="0025642A">
        <w:rPr>
          <w:rFonts w:ascii="Arial" w:hAnsi="Arial" w:cs="Arial"/>
          <w:b/>
          <w:color w:val="auto"/>
          <w:sz w:val="24"/>
          <w:szCs w:val="24"/>
        </w:rPr>
        <w:t>6</w:t>
      </w:r>
      <w:r w:rsidRPr="00001D61">
        <w:rPr>
          <w:rFonts w:ascii="Arial" w:hAnsi="Arial" w:cs="Arial"/>
          <w:b/>
          <w:color w:val="auto"/>
          <w:sz w:val="24"/>
          <w:szCs w:val="24"/>
        </w:rPr>
        <w:t xml:space="preserve"> – Osservanza leggi, regolamenti, contratti collettivi nazionali di lavoro, norme per la prevenzione infortuni ed igiene</w:t>
      </w:r>
      <w:r w:rsidR="00E24161">
        <w:rPr>
          <w:rFonts w:ascii="Arial" w:hAnsi="Arial" w:cs="Arial"/>
          <w:b/>
          <w:color w:val="auto"/>
          <w:sz w:val="24"/>
          <w:szCs w:val="24"/>
        </w:rPr>
        <w:t xml:space="preserve"> sul</w:t>
      </w:r>
      <w:r w:rsidRPr="00001D61">
        <w:rPr>
          <w:rFonts w:ascii="Arial" w:hAnsi="Arial" w:cs="Arial"/>
          <w:b/>
          <w:color w:val="auto"/>
          <w:sz w:val="24"/>
          <w:szCs w:val="24"/>
        </w:rPr>
        <w:t xml:space="preserve"> lavoro</w:t>
      </w:r>
      <w:bookmarkEnd w:id="26"/>
    </w:p>
    <w:p w14:paraId="2EC365AE" w14:textId="783C3FA6" w:rsidR="00001D61" w:rsidRDefault="00001D61" w:rsidP="00DF794A">
      <w:pPr>
        <w:spacing w:line="360" w:lineRule="auto"/>
        <w:jc w:val="both"/>
        <w:rPr>
          <w:rFonts w:ascii="Arial" w:hAnsi="Arial" w:cs="Arial"/>
          <w:sz w:val="24"/>
          <w:szCs w:val="24"/>
        </w:rPr>
      </w:pPr>
      <w:r w:rsidRPr="00001D61">
        <w:rPr>
          <w:rFonts w:ascii="Arial" w:hAnsi="Arial" w:cs="Arial"/>
          <w:sz w:val="24"/>
          <w:szCs w:val="24"/>
        </w:rPr>
        <w:t>Al personale impiegato nei servizi/forniture oggetto d</w:t>
      </w:r>
      <w:r w:rsidR="00E24161">
        <w:rPr>
          <w:rFonts w:ascii="Arial" w:hAnsi="Arial" w:cs="Arial"/>
          <w:sz w:val="24"/>
          <w:szCs w:val="24"/>
        </w:rPr>
        <w:t>el presente appalto</w:t>
      </w:r>
      <w:r w:rsidRPr="00001D61">
        <w:rPr>
          <w:rFonts w:ascii="Arial" w:hAnsi="Arial" w:cs="Arial"/>
          <w:sz w:val="24"/>
          <w:szCs w:val="24"/>
        </w:rPr>
        <w:t xml:space="preserve"> è applicato</w:t>
      </w:r>
      <w:r w:rsidR="005D6F0C">
        <w:rPr>
          <w:rFonts w:ascii="Arial" w:hAnsi="Arial" w:cs="Arial"/>
          <w:sz w:val="24"/>
          <w:szCs w:val="24"/>
        </w:rPr>
        <w:t>/i</w:t>
      </w:r>
      <w:r w:rsidRPr="00001D61">
        <w:rPr>
          <w:rFonts w:ascii="Arial" w:hAnsi="Arial" w:cs="Arial"/>
          <w:sz w:val="24"/>
          <w:szCs w:val="24"/>
        </w:rPr>
        <w:t xml:space="preserve"> il contratto</w:t>
      </w:r>
      <w:r w:rsidR="005D6F0C">
        <w:rPr>
          <w:rFonts w:ascii="Arial" w:hAnsi="Arial" w:cs="Arial"/>
          <w:sz w:val="24"/>
          <w:szCs w:val="24"/>
        </w:rPr>
        <w:t>/i</w:t>
      </w:r>
      <w:r w:rsidRPr="00001D61">
        <w:rPr>
          <w:rFonts w:ascii="Arial" w:hAnsi="Arial" w:cs="Arial"/>
          <w:sz w:val="24"/>
          <w:szCs w:val="24"/>
        </w:rPr>
        <w:t xml:space="preserve"> collettivo</w:t>
      </w:r>
      <w:r w:rsidR="005D6F0C">
        <w:rPr>
          <w:rFonts w:ascii="Arial" w:hAnsi="Arial" w:cs="Arial"/>
          <w:sz w:val="24"/>
          <w:szCs w:val="24"/>
        </w:rPr>
        <w:t>/i</w:t>
      </w:r>
      <w:r w:rsidRPr="00001D61">
        <w:rPr>
          <w:rFonts w:ascii="Arial" w:hAnsi="Arial" w:cs="Arial"/>
          <w:sz w:val="24"/>
          <w:szCs w:val="24"/>
        </w:rPr>
        <w:t xml:space="preserve"> nazionale</w:t>
      </w:r>
      <w:r w:rsidR="005D6F0C">
        <w:rPr>
          <w:rFonts w:ascii="Arial" w:hAnsi="Arial" w:cs="Arial"/>
          <w:sz w:val="24"/>
          <w:szCs w:val="24"/>
        </w:rPr>
        <w:t>/i</w:t>
      </w:r>
      <w:r w:rsidRPr="00001D61">
        <w:rPr>
          <w:rFonts w:ascii="Arial" w:hAnsi="Arial" w:cs="Arial"/>
          <w:sz w:val="24"/>
          <w:szCs w:val="24"/>
        </w:rPr>
        <w:t xml:space="preserve"> e territoriale</w:t>
      </w:r>
      <w:r w:rsidR="005D6F0C">
        <w:rPr>
          <w:rFonts w:ascii="Arial" w:hAnsi="Arial" w:cs="Arial"/>
          <w:sz w:val="24"/>
          <w:szCs w:val="24"/>
        </w:rPr>
        <w:t>/i</w:t>
      </w:r>
      <w:r w:rsidRPr="00001D61">
        <w:rPr>
          <w:rFonts w:ascii="Arial" w:hAnsi="Arial" w:cs="Arial"/>
          <w:sz w:val="24"/>
          <w:szCs w:val="24"/>
        </w:rPr>
        <w:t xml:space="preserve"> in vigore per il settore e la zona nella quale si eseguono le prestazioni</w:t>
      </w:r>
      <w:r w:rsidR="0033619D">
        <w:rPr>
          <w:rFonts w:ascii="Arial" w:hAnsi="Arial" w:cs="Arial"/>
          <w:sz w:val="24"/>
          <w:szCs w:val="24"/>
        </w:rPr>
        <w:t xml:space="preserve">, </w:t>
      </w:r>
      <w:r w:rsidRPr="00001D61">
        <w:rPr>
          <w:rFonts w:ascii="Arial" w:hAnsi="Arial" w:cs="Arial"/>
          <w:sz w:val="24"/>
          <w:szCs w:val="24"/>
        </w:rPr>
        <w:t>stipulato</w:t>
      </w:r>
      <w:r w:rsidR="00081797">
        <w:rPr>
          <w:rFonts w:ascii="Arial" w:hAnsi="Arial" w:cs="Arial"/>
          <w:sz w:val="24"/>
          <w:szCs w:val="24"/>
        </w:rPr>
        <w:t>/i</w:t>
      </w:r>
      <w:r w:rsidRPr="00001D61">
        <w:rPr>
          <w:rFonts w:ascii="Arial" w:hAnsi="Arial" w:cs="Arial"/>
          <w:sz w:val="24"/>
          <w:szCs w:val="24"/>
        </w:rPr>
        <w:t xml:space="preserve"> dalle associazioni dei datori e dei prestatori di lavoro comparativamente più rappresentative sul piano nazionale e quello</w:t>
      </w:r>
      <w:r w:rsidR="00081797">
        <w:rPr>
          <w:rFonts w:ascii="Arial" w:hAnsi="Arial" w:cs="Arial"/>
          <w:sz w:val="24"/>
          <w:szCs w:val="24"/>
        </w:rPr>
        <w:t>/i</w:t>
      </w:r>
      <w:r w:rsidRPr="00001D61">
        <w:rPr>
          <w:rFonts w:ascii="Arial" w:hAnsi="Arial" w:cs="Arial"/>
          <w:sz w:val="24"/>
          <w:szCs w:val="24"/>
        </w:rPr>
        <w:t xml:space="preserve"> il cui ambito di applicazione sia strettamente connesso con l’attività oggetto dell’appalto svolta dall’impresa anche in maniera prevalente.</w:t>
      </w:r>
    </w:p>
    <w:p w14:paraId="1458EB87" w14:textId="385078B6" w:rsidR="00E24161" w:rsidRPr="00001D61" w:rsidRDefault="00E24161" w:rsidP="00DF794A">
      <w:pPr>
        <w:spacing w:line="360" w:lineRule="auto"/>
        <w:jc w:val="both"/>
        <w:rPr>
          <w:rFonts w:ascii="Arial" w:hAnsi="Arial" w:cs="Arial"/>
          <w:sz w:val="24"/>
          <w:szCs w:val="24"/>
        </w:rPr>
      </w:pPr>
      <w:r w:rsidRPr="00E24161">
        <w:rPr>
          <w:rFonts w:ascii="Arial" w:hAnsi="Arial" w:cs="Arial"/>
          <w:sz w:val="24"/>
          <w:szCs w:val="24"/>
        </w:rPr>
        <w:t>L’obbligo permane anche dopo la scadenza dei suindicati contratti collettivi e fino alla loro sostituzione.</w:t>
      </w:r>
    </w:p>
    <w:p w14:paraId="1333EC35" w14:textId="7B35DAF7" w:rsidR="00001D61" w:rsidRPr="00001D61" w:rsidRDefault="00E24161" w:rsidP="00DF794A">
      <w:pPr>
        <w:spacing w:line="360" w:lineRule="auto"/>
        <w:jc w:val="both"/>
        <w:rPr>
          <w:rFonts w:ascii="Arial" w:hAnsi="Arial" w:cs="Arial"/>
          <w:sz w:val="24"/>
          <w:szCs w:val="24"/>
        </w:rPr>
      </w:pPr>
      <w:r>
        <w:rPr>
          <w:rFonts w:ascii="Arial" w:hAnsi="Arial" w:cs="Arial"/>
          <w:sz w:val="24"/>
          <w:szCs w:val="24"/>
        </w:rPr>
        <w:t xml:space="preserve">L’aggiudicatario </w:t>
      </w:r>
      <w:r w:rsidR="00896113">
        <w:rPr>
          <w:rFonts w:ascii="Arial" w:hAnsi="Arial" w:cs="Arial"/>
          <w:sz w:val="24"/>
          <w:szCs w:val="24"/>
        </w:rPr>
        <w:t xml:space="preserve">che </w:t>
      </w:r>
      <w:r>
        <w:rPr>
          <w:rFonts w:ascii="Arial" w:hAnsi="Arial" w:cs="Arial"/>
          <w:sz w:val="24"/>
          <w:szCs w:val="24"/>
        </w:rPr>
        <w:t>appli</w:t>
      </w:r>
      <w:r w:rsidR="00896113">
        <w:rPr>
          <w:rFonts w:ascii="Arial" w:hAnsi="Arial" w:cs="Arial"/>
          <w:sz w:val="24"/>
          <w:szCs w:val="24"/>
        </w:rPr>
        <w:t>ca</w:t>
      </w:r>
      <w:r>
        <w:rPr>
          <w:rFonts w:ascii="Arial" w:hAnsi="Arial" w:cs="Arial"/>
          <w:sz w:val="24"/>
          <w:szCs w:val="24"/>
        </w:rPr>
        <w:t xml:space="preserve"> un differente contratto collettivo </w:t>
      </w:r>
      <w:r w:rsidR="00F72E12">
        <w:rPr>
          <w:rFonts w:ascii="Arial" w:hAnsi="Arial" w:cs="Arial"/>
          <w:sz w:val="24"/>
          <w:szCs w:val="24"/>
        </w:rPr>
        <w:t xml:space="preserve">deve garantire </w:t>
      </w:r>
      <w:r w:rsidR="00001D61" w:rsidRPr="00001D61">
        <w:rPr>
          <w:rFonts w:ascii="Arial" w:hAnsi="Arial" w:cs="Arial"/>
          <w:sz w:val="24"/>
          <w:szCs w:val="24"/>
        </w:rPr>
        <w:t>le stesse tutele ai lavoratori.</w:t>
      </w:r>
    </w:p>
    <w:p w14:paraId="4B4569CD" w14:textId="77777777"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I sopraccitati obblighi vincolano l’aggiudicatario, anche nel caso che non sia aderente alle associazioni stipulanti o receda da esse ed indipendentemente dalla natura artigiana o industriale della struttura o dimensione della Società stessa e da ogni altra sua qualificazione giuridica, economica o sindacale, ivi compresa la forma cooperativa.</w:t>
      </w:r>
    </w:p>
    <w:p w14:paraId="40F8BCEE" w14:textId="77777777"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L’aggiudicatario è tenuto, inoltre, all’osservanza ed all’applicazione di tutte le norme relative alle assicurazioni obbligatorie ed antinfortunistiche, previdenziali ed assistenziali, nei confronti del proprio personale dipendente e dei soci lavoratori nel caso di cooperative.</w:t>
      </w:r>
    </w:p>
    <w:p w14:paraId="2174E009" w14:textId="3DA21B44"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A richiesta della stazione appaltante, l’aggiudicatario deve certificare l’applicazione del trattamento retributivo previsto dal CCNL delle imprese di settore e dagli accordi integrativi territoriali, ai lavoratori, compresi i soci lavoratori qualora si tratti di cooperativa, impiegati nel</w:t>
      </w:r>
      <w:r w:rsidR="00F72E12">
        <w:rPr>
          <w:rFonts w:ascii="Arial" w:hAnsi="Arial" w:cs="Arial"/>
          <w:sz w:val="24"/>
          <w:szCs w:val="24"/>
        </w:rPr>
        <w:t>l</w:t>
      </w:r>
      <w:r w:rsidRPr="006E025E">
        <w:rPr>
          <w:rFonts w:ascii="Arial" w:hAnsi="Arial" w:cs="Arial"/>
          <w:sz w:val="24"/>
          <w:szCs w:val="24"/>
        </w:rPr>
        <w:t>’appalto.</w:t>
      </w:r>
    </w:p>
    <w:p w14:paraId="1BC3907D" w14:textId="0AEA041D" w:rsidR="00196080" w:rsidRDefault="00196080" w:rsidP="00DF794A">
      <w:pPr>
        <w:spacing w:line="360" w:lineRule="auto"/>
        <w:jc w:val="both"/>
        <w:rPr>
          <w:rFonts w:ascii="Arial" w:hAnsi="Arial" w:cs="Arial"/>
          <w:sz w:val="24"/>
          <w:szCs w:val="24"/>
        </w:rPr>
      </w:pPr>
      <w:r w:rsidRPr="006E025E">
        <w:rPr>
          <w:rFonts w:ascii="Arial" w:hAnsi="Arial" w:cs="Arial"/>
          <w:sz w:val="24"/>
          <w:szCs w:val="24"/>
        </w:rPr>
        <w:t>La stazione appaltante si riserva di verificare, in qualsiasi momento, la regolarità dell’assolvimento degli obblighi inerenti al versamento dei contributi obbligatori ai sensi di legge. La stazione appaltante verific</w:t>
      </w:r>
      <w:r w:rsidR="006E025E" w:rsidRPr="006E025E">
        <w:rPr>
          <w:rFonts w:ascii="Arial" w:hAnsi="Arial" w:cs="Arial"/>
          <w:sz w:val="24"/>
          <w:szCs w:val="24"/>
        </w:rPr>
        <w:t>a</w:t>
      </w:r>
      <w:r w:rsidRPr="006E025E">
        <w:rPr>
          <w:rFonts w:ascii="Arial" w:hAnsi="Arial" w:cs="Arial"/>
          <w:sz w:val="24"/>
          <w:szCs w:val="24"/>
        </w:rPr>
        <w:t>, ai fini del pagamento del corrispettivo, l’ottemperanza a tali obblighi, da parte dell’aggiudicatario. La stazione appaltante si riserva di verificare, anche direttamente, il rispetto delle disposizioni in materia di assicurazioni obbligatorie per legge.</w:t>
      </w:r>
    </w:p>
    <w:p w14:paraId="23936A49" w14:textId="745EC258" w:rsidR="00001D61" w:rsidRPr="006E025E" w:rsidRDefault="00001D61" w:rsidP="00DF794A">
      <w:pPr>
        <w:spacing w:line="360" w:lineRule="auto"/>
        <w:jc w:val="both"/>
        <w:rPr>
          <w:rFonts w:ascii="Arial" w:hAnsi="Arial" w:cs="Arial"/>
          <w:sz w:val="24"/>
          <w:szCs w:val="24"/>
        </w:rPr>
      </w:pPr>
      <w:r>
        <w:rPr>
          <w:rFonts w:ascii="Arial" w:hAnsi="Arial" w:cs="Arial"/>
          <w:sz w:val="24"/>
          <w:szCs w:val="24"/>
        </w:rPr>
        <w:t>Per ina</w:t>
      </w:r>
      <w:r w:rsidR="00F72E12">
        <w:rPr>
          <w:rFonts w:ascii="Arial" w:hAnsi="Arial" w:cs="Arial"/>
          <w:sz w:val="24"/>
          <w:szCs w:val="24"/>
        </w:rPr>
        <w:t>dempimenti</w:t>
      </w:r>
      <w:r>
        <w:rPr>
          <w:rFonts w:ascii="Arial" w:hAnsi="Arial" w:cs="Arial"/>
          <w:sz w:val="24"/>
          <w:szCs w:val="24"/>
        </w:rPr>
        <w:t xml:space="preserve"> contributiv</w:t>
      </w:r>
      <w:r w:rsidR="00F72E12">
        <w:rPr>
          <w:rFonts w:ascii="Arial" w:hAnsi="Arial" w:cs="Arial"/>
          <w:sz w:val="24"/>
          <w:szCs w:val="24"/>
        </w:rPr>
        <w:t>i</w:t>
      </w:r>
      <w:r>
        <w:rPr>
          <w:rFonts w:ascii="Arial" w:hAnsi="Arial" w:cs="Arial"/>
          <w:sz w:val="24"/>
          <w:szCs w:val="24"/>
        </w:rPr>
        <w:t xml:space="preserve"> o retributiv</w:t>
      </w:r>
      <w:r w:rsidR="00F72E12">
        <w:rPr>
          <w:rFonts w:ascii="Arial" w:hAnsi="Arial" w:cs="Arial"/>
          <w:sz w:val="24"/>
          <w:szCs w:val="24"/>
        </w:rPr>
        <w:t>i</w:t>
      </w:r>
      <w:r>
        <w:rPr>
          <w:rFonts w:ascii="Arial" w:hAnsi="Arial" w:cs="Arial"/>
          <w:sz w:val="24"/>
          <w:szCs w:val="24"/>
        </w:rPr>
        <w:t xml:space="preserve"> si applica il comma 6 dell’art. 11 del Codice.</w:t>
      </w:r>
    </w:p>
    <w:p w14:paraId="23FC1F3B" w14:textId="09AFD0ED" w:rsidR="00884330" w:rsidRPr="00552F98" w:rsidRDefault="00686E54" w:rsidP="00DF794A">
      <w:pPr>
        <w:pStyle w:val="Titolo1"/>
        <w:spacing w:line="360" w:lineRule="auto"/>
        <w:jc w:val="both"/>
        <w:rPr>
          <w:rFonts w:ascii="Arial" w:hAnsi="Arial" w:cs="Arial"/>
          <w:b/>
          <w:color w:val="auto"/>
          <w:sz w:val="24"/>
          <w:szCs w:val="24"/>
        </w:rPr>
      </w:pPr>
      <w:bookmarkStart w:id="27" w:name="_Toc189643505"/>
      <w:bookmarkStart w:id="28" w:name="_Hlk151022395"/>
      <w:r w:rsidRPr="00552F98">
        <w:rPr>
          <w:rFonts w:ascii="Arial" w:hAnsi="Arial" w:cs="Arial"/>
          <w:b/>
          <w:color w:val="auto"/>
          <w:sz w:val="24"/>
          <w:szCs w:val="24"/>
        </w:rPr>
        <w:t xml:space="preserve">Art. </w:t>
      </w:r>
      <w:r w:rsidR="0087662B" w:rsidRPr="00552F98">
        <w:rPr>
          <w:rFonts w:ascii="Arial" w:hAnsi="Arial" w:cs="Arial"/>
          <w:b/>
          <w:color w:val="auto"/>
          <w:sz w:val="24"/>
          <w:szCs w:val="24"/>
        </w:rPr>
        <w:t>1</w:t>
      </w:r>
      <w:r w:rsidR="0025642A">
        <w:rPr>
          <w:rFonts w:ascii="Arial" w:hAnsi="Arial" w:cs="Arial"/>
          <w:b/>
          <w:color w:val="auto"/>
          <w:sz w:val="24"/>
          <w:szCs w:val="24"/>
        </w:rPr>
        <w:t>7</w:t>
      </w:r>
      <w:r w:rsidRPr="00552F98">
        <w:rPr>
          <w:rFonts w:ascii="Arial" w:hAnsi="Arial" w:cs="Arial"/>
          <w:b/>
          <w:color w:val="auto"/>
          <w:sz w:val="24"/>
          <w:szCs w:val="24"/>
        </w:rPr>
        <w:t xml:space="preserve"> – </w:t>
      </w:r>
      <w:r w:rsidR="00F60B86" w:rsidRPr="00552F98">
        <w:rPr>
          <w:rFonts w:ascii="Arial" w:hAnsi="Arial" w:cs="Arial"/>
          <w:b/>
          <w:color w:val="auto"/>
          <w:sz w:val="24"/>
          <w:szCs w:val="24"/>
        </w:rPr>
        <w:t>Modalità di pagamento</w:t>
      </w:r>
      <w:r w:rsidR="00980A57">
        <w:rPr>
          <w:rFonts w:ascii="Arial" w:hAnsi="Arial" w:cs="Arial"/>
          <w:b/>
          <w:color w:val="auto"/>
          <w:sz w:val="24"/>
          <w:szCs w:val="24"/>
        </w:rPr>
        <w:t>, anticipazione</w:t>
      </w:r>
      <w:r w:rsidR="00F60B86" w:rsidRPr="00552F98">
        <w:rPr>
          <w:rFonts w:ascii="Arial" w:hAnsi="Arial" w:cs="Arial"/>
          <w:b/>
          <w:color w:val="auto"/>
          <w:sz w:val="24"/>
          <w:szCs w:val="24"/>
        </w:rPr>
        <w:t xml:space="preserve"> e fatturazione</w:t>
      </w:r>
      <w:bookmarkEnd w:id="27"/>
    </w:p>
    <w:p w14:paraId="5E589C44" w14:textId="26BA3F77" w:rsidR="007A64DA" w:rsidRDefault="009E3B10" w:rsidP="007A64DA">
      <w:pPr>
        <w:spacing w:line="360" w:lineRule="auto"/>
        <w:jc w:val="both"/>
        <w:rPr>
          <w:rFonts w:ascii="Arial" w:hAnsi="Arial" w:cs="Arial"/>
          <w:sz w:val="24"/>
          <w:szCs w:val="24"/>
        </w:rPr>
      </w:pPr>
      <w:r w:rsidRPr="00DF794A">
        <w:rPr>
          <w:rFonts w:ascii="Arial" w:hAnsi="Arial" w:cs="Arial"/>
          <w:sz w:val="24"/>
          <w:szCs w:val="24"/>
        </w:rPr>
        <w:t>La stazione appaltante provvede al pagamento del corrispettivo contrattuale</w:t>
      </w:r>
      <w:r w:rsidR="00567E9A">
        <w:rPr>
          <w:rFonts w:ascii="Arial" w:hAnsi="Arial" w:cs="Arial"/>
          <w:sz w:val="24"/>
          <w:szCs w:val="24"/>
        </w:rPr>
        <w:t>,</w:t>
      </w:r>
      <w:r w:rsidR="005D6F0C">
        <w:rPr>
          <w:rFonts w:ascii="Arial" w:hAnsi="Arial" w:cs="Arial"/>
          <w:sz w:val="24"/>
          <w:szCs w:val="24"/>
        </w:rPr>
        <w:t xml:space="preserve"> dell’importo revisionale</w:t>
      </w:r>
      <w:r w:rsidR="00567E9A">
        <w:rPr>
          <w:rFonts w:ascii="Arial" w:hAnsi="Arial" w:cs="Arial"/>
          <w:sz w:val="24"/>
          <w:szCs w:val="24"/>
        </w:rPr>
        <w:t xml:space="preserve"> e del premio di accelerazione (</w:t>
      </w:r>
      <w:r w:rsidR="00567E9A" w:rsidRPr="00EB0F4E">
        <w:rPr>
          <w:rFonts w:ascii="Arial" w:hAnsi="Arial" w:cs="Arial"/>
          <w:i/>
          <w:sz w:val="24"/>
          <w:szCs w:val="24"/>
        </w:rPr>
        <w:t>se previsto</w:t>
      </w:r>
      <w:r w:rsidR="00567E9A">
        <w:rPr>
          <w:rFonts w:ascii="Arial" w:hAnsi="Arial" w:cs="Arial"/>
          <w:sz w:val="24"/>
          <w:szCs w:val="24"/>
        </w:rPr>
        <w:t>),</w:t>
      </w:r>
      <w:r w:rsidRPr="00DF794A">
        <w:rPr>
          <w:rFonts w:ascii="Arial" w:hAnsi="Arial" w:cs="Arial"/>
          <w:sz w:val="24"/>
          <w:szCs w:val="24"/>
        </w:rPr>
        <w:t xml:space="preserve"> in </w:t>
      </w:r>
      <w:r w:rsidR="00491DDF">
        <w:rPr>
          <w:rFonts w:ascii="Arial" w:hAnsi="Arial" w:cs="Arial"/>
          <w:sz w:val="24"/>
          <w:szCs w:val="24"/>
        </w:rPr>
        <w:t>un’</w:t>
      </w:r>
      <w:r w:rsidRPr="00DF794A">
        <w:rPr>
          <w:rFonts w:ascii="Arial" w:hAnsi="Arial" w:cs="Arial"/>
          <w:sz w:val="24"/>
          <w:szCs w:val="24"/>
        </w:rPr>
        <w:t xml:space="preserve">unica soluzione a seguito della </w:t>
      </w:r>
      <w:r w:rsidR="0087662B" w:rsidRPr="00DF794A">
        <w:rPr>
          <w:rFonts w:ascii="Arial" w:hAnsi="Arial" w:cs="Arial"/>
          <w:sz w:val="24"/>
          <w:szCs w:val="24"/>
        </w:rPr>
        <w:t>emissione del certificato di verifica di conformità/regolare esecuzione</w:t>
      </w:r>
      <w:r w:rsidR="00AD4AB0">
        <w:rPr>
          <w:rFonts w:ascii="Arial" w:hAnsi="Arial" w:cs="Arial"/>
          <w:sz w:val="24"/>
          <w:szCs w:val="24"/>
        </w:rPr>
        <w:t>,</w:t>
      </w:r>
      <w:r w:rsidR="0087662B" w:rsidRPr="00DF794A">
        <w:rPr>
          <w:rFonts w:ascii="Arial" w:hAnsi="Arial" w:cs="Arial"/>
          <w:sz w:val="24"/>
          <w:szCs w:val="24"/>
        </w:rPr>
        <w:t xml:space="preserve"> entro 30 giorni naturali e consecutivi dalla ricezione di regolar</w:t>
      </w:r>
      <w:r w:rsidR="00F72E12">
        <w:rPr>
          <w:rFonts w:ascii="Arial" w:hAnsi="Arial" w:cs="Arial"/>
          <w:sz w:val="24"/>
          <w:szCs w:val="24"/>
        </w:rPr>
        <w:t>e</w:t>
      </w:r>
      <w:r w:rsidR="0087662B" w:rsidRPr="00DF794A">
        <w:rPr>
          <w:rFonts w:ascii="Arial" w:hAnsi="Arial" w:cs="Arial"/>
          <w:sz w:val="24"/>
          <w:szCs w:val="24"/>
        </w:rPr>
        <w:t xml:space="preserve"> fattur</w:t>
      </w:r>
      <w:r w:rsidR="00F72E12">
        <w:rPr>
          <w:rFonts w:ascii="Arial" w:hAnsi="Arial" w:cs="Arial"/>
          <w:sz w:val="24"/>
          <w:szCs w:val="24"/>
        </w:rPr>
        <w:t>a</w:t>
      </w:r>
      <w:r w:rsidR="0087662B" w:rsidRPr="00DF794A">
        <w:rPr>
          <w:rFonts w:ascii="Arial" w:hAnsi="Arial" w:cs="Arial"/>
          <w:sz w:val="24"/>
          <w:szCs w:val="24"/>
        </w:rPr>
        <w:t xml:space="preserve"> elettronic</w:t>
      </w:r>
      <w:r w:rsidR="00F72E12">
        <w:rPr>
          <w:rFonts w:ascii="Arial" w:hAnsi="Arial" w:cs="Arial"/>
          <w:sz w:val="24"/>
          <w:szCs w:val="24"/>
        </w:rPr>
        <w:t>a</w:t>
      </w:r>
      <w:r w:rsidR="0087662B" w:rsidRPr="00DF794A">
        <w:rPr>
          <w:rFonts w:ascii="Arial" w:hAnsi="Arial" w:cs="Arial"/>
          <w:sz w:val="24"/>
          <w:szCs w:val="24"/>
        </w:rPr>
        <w:t xml:space="preserve"> da parte dell’appaltatore</w:t>
      </w:r>
      <w:r w:rsidR="007A64DA">
        <w:rPr>
          <w:rFonts w:ascii="Arial" w:hAnsi="Arial" w:cs="Arial"/>
          <w:sz w:val="24"/>
          <w:szCs w:val="24"/>
        </w:rPr>
        <w:t xml:space="preserve">, previa consegna delle relazioni di cui all’art. 13, punti 1 e </w:t>
      </w:r>
      <w:r w:rsidR="00EB0F4E">
        <w:rPr>
          <w:rFonts w:ascii="Arial" w:hAnsi="Arial" w:cs="Arial"/>
          <w:sz w:val="24"/>
          <w:szCs w:val="24"/>
        </w:rPr>
        <w:t>2</w:t>
      </w:r>
      <w:r w:rsidR="007A64DA">
        <w:rPr>
          <w:rFonts w:ascii="Arial" w:hAnsi="Arial" w:cs="Arial"/>
          <w:sz w:val="24"/>
          <w:szCs w:val="24"/>
        </w:rPr>
        <w:t xml:space="preserve"> del presente capitolato</w:t>
      </w:r>
      <w:r w:rsidR="00EB0F4E">
        <w:rPr>
          <w:rFonts w:ascii="Arial" w:hAnsi="Arial" w:cs="Arial"/>
          <w:sz w:val="24"/>
          <w:szCs w:val="24"/>
        </w:rPr>
        <w:t xml:space="preserve"> [</w:t>
      </w:r>
      <w:r w:rsidR="00EB0F4E" w:rsidRPr="00EB0F4E">
        <w:rPr>
          <w:rFonts w:ascii="Arial" w:hAnsi="Arial" w:cs="Arial"/>
          <w:i/>
          <w:sz w:val="24"/>
          <w:szCs w:val="24"/>
        </w:rPr>
        <w:t>se del caso</w:t>
      </w:r>
      <w:r w:rsidR="00EB0F4E">
        <w:rPr>
          <w:rFonts w:ascii="Arial" w:hAnsi="Arial" w:cs="Arial"/>
          <w:sz w:val="24"/>
          <w:szCs w:val="24"/>
        </w:rPr>
        <w:t>]</w:t>
      </w:r>
      <w:r w:rsidR="007A64DA">
        <w:rPr>
          <w:rFonts w:ascii="Arial" w:hAnsi="Arial" w:cs="Arial"/>
          <w:sz w:val="24"/>
          <w:szCs w:val="24"/>
        </w:rPr>
        <w:t>.</w:t>
      </w:r>
    </w:p>
    <w:p w14:paraId="1D38FB0F" w14:textId="2E3264FA" w:rsidR="0087662B" w:rsidRPr="00DF794A" w:rsidRDefault="0087662B" w:rsidP="00DF794A">
      <w:pPr>
        <w:spacing w:line="360" w:lineRule="auto"/>
        <w:jc w:val="both"/>
        <w:rPr>
          <w:rFonts w:ascii="Arial" w:hAnsi="Arial" w:cs="Arial"/>
          <w:sz w:val="24"/>
          <w:szCs w:val="24"/>
        </w:rPr>
      </w:pPr>
    </w:p>
    <w:p w14:paraId="4AF18216" w14:textId="6C7FC7B3" w:rsidR="0087662B" w:rsidRPr="00AD4AB0" w:rsidRDefault="0033619D" w:rsidP="00DF794A">
      <w:pPr>
        <w:spacing w:line="360" w:lineRule="auto"/>
        <w:jc w:val="both"/>
        <w:rPr>
          <w:rFonts w:ascii="Arial" w:hAnsi="Arial" w:cs="Arial"/>
          <w:i/>
          <w:sz w:val="24"/>
          <w:szCs w:val="24"/>
        </w:rPr>
      </w:pPr>
      <w:r>
        <w:rPr>
          <w:rFonts w:ascii="Arial" w:hAnsi="Arial" w:cs="Arial"/>
          <w:i/>
          <w:sz w:val="24"/>
          <w:szCs w:val="24"/>
        </w:rPr>
        <w:t>[</w:t>
      </w:r>
      <w:r w:rsidR="0087662B" w:rsidRPr="00AD4AB0">
        <w:rPr>
          <w:rFonts w:ascii="Arial" w:hAnsi="Arial" w:cs="Arial"/>
          <w:i/>
          <w:sz w:val="24"/>
          <w:szCs w:val="24"/>
        </w:rPr>
        <w:t>Oppure</w:t>
      </w:r>
      <w:r>
        <w:rPr>
          <w:rFonts w:ascii="Arial" w:hAnsi="Arial" w:cs="Arial"/>
          <w:i/>
          <w:sz w:val="24"/>
          <w:szCs w:val="24"/>
        </w:rPr>
        <w:t>]</w:t>
      </w:r>
    </w:p>
    <w:p w14:paraId="62CEBB92" w14:textId="686FF68B"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provvede al pagamento del corrispettivo contrattuale con rate d’acconto </w:t>
      </w:r>
      <w:r w:rsidR="00EE6DAB">
        <w:rPr>
          <w:rFonts w:ascii="Arial" w:hAnsi="Arial" w:cs="Arial"/>
          <w:sz w:val="24"/>
          <w:szCs w:val="24"/>
        </w:rPr>
        <w:t>[</w:t>
      </w:r>
      <w:r w:rsidRPr="00AD4AB0">
        <w:rPr>
          <w:rFonts w:ascii="Arial" w:hAnsi="Arial" w:cs="Arial"/>
          <w:i/>
          <w:sz w:val="24"/>
          <w:szCs w:val="24"/>
        </w:rPr>
        <w:t>indicare gli intervalli temporali per ciascun rateo</w:t>
      </w:r>
      <w:r w:rsidR="00EE6DAB">
        <w:rPr>
          <w:rFonts w:ascii="Arial" w:hAnsi="Arial" w:cs="Arial"/>
          <w:i/>
          <w:sz w:val="24"/>
          <w:szCs w:val="24"/>
        </w:rPr>
        <w:t>]</w:t>
      </w:r>
      <w:r w:rsidR="00D8319C">
        <w:rPr>
          <w:rFonts w:ascii="Arial" w:hAnsi="Arial" w:cs="Arial"/>
          <w:sz w:val="24"/>
          <w:szCs w:val="24"/>
        </w:rPr>
        <w:t xml:space="preserve"> </w:t>
      </w:r>
      <w:r w:rsidRPr="00DF794A">
        <w:rPr>
          <w:rFonts w:ascii="Arial" w:hAnsi="Arial" w:cs="Arial"/>
          <w:sz w:val="24"/>
          <w:szCs w:val="24"/>
        </w:rPr>
        <w:t xml:space="preserve">e con rata di saldo </w:t>
      </w:r>
      <w:r w:rsidR="007D60F0" w:rsidRPr="00DF794A">
        <w:rPr>
          <w:rFonts w:ascii="Arial" w:hAnsi="Arial" w:cs="Arial"/>
          <w:sz w:val="24"/>
          <w:szCs w:val="24"/>
        </w:rPr>
        <w:t>da e</w:t>
      </w:r>
      <w:r w:rsidRPr="00DF794A">
        <w:rPr>
          <w:rFonts w:ascii="Arial" w:hAnsi="Arial" w:cs="Arial"/>
          <w:sz w:val="24"/>
          <w:szCs w:val="24"/>
        </w:rPr>
        <w:t>mettersi ai sensi dell’art. 125, comma 7 del Codice, entro 30 giorni naturali e consecutivi dalla ricezione di regolari fatture elettroniche da parte dell’appaltatore</w:t>
      </w:r>
      <w:r w:rsidR="007A64DA">
        <w:rPr>
          <w:rFonts w:ascii="Arial" w:hAnsi="Arial" w:cs="Arial"/>
          <w:sz w:val="24"/>
          <w:szCs w:val="24"/>
        </w:rPr>
        <w:t xml:space="preserve">, previa consegna delle relazioni di cui all’art. 13, punti 1 e </w:t>
      </w:r>
      <w:r w:rsidR="00EB0F4E">
        <w:rPr>
          <w:rFonts w:ascii="Arial" w:hAnsi="Arial" w:cs="Arial"/>
          <w:sz w:val="24"/>
          <w:szCs w:val="24"/>
        </w:rPr>
        <w:t>2</w:t>
      </w:r>
      <w:r w:rsidR="007A64DA">
        <w:rPr>
          <w:rFonts w:ascii="Arial" w:hAnsi="Arial" w:cs="Arial"/>
          <w:sz w:val="24"/>
          <w:szCs w:val="24"/>
        </w:rPr>
        <w:t xml:space="preserve"> del presente capitolato</w:t>
      </w:r>
      <w:r w:rsidR="00EB0F4E">
        <w:rPr>
          <w:rFonts w:ascii="Arial" w:hAnsi="Arial" w:cs="Arial"/>
          <w:sz w:val="24"/>
          <w:szCs w:val="24"/>
        </w:rPr>
        <w:t xml:space="preserve"> </w:t>
      </w:r>
      <w:r w:rsidR="00297C97">
        <w:rPr>
          <w:rFonts w:ascii="Arial" w:hAnsi="Arial" w:cs="Arial"/>
          <w:sz w:val="24"/>
          <w:szCs w:val="24"/>
        </w:rPr>
        <w:t>[</w:t>
      </w:r>
      <w:r w:rsidR="00EB0F4E" w:rsidRPr="00EB0F4E">
        <w:rPr>
          <w:rFonts w:ascii="Arial" w:hAnsi="Arial" w:cs="Arial"/>
          <w:i/>
          <w:sz w:val="24"/>
          <w:szCs w:val="24"/>
        </w:rPr>
        <w:t>se del caso</w:t>
      </w:r>
      <w:r w:rsidR="00EB0F4E">
        <w:rPr>
          <w:rFonts w:ascii="Arial" w:hAnsi="Arial" w:cs="Arial"/>
          <w:sz w:val="24"/>
          <w:szCs w:val="24"/>
        </w:rPr>
        <w:t>].</w:t>
      </w:r>
    </w:p>
    <w:p w14:paraId="2E0B56C5" w14:textId="3049E5DC" w:rsidR="002C6BE2" w:rsidRDefault="002C6BE2" w:rsidP="00DF794A">
      <w:pPr>
        <w:spacing w:line="360" w:lineRule="auto"/>
        <w:jc w:val="both"/>
        <w:rPr>
          <w:rFonts w:ascii="Arial" w:hAnsi="Arial" w:cs="Arial"/>
          <w:sz w:val="24"/>
          <w:szCs w:val="24"/>
        </w:rPr>
      </w:pPr>
      <w:r>
        <w:rPr>
          <w:rFonts w:ascii="Arial" w:hAnsi="Arial" w:cs="Arial"/>
          <w:sz w:val="24"/>
          <w:szCs w:val="24"/>
        </w:rPr>
        <w:t>La stazione appaltante prevede contestualmente al pagamento delle rate d’acconto anche quello dell’importo revisionale. Prima del pagamento della rata di saldo, la stazione appaltante verifica la regolazione degli importi dovuti a titolo di revisione dei prezzi.</w:t>
      </w:r>
    </w:p>
    <w:p w14:paraId="1E03F833" w14:textId="0CDD497A" w:rsidR="00567E9A" w:rsidRPr="00FC6D00" w:rsidRDefault="00567E9A" w:rsidP="00DF794A">
      <w:pPr>
        <w:spacing w:line="360" w:lineRule="auto"/>
        <w:jc w:val="both"/>
        <w:rPr>
          <w:rFonts w:ascii="Arial" w:hAnsi="Arial" w:cs="Arial"/>
          <w:i/>
          <w:sz w:val="24"/>
          <w:szCs w:val="24"/>
        </w:rPr>
      </w:pPr>
      <w:r w:rsidRPr="00FC6D00">
        <w:rPr>
          <w:rFonts w:ascii="Arial" w:hAnsi="Arial" w:cs="Arial"/>
          <w:i/>
          <w:sz w:val="24"/>
          <w:szCs w:val="24"/>
        </w:rPr>
        <w:t>[Inserire modalità di pagamento per premio di accelerazione, se previsto].</w:t>
      </w:r>
    </w:p>
    <w:p w14:paraId="1111FBED" w14:textId="22A12A06" w:rsidR="002C6BE2" w:rsidRPr="00DF794A" w:rsidRDefault="002C6BE2" w:rsidP="00DF794A">
      <w:pPr>
        <w:spacing w:line="360" w:lineRule="auto"/>
        <w:jc w:val="both"/>
        <w:rPr>
          <w:rFonts w:ascii="Arial" w:hAnsi="Arial" w:cs="Arial"/>
          <w:sz w:val="24"/>
          <w:szCs w:val="24"/>
        </w:rPr>
      </w:pPr>
      <w:r>
        <w:rPr>
          <w:rFonts w:ascii="Arial" w:hAnsi="Arial" w:cs="Arial"/>
          <w:sz w:val="24"/>
          <w:szCs w:val="24"/>
        </w:rPr>
        <w:t>Gli eventuali importi non regolati sono compensati, in aumento o in diminuzione, a valere sulla rata di saldo.</w:t>
      </w:r>
    </w:p>
    <w:p w14:paraId="7304107E" w14:textId="1CFDE410"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Alle rate del corrispettivo sono applicate le ritenute a garanzia nella misura dello 0,5</w:t>
      </w:r>
      <w:r w:rsidR="0090265C" w:rsidRPr="00DF794A">
        <w:rPr>
          <w:rFonts w:ascii="Arial" w:hAnsi="Arial" w:cs="Arial"/>
          <w:sz w:val="24"/>
          <w:szCs w:val="24"/>
        </w:rPr>
        <w:t>%, ai sensi dell’art. 11, com</w:t>
      </w:r>
      <w:r w:rsidR="007D60F0" w:rsidRPr="00DF794A">
        <w:rPr>
          <w:rFonts w:ascii="Arial" w:hAnsi="Arial" w:cs="Arial"/>
          <w:sz w:val="24"/>
          <w:szCs w:val="24"/>
        </w:rPr>
        <w:t>m</w:t>
      </w:r>
      <w:r w:rsidR="0090265C" w:rsidRPr="00DF794A">
        <w:rPr>
          <w:rFonts w:ascii="Arial" w:hAnsi="Arial" w:cs="Arial"/>
          <w:sz w:val="24"/>
          <w:szCs w:val="24"/>
        </w:rPr>
        <w:t xml:space="preserve">a 6, del </w:t>
      </w:r>
      <w:r w:rsidR="0074017E">
        <w:rPr>
          <w:rFonts w:ascii="Arial" w:hAnsi="Arial" w:cs="Arial"/>
          <w:sz w:val="24"/>
          <w:szCs w:val="24"/>
        </w:rPr>
        <w:t>C</w:t>
      </w:r>
      <w:r w:rsidR="0090265C" w:rsidRPr="00DF794A">
        <w:rPr>
          <w:rFonts w:ascii="Arial" w:hAnsi="Arial" w:cs="Arial"/>
          <w:sz w:val="24"/>
          <w:szCs w:val="24"/>
        </w:rPr>
        <w:t>odice.</w:t>
      </w:r>
    </w:p>
    <w:p w14:paraId="5322EAD1" w14:textId="39EABAB3" w:rsidR="00F72E12" w:rsidRDefault="00F72E12" w:rsidP="00DF794A">
      <w:pPr>
        <w:spacing w:line="360" w:lineRule="auto"/>
        <w:jc w:val="both"/>
        <w:rPr>
          <w:rFonts w:ascii="Arial" w:hAnsi="Arial" w:cs="Arial"/>
          <w:sz w:val="24"/>
          <w:szCs w:val="24"/>
        </w:rPr>
      </w:pPr>
      <w:r w:rsidRPr="00F72E12">
        <w:rPr>
          <w:rFonts w:ascii="Arial" w:hAnsi="Arial" w:cs="Arial"/>
          <w:sz w:val="24"/>
          <w:szCs w:val="24"/>
        </w:rPr>
        <w:t xml:space="preserve">Le somme ritenute sono corrisposte all’aggiudicatario in sede di liquidazione finale, dopo l‘approvazione da parte della stazione appaltante del certificato di verifica di conformità </w:t>
      </w:r>
      <w:r w:rsidRPr="00D8319C">
        <w:rPr>
          <w:rFonts w:ascii="Arial" w:hAnsi="Arial" w:cs="Arial"/>
          <w:i/>
          <w:sz w:val="24"/>
          <w:szCs w:val="24"/>
        </w:rPr>
        <w:t>[oppure</w:t>
      </w:r>
      <w:r w:rsidR="00892A3D">
        <w:rPr>
          <w:rFonts w:ascii="Arial" w:hAnsi="Arial" w:cs="Arial"/>
          <w:i/>
          <w:sz w:val="24"/>
          <w:szCs w:val="24"/>
        </w:rPr>
        <w:t>]</w:t>
      </w:r>
      <w:r w:rsidRPr="00D8319C">
        <w:rPr>
          <w:rFonts w:ascii="Arial" w:hAnsi="Arial" w:cs="Arial"/>
          <w:i/>
          <w:sz w:val="24"/>
          <w:szCs w:val="24"/>
        </w:rPr>
        <w:t xml:space="preserve"> </w:t>
      </w:r>
      <w:r w:rsidRPr="00892A3D">
        <w:rPr>
          <w:rFonts w:ascii="Arial" w:hAnsi="Arial" w:cs="Arial"/>
          <w:sz w:val="24"/>
          <w:szCs w:val="24"/>
        </w:rPr>
        <w:t>dopo l’emissione del certificato di regolare esecuzione,</w:t>
      </w:r>
      <w:r w:rsidRPr="00F72E12">
        <w:rPr>
          <w:rFonts w:ascii="Arial" w:hAnsi="Arial" w:cs="Arial"/>
          <w:sz w:val="24"/>
          <w:szCs w:val="24"/>
        </w:rPr>
        <w:t xml:space="preserve"> previo rilascio del Durc.</w:t>
      </w:r>
    </w:p>
    <w:p w14:paraId="7D09405D" w14:textId="77777777" w:rsidR="00D843BD" w:rsidRDefault="00D843BD" w:rsidP="00DF794A">
      <w:pPr>
        <w:spacing w:line="360" w:lineRule="auto"/>
        <w:jc w:val="both"/>
        <w:rPr>
          <w:rFonts w:ascii="Arial" w:hAnsi="Arial" w:cs="Arial"/>
          <w:sz w:val="24"/>
          <w:szCs w:val="24"/>
        </w:rPr>
      </w:pPr>
    </w:p>
    <w:p w14:paraId="6ED897EF" w14:textId="77777777" w:rsidR="006072C9" w:rsidRPr="00E617CC" w:rsidRDefault="006072C9" w:rsidP="006072C9">
      <w:pPr>
        <w:spacing w:line="360" w:lineRule="auto"/>
        <w:jc w:val="both"/>
        <w:rPr>
          <w:rFonts w:ascii="Arial" w:hAnsi="Arial" w:cs="Arial"/>
          <w:i/>
          <w:sz w:val="24"/>
          <w:szCs w:val="24"/>
        </w:rPr>
      </w:pPr>
      <w:r w:rsidRPr="00E617CC">
        <w:rPr>
          <w:rFonts w:ascii="Arial" w:hAnsi="Arial" w:cs="Arial"/>
          <w:i/>
          <w:sz w:val="24"/>
          <w:szCs w:val="24"/>
        </w:rPr>
        <w:t>[</w:t>
      </w:r>
      <w:r w:rsidRPr="00E617CC">
        <w:rPr>
          <w:rFonts w:ascii="Arial" w:hAnsi="Arial" w:cs="Arial"/>
          <w:i/>
          <w:sz w:val="24"/>
          <w:szCs w:val="24"/>
          <w:u w:val="single"/>
        </w:rPr>
        <w:t>Ad eccezione degli appalti indicati all’art. 33 dell’</w:t>
      </w:r>
      <w:proofErr w:type="spellStart"/>
      <w:r w:rsidRPr="00E617CC">
        <w:rPr>
          <w:rFonts w:ascii="Arial" w:hAnsi="Arial" w:cs="Arial"/>
          <w:i/>
          <w:sz w:val="24"/>
          <w:szCs w:val="24"/>
          <w:u w:val="single"/>
        </w:rPr>
        <w:t>All</w:t>
      </w:r>
      <w:proofErr w:type="spellEnd"/>
      <w:r w:rsidRPr="00E617CC">
        <w:rPr>
          <w:rFonts w:ascii="Arial" w:hAnsi="Arial" w:cs="Arial"/>
          <w:i/>
          <w:sz w:val="24"/>
          <w:szCs w:val="24"/>
          <w:u w:val="single"/>
        </w:rPr>
        <w:t>. II. 14.]</w:t>
      </w:r>
      <w:r>
        <w:rPr>
          <w:rFonts w:ascii="Arial" w:hAnsi="Arial" w:cs="Arial"/>
          <w:i/>
          <w:sz w:val="24"/>
          <w:szCs w:val="24"/>
          <w:u w:val="single"/>
        </w:rPr>
        <w:t xml:space="preserve">: </w:t>
      </w:r>
      <w:r w:rsidRPr="00701979">
        <w:rPr>
          <w:rFonts w:ascii="Arial" w:hAnsi="Arial" w:cs="Arial"/>
          <w:i/>
          <w:sz w:val="24"/>
          <w:szCs w:val="24"/>
          <w:u w:val="single"/>
        </w:rPr>
        <w:t>contratti per prestazioni di forniture e di servizi a esecuzione immediata o la cui esecuzione non possa essere, per loro natura, regolata da apposito cronoprogramma o il cui prezzo è calcolato sulla base del reale consumo, nonché i servizi che, per la loro natura, prevedono prestazioni intellettuali o che non necessitano della predisposizione di attrezzature o di materiali.</w:t>
      </w:r>
    </w:p>
    <w:p w14:paraId="1E4472AE" w14:textId="77777777" w:rsidR="008F0F3D" w:rsidRDefault="00491DDF" w:rsidP="00DF794A">
      <w:pPr>
        <w:spacing w:line="360" w:lineRule="auto"/>
        <w:jc w:val="both"/>
        <w:rPr>
          <w:rFonts w:ascii="Arial" w:hAnsi="Arial" w:cs="Arial"/>
          <w:sz w:val="24"/>
          <w:szCs w:val="24"/>
        </w:rPr>
      </w:pPr>
      <w:r>
        <w:rPr>
          <w:rFonts w:ascii="Arial" w:hAnsi="Arial" w:cs="Arial"/>
          <w:sz w:val="24"/>
          <w:szCs w:val="24"/>
        </w:rPr>
        <w:t>È prevista l</w:t>
      </w:r>
      <w:r w:rsidR="00F72E12">
        <w:rPr>
          <w:rFonts w:ascii="Arial" w:hAnsi="Arial" w:cs="Arial"/>
          <w:sz w:val="24"/>
          <w:szCs w:val="24"/>
        </w:rPr>
        <w:t>’anticipazione</w:t>
      </w:r>
      <w:r>
        <w:rPr>
          <w:rFonts w:ascii="Arial" w:hAnsi="Arial" w:cs="Arial"/>
          <w:sz w:val="24"/>
          <w:szCs w:val="24"/>
        </w:rPr>
        <w:t xml:space="preserve"> del prezzo </w:t>
      </w:r>
      <w:r w:rsidRPr="00491DDF">
        <w:rPr>
          <w:rFonts w:ascii="Arial" w:hAnsi="Arial" w:cs="Arial"/>
          <w:sz w:val="24"/>
          <w:szCs w:val="24"/>
        </w:rPr>
        <w:t>secondo le modalità di cui all’art. 125, co.1 del Codice</w:t>
      </w:r>
      <w:r>
        <w:rPr>
          <w:rFonts w:ascii="Arial" w:hAnsi="Arial" w:cs="Arial"/>
          <w:sz w:val="24"/>
          <w:szCs w:val="24"/>
        </w:rPr>
        <w:t xml:space="preserve">, </w:t>
      </w:r>
      <w:r w:rsidRPr="00491DDF">
        <w:rPr>
          <w:rFonts w:ascii="Arial" w:hAnsi="Arial" w:cs="Arial"/>
          <w:sz w:val="24"/>
          <w:szCs w:val="24"/>
        </w:rPr>
        <w:t>d</w:t>
      </w:r>
      <w:r w:rsidR="00EE6DAB">
        <w:rPr>
          <w:rFonts w:ascii="Arial" w:hAnsi="Arial" w:cs="Arial"/>
          <w:sz w:val="24"/>
          <w:szCs w:val="24"/>
        </w:rPr>
        <w:t>a</w:t>
      </w:r>
      <w:r w:rsidRPr="00491DDF">
        <w:rPr>
          <w:rFonts w:ascii="Arial" w:hAnsi="Arial" w:cs="Arial"/>
          <w:sz w:val="24"/>
          <w:szCs w:val="24"/>
        </w:rPr>
        <w:t xml:space="preserve"> corrispondere nella misura del</w:t>
      </w:r>
      <w:r w:rsidR="00D843BD">
        <w:rPr>
          <w:rFonts w:ascii="Arial" w:hAnsi="Arial" w:cs="Arial"/>
          <w:sz w:val="24"/>
          <w:szCs w:val="24"/>
        </w:rPr>
        <w:t xml:space="preserve"> </w:t>
      </w:r>
      <w:r w:rsidRPr="00D843BD">
        <w:rPr>
          <w:rFonts w:ascii="Arial" w:hAnsi="Arial" w:cs="Arial"/>
          <w:sz w:val="24"/>
          <w:szCs w:val="24"/>
        </w:rPr>
        <w:t>20%</w:t>
      </w:r>
      <w:r w:rsidR="008F0F3D">
        <w:rPr>
          <w:rFonts w:ascii="Arial" w:hAnsi="Arial" w:cs="Arial"/>
          <w:sz w:val="24"/>
          <w:szCs w:val="24"/>
        </w:rPr>
        <w:t>.</w:t>
      </w:r>
    </w:p>
    <w:p w14:paraId="2F612819" w14:textId="0E0F252A" w:rsidR="00C82347" w:rsidRDefault="002C6BE2" w:rsidP="00DF794A">
      <w:pPr>
        <w:spacing w:line="360" w:lineRule="auto"/>
        <w:jc w:val="both"/>
        <w:rPr>
          <w:rFonts w:ascii="Arial" w:hAnsi="Arial" w:cs="Arial"/>
          <w:sz w:val="24"/>
          <w:szCs w:val="24"/>
        </w:rPr>
      </w:pPr>
      <w:r>
        <w:rPr>
          <w:rFonts w:ascii="Arial" w:hAnsi="Arial" w:cs="Arial"/>
          <w:sz w:val="24"/>
          <w:szCs w:val="24"/>
        </w:rPr>
        <w:t>[</w:t>
      </w:r>
      <w:r w:rsidR="008F0F3D">
        <w:rPr>
          <w:rFonts w:ascii="Arial" w:hAnsi="Arial" w:cs="Arial"/>
          <w:sz w:val="24"/>
          <w:szCs w:val="24"/>
        </w:rPr>
        <w:t>S</w:t>
      </w:r>
      <w:r>
        <w:rPr>
          <w:rFonts w:ascii="Arial" w:hAnsi="Arial" w:cs="Arial"/>
          <w:sz w:val="24"/>
          <w:szCs w:val="24"/>
        </w:rPr>
        <w:t>e contratti pluriennali]</w:t>
      </w:r>
      <w:r w:rsidR="008F0F3D">
        <w:rPr>
          <w:rFonts w:ascii="Arial" w:hAnsi="Arial" w:cs="Arial"/>
          <w:sz w:val="24"/>
          <w:szCs w:val="24"/>
        </w:rPr>
        <w:t xml:space="preserve"> </w:t>
      </w:r>
      <w:r>
        <w:rPr>
          <w:rFonts w:ascii="Arial" w:hAnsi="Arial" w:cs="Arial"/>
          <w:sz w:val="24"/>
          <w:szCs w:val="24"/>
        </w:rPr>
        <w:t>L’importo dell’anticipazione deve essere calcolato sul valore delle prestazioni di ciascuna annualità contabile, stabilita nel cronoprogramma dei pagamenti ed è corrisposto entro 15 giorni dall’effettivo inizio della prima prestazione utile relativa a ciascuna annualità</w:t>
      </w:r>
      <w:r w:rsidR="00081797">
        <w:rPr>
          <w:rFonts w:ascii="Arial" w:hAnsi="Arial" w:cs="Arial"/>
          <w:sz w:val="24"/>
          <w:szCs w:val="24"/>
        </w:rPr>
        <w:t>.</w:t>
      </w:r>
    </w:p>
    <w:p w14:paraId="76FC2F0C" w14:textId="72DA1F96" w:rsidR="0090265C" w:rsidRDefault="007D60F0" w:rsidP="00DF794A">
      <w:pPr>
        <w:spacing w:line="360" w:lineRule="auto"/>
        <w:jc w:val="both"/>
        <w:rPr>
          <w:rFonts w:ascii="Arial" w:hAnsi="Arial" w:cs="Arial"/>
          <w:sz w:val="24"/>
          <w:szCs w:val="24"/>
        </w:rPr>
      </w:pPr>
      <w:r w:rsidRPr="00DF794A">
        <w:rPr>
          <w:rFonts w:ascii="Arial" w:hAnsi="Arial" w:cs="Arial"/>
          <w:sz w:val="24"/>
          <w:szCs w:val="24"/>
        </w:rPr>
        <w:t>Dagli importi delle fatture sono inoltre decurtate le eventuali penalità dovute dall’aggiudicatario per ritard</w:t>
      </w:r>
      <w:r w:rsidR="00EB78B0">
        <w:rPr>
          <w:rFonts w:ascii="Arial" w:hAnsi="Arial" w:cs="Arial"/>
          <w:sz w:val="24"/>
          <w:szCs w:val="24"/>
        </w:rPr>
        <w:t>i.</w:t>
      </w:r>
    </w:p>
    <w:p w14:paraId="727FBFA6" w14:textId="106E02CD"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 xml:space="preserve">In ossequio a quanto disposto dal D.M. 55/2013, </w:t>
      </w:r>
      <w:r w:rsidR="00A540AD">
        <w:rPr>
          <w:rFonts w:ascii="Arial" w:hAnsi="Arial" w:cs="Arial"/>
          <w:sz w:val="24"/>
          <w:szCs w:val="24"/>
        </w:rPr>
        <w:t xml:space="preserve">la stazione appaltante </w:t>
      </w:r>
      <w:r w:rsidRPr="00DF794A">
        <w:rPr>
          <w:rFonts w:ascii="Arial" w:hAnsi="Arial" w:cs="Arial"/>
          <w:sz w:val="24"/>
          <w:szCs w:val="24"/>
        </w:rPr>
        <w:t>accetta unicamente fatture emesse in formato elettronico</w:t>
      </w:r>
      <w:r w:rsidR="00A540AD">
        <w:rPr>
          <w:rFonts w:ascii="Arial" w:hAnsi="Arial" w:cs="Arial"/>
          <w:sz w:val="24"/>
          <w:szCs w:val="24"/>
        </w:rPr>
        <w:t>.</w:t>
      </w:r>
      <w:r w:rsidRPr="00DF794A">
        <w:rPr>
          <w:rFonts w:ascii="Arial" w:hAnsi="Arial" w:cs="Arial"/>
          <w:sz w:val="24"/>
          <w:szCs w:val="24"/>
        </w:rPr>
        <w:t xml:space="preserve"> </w:t>
      </w:r>
    </w:p>
    <w:p w14:paraId="4B5F0769"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riportare obbligatoriamente ed in modo chiaro:</w:t>
      </w:r>
    </w:p>
    <w:p w14:paraId="17AC11C7" w14:textId="3B678C2A"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codice IPA dell’Università degli Studi di Roma “La Sapienza</w:t>
      </w:r>
      <w:r w:rsidR="00EB78B0">
        <w:rPr>
          <w:rFonts w:ascii="Arial" w:hAnsi="Arial" w:cs="Arial"/>
          <w:sz w:val="24"/>
          <w:szCs w:val="24"/>
        </w:rPr>
        <w:t>”</w:t>
      </w:r>
    </w:p>
    <w:p w14:paraId="3F32AF79" w14:textId="7BD87E05"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Codice Ufficio</w:t>
      </w:r>
    </w:p>
    <w:p w14:paraId="287F275D" w14:textId="264B20B0"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servizio oggetto di fatturazione</w:t>
      </w:r>
    </w:p>
    <w:p w14:paraId="3115D887" w14:textId="191A5917"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CIG</w:t>
      </w:r>
    </w:p>
    <w:p w14:paraId="2E20804C" w14:textId="363A7648"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CUP</w:t>
      </w:r>
    </w:p>
    <w:p w14:paraId="2FE6A180" w14:textId="71B31470"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l’IBAN dichiarato a norma della L. 136/2010</w:t>
      </w:r>
      <w:r w:rsidR="002F3489">
        <w:rPr>
          <w:rFonts w:ascii="Arial" w:hAnsi="Arial" w:cs="Arial"/>
          <w:sz w:val="24"/>
          <w:szCs w:val="24"/>
        </w:rPr>
        <w:t>.</w:t>
      </w:r>
    </w:p>
    <w:p w14:paraId="3711E9F3"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essere intestate a:</w:t>
      </w:r>
    </w:p>
    <w:p w14:paraId="4548EB37"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Università degli Studi di Roma “La Sapienza”</w:t>
      </w:r>
    </w:p>
    <w:p w14:paraId="197471F4"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2344505F"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6757F810" w14:textId="6680AC33" w:rsidR="009E3B10"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0E7FC8E0" w14:textId="3903FFC0" w:rsidR="00E45111" w:rsidRPr="0001281B" w:rsidRDefault="00E45111" w:rsidP="00DF794A">
      <w:pPr>
        <w:pStyle w:val="Titolo1"/>
        <w:spacing w:line="360" w:lineRule="auto"/>
        <w:jc w:val="both"/>
        <w:rPr>
          <w:rFonts w:ascii="Arial" w:hAnsi="Arial" w:cs="Arial"/>
          <w:b/>
          <w:color w:val="auto"/>
          <w:sz w:val="24"/>
          <w:szCs w:val="24"/>
        </w:rPr>
      </w:pPr>
      <w:bookmarkStart w:id="29" w:name="_Toc189643506"/>
      <w:bookmarkEnd w:id="28"/>
      <w:r w:rsidRPr="0001281B">
        <w:rPr>
          <w:rFonts w:ascii="Arial" w:hAnsi="Arial" w:cs="Arial"/>
          <w:b/>
          <w:color w:val="auto"/>
          <w:sz w:val="24"/>
          <w:szCs w:val="24"/>
        </w:rPr>
        <w:t>Art. 1</w:t>
      </w:r>
      <w:r w:rsidR="0025642A">
        <w:rPr>
          <w:rFonts w:ascii="Arial" w:hAnsi="Arial" w:cs="Arial"/>
          <w:b/>
          <w:color w:val="auto"/>
          <w:sz w:val="24"/>
          <w:szCs w:val="24"/>
        </w:rPr>
        <w:t>8</w:t>
      </w:r>
      <w:r w:rsidRPr="0001281B">
        <w:rPr>
          <w:rFonts w:ascii="Arial" w:hAnsi="Arial" w:cs="Arial"/>
          <w:b/>
          <w:color w:val="auto"/>
          <w:sz w:val="24"/>
          <w:szCs w:val="24"/>
        </w:rPr>
        <w:t xml:space="preserve"> – Obbligo di tracciabilità dei flussi finanziari</w:t>
      </w:r>
      <w:bookmarkEnd w:id="29"/>
    </w:p>
    <w:p w14:paraId="5749FE62" w14:textId="2F863A86" w:rsidR="00E45111" w:rsidRDefault="00E45111" w:rsidP="00DF794A">
      <w:pPr>
        <w:spacing w:line="360" w:lineRule="auto"/>
        <w:jc w:val="both"/>
        <w:rPr>
          <w:rFonts w:ascii="Arial" w:hAnsi="Arial" w:cs="Arial"/>
          <w:sz w:val="24"/>
          <w:szCs w:val="24"/>
        </w:rPr>
      </w:pPr>
      <w:r w:rsidRPr="008E1BA0">
        <w:rPr>
          <w:rFonts w:ascii="Arial" w:hAnsi="Arial" w:cs="Arial"/>
          <w:sz w:val="24"/>
          <w:szCs w:val="24"/>
        </w:rPr>
        <w:t xml:space="preserve">L’aggiudicatario, a pena di nullità assoluta del </w:t>
      </w:r>
      <w:r w:rsidR="008E1BA0" w:rsidRPr="008E1BA0">
        <w:rPr>
          <w:rFonts w:ascii="Arial" w:hAnsi="Arial" w:cs="Arial"/>
          <w:sz w:val="24"/>
          <w:szCs w:val="24"/>
        </w:rPr>
        <w:t>c</w:t>
      </w:r>
      <w:r w:rsidRPr="008E1BA0">
        <w:rPr>
          <w:rFonts w:ascii="Arial" w:hAnsi="Arial" w:cs="Arial"/>
          <w:sz w:val="24"/>
          <w:szCs w:val="24"/>
        </w:rPr>
        <w:t>ontratto</w:t>
      </w:r>
      <w:r w:rsidR="008E1BA0" w:rsidRPr="008E1BA0">
        <w:rPr>
          <w:rFonts w:ascii="Arial" w:hAnsi="Arial" w:cs="Arial"/>
          <w:sz w:val="24"/>
          <w:szCs w:val="24"/>
        </w:rPr>
        <w:t xml:space="preserve">, </w:t>
      </w:r>
      <w:r w:rsidRPr="008E1BA0">
        <w:rPr>
          <w:rFonts w:ascii="Arial" w:hAnsi="Arial" w:cs="Arial"/>
          <w:sz w:val="24"/>
          <w:szCs w:val="24"/>
        </w:rPr>
        <w:t xml:space="preserve">assume l’obbligo di tracciabilità dei flussi finanziari di cui alla Legge n. 136 del 13 agosto 2010 e ss. mm. e </w:t>
      </w:r>
      <w:proofErr w:type="gramStart"/>
      <w:r w:rsidRPr="008E1BA0">
        <w:rPr>
          <w:rFonts w:ascii="Arial" w:hAnsi="Arial" w:cs="Arial"/>
          <w:sz w:val="24"/>
          <w:szCs w:val="24"/>
        </w:rPr>
        <w:t>ii..</w:t>
      </w:r>
      <w:proofErr w:type="gramEnd"/>
    </w:p>
    <w:p w14:paraId="4B7FF79A" w14:textId="1ABFA015" w:rsidR="00EB37CB" w:rsidRPr="008E1BA0" w:rsidRDefault="00EB37CB" w:rsidP="00DF794A">
      <w:pPr>
        <w:spacing w:line="360" w:lineRule="auto"/>
        <w:jc w:val="both"/>
        <w:rPr>
          <w:rFonts w:ascii="Arial" w:hAnsi="Arial" w:cs="Arial"/>
          <w:sz w:val="24"/>
          <w:szCs w:val="24"/>
        </w:rPr>
      </w:pPr>
      <w:r w:rsidRPr="00EB37CB">
        <w:rPr>
          <w:rFonts w:ascii="Arial" w:hAnsi="Arial" w:cs="Arial"/>
          <w:sz w:val="24"/>
          <w:szCs w:val="24"/>
        </w:rPr>
        <w:t xml:space="preserve">Nel caso in cui l’aggiudicatario, nei rapporti nascenti con i propri eventuali subappaltatori, subcontraenti della filiera delle imprese a qualsiasi titolo interessati all’espletamento del presente appalto, abbia notizia dell’inadempimento della propria controparte agli obblighi di tracciabilità finanziaria di cui all’art. 3 della legge n. 136/2010 ne dà immediata comunicazione alla Stazione Appaltante ed alla Prefettura - Ufficio territoriale del Governo della Provincia ove ha sede la </w:t>
      </w:r>
      <w:r w:rsidR="00892A3D">
        <w:rPr>
          <w:rFonts w:ascii="Arial" w:hAnsi="Arial" w:cs="Arial"/>
          <w:sz w:val="24"/>
          <w:szCs w:val="24"/>
        </w:rPr>
        <w:t>s</w:t>
      </w:r>
      <w:r w:rsidRPr="00EB37CB">
        <w:rPr>
          <w:rFonts w:ascii="Arial" w:hAnsi="Arial" w:cs="Arial"/>
          <w:sz w:val="24"/>
          <w:szCs w:val="24"/>
        </w:rPr>
        <w:t>tazione appaltante.</w:t>
      </w:r>
    </w:p>
    <w:p w14:paraId="4CB0E61B" w14:textId="3DAD17B1" w:rsidR="00E45111" w:rsidRDefault="00EB37CB" w:rsidP="00DF794A">
      <w:pPr>
        <w:spacing w:line="360" w:lineRule="auto"/>
        <w:jc w:val="both"/>
        <w:rPr>
          <w:rFonts w:ascii="Arial" w:hAnsi="Arial" w:cs="Arial"/>
          <w:sz w:val="24"/>
          <w:szCs w:val="24"/>
        </w:rPr>
      </w:pPr>
      <w:r>
        <w:rPr>
          <w:rFonts w:ascii="Arial" w:hAnsi="Arial" w:cs="Arial"/>
          <w:sz w:val="24"/>
          <w:szCs w:val="24"/>
        </w:rPr>
        <w:t>L</w:t>
      </w:r>
      <w:r w:rsidR="00E45111" w:rsidRPr="008E1BA0">
        <w:rPr>
          <w:rFonts w:ascii="Arial" w:hAnsi="Arial" w:cs="Arial"/>
          <w:sz w:val="24"/>
          <w:szCs w:val="24"/>
        </w:rPr>
        <w:t xml:space="preserve">’aggiudicatario dovrà comunicare gli estremi identificativi del/dei conto/i corrente/i dedicato/i, anche non in via esclusiva al </w:t>
      </w:r>
      <w:r w:rsidR="008E1BA0" w:rsidRPr="008E1BA0">
        <w:rPr>
          <w:rFonts w:ascii="Arial" w:hAnsi="Arial" w:cs="Arial"/>
          <w:sz w:val="24"/>
          <w:szCs w:val="24"/>
        </w:rPr>
        <w:t>c</w:t>
      </w:r>
      <w:r w:rsidR="00E45111" w:rsidRPr="008E1BA0">
        <w:rPr>
          <w:rFonts w:ascii="Arial" w:hAnsi="Arial" w:cs="Arial"/>
          <w:sz w:val="24"/>
          <w:szCs w:val="24"/>
        </w:rPr>
        <w:t xml:space="preserve">ontratto, nonché le generalità (nome e cognome) ed il codice fiscale delle persone delegate ad operare su detto/i conto/i, corredate da copia di un documento di identità delle stesse. </w:t>
      </w:r>
    </w:p>
    <w:p w14:paraId="6A77C433" w14:textId="157AB0DF" w:rsidR="003C6475" w:rsidRDefault="009A028C" w:rsidP="003C6475">
      <w:pPr>
        <w:spacing w:line="360" w:lineRule="auto"/>
        <w:jc w:val="both"/>
        <w:rPr>
          <w:rFonts w:ascii="Arial" w:hAnsi="Arial" w:cs="Arial"/>
          <w:sz w:val="24"/>
          <w:szCs w:val="24"/>
        </w:rPr>
      </w:pPr>
      <w:r w:rsidRPr="009A028C">
        <w:rPr>
          <w:rFonts w:ascii="Arial" w:hAnsi="Arial" w:cs="Arial"/>
          <w:sz w:val="24"/>
          <w:szCs w:val="24"/>
        </w:rPr>
        <w:t>Ai sensi e per gli effetti dell’art. 3</w:t>
      </w:r>
      <w:r w:rsidR="00EB37CB">
        <w:rPr>
          <w:rFonts w:ascii="Arial" w:hAnsi="Arial" w:cs="Arial"/>
          <w:sz w:val="24"/>
          <w:szCs w:val="24"/>
        </w:rPr>
        <w:t xml:space="preserve"> comma 1</w:t>
      </w:r>
      <w:r w:rsidRPr="009A028C">
        <w:rPr>
          <w:rFonts w:ascii="Arial" w:hAnsi="Arial" w:cs="Arial"/>
          <w:sz w:val="24"/>
          <w:szCs w:val="24"/>
        </w:rPr>
        <w:t xml:space="preserve"> della L. 136/2010 e ss. mm. e ii., i pagamenti verranno effettuati dalla stazione appaltante a mezzo bonifico bancario/postale su conto corrente dedicato,</w:t>
      </w:r>
      <w:r w:rsidR="003C6475" w:rsidRPr="003C6475">
        <w:t xml:space="preserve"> </w:t>
      </w:r>
      <w:r w:rsidR="003C6475" w:rsidRPr="003C6475">
        <w:rPr>
          <w:rFonts w:ascii="Arial" w:hAnsi="Arial" w:cs="Arial"/>
          <w:sz w:val="24"/>
          <w:szCs w:val="24"/>
        </w:rPr>
        <w:t>ovvero con altri strumenti di</w:t>
      </w:r>
      <w:r w:rsidR="003C6475">
        <w:rPr>
          <w:rFonts w:ascii="Arial" w:hAnsi="Arial" w:cs="Arial"/>
          <w:sz w:val="24"/>
          <w:szCs w:val="24"/>
        </w:rPr>
        <w:t xml:space="preserve"> </w:t>
      </w:r>
      <w:r w:rsidR="003C6475" w:rsidRPr="003C6475">
        <w:rPr>
          <w:rFonts w:ascii="Arial" w:hAnsi="Arial" w:cs="Arial"/>
          <w:sz w:val="24"/>
          <w:szCs w:val="24"/>
        </w:rPr>
        <w:t>incasso o di pagamento idonei a consentire la piena tracciabilità delle operazioni</w:t>
      </w:r>
      <w:r w:rsidR="003C6475">
        <w:rPr>
          <w:rFonts w:ascii="Arial" w:hAnsi="Arial" w:cs="Arial"/>
          <w:sz w:val="24"/>
          <w:szCs w:val="24"/>
        </w:rPr>
        <w:t>. A tal proposito, ai sensi del comma 5 della citata legge</w:t>
      </w:r>
      <w:r w:rsidR="003C6475" w:rsidRPr="003C6475">
        <w:rPr>
          <w:rFonts w:ascii="Arial" w:hAnsi="Arial" w:cs="Arial"/>
          <w:sz w:val="24"/>
          <w:szCs w:val="24"/>
        </w:rPr>
        <w:t xml:space="preserve">, </w:t>
      </w:r>
      <w:r w:rsidR="003C6475">
        <w:rPr>
          <w:rFonts w:ascii="Arial" w:hAnsi="Arial" w:cs="Arial"/>
          <w:sz w:val="24"/>
          <w:szCs w:val="24"/>
        </w:rPr>
        <w:t xml:space="preserve">gli strumenti di pagamento devono riportare, </w:t>
      </w:r>
      <w:r w:rsidR="003C6475" w:rsidRPr="003C6475">
        <w:rPr>
          <w:rFonts w:ascii="Arial" w:hAnsi="Arial" w:cs="Arial"/>
          <w:sz w:val="24"/>
          <w:szCs w:val="24"/>
        </w:rPr>
        <w:t>in</w:t>
      </w:r>
      <w:r w:rsidR="003C6475">
        <w:rPr>
          <w:rFonts w:ascii="Arial" w:hAnsi="Arial" w:cs="Arial"/>
          <w:sz w:val="24"/>
          <w:szCs w:val="24"/>
        </w:rPr>
        <w:t xml:space="preserve"> </w:t>
      </w:r>
      <w:r w:rsidR="003C6475" w:rsidRPr="003C6475">
        <w:rPr>
          <w:rFonts w:ascii="Arial" w:hAnsi="Arial" w:cs="Arial"/>
          <w:sz w:val="24"/>
          <w:szCs w:val="24"/>
        </w:rPr>
        <w:t>relazione a ciascuna transazione posta in essere dalla stazione appaltante il codice identificativo di gara (CIG), attribuito dall'Autorità Nazionale Anticorruzione su richiesta della Stazione Appaltante stess</w:t>
      </w:r>
      <w:r w:rsidR="0059203C">
        <w:rPr>
          <w:rFonts w:ascii="Arial" w:hAnsi="Arial" w:cs="Arial"/>
          <w:sz w:val="24"/>
          <w:szCs w:val="24"/>
        </w:rPr>
        <w:t>a.</w:t>
      </w:r>
    </w:p>
    <w:p w14:paraId="54581C75" w14:textId="446D0851" w:rsidR="009A028C" w:rsidRDefault="003C6475" w:rsidP="009A028C">
      <w:pPr>
        <w:spacing w:line="360" w:lineRule="auto"/>
        <w:jc w:val="both"/>
        <w:rPr>
          <w:rFonts w:ascii="Arial" w:hAnsi="Arial" w:cs="Arial"/>
          <w:sz w:val="24"/>
          <w:szCs w:val="24"/>
        </w:rPr>
      </w:pPr>
      <w:r>
        <w:rPr>
          <w:rFonts w:ascii="Arial" w:hAnsi="Arial" w:cs="Arial"/>
          <w:sz w:val="24"/>
          <w:szCs w:val="24"/>
        </w:rPr>
        <w:t>Si precisa</w:t>
      </w:r>
      <w:r w:rsidR="00C82347">
        <w:rPr>
          <w:rFonts w:ascii="Arial" w:hAnsi="Arial" w:cs="Arial"/>
          <w:sz w:val="24"/>
          <w:szCs w:val="24"/>
        </w:rPr>
        <w:t xml:space="preserve">, </w:t>
      </w:r>
      <w:r>
        <w:rPr>
          <w:rFonts w:ascii="Arial" w:hAnsi="Arial" w:cs="Arial"/>
          <w:sz w:val="24"/>
          <w:szCs w:val="24"/>
        </w:rPr>
        <w:t>altr</w:t>
      </w:r>
      <w:r w:rsidR="00892A3D">
        <w:rPr>
          <w:rFonts w:ascii="Arial" w:hAnsi="Arial" w:cs="Arial"/>
          <w:sz w:val="24"/>
          <w:szCs w:val="24"/>
        </w:rPr>
        <w:t>e</w:t>
      </w:r>
      <w:r>
        <w:rPr>
          <w:rFonts w:ascii="Arial" w:hAnsi="Arial" w:cs="Arial"/>
          <w:sz w:val="24"/>
          <w:szCs w:val="24"/>
        </w:rPr>
        <w:t>s</w:t>
      </w:r>
      <w:r w:rsidR="001F4962">
        <w:rPr>
          <w:rFonts w:ascii="Arial" w:hAnsi="Arial" w:cs="Arial"/>
          <w:sz w:val="24"/>
          <w:szCs w:val="24"/>
        </w:rPr>
        <w:t>ì</w:t>
      </w:r>
      <w:r w:rsidR="00C82347">
        <w:rPr>
          <w:rFonts w:ascii="Arial" w:hAnsi="Arial" w:cs="Arial"/>
          <w:sz w:val="24"/>
          <w:szCs w:val="24"/>
        </w:rPr>
        <w:t>,</w:t>
      </w:r>
      <w:r>
        <w:rPr>
          <w:rFonts w:ascii="Arial" w:hAnsi="Arial" w:cs="Arial"/>
          <w:sz w:val="24"/>
          <w:szCs w:val="24"/>
        </w:rPr>
        <w:t xml:space="preserve"> che l</w:t>
      </w:r>
      <w:r w:rsidR="009A028C" w:rsidRPr="009A028C">
        <w:rPr>
          <w:rFonts w:ascii="Arial" w:hAnsi="Arial" w:cs="Arial"/>
          <w:sz w:val="24"/>
          <w:szCs w:val="24"/>
        </w:rPr>
        <w:t xml:space="preserve">’aggiudicatario deve comunicare alla Stazione Appaltante gli estremi identificativi dei conti correnti dedicati di cui al medesimo art. 3, comma 1, della citata legge, entro sette giorni dalla loro accensione o, nel caso di conti correnti già esistenti, dalla loro prima utilizzazione in operazioni finanziarie relative ad una commessa pubblica, nonché, nello stesso termine, le generalità e il codice fiscale delle persone delegate ad operare su di essi. Questi stessi soggetti provvedono, altresì, a comunicare ogni modifica relativa ai dati trasmessi; in difetto di tale comunicazione nessuna responsabilità potrà attribuirsi </w:t>
      </w:r>
      <w:r w:rsidR="001F4962">
        <w:rPr>
          <w:rFonts w:ascii="Arial" w:hAnsi="Arial" w:cs="Arial"/>
          <w:sz w:val="24"/>
          <w:szCs w:val="24"/>
        </w:rPr>
        <w:t xml:space="preserve">alla stazione appaltante </w:t>
      </w:r>
      <w:r w:rsidR="009A028C" w:rsidRPr="009A028C">
        <w:rPr>
          <w:rFonts w:ascii="Arial" w:hAnsi="Arial" w:cs="Arial"/>
          <w:sz w:val="24"/>
          <w:szCs w:val="24"/>
        </w:rPr>
        <w:t>per pagamenti effettuati secondo i riferimenti in suo possesso.</w:t>
      </w:r>
    </w:p>
    <w:p w14:paraId="15B9FFF4" w14:textId="5D5FC222" w:rsidR="008E1BA0" w:rsidRDefault="003C6475" w:rsidP="008E1BA0">
      <w:pPr>
        <w:spacing w:line="360" w:lineRule="auto"/>
        <w:jc w:val="both"/>
        <w:rPr>
          <w:rFonts w:ascii="Arial" w:hAnsi="Arial" w:cs="Arial"/>
          <w:sz w:val="24"/>
          <w:szCs w:val="24"/>
        </w:rPr>
      </w:pPr>
      <w:r>
        <w:rPr>
          <w:rFonts w:ascii="Arial" w:hAnsi="Arial" w:cs="Arial"/>
          <w:sz w:val="24"/>
          <w:szCs w:val="24"/>
        </w:rPr>
        <w:t>Inoltre, s</w:t>
      </w:r>
      <w:r w:rsidR="008E1BA0" w:rsidRPr="008E1BA0">
        <w:rPr>
          <w:rFonts w:ascii="Arial" w:hAnsi="Arial" w:cs="Arial"/>
          <w:sz w:val="24"/>
          <w:szCs w:val="24"/>
        </w:rPr>
        <w:t>econdo quanto previsto dall’art. 3 comma 9 bis della legge n. 136/2010, il mancato utilizzo del bonifico bancario o postale</w:t>
      </w:r>
      <w:r w:rsidR="008E1BA0">
        <w:rPr>
          <w:rFonts w:ascii="Arial" w:hAnsi="Arial" w:cs="Arial"/>
          <w:sz w:val="24"/>
          <w:szCs w:val="24"/>
        </w:rPr>
        <w:t xml:space="preserve"> </w:t>
      </w:r>
      <w:r w:rsidR="008E1BA0" w:rsidRPr="008E1BA0">
        <w:rPr>
          <w:rFonts w:ascii="Arial" w:hAnsi="Arial" w:cs="Arial"/>
          <w:sz w:val="24"/>
          <w:szCs w:val="24"/>
        </w:rPr>
        <w:t>ovvero degli altri strumenti idonei a consentire la piena tracciabilità delle operazioni, nelle transazioni finanziarie relative a</w:t>
      </w:r>
      <w:r w:rsidR="008E1BA0">
        <w:rPr>
          <w:rFonts w:ascii="Arial" w:hAnsi="Arial" w:cs="Arial"/>
          <w:sz w:val="24"/>
          <w:szCs w:val="24"/>
        </w:rPr>
        <w:t xml:space="preserve"> </w:t>
      </w:r>
      <w:r w:rsidR="008E1BA0" w:rsidRPr="008E1BA0">
        <w:rPr>
          <w:rFonts w:ascii="Arial" w:hAnsi="Arial" w:cs="Arial"/>
          <w:sz w:val="24"/>
          <w:szCs w:val="24"/>
        </w:rPr>
        <w:t>pagamenti effettuati dagli appaltatori, subappaltatori e subcontraenti della filiera delle imprese a qualsiasi titolo interessati</w:t>
      </w:r>
      <w:r w:rsidR="008E1BA0">
        <w:rPr>
          <w:rFonts w:ascii="Arial" w:hAnsi="Arial" w:cs="Arial"/>
          <w:sz w:val="24"/>
          <w:szCs w:val="24"/>
        </w:rPr>
        <w:t xml:space="preserve"> </w:t>
      </w:r>
      <w:r w:rsidR="008E1BA0" w:rsidRPr="008E1BA0">
        <w:rPr>
          <w:rFonts w:ascii="Arial" w:hAnsi="Arial" w:cs="Arial"/>
          <w:sz w:val="24"/>
          <w:szCs w:val="24"/>
        </w:rPr>
        <w:t xml:space="preserve">all’espletamento del presente appalto, costituisce causa di risoluzione del contratto ai sensi dell’art. 1456 c.c.. </w:t>
      </w:r>
    </w:p>
    <w:p w14:paraId="54F9E7C1" w14:textId="61ED476C" w:rsidR="008E1BA0" w:rsidRDefault="003C6475" w:rsidP="008E1BA0">
      <w:pPr>
        <w:spacing w:line="360" w:lineRule="auto"/>
        <w:jc w:val="both"/>
        <w:rPr>
          <w:rFonts w:ascii="Arial" w:hAnsi="Arial" w:cs="Arial"/>
          <w:sz w:val="24"/>
          <w:szCs w:val="24"/>
        </w:rPr>
      </w:pPr>
      <w:r>
        <w:rPr>
          <w:rFonts w:ascii="Arial" w:hAnsi="Arial" w:cs="Arial"/>
          <w:sz w:val="24"/>
          <w:szCs w:val="24"/>
        </w:rPr>
        <w:t>Infine, l</w:t>
      </w:r>
      <w:r w:rsidR="009A028C">
        <w:rPr>
          <w:rFonts w:ascii="Arial" w:hAnsi="Arial" w:cs="Arial"/>
          <w:sz w:val="24"/>
          <w:szCs w:val="24"/>
        </w:rPr>
        <w:t>’aggiudicatario</w:t>
      </w:r>
      <w:r w:rsidR="008E1BA0" w:rsidRPr="008E1BA0">
        <w:rPr>
          <w:rFonts w:ascii="Arial" w:hAnsi="Arial" w:cs="Arial"/>
          <w:sz w:val="24"/>
          <w:szCs w:val="24"/>
        </w:rPr>
        <w:t xml:space="preserve"> s’impegna a fornire ogni documentazione</w:t>
      </w:r>
      <w:r w:rsidR="00297C97">
        <w:rPr>
          <w:rFonts w:ascii="Arial" w:hAnsi="Arial" w:cs="Arial"/>
          <w:sz w:val="24"/>
          <w:szCs w:val="24"/>
        </w:rPr>
        <w:t xml:space="preserve"> o dichiarazione sostitutiva che potrà essere richiesta dal RUP,</w:t>
      </w:r>
      <w:r w:rsidR="008E1BA0" w:rsidRPr="008E1BA0">
        <w:rPr>
          <w:rFonts w:ascii="Arial" w:hAnsi="Arial" w:cs="Arial"/>
          <w:sz w:val="24"/>
          <w:szCs w:val="24"/>
        </w:rPr>
        <w:t xml:space="preserve"> atta a comprovare il rispetto, da parte propria nonché dei</w:t>
      </w:r>
      <w:r w:rsidR="008E1BA0">
        <w:rPr>
          <w:rFonts w:ascii="Arial" w:hAnsi="Arial" w:cs="Arial"/>
          <w:sz w:val="24"/>
          <w:szCs w:val="24"/>
        </w:rPr>
        <w:t xml:space="preserve"> </w:t>
      </w:r>
      <w:r w:rsidR="008E1BA0" w:rsidRPr="008E1BA0">
        <w:rPr>
          <w:rFonts w:ascii="Arial" w:hAnsi="Arial" w:cs="Arial"/>
          <w:sz w:val="24"/>
          <w:szCs w:val="24"/>
        </w:rPr>
        <w:t>subappaltatori e subcontraenti della filiera delle imprese a qualsiasi titolo interessati all’espletamento del presente appalto, degli obblighi di tracciabilità dei flussi finanziari di cui alla legge n. 136/2010.</w:t>
      </w:r>
    </w:p>
    <w:p w14:paraId="1CDD7FFE" w14:textId="1F1FEE15" w:rsidR="009B27A2" w:rsidRPr="00552F98" w:rsidRDefault="009B27A2" w:rsidP="00DF794A">
      <w:pPr>
        <w:pStyle w:val="Titolo1"/>
        <w:spacing w:line="360" w:lineRule="auto"/>
        <w:jc w:val="both"/>
        <w:rPr>
          <w:rFonts w:ascii="Arial" w:hAnsi="Arial" w:cs="Arial"/>
          <w:b/>
          <w:color w:val="auto"/>
          <w:sz w:val="24"/>
          <w:szCs w:val="24"/>
        </w:rPr>
      </w:pPr>
      <w:bookmarkStart w:id="30" w:name="_Toc189643507"/>
      <w:r w:rsidRPr="00552F98">
        <w:rPr>
          <w:rFonts w:ascii="Arial" w:hAnsi="Arial" w:cs="Arial"/>
          <w:b/>
          <w:color w:val="auto"/>
          <w:sz w:val="24"/>
          <w:szCs w:val="24"/>
        </w:rPr>
        <w:t>Art. 1</w:t>
      </w:r>
      <w:r w:rsidR="0025642A">
        <w:rPr>
          <w:rFonts w:ascii="Arial" w:hAnsi="Arial" w:cs="Arial"/>
          <w:b/>
          <w:color w:val="auto"/>
          <w:sz w:val="24"/>
          <w:szCs w:val="24"/>
        </w:rPr>
        <w:t>9</w:t>
      </w:r>
      <w:r w:rsidRPr="00552F98">
        <w:rPr>
          <w:rFonts w:ascii="Arial" w:hAnsi="Arial" w:cs="Arial"/>
          <w:b/>
          <w:color w:val="auto"/>
          <w:sz w:val="24"/>
          <w:szCs w:val="24"/>
        </w:rPr>
        <w:t xml:space="preserve"> – Recesso</w:t>
      </w:r>
      <w:bookmarkEnd w:id="30"/>
    </w:p>
    <w:p w14:paraId="4D8BFE10" w14:textId="195E1BBF"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Ai sensi dell’art. 123 del Codice, la stazione appaltante si riserva la facoltà, in caso di sopravvenute esigenze d’interesse pubblico, senza che da parte dell’aggiudicatario possano essere vantate pretese, salvo che per le prestazioni già eseguite o in corso di esecuzione,</w:t>
      </w:r>
      <w:r w:rsidR="002C6BE2">
        <w:rPr>
          <w:rFonts w:ascii="Arial" w:hAnsi="Arial" w:cs="Arial"/>
          <w:sz w:val="24"/>
          <w:szCs w:val="24"/>
        </w:rPr>
        <w:t xml:space="preserve"> nonché del valore dei materiali utili esistenti in magazzino, oltre al decimo dell’importo dei servizi/forniture non eseguiti/e, calcolato secondo quanto previsto dall’art. 11 dell’Allegato II.14,</w:t>
      </w:r>
      <w:r w:rsidRPr="00DF794A">
        <w:rPr>
          <w:rFonts w:ascii="Arial" w:hAnsi="Arial" w:cs="Arial"/>
          <w:sz w:val="24"/>
          <w:szCs w:val="24"/>
        </w:rPr>
        <w:t xml:space="preserve"> di recedere in ogni momento dal </w:t>
      </w:r>
      <w:r w:rsidR="00521A32">
        <w:rPr>
          <w:rFonts w:ascii="Arial" w:hAnsi="Arial" w:cs="Arial"/>
          <w:sz w:val="24"/>
          <w:szCs w:val="24"/>
        </w:rPr>
        <w:t>c</w:t>
      </w:r>
      <w:r w:rsidRPr="00DF794A">
        <w:rPr>
          <w:rFonts w:ascii="Arial" w:hAnsi="Arial" w:cs="Arial"/>
          <w:sz w:val="24"/>
          <w:szCs w:val="24"/>
        </w:rPr>
        <w:t>ontratto, con preavviso di almeno venti giorni da notificarsi all’ aggiudicatario tramite PEC</w:t>
      </w:r>
      <w:r w:rsidR="001F4962">
        <w:rPr>
          <w:rFonts w:ascii="Arial" w:hAnsi="Arial" w:cs="Arial"/>
          <w:sz w:val="24"/>
          <w:szCs w:val="24"/>
        </w:rPr>
        <w:t xml:space="preserve">, </w:t>
      </w:r>
      <w:r w:rsidR="00905CD6">
        <w:rPr>
          <w:rFonts w:ascii="Arial" w:hAnsi="Arial" w:cs="Arial"/>
          <w:sz w:val="24"/>
          <w:szCs w:val="24"/>
        </w:rPr>
        <w:t>decorsi i quali la stazione appaltante prende in consegna il servizio/fornitura e verifica la regolarità dello</w:t>
      </w:r>
      <w:r w:rsidR="001F4962">
        <w:rPr>
          <w:rFonts w:ascii="Arial" w:hAnsi="Arial" w:cs="Arial"/>
          <w:sz w:val="24"/>
          <w:szCs w:val="24"/>
        </w:rPr>
        <w:t>/a</w:t>
      </w:r>
      <w:r w:rsidR="00905CD6">
        <w:rPr>
          <w:rFonts w:ascii="Arial" w:hAnsi="Arial" w:cs="Arial"/>
          <w:sz w:val="24"/>
          <w:szCs w:val="24"/>
        </w:rPr>
        <w:t xml:space="preserve"> stesso/a.  Per quanto non disciplinato nel presente articolo, si applica quanto previsto dall’art. 123 del Codice.</w:t>
      </w:r>
    </w:p>
    <w:p w14:paraId="0E1EDB27" w14:textId="4A825BEC" w:rsidR="009B27A2" w:rsidRPr="00552F98" w:rsidRDefault="009B27A2" w:rsidP="00DF794A">
      <w:pPr>
        <w:pStyle w:val="Titolo1"/>
        <w:spacing w:line="360" w:lineRule="auto"/>
        <w:jc w:val="both"/>
        <w:rPr>
          <w:rFonts w:ascii="Arial" w:hAnsi="Arial" w:cs="Arial"/>
          <w:b/>
          <w:color w:val="auto"/>
          <w:sz w:val="24"/>
          <w:szCs w:val="24"/>
        </w:rPr>
      </w:pPr>
      <w:bookmarkStart w:id="31" w:name="_Toc189643508"/>
      <w:bookmarkStart w:id="32" w:name="_Hlk152060875"/>
      <w:r w:rsidRPr="00552F98">
        <w:rPr>
          <w:rFonts w:ascii="Arial" w:hAnsi="Arial" w:cs="Arial"/>
          <w:b/>
          <w:color w:val="auto"/>
          <w:sz w:val="24"/>
          <w:szCs w:val="24"/>
        </w:rPr>
        <w:t xml:space="preserve">Art. </w:t>
      </w:r>
      <w:r w:rsidR="0025642A">
        <w:rPr>
          <w:rFonts w:ascii="Arial" w:hAnsi="Arial" w:cs="Arial"/>
          <w:b/>
          <w:color w:val="auto"/>
          <w:sz w:val="24"/>
          <w:szCs w:val="24"/>
        </w:rPr>
        <w:t>20</w:t>
      </w:r>
      <w:r w:rsidRPr="00552F98">
        <w:rPr>
          <w:rFonts w:ascii="Arial" w:hAnsi="Arial" w:cs="Arial"/>
          <w:b/>
          <w:color w:val="auto"/>
          <w:sz w:val="24"/>
          <w:szCs w:val="24"/>
        </w:rPr>
        <w:t xml:space="preserve"> – Risoluzione del </w:t>
      </w:r>
      <w:r w:rsidR="001F4962">
        <w:rPr>
          <w:rFonts w:ascii="Arial" w:hAnsi="Arial" w:cs="Arial"/>
          <w:b/>
          <w:color w:val="auto"/>
          <w:sz w:val="24"/>
          <w:szCs w:val="24"/>
        </w:rPr>
        <w:t>c</w:t>
      </w:r>
      <w:r w:rsidRPr="00552F98">
        <w:rPr>
          <w:rFonts w:ascii="Arial" w:hAnsi="Arial" w:cs="Arial"/>
          <w:b/>
          <w:color w:val="auto"/>
          <w:sz w:val="24"/>
          <w:szCs w:val="24"/>
        </w:rPr>
        <w:t>ontratto</w:t>
      </w:r>
      <w:bookmarkEnd w:id="31"/>
      <w:r w:rsidRPr="00552F98">
        <w:rPr>
          <w:rFonts w:ascii="Arial" w:hAnsi="Arial" w:cs="Arial"/>
          <w:b/>
          <w:color w:val="auto"/>
          <w:sz w:val="24"/>
          <w:szCs w:val="24"/>
        </w:rPr>
        <w:t xml:space="preserve"> </w:t>
      </w:r>
    </w:p>
    <w:p w14:paraId="574809E0" w14:textId="5531E8C3" w:rsidR="00892A3D" w:rsidRDefault="00892A3D" w:rsidP="00DF794A">
      <w:pPr>
        <w:spacing w:line="360" w:lineRule="auto"/>
        <w:jc w:val="both"/>
        <w:rPr>
          <w:rFonts w:ascii="Arial" w:hAnsi="Arial" w:cs="Arial"/>
          <w:sz w:val="24"/>
          <w:szCs w:val="24"/>
        </w:rPr>
      </w:pPr>
      <w:r>
        <w:rPr>
          <w:rFonts w:ascii="Arial" w:hAnsi="Arial" w:cs="Arial"/>
          <w:sz w:val="24"/>
          <w:szCs w:val="24"/>
        </w:rPr>
        <w:t>La stazione appaltante può risolvere il contratto senza limiti di tempo se si verificano un</w:t>
      </w:r>
      <w:r w:rsidR="0070792D">
        <w:rPr>
          <w:rFonts w:ascii="Arial" w:hAnsi="Arial" w:cs="Arial"/>
          <w:sz w:val="24"/>
          <w:szCs w:val="24"/>
        </w:rPr>
        <w:t>a</w:t>
      </w:r>
      <w:r>
        <w:rPr>
          <w:rFonts w:ascii="Arial" w:hAnsi="Arial" w:cs="Arial"/>
          <w:sz w:val="24"/>
          <w:szCs w:val="24"/>
        </w:rPr>
        <w:t xml:space="preserve"> o più delle condizioni di cui all’art. 122, co. 1 del Codice.</w:t>
      </w:r>
    </w:p>
    <w:p w14:paraId="50CA0E6E" w14:textId="4FF052A5"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ai sensi dell’art. 122 comma 2 del </w:t>
      </w:r>
      <w:r w:rsidR="001F4962">
        <w:rPr>
          <w:rFonts w:ascii="Arial" w:hAnsi="Arial" w:cs="Arial"/>
          <w:sz w:val="24"/>
          <w:szCs w:val="24"/>
        </w:rPr>
        <w:t>C</w:t>
      </w:r>
      <w:r w:rsidRPr="00DF794A">
        <w:rPr>
          <w:rFonts w:ascii="Arial" w:hAnsi="Arial" w:cs="Arial"/>
          <w:sz w:val="24"/>
          <w:szCs w:val="24"/>
        </w:rPr>
        <w:t>odice, risolve il contratto per intervenuto provvedimento definitivo, nei confronti dell’</w:t>
      </w:r>
      <w:r w:rsidR="00535F10">
        <w:rPr>
          <w:rFonts w:ascii="Arial" w:hAnsi="Arial" w:cs="Arial"/>
          <w:sz w:val="24"/>
          <w:szCs w:val="24"/>
        </w:rPr>
        <w:t>a</w:t>
      </w:r>
      <w:r w:rsidRPr="00DF794A">
        <w:rPr>
          <w:rFonts w:ascii="Arial" w:hAnsi="Arial" w:cs="Arial"/>
          <w:sz w:val="24"/>
          <w:szCs w:val="24"/>
        </w:rPr>
        <w:t xml:space="preserve">ggiudicatario, che dispone l’applicazione di una o più misure di prevenzione di cui al codice delle leggi antimafia e delle relative misure di prevenzione di cui al decreto legislativo 6 settembre 2011, n.159, ovvero sia intervenuta sentenza di condanna passata in giudicato per i reati di cui al Capo </w:t>
      </w:r>
      <w:proofErr w:type="gramStart"/>
      <w:r w:rsidRPr="00DF794A">
        <w:rPr>
          <w:rFonts w:ascii="Arial" w:hAnsi="Arial" w:cs="Arial"/>
          <w:sz w:val="24"/>
          <w:szCs w:val="24"/>
        </w:rPr>
        <w:t>II  del</w:t>
      </w:r>
      <w:proofErr w:type="gramEnd"/>
      <w:r w:rsidRPr="00DF794A">
        <w:rPr>
          <w:rFonts w:ascii="Arial" w:hAnsi="Arial" w:cs="Arial"/>
          <w:sz w:val="24"/>
          <w:szCs w:val="24"/>
        </w:rPr>
        <w:t xml:space="preserve"> Titolo IV della Parte V del Codice. </w:t>
      </w:r>
    </w:p>
    <w:p w14:paraId="729872B1" w14:textId="6A1057E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Le parti convengono, ai sensi e per gli effetti dell’art. 1456 c.c. (clausola risolutiva espressa), che il contratto si risolva di diritto nei casi di seguito specificati: </w:t>
      </w:r>
    </w:p>
    <w:p w14:paraId="5D74DD3F" w14:textId="1234063E" w:rsidR="009B27A2" w:rsidRPr="0059203C" w:rsidRDefault="001F4962" w:rsidP="00325745">
      <w:pPr>
        <w:pStyle w:val="Paragrafoelenco"/>
        <w:numPr>
          <w:ilvl w:val="0"/>
          <w:numId w:val="10"/>
        </w:numPr>
        <w:spacing w:line="360" w:lineRule="auto"/>
        <w:jc w:val="both"/>
        <w:rPr>
          <w:rFonts w:ascii="Arial" w:hAnsi="Arial" w:cs="Arial"/>
          <w:sz w:val="24"/>
          <w:szCs w:val="24"/>
        </w:rPr>
      </w:pPr>
      <w:r>
        <w:rPr>
          <w:rFonts w:ascii="Arial" w:hAnsi="Arial" w:cs="Arial"/>
          <w:sz w:val="24"/>
          <w:szCs w:val="24"/>
        </w:rPr>
        <w:t>i</w:t>
      </w:r>
      <w:r w:rsidR="009B27A2" w:rsidRPr="0059203C">
        <w:rPr>
          <w:rFonts w:ascii="Arial" w:hAnsi="Arial" w:cs="Arial"/>
          <w:sz w:val="24"/>
          <w:szCs w:val="24"/>
        </w:rPr>
        <w:t xml:space="preserve">n caso di </w:t>
      </w:r>
      <w:r>
        <w:rPr>
          <w:rFonts w:ascii="Arial" w:hAnsi="Arial" w:cs="Arial"/>
          <w:sz w:val="24"/>
          <w:szCs w:val="24"/>
        </w:rPr>
        <w:t>perdita</w:t>
      </w:r>
      <w:r w:rsidR="009B27A2" w:rsidRPr="0059203C">
        <w:rPr>
          <w:rFonts w:ascii="Arial" w:hAnsi="Arial" w:cs="Arial"/>
          <w:sz w:val="24"/>
          <w:szCs w:val="24"/>
        </w:rPr>
        <w:t xml:space="preserve"> del possesso dei requisiti di carattere generale di cui agli artt. 94 </w:t>
      </w:r>
      <w:r>
        <w:rPr>
          <w:rFonts w:ascii="Arial" w:hAnsi="Arial" w:cs="Arial"/>
          <w:sz w:val="24"/>
          <w:szCs w:val="24"/>
        </w:rPr>
        <w:t xml:space="preserve">e </w:t>
      </w:r>
      <w:r w:rsidR="009B27A2" w:rsidRPr="0059203C">
        <w:rPr>
          <w:rFonts w:ascii="Arial" w:hAnsi="Arial" w:cs="Arial"/>
          <w:sz w:val="24"/>
          <w:szCs w:val="24"/>
        </w:rPr>
        <w:t>95 del Codice;</w:t>
      </w:r>
    </w:p>
    <w:p w14:paraId="675897EB" w14:textId="5276E904"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mancato rispetto del Patto di integrità accettato in sede di gara, ai sensi dell’art. 1 co. 17 della Legge 190/2012;</w:t>
      </w:r>
    </w:p>
    <w:p w14:paraId="4CC91100" w14:textId="42273043" w:rsidR="009B27A2" w:rsidRPr="00CC4085" w:rsidRDefault="009B27A2" w:rsidP="00325745">
      <w:pPr>
        <w:pStyle w:val="Paragrafoelenco"/>
        <w:numPr>
          <w:ilvl w:val="0"/>
          <w:numId w:val="10"/>
        </w:numPr>
        <w:spacing w:line="360" w:lineRule="auto"/>
        <w:jc w:val="both"/>
        <w:rPr>
          <w:rFonts w:ascii="Arial" w:hAnsi="Arial" w:cs="Arial"/>
          <w:sz w:val="24"/>
          <w:szCs w:val="24"/>
        </w:rPr>
      </w:pPr>
      <w:r w:rsidRPr="00CC4085">
        <w:rPr>
          <w:rFonts w:ascii="Arial" w:hAnsi="Arial" w:cs="Arial"/>
          <w:sz w:val="24"/>
          <w:szCs w:val="24"/>
        </w:rPr>
        <w:t xml:space="preserve">violazione degli obblighi previsti dal DPR 16/04/2013, n. 62, contenente “Regolamento recante codice di comportamento dei dipendenti pubblici, a norma dell'articolo 54 del decreto legislativo 30 marzo 2001, n. 165” e dal Codice </w:t>
      </w:r>
      <w:r w:rsidR="007537D6" w:rsidRPr="00CC4085">
        <w:rPr>
          <w:rFonts w:ascii="Arial" w:hAnsi="Arial" w:cs="Arial"/>
          <w:sz w:val="24"/>
          <w:szCs w:val="24"/>
        </w:rPr>
        <w:t xml:space="preserve">Etico e </w:t>
      </w:r>
      <w:r w:rsidRPr="00CC4085">
        <w:rPr>
          <w:rFonts w:ascii="Arial" w:hAnsi="Arial" w:cs="Arial"/>
          <w:sz w:val="24"/>
          <w:szCs w:val="24"/>
        </w:rPr>
        <w:t xml:space="preserve">di comportamento adottato dall’Università ed emanato con Decreto Rettorale n. </w:t>
      </w:r>
      <w:r w:rsidR="007537D6" w:rsidRPr="00CC4085">
        <w:rPr>
          <w:rFonts w:ascii="Arial" w:hAnsi="Arial" w:cs="Arial"/>
          <w:sz w:val="24"/>
          <w:szCs w:val="24"/>
        </w:rPr>
        <w:t>3430/2022 Prot. n. 0107441 del 28/11/2022</w:t>
      </w:r>
      <w:r w:rsidR="00892A3D" w:rsidRPr="00CC4085">
        <w:rPr>
          <w:rFonts w:ascii="Arial" w:hAnsi="Arial" w:cs="Arial"/>
          <w:sz w:val="24"/>
          <w:szCs w:val="24"/>
        </w:rPr>
        <w:t>;</w:t>
      </w:r>
    </w:p>
    <w:p w14:paraId="589E05CA" w14:textId="434E8F8F"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 xml:space="preserve">superamento, accertato dal RUP, del </w:t>
      </w:r>
      <w:r w:rsidR="00D843BD">
        <w:rPr>
          <w:rFonts w:ascii="Arial" w:hAnsi="Arial" w:cs="Arial"/>
          <w:sz w:val="24"/>
          <w:szCs w:val="24"/>
        </w:rPr>
        <w:t>1</w:t>
      </w:r>
      <w:r w:rsidRPr="0059203C">
        <w:rPr>
          <w:rFonts w:ascii="Arial" w:hAnsi="Arial" w:cs="Arial"/>
          <w:sz w:val="24"/>
          <w:szCs w:val="24"/>
        </w:rPr>
        <w:t>0% previsto per l’applicazione delle penali sul valore del contratto;</w:t>
      </w:r>
    </w:p>
    <w:p w14:paraId="4150F997" w14:textId="6F36A2F8"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cessione del contratto, da parte dell’</w:t>
      </w:r>
      <w:r w:rsidR="00905CD6" w:rsidRPr="0059203C">
        <w:rPr>
          <w:rFonts w:ascii="Arial" w:hAnsi="Arial" w:cs="Arial"/>
          <w:sz w:val="24"/>
          <w:szCs w:val="24"/>
        </w:rPr>
        <w:t>a</w:t>
      </w:r>
      <w:r w:rsidRPr="0059203C">
        <w:rPr>
          <w:rFonts w:ascii="Arial" w:hAnsi="Arial" w:cs="Arial"/>
          <w:sz w:val="24"/>
          <w:szCs w:val="24"/>
        </w:rPr>
        <w:t>ggiudicatario</w:t>
      </w:r>
      <w:r w:rsidR="001F4962">
        <w:rPr>
          <w:rFonts w:ascii="Arial" w:hAnsi="Arial" w:cs="Arial"/>
          <w:sz w:val="24"/>
          <w:szCs w:val="24"/>
        </w:rPr>
        <w:t xml:space="preserve">, </w:t>
      </w:r>
      <w:r w:rsidRPr="0059203C">
        <w:rPr>
          <w:rFonts w:ascii="Arial" w:hAnsi="Arial" w:cs="Arial"/>
          <w:sz w:val="24"/>
          <w:szCs w:val="24"/>
        </w:rPr>
        <w:t>al di fuori dei casi di cui all’art. 120, comma 1, lett. d) del Codice;</w:t>
      </w:r>
    </w:p>
    <w:p w14:paraId="5A83DC36" w14:textId="00D4E3E7"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 xml:space="preserve">manifesta incapacità o inidoneità, anche solo legale, nell’esecuzione delle prestazioni; </w:t>
      </w:r>
    </w:p>
    <w:p w14:paraId="0FA3F2F7" w14:textId="74B361DA"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1F4962">
        <w:rPr>
          <w:rFonts w:ascii="Arial" w:hAnsi="Arial" w:cs="Arial"/>
          <w:sz w:val="24"/>
          <w:szCs w:val="24"/>
        </w:rPr>
        <w:t>a</w:t>
      </w:r>
      <w:r w:rsidRPr="0059203C">
        <w:rPr>
          <w:rFonts w:ascii="Arial" w:hAnsi="Arial" w:cs="Arial"/>
          <w:sz w:val="24"/>
          <w:szCs w:val="24"/>
        </w:rPr>
        <w:t>ggiudicatario, alle norme di legge sulla tracciabilità dei flussi finanziari, ai sensi dell’art. 3, comma 9-bis, della Legge n. 136/2010 e ss.mm. e ii.;</w:t>
      </w:r>
    </w:p>
    <w:p w14:paraId="1FAC9E10" w14:textId="303046BD"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1F4962">
        <w:rPr>
          <w:rFonts w:ascii="Arial" w:hAnsi="Arial" w:cs="Arial"/>
          <w:sz w:val="24"/>
          <w:szCs w:val="24"/>
        </w:rPr>
        <w:t>a</w:t>
      </w:r>
      <w:r w:rsidRPr="0059203C">
        <w:rPr>
          <w:rFonts w:ascii="Arial" w:hAnsi="Arial" w:cs="Arial"/>
          <w:sz w:val="24"/>
          <w:szCs w:val="24"/>
        </w:rPr>
        <w:t>ggiudicatario, alle norme di legge sulla prevenzione degli infortuni, la sicurezza sul lavoro e le assicurazioni obbligatorie del personale nell’esecuzione delle attività previste dal contratto;</w:t>
      </w:r>
    </w:p>
    <w:p w14:paraId="3C38855C" w14:textId="4546BF4E"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mancato rispetto dei termini e delle condizioni economiche nel contratto che hanno determinato l’aggiudicazione dell’</w:t>
      </w:r>
      <w:r w:rsidR="001F4962">
        <w:rPr>
          <w:rFonts w:ascii="Arial" w:hAnsi="Arial" w:cs="Arial"/>
          <w:sz w:val="24"/>
          <w:szCs w:val="24"/>
        </w:rPr>
        <w:t>a</w:t>
      </w:r>
      <w:r w:rsidRPr="0059203C">
        <w:rPr>
          <w:rFonts w:ascii="Arial" w:hAnsi="Arial" w:cs="Arial"/>
          <w:sz w:val="24"/>
          <w:szCs w:val="24"/>
        </w:rPr>
        <w:t xml:space="preserve">ppalto; </w:t>
      </w:r>
    </w:p>
    <w:p w14:paraId="5F60E114" w14:textId="2F41179C"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quando risulti accertato il mancato rispetto delle ingiunzioni o diffide fatte, nei termini imposti;</w:t>
      </w:r>
    </w:p>
    <w:p w14:paraId="22A7A11F" w14:textId="032CCD37"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subappalto non autorizzato;</w:t>
      </w:r>
    </w:p>
    <w:p w14:paraId="13DCE879" w14:textId="24D3AAF6"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cessione del credito, anche parziale, senza previa autorizzazione scritta dell</w:t>
      </w:r>
      <w:r w:rsidR="00535F10">
        <w:rPr>
          <w:rFonts w:ascii="Arial" w:hAnsi="Arial" w:cs="Arial"/>
          <w:sz w:val="24"/>
          <w:szCs w:val="24"/>
        </w:rPr>
        <w:t>a stazione appaltante</w:t>
      </w:r>
      <w:r w:rsidRPr="0059203C">
        <w:rPr>
          <w:rFonts w:ascii="Arial" w:hAnsi="Arial" w:cs="Arial"/>
          <w:sz w:val="24"/>
          <w:szCs w:val="24"/>
        </w:rPr>
        <w:t>;</w:t>
      </w:r>
    </w:p>
    <w:p w14:paraId="51CB4FEF" w14:textId="7BA331C9"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in tutti gli altri casi espressamente previsti nel testo del presente Capitolato, anche se non richiamati nel presente articolo.</w:t>
      </w:r>
    </w:p>
    <w:p w14:paraId="7FC662FB" w14:textId="2DC0BE8E"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La risoluzione del contratto sarà comunicata all’aggiudicatario dal RUP a mezzo PEC ed avrà effetto, senza obbligo preventivo di diffida da parte dell</w:t>
      </w:r>
      <w:r w:rsidR="0059203C">
        <w:rPr>
          <w:rFonts w:ascii="Arial" w:hAnsi="Arial" w:cs="Arial"/>
          <w:sz w:val="24"/>
          <w:szCs w:val="24"/>
        </w:rPr>
        <w:t>a stazione appaltante</w:t>
      </w:r>
      <w:r w:rsidRPr="00DF794A">
        <w:rPr>
          <w:rFonts w:ascii="Arial" w:hAnsi="Arial" w:cs="Arial"/>
          <w:sz w:val="24"/>
          <w:szCs w:val="24"/>
        </w:rPr>
        <w:t>, a far data dal ricevimento della stessa.</w:t>
      </w:r>
    </w:p>
    <w:p w14:paraId="78D02B3F" w14:textId="0989049A"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eventuali inadempienze non esplicitamente indicate fra quelle in elenco, ma tali da compromettere il rispetto dei contenuti dell’appalto o ritenute rilevanti per la specificità delle prestazioni e comunque nel caso di mancata reintegrazione della garanzia definitiva, per l’ipotesi di parziale utilizzo, saranno contestate, </w:t>
      </w:r>
      <w:r w:rsidR="00AB77DC">
        <w:rPr>
          <w:rFonts w:ascii="Arial" w:hAnsi="Arial" w:cs="Arial"/>
          <w:sz w:val="24"/>
          <w:szCs w:val="24"/>
        </w:rPr>
        <w:t xml:space="preserve">avviando </w:t>
      </w:r>
      <w:r w:rsidRPr="00DF794A">
        <w:rPr>
          <w:rFonts w:ascii="Arial" w:hAnsi="Arial" w:cs="Arial"/>
          <w:sz w:val="24"/>
          <w:szCs w:val="24"/>
        </w:rPr>
        <w:t>in contraddittorio il procedimento disciplinato dall’art. 10 dell’</w:t>
      </w:r>
      <w:r w:rsidR="00081797">
        <w:rPr>
          <w:rFonts w:ascii="Arial" w:hAnsi="Arial" w:cs="Arial"/>
          <w:sz w:val="24"/>
          <w:szCs w:val="24"/>
        </w:rPr>
        <w:t>A</w:t>
      </w:r>
      <w:r w:rsidRPr="00DF794A">
        <w:rPr>
          <w:rFonts w:ascii="Arial" w:hAnsi="Arial" w:cs="Arial"/>
          <w:sz w:val="24"/>
          <w:szCs w:val="24"/>
        </w:rPr>
        <w:t xml:space="preserve">llegato II.14 al </w:t>
      </w:r>
      <w:r w:rsidR="001F4962">
        <w:rPr>
          <w:rFonts w:ascii="Arial" w:hAnsi="Arial" w:cs="Arial"/>
          <w:sz w:val="24"/>
          <w:szCs w:val="24"/>
        </w:rPr>
        <w:t>C</w:t>
      </w:r>
      <w:r w:rsidRPr="00DF794A">
        <w:rPr>
          <w:rFonts w:ascii="Arial" w:hAnsi="Arial" w:cs="Arial"/>
          <w:sz w:val="24"/>
          <w:szCs w:val="24"/>
        </w:rPr>
        <w:t xml:space="preserve">odice. All’esito del procedimento, la stazione appaltante, su proposta del </w:t>
      </w:r>
      <w:r w:rsidR="00905CD6">
        <w:rPr>
          <w:rFonts w:ascii="Arial" w:hAnsi="Arial" w:cs="Arial"/>
          <w:sz w:val="24"/>
          <w:szCs w:val="24"/>
        </w:rPr>
        <w:t>RUP</w:t>
      </w:r>
      <w:r w:rsidRPr="00DF794A">
        <w:rPr>
          <w:rFonts w:ascii="Arial" w:hAnsi="Arial" w:cs="Arial"/>
          <w:sz w:val="24"/>
          <w:szCs w:val="24"/>
        </w:rPr>
        <w:t>, dichiara risolto il contratto con atto scritto comunicato all’aggiudicatario.</w:t>
      </w:r>
    </w:p>
    <w:p w14:paraId="6517F7A9" w14:textId="1DECAB4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Qualora l’esecuzione delle prestazioni, al di fuori di quanto sopra previsto, ritardi per negligenza dell’</w:t>
      </w:r>
      <w:r w:rsidR="0059203C">
        <w:rPr>
          <w:rFonts w:ascii="Arial" w:hAnsi="Arial" w:cs="Arial"/>
          <w:sz w:val="24"/>
          <w:szCs w:val="24"/>
        </w:rPr>
        <w:t>a</w:t>
      </w:r>
      <w:r w:rsidRPr="00DF794A">
        <w:rPr>
          <w:rFonts w:ascii="Arial" w:hAnsi="Arial" w:cs="Arial"/>
          <w:sz w:val="24"/>
          <w:szCs w:val="24"/>
        </w:rPr>
        <w:t xml:space="preserve">ggiudicatario, il RUP o il </w:t>
      </w:r>
      <w:r w:rsidR="001F4962">
        <w:rPr>
          <w:rFonts w:ascii="Arial" w:hAnsi="Arial" w:cs="Arial"/>
          <w:sz w:val="24"/>
          <w:szCs w:val="24"/>
        </w:rPr>
        <w:t>D</w:t>
      </w:r>
      <w:r w:rsidRPr="00DF794A">
        <w:rPr>
          <w:rFonts w:ascii="Arial" w:hAnsi="Arial" w:cs="Arial"/>
          <w:sz w:val="24"/>
          <w:szCs w:val="24"/>
        </w:rPr>
        <w:t xml:space="preserve">irettore dell’esecuzione </w:t>
      </w:r>
      <w:r w:rsidR="00AB77DC" w:rsidRPr="00AB77DC">
        <w:rPr>
          <w:rFonts w:ascii="Arial" w:hAnsi="Arial" w:cs="Arial"/>
          <w:i/>
          <w:sz w:val="24"/>
          <w:szCs w:val="24"/>
        </w:rPr>
        <w:t>[</w:t>
      </w:r>
      <w:r w:rsidRPr="00AB77DC">
        <w:rPr>
          <w:rFonts w:ascii="Arial" w:hAnsi="Arial" w:cs="Arial"/>
          <w:i/>
          <w:sz w:val="24"/>
          <w:szCs w:val="24"/>
        </w:rPr>
        <w:t>se nominato</w:t>
      </w:r>
      <w:r w:rsidR="00AB77DC" w:rsidRPr="00AB77DC">
        <w:rPr>
          <w:rFonts w:ascii="Arial" w:hAnsi="Arial" w:cs="Arial"/>
          <w:i/>
          <w:sz w:val="24"/>
          <w:szCs w:val="24"/>
        </w:rPr>
        <w:t>]</w:t>
      </w:r>
      <w:r w:rsidRPr="00AB77DC">
        <w:rPr>
          <w:rFonts w:ascii="Arial" w:hAnsi="Arial" w:cs="Arial"/>
          <w:i/>
          <w:sz w:val="24"/>
          <w:szCs w:val="24"/>
        </w:rPr>
        <w:t xml:space="preserve"> </w:t>
      </w:r>
      <w:r w:rsidRPr="00DF794A">
        <w:rPr>
          <w:rFonts w:ascii="Arial" w:hAnsi="Arial" w:cs="Arial"/>
          <w:sz w:val="24"/>
          <w:szCs w:val="24"/>
        </w:rPr>
        <w:t>assegna un termine, non inferiore a dieci giorni salvo i casi di urgenza, entro il quale eseguire le prestazioni. Scaduto il termine assegnato e redatto processo verbale in contraddittorio con l’</w:t>
      </w:r>
      <w:r w:rsidR="00905CD6">
        <w:rPr>
          <w:rFonts w:ascii="Arial" w:hAnsi="Arial" w:cs="Arial"/>
          <w:sz w:val="24"/>
          <w:szCs w:val="24"/>
        </w:rPr>
        <w:t>a</w:t>
      </w:r>
      <w:r w:rsidRPr="00DF794A">
        <w:rPr>
          <w:rFonts w:ascii="Arial" w:hAnsi="Arial" w:cs="Arial"/>
          <w:sz w:val="24"/>
          <w:szCs w:val="24"/>
        </w:rPr>
        <w:t>ggiudicatario, qualora l’inadempimento permanga, si procede alla risoluzione del contratto, con atto scritto comunicato all’aggiudicatario stesso</w:t>
      </w:r>
      <w:r w:rsidR="001F4962">
        <w:rPr>
          <w:rFonts w:ascii="Arial" w:hAnsi="Arial" w:cs="Arial"/>
          <w:sz w:val="24"/>
          <w:szCs w:val="24"/>
        </w:rPr>
        <w:t>,</w:t>
      </w:r>
      <w:r w:rsidRPr="00DF794A">
        <w:rPr>
          <w:rFonts w:ascii="Arial" w:hAnsi="Arial" w:cs="Arial"/>
          <w:sz w:val="24"/>
          <w:szCs w:val="24"/>
        </w:rPr>
        <w:t xml:space="preserve"> fermo restando il pagamento delle penali.</w:t>
      </w:r>
    </w:p>
    <w:p w14:paraId="6384FE43" w14:textId="3A90E1D7"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caso di risoluzione del contratto, l</w:t>
      </w:r>
      <w:r w:rsidR="00905CD6">
        <w:rPr>
          <w:rFonts w:ascii="Arial" w:hAnsi="Arial" w:cs="Arial"/>
          <w:sz w:val="24"/>
          <w:szCs w:val="24"/>
        </w:rPr>
        <w:t>a stazione appaltante</w:t>
      </w:r>
      <w:r w:rsidRPr="00DF794A">
        <w:rPr>
          <w:rFonts w:ascii="Arial" w:hAnsi="Arial" w:cs="Arial"/>
          <w:sz w:val="24"/>
          <w:szCs w:val="24"/>
        </w:rPr>
        <w:t xml:space="preserve"> si riserva la facoltà di interpellare gli altri concorrenti alla gara, al fine di stipulare un nuovo contratto alle condizioni economiche proposte dall’</w:t>
      </w:r>
      <w:r w:rsidR="001F4962">
        <w:rPr>
          <w:rFonts w:ascii="Arial" w:hAnsi="Arial" w:cs="Arial"/>
          <w:sz w:val="24"/>
          <w:szCs w:val="24"/>
        </w:rPr>
        <w:t xml:space="preserve">operatore economico interpellato, </w:t>
      </w:r>
      <w:r w:rsidRPr="00DF794A">
        <w:rPr>
          <w:rFonts w:ascii="Arial" w:hAnsi="Arial" w:cs="Arial"/>
          <w:sz w:val="24"/>
          <w:szCs w:val="24"/>
        </w:rPr>
        <w:t>ai sensi dell’art.124 del Codice.</w:t>
      </w:r>
    </w:p>
    <w:p w14:paraId="001B3173" w14:textId="74735BD2"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Contestualmente alla risoluzione del contratto</w:t>
      </w:r>
      <w:r w:rsidR="0059203C">
        <w:rPr>
          <w:rFonts w:ascii="Arial" w:hAnsi="Arial" w:cs="Arial"/>
          <w:sz w:val="24"/>
          <w:szCs w:val="24"/>
        </w:rPr>
        <w:t xml:space="preserve"> la stazione appaltante</w:t>
      </w:r>
      <w:r w:rsidRPr="00DF794A">
        <w:rPr>
          <w:rFonts w:ascii="Arial" w:hAnsi="Arial" w:cs="Arial"/>
          <w:sz w:val="24"/>
          <w:szCs w:val="24"/>
        </w:rPr>
        <w:t xml:space="preserve"> procederà ai sensi dell’art. 117</w:t>
      </w:r>
      <w:r w:rsidR="00892A3D">
        <w:rPr>
          <w:rFonts w:ascii="Arial" w:hAnsi="Arial" w:cs="Arial"/>
          <w:sz w:val="24"/>
          <w:szCs w:val="24"/>
        </w:rPr>
        <w:t>,</w:t>
      </w:r>
      <w:r w:rsidRPr="00DF794A">
        <w:rPr>
          <w:rFonts w:ascii="Arial" w:hAnsi="Arial" w:cs="Arial"/>
          <w:sz w:val="24"/>
          <w:szCs w:val="24"/>
        </w:rPr>
        <w:t xml:space="preserve"> comma </w:t>
      </w:r>
      <w:r w:rsidR="001F4962">
        <w:rPr>
          <w:rFonts w:ascii="Arial" w:hAnsi="Arial" w:cs="Arial"/>
          <w:sz w:val="24"/>
          <w:szCs w:val="24"/>
        </w:rPr>
        <w:t>5</w:t>
      </w:r>
      <w:r w:rsidRPr="00DF794A">
        <w:rPr>
          <w:rFonts w:ascii="Arial" w:hAnsi="Arial" w:cs="Arial"/>
          <w:sz w:val="24"/>
          <w:szCs w:val="24"/>
        </w:rPr>
        <w:t xml:space="preserve"> del Codice. Nei casi di risoluzione del contratto o di esecuzione di ufficio, come pure in caso di fallimento dell’</w:t>
      </w:r>
      <w:r w:rsidR="0059203C">
        <w:rPr>
          <w:rFonts w:ascii="Arial" w:hAnsi="Arial" w:cs="Arial"/>
          <w:sz w:val="24"/>
          <w:szCs w:val="24"/>
        </w:rPr>
        <w:t>a</w:t>
      </w:r>
      <w:r w:rsidRPr="00DF794A">
        <w:rPr>
          <w:rFonts w:ascii="Arial" w:hAnsi="Arial" w:cs="Arial"/>
          <w:sz w:val="24"/>
          <w:szCs w:val="24"/>
        </w:rPr>
        <w:t>ggiudicatario, i rapporti economici con questo o con il curatore sono definiti secondo la normativa vigente e ponendo a carico dell’</w:t>
      </w:r>
      <w:r w:rsidR="0059203C">
        <w:rPr>
          <w:rFonts w:ascii="Arial" w:hAnsi="Arial" w:cs="Arial"/>
          <w:sz w:val="24"/>
          <w:szCs w:val="24"/>
        </w:rPr>
        <w:t>a</w:t>
      </w:r>
      <w:r w:rsidRPr="00DF794A">
        <w:rPr>
          <w:rFonts w:ascii="Arial" w:hAnsi="Arial" w:cs="Arial"/>
          <w:sz w:val="24"/>
          <w:szCs w:val="24"/>
        </w:rPr>
        <w:t>ggiudicatario inadempiente gli eventuali maggiori oneri e/o danni derivanti.</w:t>
      </w:r>
    </w:p>
    <w:p w14:paraId="2E44CBD7" w14:textId="7BA4F7C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virtù de</w:t>
      </w:r>
      <w:r w:rsidR="00905CD6">
        <w:rPr>
          <w:rFonts w:ascii="Arial" w:hAnsi="Arial" w:cs="Arial"/>
          <w:sz w:val="24"/>
          <w:szCs w:val="24"/>
        </w:rPr>
        <w:t>i</w:t>
      </w:r>
      <w:r w:rsidRPr="00DF794A">
        <w:rPr>
          <w:rFonts w:ascii="Arial" w:hAnsi="Arial" w:cs="Arial"/>
          <w:sz w:val="24"/>
          <w:szCs w:val="24"/>
        </w:rPr>
        <w:t xml:space="preserve"> commi 5 e 6 dell’art. 122 del Codice, nel caso di risoluzione del contratto, l’</w:t>
      </w:r>
      <w:r w:rsidR="0059203C">
        <w:rPr>
          <w:rFonts w:ascii="Arial" w:hAnsi="Arial" w:cs="Arial"/>
          <w:sz w:val="24"/>
          <w:szCs w:val="24"/>
        </w:rPr>
        <w:t>a</w:t>
      </w:r>
      <w:r w:rsidRPr="00DF794A">
        <w:rPr>
          <w:rFonts w:ascii="Arial" w:hAnsi="Arial" w:cs="Arial"/>
          <w:sz w:val="24"/>
          <w:szCs w:val="24"/>
        </w:rPr>
        <w:t>ggiudicatario ha diritto solo al pagamento delle prestazioni regolarmente eseguite, previa decurtazione degli oneri aggiuntivi derivanti dallo scioglimento del contratto.</w:t>
      </w:r>
    </w:p>
    <w:p w14:paraId="40611102" w14:textId="6854C57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tutto quanto non espressamente previsto nel presente articolo, si applica </w:t>
      </w:r>
      <w:r w:rsidR="00484C7F">
        <w:rPr>
          <w:rFonts w:ascii="Arial" w:hAnsi="Arial" w:cs="Arial"/>
          <w:sz w:val="24"/>
          <w:szCs w:val="24"/>
        </w:rPr>
        <w:t xml:space="preserve">l’art. </w:t>
      </w:r>
      <w:r w:rsidRPr="00DF794A">
        <w:rPr>
          <w:rFonts w:ascii="Arial" w:hAnsi="Arial" w:cs="Arial"/>
          <w:sz w:val="24"/>
          <w:szCs w:val="24"/>
        </w:rPr>
        <w:t>122 del Codice.</w:t>
      </w:r>
    </w:p>
    <w:p w14:paraId="6DFD22BA" w14:textId="440921B7" w:rsidR="00D33964" w:rsidRPr="0086720F" w:rsidRDefault="00D33964" w:rsidP="00862CC3">
      <w:pPr>
        <w:keepNext/>
        <w:keepLines/>
        <w:spacing w:before="240" w:after="0" w:line="360" w:lineRule="auto"/>
        <w:ind w:right="-142"/>
        <w:jc w:val="both"/>
        <w:outlineLvl w:val="0"/>
        <w:rPr>
          <w:rFonts w:ascii="Arial" w:eastAsiaTheme="majorEastAsia" w:hAnsi="Arial" w:cs="Arial"/>
          <w:b/>
          <w:sz w:val="24"/>
          <w:szCs w:val="24"/>
        </w:rPr>
      </w:pPr>
      <w:bookmarkStart w:id="33" w:name="_Toc189643509"/>
      <w:bookmarkStart w:id="34" w:name="_Hlk151022427"/>
      <w:bookmarkEnd w:id="32"/>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25642A">
        <w:rPr>
          <w:rFonts w:ascii="Arial" w:eastAsiaTheme="majorEastAsia" w:hAnsi="Arial" w:cs="Arial"/>
          <w:b/>
          <w:sz w:val="24"/>
          <w:szCs w:val="24"/>
        </w:rPr>
        <w:t>1</w:t>
      </w:r>
      <w:r w:rsidRPr="0086720F">
        <w:rPr>
          <w:rFonts w:ascii="Arial" w:eastAsiaTheme="majorEastAsia" w:hAnsi="Arial" w:cs="Arial"/>
          <w:b/>
          <w:sz w:val="24"/>
          <w:szCs w:val="24"/>
        </w:rPr>
        <w:t xml:space="preserve"> – Verifica di conformità/</w:t>
      </w:r>
      <w:r w:rsidR="00020B7B">
        <w:rPr>
          <w:rFonts w:ascii="Arial" w:eastAsiaTheme="majorEastAsia" w:hAnsi="Arial" w:cs="Arial"/>
          <w:b/>
          <w:sz w:val="24"/>
          <w:szCs w:val="24"/>
        </w:rPr>
        <w:t xml:space="preserve"> R</w:t>
      </w:r>
      <w:r w:rsidRPr="0086720F">
        <w:rPr>
          <w:rFonts w:ascii="Arial" w:eastAsiaTheme="majorEastAsia" w:hAnsi="Arial" w:cs="Arial"/>
          <w:b/>
          <w:sz w:val="24"/>
          <w:szCs w:val="24"/>
        </w:rPr>
        <w:t>egolare esecuzione</w:t>
      </w:r>
      <w:bookmarkEnd w:id="33"/>
      <w:r w:rsidRPr="0086720F">
        <w:rPr>
          <w:rFonts w:ascii="Arial" w:eastAsiaTheme="majorEastAsia" w:hAnsi="Arial" w:cs="Arial"/>
          <w:b/>
          <w:sz w:val="24"/>
          <w:szCs w:val="24"/>
        </w:rPr>
        <w:t xml:space="preserve"> </w:t>
      </w:r>
    </w:p>
    <w:p w14:paraId="36152AC6" w14:textId="77777777" w:rsidR="00CC4085" w:rsidRPr="00EE6DAB" w:rsidRDefault="00D33964" w:rsidP="00D33964">
      <w:pPr>
        <w:spacing w:line="360" w:lineRule="auto"/>
        <w:jc w:val="both"/>
        <w:rPr>
          <w:rFonts w:ascii="Arial" w:hAnsi="Arial" w:cs="Arial"/>
          <w:i/>
          <w:sz w:val="24"/>
          <w:szCs w:val="24"/>
          <w:u w:val="single"/>
        </w:rPr>
      </w:pPr>
      <w:r w:rsidRPr="00EE6DAB">
        <w:rPr>
          <w:rFonts w:ascii="Arial" w:hAnsi="Arial" w:cs="Arial"/>
          <w:i/>
          <w:sz w:val="24"/>
          <w:szCs w:val="24"/>
          <w:u w:val="single"/>
        </w:rPr>
        <w:t>[In caso di verifica di conformità]</w:t>
      </w:r>
    </w:p>
    <w:p w14:paraId="232A1F40" w14:textId="50E1F252" w:rsidR="00D33964" w:rsidRPr="0086720F" w:rsidRDefault="00D33964" w:rsidP="00D33964">
      <w:pPr>
        <w:spacing w:line="360" w:lineRule="auto"/>
        <w:jc w:val="both"/>
        <w:rPr>
          <w:rFonts w:ascii="Arial" w:hAnsi="Arial" w:cs="Arial"/>
          <w:sz w:val="24"/>
          <w:szCs w:val="24"/>
        </w:rPr>
      </w:pPr>
      <w:r w:rsidRPr="0086720F">
        <w:rPr>
          <w:rFonts w:ascii="Arial" w:hAnsi="Arial" w:cs="Arial"/>
          <w:sz w:val="24"/>
          <w:szCs w:val="24"/>
        </w:rPr>
        <w:t xml:space="preserve"> In applicazione di quanto disposto dall’art. </w:t>
      </w:r>
      <w:bookmarkStart w:id="35" w:name="_Hlk148621845"/>
      <w:r w:rsidRPr="0086720F">
        <w:rPr>
          <w:rFonts w:ascii="Arial" w:hAnsi="Arial" w:cs="Arial"/>
          <w:sz w:val="24"/>
          <w:szCs w:val="24"/>
        </w:rPr>
        <w:t xml:space="preserve">116 del </w:t>
      </w:r>
      <w:bookmarkEnd w:id="35"/>
      <w:r w:rsidRPr="0086720F">
        <w:rPr>
          <w:rFonts w:ascii="Arial" w:hAnsi="Arial" w:cs="Arial"/>
          <w:sz w:val="24"/>
          <w:szCs w:val="24"/>
        </w:rPr>
        <w:t>Codice la stazione appaltante, per il tramite del RUP, o</w:t>
      </w:r>
      <w:r w:rsidRPr="00D8319C">
        <w:rPr>
          <w:rFonts w:ascii="Arial" w:hAnsi="Arial" w:cs="Arial"/>
          <w:i/>
          <w:sz w:val="24"/>
          <w:szCs w:val="24"/>
        </w:rPr>
        <w:t xml:space="preserve"> </w:t>
      </w:r>
      <w:r w:rsidR="00CC4085">
        <w:rPr>
          <w:rFonts w:ascii="Arial" w:hAnsi="Arial" w:cs="Arial"/>
          <w:i/>
          <w:sz w:val="24"/>
          <w:szCs w:val="24"/>
        </w:rPr>
        <w:t>[</w:t>
      </w:r>
      <w:r w:rsidRPr="00D8319C">
        <w:rPr>
          <w:rFonts w:ascii="Arial" w:hAnsi="Arial" w:cs="Arial"/>
          <w:i/>
          <w:sz w:val="24"/>
          <w:szCs w:val="24"/>
        </w:rPr>
        <w:t>se nominato</w:t>
      </w:r>
      <w:r w:rsidR="00CC4085">
        <w:rPr>
          <w:rFonts w:ascii="Arial" w:hAnsi="Arial" w:cs="Arial"/>
          <w:i/>
          <w:sz w:val="24"/>
          <w:szCs w:val="24"/>
        </w:rPr>
        <w:t>]</w:t>
      </w:r>
      <w:r w:rsidRPr="00D8319C">
        <w:rPr>
          <w:rFonts w:ascii="Arial" w:hAnsi="Arial" w:cs="Arial"/>
          <w:i/>
          <w:sz w:val="24"/>
          <w:szCs w:val="24"/>
        </w:rPr>
        <w:t xml:space="preserve"> </w:t>
      </w:r>
      <w:r w:rsidRPr="0086720F">
        <w:rPr>
          <w:rFonts w:ascii="Arial" w:hAnsi="Arial" w:cs="Arial"/>
          <w:sz w:val="24"/>
          <w:szCs w:val="24"/>
        </w:rPr>
        <w:t xml:space="preserve">il Direttore dell’esecuzione, procede alla verifica di conformità. </w:t>
      </w:r>
    </w:p>
    <w:p w14:paraId="21FDA076" w14:textId="571A7079" w:rsidR="00D33964" w:rsidRPr="0086720F" w:rsidRDefault="002C5725" w:rsidP="00D33964">
      <w:pPr>
        <w:spacing w:line="360" w:lineRule="auto"/>
        <w:jc w:val="both"/>
        <w:rPr>
          <w:rFonts w:ascii="Arial" w:hAnsi="Arial" w:cs="Arial"/>
          <w:sz w:val="24"/>
          <w:szCs w:val="24"/>
        </w:rPr>
      </w:pPr>
      <w:r>
        <w:rPr>
          <w:rFonts w:ascii="Arial" w:hAnsi="Arial" w:cs="Arial"/>
          <w:sz w:val="24"/>
          <w:szCs w:val="24"/>
        </w:rPr>
        <w:t>[</w:t>
      </w:r>
      <w:r w:rsidRPr="0079373A">
        <w:rPr>
          <w:rFonts w:ascii="Arial" w:hAnsi="Arial" w:cs="Arial"/>
          <w:i/>
          <w:sz w:val="24"/>
          <w:szCs w:val="24"/>
        </w:rPr>
        <w:t>Facoltativo</w:t>
      </w:r>
      <w:r w:rsidR="00CC4085" w:rsidRPr="0079373A">
        <w:rPr>
          <w:rFonts w:ascii="Arial" w:hAnsi="Arial" w:cs="Arial"/>
          <w:i/>
          <w:sz w:val="24"/>
          <w:szCs w:val="24"/>
        </w:rPr>
        <w:t xml:space="preserve"> n</w:t>
      </w:r>
      <w:r w:rsidR="00D33964" w:rsidRPr="0079373A">
        <w:rPr>
          <w:rFonts w:ascii="Arial" w:hAnsi="Arial" w:cs="Arial"/>
          <w:i/>
          <w:sz w:val="24"/>
          <w:szCs w:val="24"/>
        </w:rPr>
        <w:t>el</w:t>
      </w:r>
      <w:r w:rsidR="00D33964" w:rsidRPr="0086720F">
        <w:rPr>
          <w:rFonts w:ascii="Arial" w:hAnsi="Arial" w:cs="Arial"/>
          <w:i/>
          <w:sz w:val="24"/>
          <w:szCs w:val="24"/>
        </w:rPr>
        <w:t xml:space="preserve"> caso in cui il servizio/fornitura</w:t>
      </w:r>
      <w:r w:rsidR="0079373A">
        <w:rPr>
          <w:rFonts w:ascii="Arial" w:hAnsi="Arial" w:cs="Arial"/>
          <w:i/>
          <w:sz w:val="24"/>
          <w:szCs w:val="24"/>
        </w:rPr>
        <w:t xml:space="preserve"> </w:t>
      </w:r>
      <w:r w:rsidR="00EE6DAB">
        <w:rPr>
          <w:rFonts w:ascii="Arial" w:hAnsi="Arial" w:cs="Arial"/>
          <w:i/>
          <w:sz w:val="24"/>
          <w:szCs w:val="24"/>
        </w:rPr>
        <w:t xml:space="preserve">sia </w:t>
      </w:r>
      <w:r w:rsidR="0079373A" w:rsidRPr="0079373A">
        <w:rPr>
          <w:rFonts w:ascii="Arial" w:hAnsi="Arial" w:cs="Arial"/>
          <w:i/>
          <w:sz w:val="24"/>
          <w:szCs w:val="24"/>
        </w:rPr>
        <w:t>caratterizzat</w:t>
      </w:r>
      <w:r w:rsidR="0079373A">
        <w:rPr>
          <w:rFonts w:ascii="Arial" w:hAnsi="Arial" w:cs="Arial"/>
          <w:i/>
          <w:sz w:val="24"/>
          <w:szCs w:val="24"/>
        </w:rPr>
        <w:t>o/a</w:t>
      </w:r>
      <w:r w:rsidR="0079373A" w:rsidRPr="0079373A">
        <w:rPr>
          <w:rFonts w:ascii="Arial" w:hAnsi="Arial" w:cs="Arial"/>
          <w:i/>
          <w:sz w:val="24"/>
          <w:szCs w:val="24"/>
        </w:rPr>
        <w:t xml:space="preserve"> da elevato contenuto tecnologico oppure da elevata complessità o innovazione</w:t>
      </w:r>
      <w:r w:rsidR="00CC4085">
        <w:rPr>
          <w:rFonts w:ascii="Arial" w:hAnsi="Arial" w:cs="Arial"/>
          <w:i/>
          <w:sz w:val="24"/>
          <w:szCs w:val="24"/>
        </w:rPr>
        <w:t xml:space="preserve">] </w:t>
      </w:r>
      <w:r>
        <w:rPr>
          <w:rFonts w:ascii="Arial" w:hAnsi="Arial" w:cs="Arial"/>
          <w:sz w:val="24"/>
          <w:szCs w:val="24"/>
        </w:rPr>
        <w:t>L</w:t>
      </w:r>
      <w:r w:rsidR="00D33964" w:rsidRPr="0086720F">
        <w:rPr>
          <w:rFonts w:ascii="Arial" w:hAnsi="Arial" w:cs="Arial"/>
          <w:sz w:val="24"/>
          <w:szCs w:val="24"/>
        </w:rPr>
        <w:t xml:space="preserve">a verifica di conformità è </w:t>
      </w:r>
      <w:r>
        <w:rPr>
          <w:rFonts w:ascii="Arial" w:hAnsi="Arial" w:cs="Arial"/>
          <w:sz w:val="24"/>
          <w:szCs w:val="24"/>
        </w:rPr>
        <w:t xml:space="preserve">effettuata da uno o più verificatori all’uopo nominati. </w:t>
      </w:r>
    </w:p>
    <w:p w14:paraId="43823A30" w14:textId="4DD21989" w:rsidR="002C5725" w:rsidRDefault="002C5725" w:rsidP="00D33964">
      <w:pPr>
        <w:spacing w:line="360" w:lineRule="auto"/>
        <w:jc w:val="both"/>
        <w:rPr>
          <w:rFonts w:ascii="Arial" w:hAnsi="Arial" w:cs="Arial"/>
          <w:sz w:val="24"/>
          <w:szCs w:val="24"/>
        </w:rPr>
      </w:pPr>
      <w:r>
        <w:rPr>
          <w:rFonts w:ascii="Arial" w:hAnsi="Arial" w:cs="Arial"/>
          <w:sz w:val="24"/>
          <w:szCs w:val="24"/>
        </w:rPr>
        <w:t>L</w:t>
      </w:r>
      <w:r w:rsidRPr="002C5725">
        <w:rPr>
          <w:rFonts w:ascii="Arial" w:hAnsi="Arial" w:cs="Arial"/>
          <w:sz w:val="24"/>
          <w:szCs w:val="24"/>
        </w:rPr>
        <w:t>a verifica di conformità</w:t>
      </w:r>
      <w:r>
        <w:rPr>
          <w:rFonts w:ascii="Arial" w:hAnsi="Arial" w:cs="Arial"/>
          <w:sz w:val="24"/>
          <w:szCs w:val="24"/>
        </w:rPr>
        <w:t xml:space="preserve"> è avviata </w:t>
      </w:r>
      <w:r w:rsidRPr="002C5725">
        <w:rPr>
          <w:rFonts w:ascii="Arial" w:hAnsi="Arial" w:cs="Arial"/>
          <w:sz w:val="24"/>
          <w:szCs w:val="24"/>
        </w:rPr>
        <w:t xml:space="preserve">entro </w:t>
      </w:r>
      <w:r w:rsidR="00CC4085">
        <w:rPr>
          <w:rFonts w:ascii="Arial" w:hAnsi="Arial" w:cs="Arial"/>
          <w:sz w:val="24"/>
          <w:szCs w:val="24"/>
        </w:rPr>
        <w:t>… [</w:t>
      </w:r>
      <w:r w:rsidRPr="00CC4085">
        <w:rPr>
          <w:rFonts w:ascii="Arial" w:hAnsi="Arial" w:cs="Arial"/>
          <w:i/>
          <w:sz w:val="24"/>
          <w:szCs w:val="24"/>
        </w:rPr>
        <w:t>30 giorni, ovvero altro termine</w:t>
      </w:r>
      <w:r w:rsidR="00CC4085">
        <w:rPr>
          <w:rFonts w:ascii="Arial" w:hAnsi="Arial" w:cs="Arial"/>
          <w:i/>
          <w:sz w:val="24"/>
          <w:szCs w:val="24"/>
        </w:rPr>
        <w:t>]</w:t>
      </w:r>
      <w:r w:rsidRPr="002C5725">
        <w:rPr>
          <w:rFonts w:ascii="Arial" w:hAnsi="Arial" w:cs="Arial"/>
          <w:i/>
          <w:sz w:val="24"/>
          <w:szCs w:val="24"/>
        </w:rPr>
        <w:t>,</w:t>
      </w:r>
      <w:r w:rsidRPr="002C5725">
        <w:rPr>
          <w:rFonts w:ascii="Arial" w:hAnsi="Arial" w:cs="Arial"/>
          <w:sz w:val="24"/>
          <w:szCs w:val="24"/>
        </w:rPr>
        <w:t xml:space="preserve"> dall’ultimazione dell</w:t>
      </w:r>
      <w:r>
        <w:rPr>
          <w:rFonts w:ascii="Arial" w:hAnsi="Arial" w:cs="Arial"/>
          <w:sz w:val="24"/>
          <w:szCs w:val="24"/>
        </w:rPr>
        <w:t>a</w:t>
      </w:r>
      <w:r w:rsidRPr="002C5725">
        <w:rPr>
          <w:rFonts w:ascii="Arial" w:hAnsi="Arial" w:cs="Arial"/>
          <w:sz w:val="24"/>
          <w:szCs w:val="24"/>
        </w:rPr>
        <w:t xml:space="preserve"> prestazione</w:t>
      </w:r>
      <w:r>
        <w:rPr>
          <w:rFonts w:ascii="Arial" w:hAnsi="Arial" w:cs="Arial"/>
          <w:sz w:val="24"/>
          <w:szCs w:val="24"/>
        </w:rPr>
        <w:t>.</w:t>
      </w:r>
    </w:p>
    <w:p w14:paraId="57AEA2EC" w14:textId="36D44ACE" w:rsidR="00D33964" w:rsidRDefault="00D33964" w:rsidP="00D33964">
      <w:pPr>
        <w:spacing w:line="360" w:lineRule="auto"/>
        <w:jc w:val="both"/>
        <w:rPr>
          <w:rFonts w:ascii="Arial" w:hAnsi="Arial" w:cs="Arial"/>
          <w:sz w:val="24"/>
          <w:szCs w:val="24"/>
        </w:rPr>
      </w:pPr>
      <w:bookmarkStart w:id="36" w:name="_Hlk151031186"/>
      <w:r>
        <w:rPr>
          <w:rFonts w:ascii="Arial" w:hAnsi="Arial" w:cs="Arial"/>
          <w:sz w:val="24"/>
          <w:szCs w:val="24"/>
        </w:rPr>
        <w:t>La verifica di conformità è</w:t>
      </w:r>
      <w:r w:rsidR="002C5725">
        <w:rPr>
          <w:rFonts w:ascii="Arial" w:hAnsi="Arial" w:cs="Arial"/>
          <w:sz w:val="24"/>
          <w:szCs w:val="24"/>
        </w:rPr>
        <w:t xml:space="preserve"> effettuata entro</w:t>
      </w:r>
      <w:proofErr w:type="gramStart"/>
      <w:r w:rsidR="002C5725">
        <w:rPr>
          <w:rFonts w:ascii="Arial" w:hAnsi="Arial" w:cs="Arial"/>
          <w:sz w:val="24"/>
          <w:szCs w:val="24"/>
        </w:rPr>
        <w:t xml:space="preserve"> ….</w:t>
      </w:r>
      <w:proofErr w:type="gramEnd"/>
      <w:r w:rsidR="002C5725">
        <w:rPr>
          <w:rFonts w:ascii="Arial" w:hAnsi="Arial" w:cs="Arial"/>
          <w:sz w:val="24"/>
          <w:szCs w:val="24"/>
        </w:rPr>
        <w:t xml:space="preserve">. </w:t>
      </w:r>
      <w:r>
        <w:rPr>
          <w:rFonts w:ascii="Arial" w:hAnsi="Arial" w:cs="Arial"/>
          <w:sz w:val="24"/>
          <w:szCs w:val="24"/>
        </w:rPr>
        <w:t xml:space="preserve"> </w:t>
      </w:r>
      <w:r w:rsidR="002C5725" w:rsidRPr="002C5725">
        <w:rPr>
          <w:rFonts w:ascii="Arial" w:hAnsi="Arial" w:cs="Arial"/>
          <w:i/>
          <w:sz w:val="24"/>
          <w:szCs w:val="24"/>
        </w:rPr>
        <w:t>[non oltre 6 mesi].</w:t>
      </w:r>
    </w:p>
    <w:p w14:paraId="0946925D" w14:textId="0E2DA464" w:rsidR="002C5725" w:rsidRPr="0070792D" w:rsidRDefault="0070792D" w:rsidP="00D33964">
      <w:pPr>
        <w:spacing w:line="360" w:lineRule="auto"/>
        <w:jc w:val="both"/>
        <w:rPr>
          <w:rFonts w:ascii="Arial" w:hAnsi="Arial" w:cs="Arial"/>
          <w:i/>
          <w:sz w:val="24"/>
          <w:szCs w:val="24"/>
        </w:rPr>
      </w:pPr>
      <w:r>
        <w:rPr>
          <w:rFonts w:ascii="Arial" w:hAnsi="Arial" w:cs="Arial"/>
          <w:i/>
          <w:sz w:val="24"/>
          <w:szCs w:val="24"/>
        </w:rPr>
        <w:t>[</w:t>
      </w:r>
      <w:r w:rsidR="00862CC3" w:rsidRPr="0070792D">
        <w:rPr>
          <w:rFonts w:ascii="Arial" w:hAnsi="Arial" w:cs="Arial"/>
          <w:i/>
          <w:sz w:val="24"/>
          <w:szCs w:val="24"/>
        </w:rPr>
        <w:t>O</w:t>
      </w:r>
      <w:r w:rsidR="002C5725" w:rsidRPr="0070792D">
        <w:rPr>
          <w:rFonts w:ascii="Arial" w:hAnsi="Arial" w:cs="Arial"/>
          <w:i/>
          <w:sz w:val="24"/>
          <w:szCs w:val="24"/>
        </w:rPr>
        <w:t>ppure</w:t>
      </w:r>
      <w:r>
        <w:rPr>
          <w:rFonts w:ascii="Arial" w:hAnsi="Arial" w:cs="Arial"/>
          <w:i/>
          <w:sz w:val="24"/>
          <w:szCs w:val="24"/>
        </w:rPr>
        <w:t>]</w:t>
      </w:r>
    </w:p>
    <w:p w14:paraId="61AD2BCC" w14:textId="4192D66A" w:rsidR="00D33964" w:rsidRDefault="00862CC3" w:rsidP="00D33964">
      <w:pPr>
        <w:spacing w:line="360" w:lineRule="auto"/>
        <w:jc w:val="both"/>
        <w:rPr>
          <w:rFonts w:ascii="Arial" w:hAnsi="Arial" w:cs="Arial"/>
          <w:i/>
          <w:color w:val="000000" w:themeColor="text1"/>
          <w:sz w:val="24"/>
          <w:szCs w:val="24"/>
        </w:rPr>
      </w:pPr>
      <w:r w:rsidRPr="00CC4085">
        <w:rPr>
          <w:rFonts w:ascii="Arial" w:hAnsi="Arial" w:cs="Arial"/>
          <w:sz w:val="24"/>
          <w:szCs w:val="24"/>
        </w:rPr>
        <w:t>La verifica di conformità è effettuata entro</w:t>
      </w:r>
      <w:proofErr w:type="gramStart"/>
      <w:r w:rsidRPr="00CC4085">
        <w:rPr>
          <w:rFonts w:ascii="Arial" w:hAnsi="Arial" w:cs="Arial"/>
          <w:sz w:val="24"/>
          <w:szCs w:val="24"/>
        </w:rPr>
        <w:t xml:space="preserve"> ….</w:t>
      </w:r>
      <w:proofErr w:type="gramEnd"/>
      <w:r w:rsidRPr="00CC4085">
        <w:rPr>
          <w:rFonts w:ascii="Arial" w:hAnsi="Arial" w:cs="Arial"/>
          <w:sz w:val="24"/>
          <w:szCs w:val="24"/>
        </w:rPr>
        <w:t>. [</w:t>
      </w:r>
      <w:r w:rsidR="00CC4085" w:rsidRPr="00CC4085">
        <w:rPr>
          <w:rFonts w:ascii="Arial" w:hAnsi="Arial" w:cs="Arial"/>
          <w:i/>
          <w:sz w:val="24"/>
          <w:szCs w:val="24"/>
        </w:rPr>
        <w:t xml:space="preserve">fino a </w:t>
      </w:r>
      <w:r w:rsidRPr="00CC4085">
        <w:rPr>
          <w:rFonts w:ascii="Arial" w:hAnsi="Arial" w:cs="Arial"/>
          <w:i/>
          <w:sz w:val="24"/>
          <w:szCs w:val="24"/>
        </w:rPr>
        <w:t>un anno per le prestazioni di particolare complessità</w:t>
      </w:r>
      <w:r w:rsidR="00CC4085" w:rsidRPr="00CC4085">
        <w:rPr>
          <w:rFonts w:ascii="Arial" w:hAnsi="Arial" w:cs="Arial"/>
          <w:i/>
          <w:sz w:val="24"/>
          <w:szCs w:val="24"/>
        </w:rPr>
        <w:t>]</w:t>
      </w:r>
      <w:r w:rsidRPr="00CC4085">
        <w:rPr>
          <w:rFonts w:ascii="Arial" w:hAnsi="Arial" w:cs="Arial"/>
          <w:i/>
          <w:sz w:val="24"/>
          <w:szCs w:val="24"/>
        </w:rPr>
        <w:t xml:space="preserve"> </w:t>
      </w:r>
      <w:r w:rsidRPr="00CC4085">
        <w:rPr>
          <w:rFonts w:ascii="Arial" w:hAnsi="Arial" w:cs="Arial"/>
          <w:sz w:val="24"/>
          <w:szCs w:val="24"/>
        </w:rPr>
        <w:t>dalla ultimazione delle prestazioni</w:t>
      </w:r>
      <w:r w:rsidR="00CC4085" w:rsidRPr="00CC4085">
        <w:rPr>
          <w:rFonts w:ascii="Arial" w:hAnsi="Arial" w:cs="Arial"/>
          <w:sz w:val="24"/>
          <w:szCs w:val="24"/>
        </w:rPr>
        <w:t>.</w:t>
      </w:r>
      <w:bookmarkEnd w:id="36"/>
      <w:r w:rsidR="00D33964" w:rsidRPr="0086720F">
        <w:rPr>
          <w:rFonts w:ascii="Arial" w:hAnsi="Arial" w:cs="Arial"/>
          <w:i/>
          <w:color w:val="000000" w:themeColor="text1"/>
          <w:sz w:val="24"/>
          <w:szCs w:val="24"/>
        </w:rPr>
        <w:t xml:space="preserve"> </w:t>
      </w:r>
    </w:p>
    <w:p w14:paraId="39387600" w14:textId="23ABAF52" w:rsidR="00020B7B" w:rsidRPr="00CC4085" w:rsidRDefault="00020B7B" w:rsidP="00D33964">
      <w:pPr>
        <w:spacing w:line="360" w:lineRule="auto"/>
        <w:jc w:val="both"/>
        <w:rPr>
          <w:rFonts w:ascii="Arial" w:hAnsi="Arial" w:cs="Arial"/>
          <w:sz w:val="24"/>
          <w:szCs w:val="24"/>
        </w:rPr>
      </w:pPr>
      <w:r>
        <w:rPr>
          <w:rFonts w:ascii="Arial" w:hAnsi="Arial" w:cs="Arial"/>
          <w:sz w:val="24"/>
          <w:szCs w:val="24"/>
        </w:rPr>
        <w:t>Il certificato di verifica di conformità è trasmesso all’aggiudicatario, il quale lo sottoscrive entro il termine di 15 giorni dalla sua ricezione.</w:t>
      </w:r>
    </w:p>
    <w:p w14:paraId="3A64193A" w14:textId="77777777" w:rsidR="0079373A" w:rsidRPr="002F3489" w:rsidRDefault="00D33964" w:rsidP="00D33964">
      <w:pPr>
        <w:spacing w:line="360" w:lineRule="auto"/>
        <w:jc w:val="both"/>
        <w:rPr>
          <w:rFonts w:ascii="Arial" w:hAnsi="Arial" w:cs="Arial"/>
          <w:i/>
          <w:color w:val="000000" w:themeColor="text1"/>
          <w:sz w:val="24"/>
          <w:szCs w:val="24"/>
          <w:u w:val="single"/>
        </w:rPr>
      </w:pPr>
      <w:r w:rsidRPr="00EE6DAB">
        <w:rPr>
          <w:rFonts w:ascii="Arial" w:hAnsi="Arial" w:cs="Arial"/>
          <w:i/>
          <w:color w:val="000000" w:themeColor="text1"/>
          <w:sz w:val="24"/>
          <w:szCs w:val="24"/>
          <w:u w:val="single"/>
        </w:rPr>
        <w:t xml:space="preserve"> [In caso di certificato di regolare esecuzione</w:t>
      </w:r>
      <w:r w:rsidR="00CC4085" w:rsidRPr="00EE6DAB">
        <w:rPr>
          <w:rFonts w:ascii="Arial" w:hAnsi="Arial" w:cs="Arial"/>
          <w:i/>
          <w:color w:val="000000" w:themeColor="text1"/>
          <w:sz w:val="24"/>
          <w:szCs w:val="24"/>
          <w:u w:val="single"/>
        </w:rPr>
        <w:t xml:space="preserve"> </w:t>
      </w:r>
      <w:r w:rsidR="00CC4085" w:rsidRPr="002F3489">
        <w:rPr>
          <w:rFonts w:ascii="Arial" w:hAnsi="Arial" w:cs="Arial"/>
          <w:i/>
          <w:color w:val="000000" w:themeColor="text1"/>
          <w:sz w:val="24"/>
          <w:szCs w:val="24"/>
          <w:u w:val="single"/>
        </w:rPr>
        <w:t>p</w:t>
      </w:r>
      <w:r w:rsidR="00E64E21" w:rsidRPr="002F3489">
        <w:rPr>
          <w:rFonts w:ascii="Arial" w:hAnsi="Arial" w:cs="Arial"/>
          <w:i/>
          <w:color w:val="000000" w:themeColor="text1"/>
          <w:sz w:val="24"/>
          <w:szCs w:val="24"/>
          <w:u w:val="single"/>
        </w:rPr>
        <w:t>er importi inferiori alle sogli</w:t>
      </w:r>
      <w:r w:rsidR="00CC4085" w:rsidRPr="002F3489">
        <w:rPr>
          <w:rFonts w:ascii="Arial" w:hAnsi="Arial" w:cs="Arial"/>
          <w:i/>
          <w:color w:val="000000" w:themeColor="text1"/>
          <w:sz w:val="24"/>
          <w:szCs w:val="24"/>
          <w:u w:val="single"/>
        </w:rPr>
        <w:t>e]</w:t>
      </w:r>
      <w:r w:rsidR="00E64E21" w:rsidRPr="002F3489">
        <w:rPr>
          <w:rFonts w:ascii="Arial" w:hAnsi="Arial" w:cs="Arial"/>
          <w:i/>
          <w:color w:val="000000" w:themeColor="text1"/>
          <w:sz w:val="24"/>
          <w:szCs w:val="24"/>
          <w:u w:val="single"/>
        </w:rPr>
        <w:t xml:space="preserve"> </w:t>
      </w:r>
    </w:p>
    <w:p w14:paraId="4B7618CF" w14:textId="70DBC6BC" w:rsidR="00D33964" w:rsidRPr="00CC4085" w:rsidRDefault="00CC4085" w:rsidP="00D33964">
      <w:pPr>
        <w:spacing w:line="360" w:lineRule="auto"/>
        <w:jc w:val="both"/>
      </w:pPr>
      <w:r w:rsidRPr="0079373A">
        <w:rPr>
          <w:rFonts w:ascii="Arial" w:hAnsi="Arial" w:cs="Arial"/>
          <w:color w:val="000000" w:themeColor="text1"/>
          <w:sz w:val="24"/>
          <w:szCs w:val="24"/>
        </w:rPr>
        <w:t>L</w:t>
      </w:r>
      <w:r w:rsidR="00E64E21" w:rsidRPr="0079373A">
        <w:rPr>
          <w:rFonts w:ascii="Arial" w:hAnsi="Arial" w:cs="Arial"/>
          <w:color w:val="000000" w:themeColor="text1"/>
          <w:sz w:val="24"/>
          <w:szCs w:val="24"/>
        </w:rPr>
        <w:t xml:space="preserve">a </w:t>
      </w:r>
      <w:r w:rsidR="00D33964" w:rsidRPr="0079373A">
        <w:rPr>
          <w:rFonts w:ascii="Arial" w:hAnsi="Arial" w:cs="Arial"/>
          <w:color w:val="000000" w:themeColor="text1"/>
          <w:sz w:val="24"/>
          <w:szCs w:val="24"/>
        </w:rPr>
        <w:t>stazione a</w:t>
      </w:r>
      <w:r w:rsidR="00D33964" w:rsidRPr="0086720F">
        <w:rPr>
          <w:rFonts w:ascii="Arial" w:hAnsi="Arial" w:cs="Arial"/>
          <w:color w:val="000000" w:themeColor="text1"/>
          <w:sz w:val="24"/>
          <w:szCs w:val="24"/>
        </w:rPr>
        <w:t xml:space="preserve">ppaltante, per il tramite del RUP, o </w:t>
      </w:r>
      <w:r>
        <w:rPr>
          <w:rFonts w:ascii="Arial" w:hAnsi="Arial" w:cs="Arial"/>
          <w:color w:val="000000" w:themeColor="text1"/>
          <w:sz w:val="24"/>
          <w:szCs w:val="24"/>
        </w:rPr>
        <w:t>[</w:t>
      </w:r>
      <w:r w:rsidR="00D33964" w:rsidRPr="00E64E21">
        <w:rPr>
          <w:rFonts w:ascii="Arial" w:hAnsi="Arial" w:cs="Arial"/>
          <w:i/>
          <w:color w:val="000000" w:themeColor="text1"/>
          <w:sz w:val="24"/>
          <w:szCs w:val="24"/>
        </w:rPr>
        <w:t>se nominato</w:t>
      </w:r>
      <w:r>
        <w:rPr>
          <w:rFonts w:ascii="Arial" w:hAnsi="Arial" w:cs="Arial"/>
          <w:i/>
          <w:color w:val="000000" w:themeColor="text1"/>
          <w:sz w:val="24"/>
          <w:szCs w:val="24"/>
        </w:rPr>
        <w:t>]</w:t>
      </w:r>
      <w:r w:rsidR="00D33964" w:rsidRPr="0086720F">
        <w:rPr>
          <w:rFonts w:ascii="Arial" w:hAnsi="Arial" w:cs="Arial"/>
          <w:color w:val="000000" w:themeColor="text1"/>
          <w:sz w:val="24"/>
          <w:szCs w:val="24"/>
        </w:rPr>
        <w:t xml:space="preserve"> il Direttore dell’esecuzione emette il certificato di regolare esecuzione</w:t>
      </w:r>
      <w:r>
        <w:rPr>
          <w:rFonts w:ascii="Arial" w:hAnsi="Arial" w:cs="Arial"/>
          <w:color w:val="000000" w:themeColor="text1"/>
          <w:sz w:val="24"/>
          <w:szCs w:val="24"/>
        </w:rPr>
        <w:t xml:space="preserve"> entro… </w:t>
      </w:r>
    </w:p>
    <w:p w14:paraId="589FAC67" w14:textId="1B744073" w:rsidR="00E64E21" w:rsidRPr="00E64E21" w:rsidRDefault="00E64E21" w:rsidP="00D33964">
      <w:pPr>
        <w:spacing w:line="360" w:lineRule="auto"/>
        <w:jc w:val="both"/>
        <w:rPr>
          <w:rFonts w:ascii="Arial" w:hAnsi="Arial" w:cs="Arial"/>
          <w:color w:val="000000" w:themeColor="text1"/>
          <w:sz w:val="24"/>
          <w:szCs w:val="24"/>
        </w:rPr>
      </w:pPr>
      <w:r w:rsidRPr="00E64E21">
        <w:rPr>
          <w:rFonts w:ascii="Arial" w:hAnsi="Arial" w:cs="Arial"/>
          <w:i/>
          <w:color w:val="000000" w:themeColor="text1"/>
          <w:sz w:val="24"/>
          <w:szCs w:val="24"/>
        </w:rPr>
        <w:t>[Nel caso in cui sia nominato il DEC]</w:t>
      </w:r>
      <w:r>
        <w:rPr>
          <w:rFonts w:ascii="Arial" w:hAnsi="Arial" w:cs="Arial"/>
          <w:i/>
          <w:color w:val="000000" w:themeColor="text1"/>
          <w:sz w:val="24"/>
          <w:szCs w:val="24"/>
        </w:rPr>
        <w:t xml:space="preserve"> </w:t>
      </w:r>
      <w:r>
        <w:rPr>
          <w:rFonts w:ascii="Arial" w:hAnsi="Arial" w:cs="Arial"/>
          <w:color w:val="000000" w:themeColor="text1"/>
          <w:sz w:val="24"/>
          <w:szCs w:val="24"/>
        </w:rPr>
        <w:t>Il certificato è trasmesso al RUP, che ne prende atto e ne conferma la completezza.</w:t>
      </w:r>
    </w:p>
    <w:p w14:paraId="5FBEE5A9" w14:textId="3C854DB6" w:rsidR="00D33964" w:rsidRDefault="00D33964" w:rsidP="00E64E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Pr="0086720F">
        <w:rPr>
          <w:rFonts w:ascii="Arial" w:hAnsi="Arial" w:cs="Arial"/>
          <w:color w:val="000000" w:themeColor="text1"/>
          <w:sz w:val="24"/>
          <w:szCs w:val="24"/>
        </w:rPr>
        <w:t>seguito dell’emissione del certificato di regolare esecuzione si procede al pagamento della rata di saldo</w:t>
      </w:r>
      <w:r w:rsidR="00EB0F4E">
        <w:rPr>
          <w:rFonts w:ascii="Arial" w:hAnsi="Arial" w:cs="Arial"/>
          <w:color w:val="000000" w:themeColor="text1"/>
          <w:sz w:val="24"/>
          <w:szCs w:val="24"/>
        </w:rPr>
        <w:t xml:space="preserve"> [</w:t>
      </w:r>
      <w:r w:rsidR="00EB0F4E" w:rsidRPr="00EB0F4E">
        <w:rPr>
          <w:rFonts w:ascii="Arial" w:hAnsi="Arial" w:cs="Arial"/>
          <w:i/>
          <w:color w:val="000000" w:themeColor="text1"/>
          <w:sz w:val="24"/>
          <w:szCs w:val="24"/>
        </w:rPr>
        <w:t>se previst</w:t>
      </w:r>
      <w:r w:rsidR="00CF5551">
        <w:rPr>
          <w:rFonts w:ascii="Arial" w:hAnsi="Arial" w:cs="Arial"/>
          <w:i/>
          <w:color w:val="000000" w:themeColor="text1"/>
          <w:sz w:val="24"/>
          <w:szCs w:val="24"/>
        </w:rPr>
        <w:t>a</w:t>
      </w:r>
      <w:r w:rsidR="00EB0F4E">
        <w:rPr>
          <w:rFonts w:ascii="Arial" w:hAnsi="Arial" w:cs="Arial"/>
          <w:color w:val="000000" w:themeColor="text1"/>
          <w:sz w:val="24"/>
          <w:szCs w:val="24"/>
        </w:rPr>
        <w:t>]</w:t>
      </w:r>
      <w:r w:rsidRPr="0086720F">
        <w:rPr>
          <w:rFonts w:ascii="Arial" w:hAnsi="Arial" w:cs="Arial"/>
          <w:color w:val="000000" w:themeColor="text1"/>
          <w:sz w:val="24"/>
          <w:szCs w:val="24"/>
        </w:rPr>
        <w:t xml:space="preserve"> e </w:t>
      </w:r>
      <w:r w:rsidR="00CC4085">
        <w:rPr>
          <w:rFonts w:ascii="Arial" w:hAnsi="Arial" w:cs="Arial"/>
          <w:color w:val="000000" w:themeColor="text1"/>
          <w:sz w:val="24"/>
          <w:szCs w:val="24"/>
        </w:rPr>
        <w:t xml:space="preserve">allo </w:t>
      </w:r>
      <w:r w:rsidRPr="0086720F">
        <w:rPr>
          <w:rFonts w:ascii="Arial" w:hAnsi="Arial" w:cs="Arial"/>
          <w:color w:val="000000" w:themeColor="text1"/>
          <w:sz w:val="24"/>
          <w:szCs w:val="24"/>
        </w:rPr>
        <w:t xml:space="preserve">svincolo della cauzione, salva la facoltà del soggetto incaricato dell’emissione del certificato di regolare esecuzione di chiedere ulteriore documentazione necessaria. </w:t>
      </w:r>
    </w:p>
    <w:p w14:paraId="3089F267" w14:textId="3B52EAB4" w:rsidR="00B248A4" w:rsidRPr="0086720F" w:rsidRDefault="00B248A4" w:rsidP="00B248A4">
      <w:pPr>
        <w:keepNext/>
        <w:keepLines/>
        <w:spacing w:before="240" w:after="0" w:line="360" w:lineRule="auto"/>
        <w:jc w:val="both"/>
        <w:outlineLvl w:val="0"/>
        <w:rPr>
          <w:rFonts w:ascii="Arial" w:eastAsiaTheme="majorEastAsia" w:hAnsi="Arial" w:cs="Arial"/>
          <w:b/>
          <w:sz w:val="24"/>
          <w:szCs w:val="24"/>
        </w:rPr>
      </w:pPr>
      <w:bookmarkStart w:id="37" w:name="_Toc157080018"/>
      <w:bookmarkStart w:id="38" w:name="_Toc189643510"/>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25642A">
        <w:rPr>
          <w:rFonts w:ascii="Arial" w:eastAsiaTheme="majorEastAsia" w:hAnsi="Arial" w:cs="Arial"/>
          <w:b/>
          <w:sz w:val="24"/>
          <w:szCs w:val="24"/>
        </w:rPr>
        <w:t>2</w:t>
      </w:r>
      <w:r w:rsidRPr="0086720F">
        <w:rPr>
          <w:rFonts w:ascii="Arial" w:eastAsiaTheme="majorEastAsia" w:hAnsi="Arial" w:cs="Arial"/>
          <w:b/>
          <w:sz w:val="24"/>
          <w:szCs w:val="24"/>
        </w:rPr>
        <w:t xml:space="preserve"> – Pantouflage</w:t>
      </w:r>
      <w:bookmarkEnd w:id="37"/>
      <w:bookmarkEnd w:id="38"/>
      <w:r w:rsidRPr="0086720F">
        <w:rPr>
          <w:rFonts w:ascii="Arial" w:eastAsiaTheme="majorEastAsia" w:hAnsi="Arial" w:cs="Arial"/>
          <w:b/>
          <w:sz w:val="24"/>
          <w:szCs w:val="24"/>
        </w:rPr>
        <w:t xml:space="preserve"> </w:t>
      </w:r>
    </w:p>
    <w:p w14:paraId="372537AE" w14:textId="580D6B90" w:rsidR="00B248A4" w:rsidRPr="0086720F" w:rsidRDefault="00B248A4" w:rsidP="00B248A4">
      <w:pPr>
        <w:spacing w:line="360" w:lineRule="auto"/>
        <w:jc w:val="both"/>
        <w:rPr>
          <w:rFonts w:ascii="Arial" w:hAnsi="Arial" w:cs="Arial"/>
          <w:color w:val="000000" w:themeColor="text1"/>
          <w:sz w:val="24"/>
          <w:szCs w:val="24"/>
        </w:rPr>
      </w:pPr>
      <w:r w:rsidRPr="0086720F">
        <w:rPr>
          <w:rFonts w:ascii="Arial" w:hAnsi="Arial" w:cs="Arial"/>
          <w:sz w:val="24"/>
          <w:szCs w:val="24"/>
        </w:rPr>
        <w:t>L’</w:t>
      </w:r>
      <w:r>
        <w:rPr>
          <w:rFonts w:ascii="Arial" w:hAnsi="Arial" w:cs="Arial"/>
          <w:sz w:val="24"/>
          <w:szCs w:val="24"/>
        </w:rPr>
        <w:t>a</w:t>
      </w:r>
      <w:r w:rsidR="00EB0F4E">
        <w:rPr>
          <w:rFonts w:ascii="Arial" w:hAnsi="Arial" w:cs="Arial"/>
          <w:sz w:val="24"/>
          <w:szCs w:val="24"/>
        </w:rPr>
        <w:t>ggiudicatario</w:t>
      </w:r>
      <w:r w:rsidRPr="0086720F">
        <w:rPr>
          <w:rFonts w:ascii="Arial" w:hAnsi="Arial" w:cs="Arial"/>
          <w:sz w:val="24"/>
          <w:szCs w:val="24"/>
        </w:rPr>
        <w:t xml:space="preserve"> non deve aver concluso contratti di lavoro subordinato o autonomo né aver attribuito </w:t>
      </w:r>
      <w:r w:rsidRPr="0086720F">
        <w:rPr>
          <w:rFonts w:ascii="Arial" w:hAnsi="Arial" w:cs="Arial"/>
          <w:color w:val="000000" w:themeColor="text1"/>
          <w:sz w:val="24"/>
          <w:szCs w:val="24"/>
        </w:rPr>
        <w:t>incarichi a ex dipendenti della stazione appaltante.</w:t>
      </w:r>
    </w:p>
    <w:p w14:paraId="29D5D505" w14:textId="7F1D6470" w:rsidR="00B248A4" w:rsidRPr="0086720F" w:rsidRDefault="00EB0F4E" w:rsidP="00B248A4">
      <w:pPr>
        <w:spacing w:line="360" w:lineRule="auto"/>
        <w:jc w:val="both"/>
        <w:rPr>
          <w:rFonts w:ascii="Arial" w:hAnsi="Arial" w:cs="Arial"/>
          <w:color w:val="000000" w:themeColor="text1"/>
          <w:sz w:val="24"/>
          <w:szCs w:val="24"/>
          <w:highlight w:val="yellow"/>
        </w:rPr>
      </w:pPr>
      <w:r w:rsidRPr="0086720F">
        <w:rPr>
          <w:rFonts w:ascii="Arial" w:hAnsi="Arial" w:cs="Arial"/>
          <w:sz w:val="24"/>
          <w:szCs w:val="24"/>
        </w:rPr>
        <w:t>L’</w:t>
      </w:r>
      <w:r>
        <w:rPr>
          <w:rFonts w:ascii="Arial" w:hAnsi="Arial" w:cs="Arial"/>
          <w:sz w:val="24"/>
          <w:szCs w:val="24"/>
        </w:rPr>
        <w:t>aggiudicatario</w:t>
      </w:r>
      <w:r w:rsidR="00B248A4" w:rsidRPr="0086720F">
        <w:rPr>
          <w:rFonts w:ascii="Arial" w:hAnsi="Arial" w:cs="Arial"/>
          <w:color w:val="000000" w:themeColor="text1"/>
          <w:sz w:val="24"/>
          <w:szCs w:val="24"/>
        </w:rPr>
        <w:t xml:space="preserve"> è obbligato a rispettare il divieto di conferire incarichi o concludere contratti con dipendenti che negli ultimi tre anni di servizio abbiano esercitato poteri autoritativi o negoziali per conto della stazione appaltante e, stante il divieto per i dipendenti di svolgere, nei tre anni successivi alla cessazione del rapporto di lavoro, attività lavorativa o professionale presso i soggetti privati destinatari dell’attività della stazione appaltante svolta attraverso i medesimi poteri. I contratti conclusi e gli incarichi conferiti in violazione del succitato divieto sono nulli ed è fatto divieto ai soggetti privati che li hanno conclusi o conferiti di contrattare con la stazione appaltante per i successivi tre anni con obbligo di restituzione dei compensi eventualmente percepiti e accertati ad essi riferiti.</w:t>
      </w:r>
    </w:p>
    <w:p w14:paraId="7DA1AB70" w14:textId="77777777" w:rsidR="00B248A4" w:rsidRPr="0086720F" w:rsidRDefault="00B248A4" w:rsidP="00E64E21">
      <w:pPr>
        <w:spacing w:line="360" w:lineRule="auto"/>
        <w:jc w:val="both"/>
        <w:rPr>
          <w:rFonts w:ascii="Arial" w:hAnsi="Arial" w:cs="Arial"/>
          <w:color w:val="000000" w:themeColor="text1"/>
          <w:sz w:val="24"/>
          <w:szCs w:val="24"/>
        </w:rPr>
      </w:pPr>
    </w:p>
    <w:p w14:paraId="4FF8A087" w14:textId="5022BCC8" w:rsidR="009B27A2" w:rsidRPr="00552F98" w:rsidRDefault="009B27A2" w:rsidP="00DF794A">
      <w:pPr>
        <w:pStyle w:val="Titolo1"/>
        <w:spacing w:line="360" w:lineRule="auto"/>
        <w:jc w:val="both"/>
        <w:rPr>
          <w:rFonts w:ascii="Arial" w:hAnsi="Arial" w:cs="Arial"/>
          <w:b/>
          <w:color w:val="auto"/>
          <w:sz w:val="24"/>
          <w:szCs w:val="24"/>
        </w:rPr>
      </w:pPr>
      <w:bookmarkStart w:id="39" w:name="_Toc189643511"/>
      <w:bookmarkEnd w:id="34"/>
      <w:r w:rsidRPr="00194A20">
        <w:rPr>
          <w:rFonts w:ascii="Arial" w:hAnsi="Arial" w:cs="Arial"/>
          <w:b/>
          <w:color w:val="auto"/>
          <w:sz w:val="24"/>
          <w:szCs w:val="24"/>
        </w:rPr>
        <w:t xml:space="preserve">Art. </w:t>
      </w:r>
      <w:r w:rsidR="002C6BE2">
        <w:rPr>
          <w:rFonts w:ascii="Arial" w:hAnsi="Arial" w:cs="Arial"/>
          <w:b/>
          <w:color w:val="auto"/>
          <w:sz w:val="24"/>
          <w:szCs w:val="24"/>
        </w:rPr>
        <w:t>2</w:t>
      </w:r>
      <w:r w:rsidR="0025642A">
        <w:rPr>
          <w:rFonts w:ascii="Arial" w:hAnsi="Arial" w:cs="Arial"/>
          <w:b/>
          <w:color w:val="auto"/>
          <w:sz w:val="24"/>
          <w:szCs w:val="24"/>
        </w:rPr>
        <w:t xml:space="preserve">3 </w:t>
      </w:r>
      <w:r w:rsidRPr="00194A20">
        <w:rPr>
          <w:rFonts w:ascii="Arial" w:hAnsi="Arial" w:cs="Arial"/>
          <w:b/>
          <w:color w:val="auto"/>
          <w:sz w:val="24"/>
          <w:szCs w:val="24"/>
        </w:rPr>
        <w:t>– Obbligo di riservatezza</w:t>
      </w:r>
      <w:bookmarkEnd w:id="39"/>
      <w:r w:rsidRPr="00194A20">
        <w:rPr>
          <w:rFonts w:ascii="Arial" w:hAnsi="Arial" w:cs="Arial"/>
          <w:b/>
          <w:color w:val="auto"/>
          <w:sz w:val="24"/>
          <w:szCs w:val="24"/>
        </w:rPr>
        <w:t xml:space="preserve"> </w:t>
      </w:r>
    </w:p>
    <w:p w14:paraId="10334B83" w14:textId="0777205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ggiudicatario si impegna a rispettare quanto previsto dal Codice della Privacy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196/2003 coordinato con il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101/2018) e dai successivi regolamenti e provvedimenti in materia di riservatezza. </w:t>
      </w:r>
    </w:p>
    <w:p w14:paraId="1AE4ACB8" w14:textId="0E28652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ggiudicatario ha l’obbligo di mantenere riservati i dati e le informazioni dell</w:t>
      </w:r>
      <w:r w:rsidR="001F4962">
        <w:rPr>
          <w:rFonts w:ascii="Arial" w:hAnsi="Arial" w:cs="Arial"/>
          <w:sz w:val="24"/>
          <w:szCs w:val="24"/>
        </w:rPr>
        <w:t>a stazione appaltante</w:t>
      </w:r>
      <w:r w:rsidRPr="00DF794A">
        <w:rPr>
          <w:rFonts w:ascii="Arial" w:hAnsi="Arial" w:cs="Arial"/>
          <w:sz w:val="24"/>
          <w:szCs w:val="24"/>
        </w:rPr>
        <w:t xml:space="preserve"> di cui venga eventualmente a conoscenza nel corso di durata del </w:t>
      </w:r>
      <w:r w:rsidR="00194A20">
        <w:rPr>
          <w:rFonts w:ascii="Arial" w:hAnsi="Arial" w:cs="Arial"/>
          <w:sz w:val="24"/>
          <w:szCs w:val="24"/>
        </w:rPr>
        <w:t>c</w:t>
      </w:r>
      <w:r w:rsidRPr="00DF794A">
        <w:rPr>
          <w:rFonts w:ascii="Arial" w:hAnsi="Arial" w:cs="Arial"/>
          <w:sz w:val="24"/>
          <w:szCs w:val="24"/>
        </w:rPr>
        <w:t>ontratto. Tali dati devono essere utilizzati dall’</w:t>
      </w:r>
      <w:r w:rsidR="001F4962">
        <w:rPr>
          <w:rFonts w:ascii="Arial" w:hAnsi="Arial" w:cs="Arial"/>
          <w:sz w:val="24"/>
          <w:szCs w:val="24"/>
        </w:rPr>
        <w:t>a</w:t>
      </w:r>
      <w:r w:rsidRPr="00DF794A">
        <w:rPr>
          <w:rFonts w:ascii="Arial" w:hAnsi="Arial" w:cs="Arial"/>
          <w:sz w:val="24"/>
          <w:szCs w:val="24"/>
        </w:rPr>
        <w:t xml:space="preserve">ggiudicatario esclusivamente per le finalità connesse con </w:t>
      </w:r>
      <w:r w:rsidR="001F4962">
        <w:rPr>
          <w:rFonts w:ascii="Arial" w:hAnsi="Arial" w:cs="Arial"/>
          <w:sz w:val="24"/>
          <w:szCs w:val="24"/>
        </w:rPr>
        <w:t>l’oggetto dell’</w:t>
      </w:r>
      <w:r w:rsidRPr="00DF794A">
        <w:rPr>
          <w:rFonts w:ascii="Arial" w:hAnsi="Arial" w:cs="Arial"/>
          <w:sz w:val="24"/>
          <w:szCs w:val="24"/>
        </w:rPr>
        <w:t>appalto e non possono essere divulgati per nessun motivo.</w:t>
      </w:r>
    </w:p>
    <w:p w14:paraId="51C2D74C" w14:textId="01BFFE9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particolare, l’</w:t>
      </w:r>
      <w:r w:rsidR="001F4962">
        <w:rPr>
          <w:rFonts w:ascii="Arial" w:hAnsi="Arial" w:cs="Arial"/>
          <w:sz w:val="24"/>
          <w:szCs w:val="24"/>
        </w:rPr>
        <w:t>a</w:t>
      </w:r>
      <w:r w:rsidRPr="00DF794A">
        <w:rPr>
          <w:rFonts w:ascii="Arial" w:hAnsi="Arial" w:cs="Arial"/>
          <w:sz w:val="24"/>
          <w:szCs w:val="24"/>
        </w:rPr>
        <w:t>ggiudicatario deve:</w:t>
      </w:r>
    </w:p>
    <w:p w14:paraId="3ACA7140" w14:textId="01F94D79" w:rsidR="009B27A2" w:rsidRPr="0085308C" w:rsidRDefault="009B27A2" w:rsidP="00325745">
      <w:pPr>
        <w:pStyle w:val="Paragrafoelenco"/>
        <w:numPr>
          <w:ilvl w:val="0"/>
          <w:numId w:val="8"/>
        </w:numPr>
        <w:spacing w:line="360" w:lineRule="auto"/>
        <w:jc w:val="both"/>
        <w:rPr>
          <w:rFonts w:ascii="Arial" w:hAnsi="Arial" w:cs="Arial"/>
          <w:sz w:val="24"/>
          <w:szCs w:val="24"/>
        </w:rPr>
      </w:pPr>
      <w:r w:rsidRPr="0085308C">
        <w:rPr>
          <w:rFonts w:ascii="Arial" w:hAnsi="Arial" w:cs="Arial"/>
          <w:sz w:val="24"/>
          <w:szCs w:val="24"/>
        </w:rPr>
        <w:t xml:space="preserve">mantenere la più assoluta riservatezza su atti e documenti di carattere amministrativo e/o tecnico e di qualsiasi altro materiale informativo di cui venga in possesso durante l’esecuzione del </w:t>
      </w:r>
      <w:r w:rsidR="00194A20">
        <w:rPr>
          <w:rFonts w:ascii="Arial" w:hAnsi="Arial" w:cs="Arial"/>
          <w:sz w:val="24"/>
          <w:szCs w:val="24"/>
        </w:rPr>
        <w:t>c</w:t>
      </w:r>
      <w:r w:rsidRPr="0085308C">
        <w:rPr>
          <w:rFonts w:ascii="Arial" w:hAnsi="Arial" w:cs="Arial"/>
          <w:sz w:val="24"/>
          <w:szCs w:val="24"/>
        </w:rPr>
        <w:t>ontratto;</w:t>
      </w:r>
    </w:p>
    <w:p w14:paraId="03677AA5" w14:textId="3A7AB919" w:rsidR="009B27A2" w:rsidRPr="0085308C" w:rsidRDefault="009B27A2" w:rsidP="00325745">
      <w:pPr>
        <w:pStyle w:val="Paragrafoelenco"/>
        <w:numPr>
          <w:ilvl w:val="0"/>
          <w:numId w:val="8"/>
        </w:numPr>
        <w:spacing w:line="360" w:lineRule="auto"/>
        <w:jc w:val="both"/>
        <w:rPr>
          <w:rFonts w:ascii="Arial" w:hAnsi="Arial" w:cs="Arial"/>
          <w:sz w:val="24"/>
          <w:szCs w:val="24"/>
        </w:rPr>
      </w:pPr>
      <w:r w:rsidRPr="0085308C">
        <w:rPr>
          <w:rFonts w:ascii="Arial" w:hAnsi="Arial" w:cs="Arial"/>
          <w:sz w:val="24"/>
          <w:szCs w:val="24"/>
        </w:rPr>
        <w:t>non divulgare a nessun titolo le informazioni acquisite dall’Amministrazione durante lo svolgimento del</w:t>
      </w:r>
      <w:r w:rsidR="001F4962">
        <w:rPr>
          <w:rFonts w:ascii="Arial" w:hAnsi="Arial" w:cs="Arial"/>
          <w:sz w:val="24"/>
          <w:szCs w:val="24"/>
        </w:rPr>
        <w:t>l’appalto</w:t>
      </w:r>
      <w:r w:rsidRPr="0085308C">
        <w:rPr>
          <w:rFonts w:ascii="Arial" w:hAnsi="Arial" w:cs="Arial"/>
          <w:sz w:val="24"/>
          <w:szCs w:val="24"/>
        </w:rPr>
        <w:t xml:space="preserve">, neanche dopo la scadenza del Contratto, salvo i casi in cui </w:t>
      </w:r>
      <w:r w:rsidR="001F4962">
        <w:rPr>
          <w:rFonts w:ascii="Arial" w:hAnsi="Arial" w:cs="Arial"/>
          <w:sz w:val="24"/>
          <w:szCs w:val="24"/>
        </w:rPr>
        <w:t>la stazione appaltante</w:t>
      </w:r>
      <w:r w:rsidRPr="0085308C">
        <w:rPr>
          <w:rFonts w:ascii="Arial" w:hAnsi="Arial" w:cs="Arial"/>
          <w:sz w:val="24"/>
          <w:szCs w:val="24"/>
        </w:rPr>
        <w:t xml:space="preserve"> abbia espresso preventivamente e formalmente il proprio consenso</w:t>
      </w:r>
      <w:r w:rsidR="001F4962">
        <w:rPr>
          <w:rFonts w:ascii="Arial" w:hAnsi="Arial" w:cs="Arial"/>
          <w:sz w:val="24"/>
          <w:szCs w:val="24"/>
        </w:rPr>
        <w:t>;</w:t>
      </w:r>
    </w:p>
    <w:p w14:paraId="33D8CFFA" w14:textId="63AD7615" w:rsidR="009B27A2" w:rsidRPr="0085308C" w:rsidRDefault="00194A20" w:rsidP="00325745">
      <w:pPr>
        <w:pStyle w:val="Paragrafoelenco"/>
        <w:numPr>
          <w:ilvl w:val="0"/>
          <w:numId w:val="8"/>
        </w:numPr>
        <w:spacing w:line="360" w:lineRule="auto"/>
        <w:jc w:val="both"/>
        <w:rPr>
          <w:rFonts w:ascii="Arial" w:hAnsi="Arial" w:cs="Arial"/>
          <w:sz w:val="24"/>
          <w:szCs w:val="24"/>
        </w:rPr>
      </w:pPr>
      <w:r>
        <w:rPr>
          <w:rFonts w:ascii="Arial" w:hAnsi="Arial" w:cs="Arial"/>
          <w:sz w:val="24"/>
          <w:szCs w:val="24"/>
        </w:rPr>
        <w:t>r</w:t>
      </w:r>
      <w:r w:rsidR="009B27A2" w:rsidRPr="0085308C">
        <w:rPr>
          <w:rFonts w:ascii="Arial" w:hAnsi="Arial" w:cs="Arial"/>
          <w:sz w:val="24"/>
          <w:szCs w:val="24"/>
        </w:rPr>
        <w:t>elativamente ai dati personali di cui entra in possesso, l’</w:t>
      </w:r>
      <w:r>
        <w:rPr>
          <w:rFonts w:ascii="Arial" w:hAnsi="Arial" w:cs="Arial"/>
          <w:sz w:val="24"/>
          <w:szCs w:val="24"/>
        </w:rPr>
        <w:t>a</w:t>
      </w:r>
      <w:r w:rsidR="009B27A2" w:rsidRPr="0085308C">
        <w:rPr>
          <w:rFonts w:ascii="Arial" w:hAnsi="Arial" w:cs="Arial"/>
          <w:sz w:val="24"/>
          <w:szCs w:val="24"/>
        </w:rPr>
        <w:t xml:space="preserve">ggiudicatario ne è responsabile ai sensi di quanto previsto dal GDPR 2016/679 e dal </w:t>
      </w:r>
      <w:proofErr w:type="spellStart"/>
      <w:r w:rsidR="009B27A2" w:rsidRPr="0085308C">
        <w:rPr>
          <w:rFonts w:ascii="Arial" w:hAnsi="Arial" w:cs="Arial"/>
          <w:sz w:val="24"/>
          <w:szCs w:val="24"/>
        </w:rPr>
        <w:t>D.Lgs.</w:t>
      </w:r>
      <w:proofErr w:type="spellEnd"/>
      <w:r w:rsidR="009B27A2" w:rsidRPr="0085308C">
        <w:rPr>
          <w:rFonts w:ascii="Arial" w:hAnsi="Arial" w:cs="Arial"/>
          <w:sz w:val="24"/>
          <w:szCs w:val="24"/>
        </w:rPr>
        <w:t xml:space="preserve"> 196/2003 e successivi regolamenti e provvedimenti in materia di riservatezza.</w:t>
      </w:r>
    </w:p>
    <w:p w14:paraId="70A73FCB" w14:textId="3C41E725" w:rsidR="00884330"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 xml:space="preserve">ggiudicatario adotta, nell’ambito della propria struttura organizzativa ed operativa, le opportune disposizioni affinché gli obblighi di cui sopra siano scrupolosamente osservati e fatti osservare dai propri collaboratori e dipendenti, nonché dai terzi estranei eventualmente coinvolti nelle attività esecutive del </w:t>
      </w:r>
      <w:r w:rsidR="00194A20">
        <w:rPr>
          <w:rFonts w:ascii="Arial" w:hAnsi="Arial" w:cs="Arial"/>
          <w:sz w:val="24"/>
          <w:szCs w:val="24"/>
        </w:rPr>
        <w:t>c</w:t>
      </w:r>
      <w:r w:rsidRPr="00DF794A">
        <w:rPr>
          <w:rFonts w:ascii="Arial" w:hAnsi="Arial" w:cs="Arial"/>
          <w:sz w:val="24"/>
          <w:szCs w:val="24"/>
        </w:rPr>
        <w:t xml:space="preserve">ontratto. Nel caso di accertata inadempienza agli obblighi del presente articolo </w:t>
      </w:r>
      <w:r w:rsidR="001F4962">
        <w:rPr>
          <w:rFonts w:ascii="Arial" w:hAnsi="Arial" w:cs="Arial"/>
          <w:sz w:val="24"/>
          <w:szCs w:val="24"/>
        </w:rPr>
        <w:t>la stazione appaltante</w:t>
      </w:r>
      <w:r w:rsidRPr="00DF794A">
        <w:rPr>
          <w:rFonts w:ascii="Arial" w:hAnsi="Arial" w:cs="Arial"/>
          <w:sz w:val="24"/>
          <w:szCs w:val="24"/>
        </w:rPr>
        <w:t xml:space="preserve"> ha facoltà di risolvere il </w:t>
      </w:r>
      <w:r w:rsidR="00194A20">
        <w:rPr>
          <w:rFonts w:ascii="Arial" w:hAnsi="Arial" w:cs="Arial"/>
          <w:sz w:val="24"/>
          <w:szCs w:val="24"/>
        </w:rPr>
        <w:t>c</w:t>
      </w:r>
      <w:r w:rsidRPr="00DF794A">
        <w:rPr>
          <w:rFonts w:ascii="Arial" w:hAnsi="Arial" w:cs="Arial"/>
          <w:sz w:val="24"/>
          <w:szCs w:val="24"/>
        </w:rPr>
        <w:t xml:space="preserve">ontratto, fatta salva ogni altra azione per il risarcimento del danno.  </w:t>
      </w:r>
    </w:p>
    <w:p w14:paraId="037C8BC8" w14:textId="2B4A4486" w:rsidR="003A243A" w:rsidRPr="00154248" w:rsidRDefault="003A243A" w:rsidP="003A243A">
      <w:pPr>
        <w:keepNext/>
        <w:keepLines/>
        <w:spacing w:before="240" w:after="0" w:line="360" w:lineRule="auto"/>
        <w:jc w:val="both"/>
        <w:outlineLvl w:val="0"/>
        <w:rPr>
          <w:rFonts w:ascii="Arial" w:eastAsiaTheme="majorEastAsia" w:hAnsi="Arial" w:cs="Arial"/>
          <w:b/>
          <w:sz w:val="24"/>
          <w:szCs w:val="24"/>
        </w:rPr>
      </w:pPr>
      <w:bookmarkStart w:id="40" w:name="_Toc189643512"/>
      <w:r w:rsidRPr="00154248">
        <w:rPr>
          <w:rFonts w:ascii="Arial" w:eastAsiaTheme="majorEastAsia" w:hAnsi="Arial" w:cs="Arial"/>
          <w:b/>
          <w:sz w:val="24"/>
          <w:szCs w:val="24"/>
        </w:rPr>
        <w:t>Art. 2</w:t>
      </w:r>
      <w:r w:rsidR="0025642A">
        <w:rPr>
          <w:rFonts w:ascii="Arial" w:eastAsiaTheme="majorEastAsia" w:hAnsi="Arial" w:cs="Arial"/>
          <w:b/>
          <w:sz w:val="24"/>
          <w:szCs w:val="24"/>
        </w:rPr>
        <w:t>4</w:t>
      </w:r>
      <w:r w:rsidRPr="00154248">
        <w:rPr>
          <w:rFonts w:ascii="Arial" w:eastAsiaTheme="majorEastAsia" w:hAnsi="Arial" w:cs="Arial"/>
          <w:b/>
          <w:sz w:val="24"/>
          <w:szCs w:val="24"/>
        </w:rPr>
        <w:t xml:space="preserve"> – Stipula contratto e spese</w:t>
      </w:r>
      <w:bookmarkEnd w:id="40"/>
    </w:p>
    <w:p w14:paraId="3143A2E4" w14:textId="77777777"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t xml:space="preserve">Sono a carico dell’aggiudicatario senza diritto di rivalsa le spese e le tasse relativi al perfezionamento e </w:t>
      </w:r>
      <w:r w:rsidRPr="00154248">
        <w:rPr>
          <w:rFonts w:ascii="Arial" w:hAnsi="Arial" w:cs="Arial"/>
          <w:i/>
          <w:sz w:val="24"/>
          <w:szCs w:val="24"/>
        </w:rPr>
        <w:t>[per le procedure aperte]</w:t>
      </w:r>
      <w:r w:rsidRPr="00154248">
        <w:rPr>
          <w:rFonts w:ascii="Arial" w:hAnsi="Arial" w:cs="Arial"/>
          <w:sz w:val="24"/>
          <w:szCs w:val="24"/>
        </w:rPr>
        <w:t xml:space="preserve"> alla registrazione del contratto.</w:t>
      </w:r>
      <w:r w:rsidRPr="00154248">
        <w:rPr>
          <w:rFonts w:ascii="Arial" w:hAnsi="Arial" w:cs="Arial"/>
          <w:i/>
          <w:sz w:val="24"/>
          <w:szCs w:val="24"/>
        </w:rPr>
        <w:t xml:space="preserve"> </w:t>
      </w:r>
    </w:p>
    <w:p w14:paraId="0ACCCA71" w14:textId="77777777"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t>Il contratto è soggetto all’imposta sul valore aggiunto (I.V.A.); l’I.V.A. è regolata dalla legge; tutti gli importi citati nel presente Capitolato speciale si intendono I.V.A. esclusa.</w:t>
      </w:r>
    </w:p>
    <w:p w14:paraId="6D7EFAB5" w14:textId="0C73CB0F" w:rsidR="003A243A" w:rsidRPr="00154248" w:rsidRDefault="003A243A" w:rsidP="003A243A">
      <w:pPr>
        <w:spacing w:line="360" w:lineRule="auto"/>
        <w:jc w:val="both"/>
        <w:rPr>
          <w:rFonts w:ascii="Arial" w:hAnsi="Arial" w:cs="Arial"/>
          <w:sz w:val="24"/>
          <w:szCs w:val="24"/>
        </w:rPr>
      </w:pPr>
      <w:bookmarkStart w:id="41" w:name="_Hlk158800948"/>
      <w:r w:rsidRPr="00154248">
        <w:rPr>
          <w:rFonts w:ascii="Arial" w:hAnsi="Arial" w:cs="Arial"/>
          <w:i/>
          <w:sz w:val="24"/>
          <w:szCs w:val="24"/>
        </w:rPr>
        <w:t xml:space="preserve">[Per </w:t>
      </w:r>
      <w:r w:rsidR="00EB0F4E">
        <w:rPr>
          <w:rFonts w:ascii="Arial" w:hAnsi="Arial" w:cs="Arial"/>
          <w:i/>
          <w:sz w:val="24"/>
          <w:szCs w:val="24"/>
        </w:rPr>
        <w:t>le procedure negoziate</w:t>
      </w:r>
      <w:r w:rsidRPr="00154248">
        <w:rPr>
          <w:rFonts w:ascii="Arial" w:hAnsi="Arial" w:cs="Arial"/>
          <w:i/>
          <w:sz w:val="24"/>
          <w:szCs w:val="24"/>
        </w:rPr>
        <w:t xml:space="preserve"> di </w:t>
      </w:r>
      <w:r w:rsidRPr="00154248">
        <w:rPr>
          <w:rFonts w:ascii="Arial" w:hAnsi="Arial" w:cs="Arial"/>
          <w:b/>
          <w:i/>
          <w:sz w:val="24"/>
          <w:szCs w:val="24"/>
        </w:rPr>
        <w:t xml:space="preserve">importo pari o superiore a </w:t>
      </w:r>
      <w:bookmarkStart w:id="42" w:name="_Hlk150870025"/>
      <w:r w:rsidRPr="00154248">
        <w:rPr>
          <w:rFonts w:ascii="Arial" w:hAnsi="Arial" w:cs="Arial"/>
          <w:b/>
          <w:i/>
          <w:sz w:val="24"/>
          <w:szCs w:val="24"/>
        </w:rPr>
        <w:t>40.000,00</w:t>
      </w:r>
      <w:r w:rsidRPr="00154248">
        <w:rPr>
          <w:rFonts w:ascii="Arial" w:hAnsi="Arial" w:cs="Arial"/>
          <w:i/>
          <w:sz w:val="24"/>
          <w:szCs w:val="24"/>
        </w:rPr>
        <w:t xml:space="preserve"> euro]</w:t>
      </w:r>
      <w:r w:rsidRPr="00154248">
        <w:rPr>
          <w:rFonts w:ascii="Arial" w:hAnsi="Arial" w:cs="Arial"/>
          <w:sz w:val="24"/>
          <w:szCs w:val="24"/>
        </w:rPr>
        <w:t xml:space="preserve"> </w:t>
      </w:r>
      <w:bookmarkEnd w:id="41"/>
      <w:r w:rsidRPr="00154248">
        <w:rPr>
          <w:rFonts w:ascii="Arial" w:hAnsi="Arial" w:cs="Arial"/>
          <w:sz w:val="24"/>
          <w:szCs w:val="24"/>
        </w:rPr>
        <w:t xml:space="preserve">L'imposta di bollo </w:t>
      </w:r>
      <w:bookmarkEnd w:id="42"/>
      <w:r w:rsidRPr="00154248">
        <w:rPr>
          <w:rFonts w:ascii="Arial" w:hAnsi="Arial" w:cs="Arial"/>
          <w:sz w:val="24"/>
          <w:szCs w:val="24"/>
        </w:rPr>
        <w:t>è a carico dell’aggiudicatario e dovrà essere versata nelle seguenti modalità:</w:t>
      </w:r>
    </w:p>
    <w:p w14:paraId="3B64F1A8" w14:textId="60482349" w:rsidR="003A243A" w:rsidRPr="00154248" w:rsidRDefault="00EB0F4E" w:rsidP="00325745">
      <w:pPr>
        <w:numPr>
          <w:ilvl w:val="0"/>
          <w:numId w:val="11"/>
        </w:numPr>
        <w:spacing w:line="360" w:lineRule="auto"/>
        <w:contextualSpacing/>
        <w:jc w:val="both"/>
        <w:rPr>
          <w:rFonts w:ascii="Arial" w:hAnsi="Arial" w:cs="Arial"/>
          <w:sz w:val="24"/>
          <w:szCs w:val="24"/>
        </w:rPr>
      </w:pPr>
      <w:r w:rsidRPr="00EB0F4E">
        <w:rPr>
          <w:rFonts w:ascii="Arial" w:hAnsi="Arial" w:cs="Arial"/>
          <w:i/>
          <w:sz w:val="24"/>
          <w:szCs w:val="24"/>
        </w:rPr>
        <w:t>[</w:t>
      </w:r>
      <w:r w:rsidR="003A243A" w:rsidRPr="00EB0F4E">
        <w:rPr>
          <w:rFonts w:ascii="Arial" w:hAnsi="Arial" w:cs="Arial"/>
          <w:i/>
          <w:sz w:val="24"/>
          <w:szCs w:val="24"/>
        </w:rPr>
        <w:t>nel caso di operatore economico residente in Italia</w:t>
      </w:r>
      <w:r w:rsidRPr="00EB0F4E">
        <w:rPr>
          <w:rFonts w:ascii="Arial" w:hAnsi="Arial" w:cs="Arial"/>
          <w:i/>
          <w:sz w:val="24"/>
          <w:szCs w:val="24"/>
        </w:rPr>
        <w:t>]</w:t>
      </w:r>
      <w:r w:rsidR="003A243A" w:rsidRPr="00154248">
        <w:rPr>
          <w:rFonts w:ascii="Arial" w:hAnsi="Arial" w:cs="Arial"/>
          <w:sz w:val="24"/>
          <w:szCs w:val="24"/>
        </w:rPr>
        <w:t xml:space="preserve"> - l’imposta di bollo</w:t>
      </w:r>
      <w:r w:rsidR="003A243A" w:rsidRPr="00154248">
        <w:t xml:space="preserve"> </w:t>
      </w:r>
      <w:r w:rsidR="003A243A" w:rsidRPr="00154248">
        <w:rPr>
          <w:rFonts w:ascii="Arial" w:hAnsi="Arial" w:cs="Arial"/>
          <w:sz w:val="24"/>
          <w:szCs w:val="24"/>
        </w:rPr>
        <w:t xml:space="preserve">è versata con modalità telematiche, utilizzando il modello F24 Versamenti con elementi identificativi (F24 ELIDE);  </w:t>
      </w:r>
    </w:p>
    <w:p w14:paraId="2A979645" w14:textId="749C9C6A" w:rsidR="003A243A" w:rsidRPr="00154248" w:rsidRDefault="00EB0F4E" w:rsidP="00325745">
      <w:pPr>
        <w:numPr>
          <w:ilvl w:val="0"/>
          <w:numId w:val="11"/>
        </w:numPr>
        <w:spacing w:line="360" w:lineRule="auto"/>
        <w:contextualSpacing/>
        <w:jc w:val="both"/>
        <w:rPr>
          <w:rFonts w:ascii="Arial" w:hAnsi="Arial" w:cs="Arial"/>
          <w:i/>
          <w:sz w:val="24"/>
          <w:szCs w:val="24"/>
        </w:rPr>
      </w:pPr>
      <w:r>
        <w:rPr>
          <w:rFonts w:ascii="Arial" w:hAnsi="Arial" w:cs="Arial"/>
          <w:sz w:val="24"/>
          <w:szCs w:val="24"/>
        </w:rPr>
        <w:t>[</w:t>
      </w:r>
      <w:r w:rsidR="003A243A" w:rsidRPr="00EB0F4E">
        <w:rPr>
          <w:rFonts w:ascii="Arial" w:hAnsi="Arial" w:cs="Arial"/>
          <w:i/>
          <w:sz w:val="24"/>
          <w:szCs w:val="24"/>
        </w:rPr>
        <w:t>nel caso di operatore economico estero</w:t>
      </w:r>
      <w:r w:rsidRPr="00EB0F4E">
        <w:rPr>
          <w:rFonts w:ascii="Arial" w:hAnsi="Arial" w:cs="Arial"/>
          <w:i/>
          <w:sz w:val="24"/>
          <w:szCs w:val="24"/>
        </w:rPr>
        <w:t>]</w:t>
      </w:r>
      <w:r w:rsidR="003A243A" w:rsidRPr="00154248">
        <w:rPr>
          <w:rFonts w:ascii="Arial" w:hAnsi="Arial" w:cs="Arial"/>
          <w:sz w:val="24"/>
          <w:szCs w:val="24"/>
        </w:rPr>
        <w:t xml:space="preserve"> - l’imposta di bollo è versata con bonifico sull'IBAN: IT07Y0100003245348008120501, (BIC BITAITRRENT) avendo cura di specificare nella causale il proprio codice fiscale (in mancanza, la partita IVA e la denominazione) e gli estremi dell'atto a cui si riferisce l'imposta.</w:t>
      </w:r>
    </w:p>
    <w:p w14:paraId="146C9F8C" w14:textId="77777777" w:rsidR="003A243A" w:rsidRPr="00154248" w:rsidRDefault="003A243A" w:rsidP="003A243A">
      <w:pPr>
        <w:spacing w:line="360" w:lineRule="auto"/>
        <w:ind w:left="720"/>
        <w:contextualSpacing/>
        <w:jc w:val="both"/>
        <w:rPr>
          <w:rFonts w:ascii="Arial" w:hAnsi="Arial" w:cs="Arial"/>
          <w:i/>
          <w:sz w:val="24"/>
          <w:szCs w:val="24"/>
        </w:rPr>
      </w:pPr>
    </w:p>
    <w:p w14:paraId="49A1FB76" w14:textId="77777777" w:rsidR="003A243A" w:rsidRPr="00115C8C" w:rsidRDefault="003A243A" w:rsidP="003A243A">
      <w:pPr>
        <w:spacing w:line="360" w:lineRule="auto"/>
        <w:ind w:left="720"/>
        <w:contextualSpacing/>
        <w:jc w:val="both"/>
        <w:rPr>
          <w:rFonts w:ascii="Arial" w:hAnsi="Arial" w:cs="Arial"/>
          <w:sz w:val="24"/>
          <w:szCs w:val="24"/>
        </w:rPr>
      </w:pPr>
    </w:p>
    <w:p w14:paraId="6638ADF7" w14:textId="77777777" w:rsidR="003A243A" w:rsidRPr="00115C8C" w:rsidRDefault="003A243A" w:rsidP="003A243A">
      <w:pPr>
        <w:spacing w:line="360" w:lineRule="auto"/>
        <w:jc w:val="both"/>
        <w:rPr>
          <w:rFonts w:ascii="Arial" w:hAnsi="Arial" w:cs="Arial"/>
          <w:sz w:val="24"/>
          <w:szCs w:val="24"/>
        </w:rPr>
      </w:pPr>
      <w:r w:rsidRPr="00115C8C">
        <w:rPr>
          <w:rFonts w:ascii="Arial" w:hAnsi="Arial" w:cs="Arial"/>
          <w:b/>
          <w:i/>
          <w:sz w:val="24"/>
          <w:szCs w:val="24"/>
        </w:rPr>
        <w:t>[Per le procedure aperte]</w:t>
      </w:r>
      <w:r w:rsidRPr="00115C8C">
        <w:rPr>
          <w:rFonts w:ascii="Arial" w:hAnsi="Arial" w:cs="Arial"/>
          <w:sz w:val="24"/>
          <w:szCs w:val="24"/>
        </w:rPr>
        <w:t xml:space="preserve"> L'imposta di bollo è a carico dell’aggiudicatario e dovrà essere versata mediante la seguente modalità:</w:t>
      </w:r>
    </w:p>
    <w:p w14:paraId="2776BD3D" w14:textId="11D46F39" w:rsidR="003A243A" w:rsidRDefault="003A243A" w:rsidP="00325745">
      <w:pPr>
        <w:pStyle w:val="Paragrafoelenco"/>
        <w:numPr>
          <w:ilvl w:val="0"/>
          <w:numId w:val="13"/>
        </w:numPr>
        <w:spacing w:line="360" w:lineRule="auto"/>
        <w:jc w:val="both"/>
        <w:rPr>
          <w:rFonts w:ascii="Arial" w:hAnsi="Arial" w:cs="Arial"/>
          <w:sz w:val="24"/>
          <w:szCs w:val="24"/>
        </w:rPr>
      </w:pPr>
      <w:r w:rsidRPr="00115C8C">
        <w:rPr>
          <w:rFonts w:ascii="Arial" w:hAnsi="Arial" w:cs="Arial"/>
          <w:sz w:val="24"/>
          <w:szCs w:val="24"/>
        </w:rPr>
        <w:t xml:space="preserve"> tramite piattaforma digitale </w:t>
      </w:r>
      <w:proofErr w:type="spellStart"/>
      <w:r w:rsidRPr="00115C8C">
        <w:rPr>
          <w:rFonts w:ascii="Arial" w:hAnsi="Arial" w:cs="Arial"/>
          <w:sz w:val="24"/>
          <w:szCs w:val="24"/>
        </w:rPr>
        <w:t>PagoPA</w:t>
      </w:r>
      <w:proofErr w:type="spellEnd"/>
      <w:r w:rsidRPr="00115C8C">
        <w:rPr>
          <w:rFonts w:ascii="Arial" w:hAnsi="Arial" w:cs="Arial"/>
          <w:sz w:val="24"/>
          <w:szCs w:val="24"/>
        </w:rPr>
        <w:t xml:space="preserve">, disponibile sul portale Sapienza Università di Roma, in fondo alla pagina web </w:t>
      </w:r>
      <w:hyperlink r:id="rId8" w:history="1">
        <w:r w:rsidRPr="00115C8C">
          <w:rPr>
            <w:rStyle w:val="Collegamentoipertestuale"/>
            <w:rFonts w:ascii="Arial" w:hAnsi="Arial" w:cs="Arial"/>
            <w:sz w:val="24"/>
            <w:szCs w:val="24"/>
          </w:rPr>
          <w:t>https://www.uniroma1.it/it/</w:t>
        </w:r>
      </w:hyperlink>
      <w:r w:rsidR="00864AFE">
        <w:rPr>
          <w:rFonts w:ascii="Arial" w:hAnsi="Arial" w:cs="Arial"/>
          <w:sz w:val="24"/>
          <w:szCs w:val="24"/>
        </w:rPr>
        <w:t>;</w:t>
      </w:r>
    </w:p>
    <w:p w14:paraId="1DBBA903" w14:textId="3A4B81CA" w:rsidR="00864AFE" w:rsidRPr="00864AFE" w:rsidRDefault="00864AFE" w:rsidP="00325745">
      <w:pPr>
        <w:numPr>
          <w:ilvl w:val="0"/>
          <w:numId w:val="13"/>
        </w:numPr>
        <w:spacing w:line="360" w:lineRule="auto"/>
        <w:contextualSpacing/>
        <w:jc w:val="both"/>
        <w:rPr>
          <w:rFonts w:ascii="Arial" w:hAnsi="Arial" w:cs="Arial"/>
          <w:i/>
          <w:sz w:val="24"/>
          <w:szCs w:val="24"/>
        </w:rPr>
      </w:pPr>
      <w:r>
        <w:rPr>
          <w:rFonts w:ascii="Arial" w:hAnsi="Arial" w:cs="Arial"/>
          <w:i/>
          <w:sz w:val="24"/>
          <w:szCs w:val="24"/>
        </w:rPr>
        <w:t>[</w:t>
      </w:r>
      <w:r w:rsidRPr="00850C56">
        <w:rPr>
          <w:rFonts w:ascii="Arial" w:hAnsi="Arial" w:cs="Arial"/>
          <w:i/>
          <w:sz w:val="24"/>
          <w:szCs w:val="24"/>
        </w:rPr>
        <w:t>nel caso di operatore economico estero</w:t>
      </w:r>
      <w:r>
        <w:rPr>
          <w:rFonts w:ascii="Arial" w:hAnsi="Arial" w:cs="Arial"/>
          <w:sz w:val="24"/>
          <w:szCs w:val="24"/>
        </w:rPr>
        <w:t>]</w:t>
      </w:r>
      <w:r w:rsidRPr="00154248">
        <w:rPr>
          <w:rFonts w:ascii="Arial" w:hAnsi="Arial" w:cs="Arial"/>
          <w:sz w:val="24"/>
          <w:szCs w:val="24"/>
        </w:rPr>
        <w:t xml:space="preserve"> - l’imposta di bollo è versata con bonifico sull'IBAN: IT07Y0100003245348008120501, (BIC BITAITRRENT) avendo cura di specificare nella causale il proprio codice fiscale (in mancanza, la partita IVA e la denominazione) e gli estremi dell'atto a cui si riferisce l'imposta.</w:t>
      </w:r>
    </w:p>
    <w:p w14:paraId="08CCAA54" w14:textId="77777777" w:rsidR="003A243A" w:rsidRDefault="003A243A" w:rsidP="003A243A"/>
    <w:p w14:paraId="2635D779" w14:textId="630926DD" w:rsidR="00686E54" w:rsidRPr="00552F98" w:rsidRDefault="00686E54" w:rsidP="00DF794A">
      <w:pPr>
        <w:pStyle w:val="Titolo1"/>
        <w:spacing w:line="360" w:lineRule="auto"/>
        <w:jc w:val="both"/>
        <w:rPr>
          <w:rFonts w:ascii="Arial" w:hAnsi="Arial" w:cs="Arial"/>
          <w:b/>
          <w:sz w:val="24"/>
          <w:szCs w:val="24"/>
        </w:rPr>
      </w:pPr>
      <w:bookmarkStart w:id="43" w:name="_Toc189643513"/>
      <w:r w:rsidRPr="00552F98">
        <w:rPr>
          <w:rFonts w:ascii="Arial" w:hAnsi="Arial" w:cs="Arial"/>
          <w:b/>
          <w:color w:val="auto"/>
          <w:sz w:val="24"/>
          <w:szCs w:val="24"/>
        </w:rPr>
        <w:t xml:space="preserve">Art. </w:t>
      </w:r>
      <w:r w:rsidR="00E034C2" w:rsidRPr="00552F98">
        <w:rPr>
          <w:rFonts w:ascii="Arial" w:hAnsi="Arial" w:cs="Arial"/>
          <w:b/>
          <w:color w:val="auto"/>
          <w:sz w:val="24"/>
          <w:szCs w:val="24"/>
        </w:rPr>
        <w:t>2</w:t>
      </w:r>
      <w:r w:rsidR="0025642A">
        <w:rPr>
          <w:rFonts w:ascii="Arial" w:hAnsi="Arial" w:cs="Arial"/>
          <w:b/>
          <w:color w:val="auto"/>
          <w:sz w:val="24"/>
          <w:szCs w:val="24"/>
        </w:rPr>
        <w:t>5</w:t>
      </w:r>
      <w:r w:rsidRPr="00552F98">
        <w:rPr>
          <w:rFonts w:ascii="Arial" w:hAnsi="Arial" w:cs="Arial"/>
          <w:b/>
          <w:color w:val="auto"/>
          <w:sz w:val="24"/>
          <w:szCs w:val="24"/>
        </w:rPr>
        <w:t xml:space="preserve"> – Foro competente</w:t>
      </w:r>
      <w:bookmarkEnd w:id="43"/>
    </w:p>
    <w:p w14:paraId="7A97F680" w14:textId="410BF890" w:rsidR="00686E54" w:rsidRPr="00DF794A" w:rsidRDefault="00686E54" w:rsidP="00DF794A">
      <w:pPr>
        <w:spacing w:line="360" w:lineRule="auto"/>
        <w:jc w:val="both"/>
        <w:rPr>
          <w:rFonts w:ascii="Arial" w:hAnsi="Arial" w:cs="Arial"/>
          <w:sz w:val="24"/>
          <w:szCs w:val="24"/>
        </w:rPr>
      </w:pPr>
      <w:r w:rsidRPr="00DF794A">
        <w:rPr>
          <w:rFonts w:ascii="Arial" w:hAnsi="Arial" w:cs="Arial"/>
          <w:sz w:val="24"/>
          <w:szCs w:val="24"/>
        </w:rPr>
        <w:t>Per ogni controversia che dovesse sorgere fra le parti, in esecuzione dell’appalto, la competenza è del foro di Roma.</w:t>
      </w:r>
    </w:p>
    <w:p w14:paraId="034B913F" w14:textId="77777777" w:rsidR="00884330" w:rsidRPr="00BB0D20" w:rsidRDefault="00884330" w:rsidP="00884330">
      <w:pPr>
        <w:pStyle w:val="Titolo1"/>
        <w:rPr>
          <w:rFonts w:ascii="Arial" w:hAnsi="Arial" w:cs="Arial"/>
          <w:sz w:val="22"/>
          <w:szCs w:val="22"/>
        </w:rPr>
      </w:pPr>
    </w:p>
    <w:p w14:paraId="21500C00" w14:textId="77777777" w:rsidR="00686E54" w:rsidRPr="00BB0D20" w:rsidRDefault="00686E54" w:rsidP="00686E54">
      <w:pPr>
        <w:jc w:val="both"/>
        <w:rPr>
          <w:rFonts w:ascii="Arial" w:hAnsi="Arial" w:cs="Arial"/>
        </w:rPr>
      </w:pPr>
    </w:p>
    <w:sectPr w:rsidR="00686E54" w:rsidRPr="00BB0D20" w:rsidSect="00862CC3">
      <w:headerReference w:type="default" r:id="rId9"/>
      <w:footerReference w:type="default" r:id="rId10"/>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CBED" w14:textId="77777777" w:rsidR="00343174" w:rsidRDefault="00343174" w:rsidP="00884330">
      <w:pPr>
        <w:spacing w:after="0" w:line="240" w:lineRule="auto"/>
      </w:pPr>
      <w:r>
        <w:separator/>
      </w:r>
    </w:p>
  </w:endnote>
  <w:endnote w:type="continuationSeparator" w:id="0">
    <w:p w14:paraId="10F13D57" w14:textId="77777777" w:rsidR="00343174" w:rsidRDefault="00343174" w:rsidP="0088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2E9D" w14:textId="14B3BC60" w:rsidR="002C6BE2" w:rsidRDefault="002C6BE2">
    <w:pPr>
      <w:pStyle w:val="Pidipagina"/>
      <w:jc w:val="center"/>
    </w:pPr>
  </w:p>
  <w:p w14:paraId="66D1A81D" w14:textId="46687FA7" w:rsidR="002C6BE2" w:rsidRPr="002A2732" w:rsidRDefault="002C6BE2">
    <w:pPr>
      <w:pStyle w:val="Pidipagina"/>
      <w:rPr>
        <w:i/>
      </w:rPr>
    </w:pPr>
    <w:r w:rsidRPr="002A2732">
      <w:rPr>
        <w:i/>
      </w:rPr>
      <w:t>Capitolato per l’affidamento di un servizio/ fornitura di</w:t>
    </w:r>
    <w:proofErr w:type="gramStart"/>
    <w:r w:rsidRPr="002A2732">
      <w:rPr>
        <w:i/>
      </w:rPr>
      <w:t>…….</w:t>
    </w:r>
    <w:proofErr w:type="gramEnd"/>
    <w:r w:rsidRPr="002A2732">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7DCD" w14:textId="77777777" w:rsidR="00343174" w:rsidRDefault="00343174" w:rsidP="00884330">
      <w:pPr>
        <w:spacing w:after="0" w:line="240" w:lineRule="auto"/>
      </w:pPr>
      <w:r>
        <w:separator/>
      </w:r>
    </w:p>
  </w:footnote>
  <w:footnote w:type="continuationSeparator" w:id="0">
    <w:p w14:paraId="36707A2C" w14:textId="77777777" w:rsidR="00343174" w:rsidRDefault="00343174" w:rsidP="0088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21550439"/>
      <w:docPartObj>
        <w:docPartGallery w:val="Page Numbers (Top of Page)"/>
        <w:docPartUnique/>
      </w:docPartObj>
    </w:sdtPr>
    <w:sdtEndPr/>
    <w:sdtContent>
      <w:p w14:paraId="3F32CAEB" w14:textId="73E27B77" w:rsidR="002C6BE2" w:rsidRPr="002A2732" w:rsidRDefault="002C6BE2">
        <w:pPr>
          <w:pStyle w:val="Intestazione"/>
          <w:jc w:val="right"/>
          <w:rPr>
            <w:rFonts w:ascii="Arial" w:hAnsi="Arial" w:cs="Arial"/>
            <w:sz w:val="20"/>
            <w:szCs w:val="20"/>
          </w:rPr>
        </w:pPr>
        <w:r w:rsidRPr="002A2732">
          <w:rPr>
            <w:rFonts w:ascii="Arial" w:hAnsi="Arial" w:cs="Arial"/>
            <w:sz w:val="20"/>
            <w:szCs w:val="20"/>
          </w:rPr>
          <w:fldChar w:fldCharType="begin"/>
        </w:r>
        <w:r w:rsidRPr="002A2732">
          <w:rPr>
            <w:rFonts w:ascii="Arial" w:hAnsi="Arial" w:cs="Arial"/>
            <w:sz w:val="20"/>
            <w:szCs w:val="20"/>
          </w:rPr>
          <w:instrText>PAGE   \* MERGEFORMAT</w:instrText>
        </w:r>
        <w:r w:rsidRPr="002A2732">
          <w:rPr>
            <w:rFonts w:ascii="Arial" w:hAnsi="Arial" w:cs="Arial"/>
            <w:sz w:val="20"/>
            <w:szCs w:val="20"/>
          </w:rPr>
          <w:fldChar w:fldCharType="separate"/>
        </w:r>
        <w:r w:rsidRPr="002A2732">
          <w:rPr>
            <w:rFonts w:ascii="Arial" w:hAnsi="Arial" w:cs="Arial"/>
            <w:sz w:val="20"/>
            <w:szCs w:val="20"/>
          </w:rPr>
          <w:t>2</w:t>
        </w:r>
        <w:r w:rsidRPr="002A2732">
          <w:rPr>
            <w:rFonts w:ascii="Arial" w:hAnsi="Arial" w:cs="Arial"/>
            <w:sz w:val="20"/>
            <w:szCs w:val="20"/>
          </w:rPr>
          <w:fldChar w:fldCharType="end"/>
        </w:r>
      </w:p>
    </w:sdtContent>
  </w:sdt>
  <w:p w14:paraId="3F99457E" w14:textId="77777777" w:rsidR="002C6BE2" w:rsidRDefault="002C6B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EA6"/>
    <w:multiLevelType w:val="hybridMultilevel"/>
    <w:tmpl w:val="EA8EFA34"/>
    <w:lvl w:ilvl="0" w:tplc="04100017">
      <w:start w:val="1"/>
      <w:numFmt w:val="lowerLetter"/>
      <w:lvlText w:val="%1)"/>
      <w:lvlJc w:val="left"/>
      <w:pPr>
        <w:ind w:left="720" w:hanging="360"/>
      </w:pPr>
      <w:rPr>
        <w:rFonts w:hint="default"/>
      </w:rPr>
    </w:lvl>
    <w:lvl w:ilvl="1" w:tplc="56A2D54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E60ED0"/>
    <w:multiLevelType w:val="hybridMultilevel"/>
    <w:tmpl w:val="F0B02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38606F"/>
    <w:multiLevelType w:val="hybridMultilevel"/>
    <w:tmpl w:val="3F341B78"/>
    <w:lvl w:ilvl="0" w:tplc="D2127DC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1E4B8D"/>
    <w:multiLevelType w:val="hybridMultilevel"/>
    <w:tmpl w:val="5F3CFD7E"/>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6A7722"/>
    <w:multiLevelType w:val="hybridMultilevel"/>
    <w:tmpl w:val="4FFCF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623E51"/>
    <w:multiLevelType w:val="hybridMultilevel"/>
    <w:tmpl w:val="F36E8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953043"/>
    <w:multiLevelType w:val="hybridMultilevel"/>
    <w:tmpl w:val="BF2C7D18"/>
    <w:lvl w:ilvl="0" w:tplc="04100001">
      <w:start w:val="1"/>
      <w:numFmt w:val="bullet"/>
      <w:lvlText w:val=""/>
      <w:lvlJc w:val="left"/>
      <w:pPr>
        <w:ind w:left="720" w:hanging="360"/>
      </w:pPr>
      <w:rPr>
        <w:rFonts w:ascii="Symbol" w:hAnsi="Symbol" w:hint="default"/>
      </w:rPr>
    </w:lvl>
    <w:lvl w:ilvl="1" w:tplc="9FB8D43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86333"/>
    <w:multiLevelType w:val="hybridMultilevel"/>
    <w:tmpl w:val="EF74E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247EB7"/>
    <w:multiLevelType w:val="hybridMultilevel"/>
    <w:tmpl w:val="03484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8E2F97"/>
    <w:multiLevelType w:val="hybridMultilevel"/>
    <w:tmpl w:val="EA38E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2243F3"/>
    <w:multiLevelType w:val="hybridMultilevel"/>
    <w:tmpl w:val="FAF88336"/>
    <w:lvl w:ilvl="0" w:tplc="04100017">
      <w:start w:val="1"/>
      <w:numFmt w:val="lowerLetter"/>
      <w:lvlText w:val="%1)"/>
      <w:lvlJc w:val="left"/>
      <w:pPr>
        <w:ind w:left="790" w:hanging="360"/>
      </w:pPr>
    </w:lvl>
    <w:lvl w:ilvl="1" w:tplc="04100019" w:tentative="1">
      <w:start w:val="1"/>
      <w:numFmt w:val="lowerLetter"/>
      <w:lvlText w:val="%2."/>
      <w:lvlJc w:val="left"/>
      <w:pPr>
        <w:ind w:left="1510" w:hanging="360"/>
      </w:pPr>
    </w:lvl>
    <w:lvl w:ilvl="2" w:tplc="0410001B">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11" w15:restartNumberingAfterBreak="0">
    <w:nsid w:val="64EE4119"/>
    <w:multiLevelType w:val="hybridMultilevel"/>
    <w:tmpl w:val="55168E4E"/>
    <w:lvl w:ilvl="0" w:tplc="0410000B">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2" w15:restartNumberingAfterBreak="0">
    <w:nsid w:val="7A473581"/>
    <w:multiLevelType w:val="hybridMultilevel"/>
    <w:tmpl w:val="A3C09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E83D6A"/>
    <w:multiLevelType w:val="hybridMultilevel"/>
    <w:tmpl w:val="A73E8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9"/>
  </w:num>
  <w:num w:numId="6">
    <w:abstractNumId w:val="8"/>
  </w:num>
  <w:num w:numId="7">
    <w:abstractNumId w:val="13"/>
  </w:num>
  <w:num w:numId="8">
    <w:abstractNumId w:val="12"/>
  </w:num>
  <w:num w:numId="9">
    <w:abstractNumId w:val="10"/>
  </w:num>
  <w:num w:numId="10">
    <w:abstractNumId w:val="3"/>
  </w:num>
  <w:num w:numId="11">
    <w:abstractNumId w:val="1"/>
  </w:num>
  <w:num w:numId="12">
    <w:abstractNumId w:val="0"/>
  </w:num>
  <w:num w:numId="13">
    <w:abstractNumId w:val="11"/>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8"/>
    <w:rsid w:val="00001D61"/>
    <w:rsid w:val="00002697"/>
    <w:rsid w:val="00010812"/>
    <w:rsid w:val="0001281B"/>
    <w:rsid w:val="00017E50"/>
    <w:rsid w:val="00020B7B"/>
    <w:rsid w:val="00032BEF"/>
    <w:rsid w:val="000362A2"/>
    <w:rsid w:val="00041BFE"/>
    <w:rsid w:val="000473A3"/>
    <w:rsid w:val="00055A75"/>
    <w:rsid w:val="00056DD9"/>
    <w:rsid w:val="000570BD"/>
    <w:rsid w:val="00062355"/>
    <w:rsid w:val="00063048"/>
    <w:rsid w:val="0006433E"/>
    <w:rsid w:val="00081797"/>
    <w:rsid w:val="00093F22"/>
    <w:rsid w:val="000B1DC3"/>
    <w:rsid w:val="000B7E67"/>
    <w:rsid w:val="000C70D2"/>
    <w:rsid w:val="000D3D8D"/>
    <w:rsid w:val="000E3B11"/>
    <w:rsid w:val="000E7469"/>
    <w:rsid w:val="000F74D5"/>
    <w:rsid w:val="00112D2E"/>
    <w:rsid w:val="00115C8C"/>
    <w:rsid w:val="00115DCF"/>
    <w:rsid w:val="00134E84"/>
    <w:rsid w:val="00151A18"/>
    <w:rsid w:val="00176DBB"/>
    <w:rsid w:val="001836DA"/>
    <w:rsid w:val="001920BD"/>
    <w:rsid w:val="00194A20"/>
    <w:rsid w:val="00196080"/>
    <w:rsid w:val="001A69AB"/>
    <w:rsid w:val="001C142A"/>
    <w:rsid w:val="001C6465"/>
    <w:rsid w:val="001D08EF"/>
    <w:rsid w:val="001E2B2E"/>
    <w:rsid w:val="001F0C1F"/>
    <w:rsid w:val="001F29BD"/>
    <w:rsid w:val="001F4962"/>
    <w:rsid w:val="001F68B9"/>
    <w:rsid w:val="0020436E"/>
    <w:rsid w:val="002114F5"/>
    <w:rsid w:val="00212339"/>
    <w:rsid w:val="00214F44"/>
    <w:rsid w:val="00215221"/>
    <w:rsid w:val="0022023E"/>
    <w:rsid w:val="00240162"/>
    <w:rsid w:val="00247FC3"/>
    <w:rsid w:val="00250D79"/>
    <w:rsid w:val="0025642A"/>
    <w:rsid w:val="00274275"/>
    <w:rsid w:val="00286065"/>
    <w:rsid w:val="0029230E"/>
    <w:rsid w:val="00297C97"/>
    <w:rsid w:val="002A2732"/>
    <w:rsid w:val="002B17A1"/>
    <w:rsid w:val="002B63A8"/>
    <w:rsid w:val="002C5725"/>
    <w:rsid w:val="002C6BE2"/>
    <w:rsid w:val="002E0A9E"/>
    <w:rsid w:val="002E247C"/>
    <w:rsid w:val="002E7C10"/>
    <w:rsid w:val="002F140E"/>
    <w:rsid w:val="002F3489"/>
    <w:rsid w:val="003121E5"/>
    <w:rsid w:val="003162D9"/>
    <w:rsid w:val="00325745"/>
    <w:rsid w:val="0033183C"/>
    <w:rsid w:val="003350A6"/>
    <w:rsid w:val="00335FF8"/>
    <w:rsid w:val="0033619D"/>
    <w:rsid w:val="003422CE"/>
    <w:rsid w:val="00343174"/>
    <w:rsid w:val="003513B3"/>
    <w:rsid w:val="003551EA"/>
    <w:rsid w:val="0036078F"/>
    <w:rsid w:val="00380A68"/>
    <w:rsid w:val="00391EAC"/>
    <w:rsid w:val="00393D48"/>
    <w:rsid w:val="003A243A"/>
    <w:rsid w:val="003B344A"/>
    <w:rsid w:val="003B3EDC"/>
    <w:rsid w:val="003C6475"/>
    <w:rsid w:val="003C73D0"/>
    <w:rsid w:val="003D508A"/>
    <w:rsid w:val="003F1392"/>
    <w:rsid w:val="00402BBE"/>
    <w:rsid w:val="00405D5A"/>
    <w:rsid w:val="00432283"/>
    <w:rsid w:val="00435F30"/>
    <w:rsid w:val="00437010"/>
    <w:rsid w:val="00445E76"/>
    <w:rsid w:val="00446F57"/>
    <w:rsid w:val="00447098"/>
    <w:rsid w:val="004475A5"/>
    <w:rsid w:val="004502D6"/>
    <w:rsid w:val="00451EA9"/>
    <w:rsid w:val="004620F2"/>
    <w:rsid w:val="00467ED0"/>
    <w:rsid w:val="00470B9C"/>
    <w:rsid w:val="00484C7F"/>
    <w:rsid w:val="00485790"/>
    <w:rsid w:val="004902F3"/>
    <w:rsid w:val="00491DDF"/>
    <w:rsid w:val="004929D7"/>
    <w:rsid w:val="00492EE7"/>
    <w:rsid w:val="00494998"/>
    <w:rsid w:val="0049589D"/>
    <w:rsid w:val="004A3548"/>
    <w:rsid w:val="004B594C"/>
    <w:rsid w:val="004D3C8C"/>
    <w:rsid w:val="004F2A8B"/>
    <w:rsid w:val="004F40B0"/>
    <w:rsid w:val="00500218"/>
    <w:rsid w:val="005079DD"/>
    <w:rsid w:val="00521A32"/>
    <w:rsid w:val="00525909"/>
    <w:rsid w:val="00535AFC"/>
    <w:rsid w:val="00535F10"/>
    <w:rsid w:val="00552F98"/>
    <w:rsid w:val="00554EE1"/>
    <w:rsid w:val="00557C82"/>
    <w:rsid w:val="00557D63"/>
    <w:rsid w:val="00567E9A"/>
    <w:rsid w:val="00571067"/>
    <w:rsid w:val="0059203C"/>
    <w:rsid w:val="005C6865"/>
    <w:rsid w:val="005D2177"/>
    <w:rsid w:val="005D6F0C"/>
    <w:rsid w:val="005E1543"/>
    <w:rsid w:val="005E70FA"/>
    <w:rsid w:val="005F0E7C"/>
    <w:rsid w:val="005F1E43"/>
    <w:rsid w:val="005F707F"/>
    <w:rsid w:val="0060005B"/>
    <w:rsid w:val="00603998"/>
    <w:rsid w:val="006072C9"/>
    <w:rsid w:val="00612CB6"/>
    <w:rsid w:val="00623DB5"/>
    <w:rsid w:val="00625BB0"/>
    <w:rsid w:val="00634038"/>
    <w:rsid w:val="00640987"/>
    <w:rsid w:val="00641BB1"/>
    <w:rsid w:val="00655490"/>
    <w:rsid w:val="006627C0"/>
    <w:rsid w:val="00671C62"/>
    <w:rsid w:val="0067209A"/>
    <w:rsid w:val="00673BAD"/>
    <w:rsid w:val="006836A1"/>
    <w:rsid w:val="006859C1"/>
    <w:rsid w:val="00686E54"/>
    <w:rsid w:val="00695D80"/>
    <w:rsid w:val="006A033D"/>
    <w:rsid w:val="006A5F83"/>
    <w:rsid w:val="006C17B3"/>
    <w:rsid w:val="006C50B1"/>
    <w:rsid w:val="006E025E"/>
    <w:rsid w:val="006F7077"/>
    <w:rsid w:val="0070015E"/>
    <w:rsid w:val="00701979"/>
    <w:rsid w:val="007028B1"/>
    <w:rsid w:val="0070792D"/>
    <w:rsid w:val="00716A44"/>
    <w:rsid w:val="00724BCE"/>
    <w:rsid w:val="00725D4E"/>
    <w:rsid w:val="00733408"/>
    <w:rsid w:val="007369F7"/>
    <w:rsid w:val="00736EBF"/>
    <w:rsid w:val="0074017E"/>
    <w:rsid w:val="007537D6"/>
    <w:rsid w:val="00782D04"/>
    <w:rsid w:val="0079373A"/>
    <w:rsid w:val="00796455"/>
    <w:rsid w:val="007A1F93"/>
    <w:rsid w:val="007A64DA"/>
    <w:rsid w:val="007B6396"/>
    <w:rsid w:val="007C4908"/>
    <w:rsid w:val="007C67EB"/>
    <w:rsid w:val="007D551C"/>
    <w:rsid w:val="007D60F0"/>
    <w:rsid w:val="007F183D"/>
    <w:rsid w:val="00811047"/>
    <w:rsid w:val="0082112D"/>
    <w:rsid w:val="00830D8B"/>
    <w:rsid w:val="00832A30"/>
    <w:rsid w:val="00843A93"/>
    <w:rsid w:val="0084457E"/>
    <w:rsid w:val="0084689C"/>
    <w:rsid w:val="0085308C"/>
    <w:rsid w:val="00853C7E"/>
    <w:rsid w:val="00862CC3"/>
    <w:rsid w:val="00864AFE"/>
    <w:rsid w:val="008738D9"/>
    <w:rsid w:val="0087399E"/>
    <w:rsid w:val="0087662B"/>
    <w:rsid w:val="00884330"/>
    <w:rsid w:val="00884F9D"/>
    <w:rsid w:val="00891AE6"/>
    <w:rsid w:val="00892A3D"/>
    <w:rsid w:val="00896113"/>
    <w:rsid w:val="008A1D94"/>
    <w:rsid w:val="008A2A49"/>
    <w:rsid w:val="008B0038"/>
    <w:rsid w:val="008C6532"/>
    <w:rsid w:val="008D1062"/>
    <w:rsid w:val="008D2A15"/>
    <w:rsid w:val="008D2A83"/>
    <w:rsid w:val="008D6F1E"/>
    <w:rsid w:val="008E1BA0"/>
    <w:rsid w:val="008E2FDF"/>
    <w:rsid w:val="008F0F3D"/>
    <w:rsid w:val="008F2AAE"/>
    <w:rsid w:val="0090265C"/>
    <w:rsid w:val="009044D6"/>
    <w:rsid w:val="00905CD6"/>
    <w:rsid w:val="0092701E"/>
    <w:rsid w:val="00944E7E"/>
    <w:rsid w:val="00960E4E"/>
    <w:rsid w:val="00961A5A"/>
    <w:rsid w:val="00966658"/>
    <w:rsid w:val="00973967"/>
    <w:rsid w:val="00980A57"/>
    <w:rsid w:val="00985FFD"/>
    <w:rsid w:val="009865DB"/>
    <w:rsid w:val="009930DA"/>
    <w:rsid w:val="00994063"/>
    <w:rsid w:val="009A028C"/>
    <w:rsid w:val="009A44FD"/>
    <w:rsid w:val="009A4634"/>
    <w:rsid w:val="009A52D8"/>
    <w:rsid w:val="009B024C"/>
    <w:rsid w:val="009B27A2"/>
    <w:rsid w:val="009B2A89"/>
    <w:rsid w:val="009B79CE"/>
    <w:rsid w:val="009D269A"/>
    <w:rsid w:val="009E2D89"/>
    <w:rsid w:val="009E3B10"/>
    <w:rsid w:val="009E580E"/>
    <w:rsid w:val="009F1B74"/>
    <w:rsid w:val="009F4C77"/>
    <w:rsid w:val="00A04C14"/>
    <w:rsid w:val="00A0742A"/>
    <w:rsid w:val="00A147D4"/>
    <w:rsid w:val="00A3673D"/>
    <w:rsid w:val="00A42C72"/>
    <w:rsid w:val="00A43E26"/>
    <w:rsid w:val="00A540AD"/>
    <w:rsid w:val="00A55E20"/>
    <w:rsid w:val="00A634B5"/>
    <w:rsid w:val="00A6692F"/>
    <w:rsid w:val="00A91C52"/>
    <w:rsid w:val="00A95035"/>
    <w:rsid w:val="00AB1D39"/>
    <w:rsid w:val="00AB574B"/>
    <w:rsid w:val="00AB74B4"/>
    <w:rsid w:val="00AB77DC"/>
    <w:rsid w:val="00AB7F7E"/>
    <w:rsid w:val="00AC0524"/>
    <w:rsid w:val="00AC0CC7"/>
    <w:rsid w:val="00AC1514"/>
    <w:rsid w:val="00AD1512"/>
    <w:rsid w:val="00AD4AB0"/>
    <w:rsid w:val="00AD6DED"/>
    <w:rsid w:val="00AE0C09"/>
    <w:rsid w:val="00AE6345"/>
    <w:rsid w:val="00AF03AB"/>
    <w:rsid w:val="00AF08C7"/>
    <w:rsid w:val="00B03D65"/>
    <w:rsid w:val="00B13B5F"/>
    <w:rsid w:val="00B151DF"/>
    <w:rsid w:val="00B15826"/>
    <w:rsid w:val="00B178DA"/>
    <w:rsid w:val="00B244A3"/>
    <w:rsid w:val="00B248A4"/>
    <w:rsid w:val="00B24A57"/>
    <w:rsid w:val="00B329CA"/>
    <w:rsid w:val="00B34EE4"/>
    <w:rsid w:val="00B36F76"/>
    <w:rsid w:val="00B44CB3"/>
    <w:rsid w:val="00B5034C"/>
    <w:rsid w:val="00B64EA5"/>
    <w:rsid w:val="00B71C68"/>
    <w:rsid w:val="00BA1BED"/>
    <w:rsid w:val="00BA4D27"/>
    <w:rsid w:val="00BA54CC"/>
    <w:rsid w:val="00BB0D20"/>
    <w:rsid w:val="00BC4E00"/>
    <w:rsid w:val="00BE7325"/>
    <w:rsid w:val="00BF1884"/>
    <w:rsid w:val="00BF2850"/>
    <w:rsid w:val="00BF2C50"/>
    <w:rsid w:val="00BF4062"/>
    <w:rsid w:val="00BF766D"/>
    <w:rsid w:val="00C0067C"/>
    <w:rsid w:val="00C12B82"/>
    <w:rsid w:val="00C215B3"/>
    <w:rsid w:val="00C25B32"/>
    <w:rsid w:val="00C31692"/>
    <w:rsid w:val="00C417C1"/>
    <w:rsid w:val="00C46189"/>
    <w:rsid w:val="00C66B21"/>
    <w:rsid w:val="00C75160"/>
    <w:rsid w:val="00C751AF"/>
    <w:rsid w:val="00C75F0E"/>
    <w:rsid w:val="00C82347"/>
    <w:rsid w:val="00C86294"/>
    <w:rsid w:val="00C96DCA"/>
    <w:rsid w:val="00CA4BC8"/>
    <w:rsid w:val="00CB7C5D"/>
    <w:rsid w:val="00CC4085"/>
    <w:rsid w:val="00CD0194"/>
    <w:rsid w:val="00CE4900"/>
    <w:rsid w:val="00CE7548"/>
    <w:rsid w:val="00CF3DE3"/>
    <w:rsid w:val="00CF3DF7"/>
    <w:rsid w:val="00CF5551"/>
    <w:rsid w:val="00CF698A"/>
    <w:rsid w:val="00D034A9"/>
    <w:rsid w:val="00D07C0F"/>
    <w:rsid w:val="00D12297"/>
    <w:rsid w:val="00D26F2B"/>
    <w:rsid w:val="00D33964"/>
    <w:rsid w:val="00D34A90"/>
    <w:rsid w:val="00D62684"/>
    <w:rsid w:val="00D73FBF"/>
    <w:rsid w:val="00D75E41"/>
    <w:rsid w:val="00D75F72"/>
    <w:rsid w:val="00D77EC9"/>
    <w:rsid w:val="00D8319C"/>
    <w:rsid w:val="00D843BD"/>
    <w:rsid w:val="00D95093"/>
    <w:rsid w:val="00DB32B0"/>
    <w:rsid w:val="00DB6F56"/>
    <w:rsid w:val="00DC6C94"/>
    <w:rsid w:val="00DF4893"/>
    <w:rsid w:val="00DF794A"/>
    <w:rsid w:val="00E008C9"/>
    <w:rsid w:val="00E00D3C"/>
    <w:rsid w:val="00E03269"/>
    <w:rsid w:val="00E034C2"/>
    <w:rsid w:val="00E04397"/>
    <w:rsid w:val="00E05B05"/>
    <w:rsid w:val="00E22651"/>
    <w:rsid w:val="00E24161"/>
    <w:rsid w:val="00E36019"/>
    <w:rsid w:val="00E40CF5"/>
    <w:rsid w:val="00E4248A"/>
    <w:rsid w:val="00E446C8"/>
    <w:rsid w:val="00E45111"/>
    <w:rsid w:val="00E5085B"/>
    <w:rsid w:val="00E54623"/>
    <w:rsid w:val="00E56E84"/>
    <w:rsid w:val="00E56ED3"/>
    <w:rsid w:val="00E64E21"/>
    <w:rsid w:val="00E66D1E"/>
    <w:rsid w:val="00E7088B"/>
    <w:rsid w:val="00E70931"/>
    <w:rsid w:val="00EA7E94"/>
    <w:rsid w:val="00EB0F4E"/>
    <w:rsid w:val="00EB37CB"/>
    <w:rsid w:val="00EB4F3A"/>
    <w:rsid w:val="00EB78B0"/>
    <w:rsid w:val="00EC0614"/>
    <w:rsid w:val="00ED41A5"/>
    <w:rsid w:val="00ED6D10"/>
    <w:rsid w:val="00EE6DAB"/>
    <w:rsid w:val="00F02805"/>
    <w:rsid w:val="00F04821"/>
    <w:rsid w:val="00F12564"/>
    <w:rsid w:val="00F17B15"/>
    <w:rsid w:val="00F202B7"/>
    <w:rsid w:val="00F2301E"/>
    <w:rsid w:val="00F5720B"/>
    <w:rsid w:val="00F604A7"/>
    <w:rsid w:val="00F60B86"/>
    <w:rsid w:val="00F64177"/>
    <w:rsid w:val="00F72E12"/>
    <w:rsid w:val="00F87BA8"/>
    <w:rsid w:val="00F93B15"/>
    <w:rsid w:val="00F950D5"/>
    <w:rsid w:val="00FA1BE5"/>
    <w:rsid w:val="00FB3ADD"/>
    <w:rsid w:val="00FC6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8EA3"/>
  <w15:chartTrackingRefBased/>
  <w15:docId w15:val="{DB8D0EE0-6618-4A08-A347-EA70B49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843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E5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86E54"/>
    <w:pPr>
      <w:outlineLvl w:val="9"/>
    </w:pPr>
    <w:rPr>
      <w:lang w:eastAsia="it-IT"/>
    </w:rPr>
  </w:style>
  <w:style w:type="paragraph" w:styleId="Sommario1">
    <w:name w:val="toc 1"/>
    <w:basedOn w:val="Normale"/>
    <w:next w:val="Normale"/>
    <w:autoRedefine/>
    <w:uiPriority w:val="39"/>
    <w:unhideWhenUsed/>
    <w:rsid w:val="00686E54"/>
    <w:pPr>
      <w:spacing w:after="100"/>
    </w:pPr>
  </w:style>
  <w:style w:type="character" w:styleId="Collegamentoipertestuale">
    <w:name w:val="Hyperlink"/>
    <w:basedOn w:val="Carpredefinitoparagrafo"/>
    <w:uiPriority w:val="99"/>
    <w:unhideWhenUsed/>
    <w:rsid w:val="00686E54"/>
    <w:rPr>
      <w:color w:val="0563C1" w:themeColor="hyperlink"/>
      <w:u w:val="single"/>
    </w:rPr>
  </w:style>
  <w:style w:type="character" w:customStyle="1" w:styleId="Titolo2Carattere">
    <w:name w:val="Titolo 2 Carattere"/>
    <w:basedOn w:val="Carpredefinitoparagrafo"/>
    <w:link w:val="Titolo2"/>
    <w:uiPriority w:val="9"/>
    <w:semiHidden/>
    <w:rsid w:val="00884330"/>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8843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330"/>
  </w:style>
  <w:style w:type="paragraph" w:styleId="Pidipagina">
    <w:name w:val="footer"/>
    <w:basedOn w:val="Normale"/>
    <w:link w:val="PidipaginaCarattere"/>
    <w:uiPriority w:val="99"/>
    <w:unhideWhenUsed/>
    <w:rsid w:val="008843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330"/>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B6396"/>
    <w:pPr>
      <w:ind w:left="720"/>
      <w:contextualSpacing/>
    </w:pPr>
  </w:style>
  <w:style w:type="paragraph" w:styleId="Testofumetto">
    <w:name w:val="Balloon Text"/>
    <w:basedOn w:val="Normale"/>
    <w:link w:val="TestofumettoCarattere"/>
    <w:uiPriority w:val="99"/>
    <w:semiHidden/>
    <w:unhideWhenUsed/>
    <w:rsid w:val="00F048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821"/>
    <w:rPr>
      <w:rFonts w:ascii="Segoe UI" w:hAnsi="Segoe UI" w:cs="Segoe UI"/>
      <w:sz w:val="18"/>
      <w:szCs w:val="18"/>
    </w:rPr>
  </w:style>
  <w:style w:type="table" w:styleId="Grigliatabella">
    <w:name w:val="Table Grid"/>
    <w:basedOn w:val="Tabellanormale"/>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90B4-E932-447A-BD3A-56B866BB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23</Pages>
  <Words>7166</Words>
  <Characters>40848</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Piantadosi Paola</cp:lastModifiedBy>
  <cp:revision>258</cp:revision>
  <cp:lastPrinted>2025-04-07T14:04:00Z</cp:lastPrinted>
  <dcterms:created xsi:type="dcterms:W3CDTF">2023-10-19T12:49:00Z</dcterms:created>
  <dcterms:modified xsi:type="dcterms:W3CDTF">2025-05-22T13:29:00Z</dcterms:modified>
</cp:coreProperties>
</file>