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14C0" w14:textId="77777777" w:rsidR="00741101" w:rsidRPr="00BB0D20" w:rsidRDefault="00741101" w:rsidP="00741101">
      <w:pPr>
        <w:widowControl w:val="0"/>
        <w:spacing w:after="0" w:line="240" w:lineRule="auto"/>
        <w:ind w:left="129"/>
        <w:jc w:val="center"/>
        <w:rPr>
          <w:rFonts w:ascii="Arial" w:eastAsia="Calibri" w:hAnsi="Arial" w:cs="Arial"/>
          <w:b/>
          <w:bCs/>
          <w:lang w:val="en-US"/>
        </w:rPr>
      </w:pPr>
      <w:bookmarkStart w:id="0" w:name="_GoBack"/>
      <w:bookmarkEnd w:id="0"/>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5BC3E96F" w14:textId="77777777" w:rsidR="00741101" w:rsidRPr="00BB0D20" w:rsidRDefault="00741101" w:rsidP="00741101">
      <w:pPr>
        <w:widowControl w:val="0"/>
        <w:spacing w:after="0" w:line="240" w:lineRule="auto"/>
        <w:ind w:left="129"/>
        <w:jc w:val="center"/>
        <w:rPr>
          <w:rFonts w:ascii="Arial" w:eastAsia="Calibri" w:hAnsi="Arial" w:cs="Arial"/>
          <w:b/>
          <w:lang w:val="en-US"/>
        </w:rPr>
      </w:pPr>
    </w:p>
    <w:p w14:paraId="05DF1F72" w14:textId="77777777" w:rsidR="00741101" w:rsidRPr="00BB0D20" w:rsidRDefault="00741101" w:rsidP="00741101">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------del </w:t>
      </w:r>
      <w:proofErr w:type="spellStart"/>
      <w:r w:rsidRPr="00BB0D20">
        <w:rPr>
          <w:rFonts w:ascii="Arial" w:eastAsia="Calibri" w:hAnsi="Arial" w:cs="Arial"/>
          <w:b/>
          <w:bCs/>
          <w:spacing w:val="-1"/>
          <w:lang w:val="en-US"/>
        </w:rPr>
        <w:t>progetto</w:t>
      </w:r>
      <w:proofErr w:type="spellEnd"/>
      <w:r w:rsidRPr="00BB0D20">
        <w:rPr>
          <w:rFonts w:ascii="Arial" w:eastAsia="Calibri" w:hAnsi="Arial" w:cs="Arial"/>
          <w:b/>
          <w:bCs/>
          <w:spacing w:val="-1"/>
          <w:lang w:val="en-US"/>
        </w:rPr>
        <w:t xml:space="preserve">-------, a </w:t>
      </w:r>
      <w:proofErr w:type="spellStart"/>
      <w:r w:rsidRPr="00BB0D20">
        <w:rPr>
          <w:rFonts w:ascii="Arial" w:eastAsia="Calibri" w:hAnsi="Arial" w:cs="Arial"/>
          <w:b/>
          <w:bCs/>
          <w:spacing w:val="-1"/>
          <w:lang w:val="en-US"/>
        </w:rPr>
        <w:t>valere</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su</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fondi</w:t>
      </w:r>
      <w:proofErr w:type="spellEnd"/>
      <w:r w:rsidRPr="00BB0D20">
        <w:rPr>
          <w:rFonts w:ascii="Arial" w:eastAsia="Calibri" w:hAnsi="Arial" w:cs="Arial"/>
          <w:b/>
          <w:bCs/>
          <w:spacing w:val="-1"/>
          <w:lang w:val="en-US"/>
        </w:rPr>
        <w:t xml:space="preserve"> PNRR</w:t>
      </w:r>
      <w:r>
        <w:rPr>
          <w:rFonts w:ascii="Arial" w:eastAsia="Calibri" w:hAnsi="Arial" w:cs="Arial"/>
          <w:b/>
          <w:bCs/>
          <w:spacing w:val="-1"/>
          <w:lang w:val="en-US"/>
        </w:rPr>
        <w:t>/PNC</w:t>
      </w:r>
      <w:r w:rsidRPr="00BB0D20">
        <w:rPr>
          <w:rFonts w:ascii="Arial" w:eastAsia="Calibri" w:hAnsi="Arial" w:cs="Arial"/>
          <w:b/>
          <w:bCs/>
          <w:spacing w:val="-1"/>
          <w:lang w:val="en-US"/>
        </w:rPr>
        <w:t xml:space="preserve"> UE Next Generation EU– ---------</w:t>
      </w:r>
    </w:p>
    <w:p w14:paraId="5BC5FCE7" w14:textId="77777777" w:rsidR="00741101" w:rsidRPr="00BB0D20" w:rsidRDefault="00741101" w:rsidP="00741101">
      <w:pPr>
        <w:widowControl w:val="0"/>
        <w:spacing w:after="0" w:line="240" w:lineRule="auto"/>
        <w:ind w:left="129"/>
        <w:rPr>
          <w:rFonts w:ascii="Arial" w:eastAsia="Calibri" w:hAnsi="Arial" w:cs="Arial"/>
          <w:b/>
          <w:bCs/>
          <w:spacing w:val="-1"/>
          <w:lang w:val="en-US"/>
        </w:rPr>
      </w:pPr>
    </w:p>
    <w:p w14:paraId="5584155D" w14:textId="77777777" w:rsidR="00741101" w:rsidRPr="00BB0D20" w:rsidRDefault="00741101" w:rsidP="00741101">
      <w:pPr>
        <w:widowControl w:val="0"/>
        <w:spacing w:after="0" w:line="240" w:lineRule="auto"/>
        <w:ind w:left="129"/>
        <w:rPr>
          <w:rFonts w:ascii="Arial" w:eastAsia="Calibri" w:hAnsi="Arial" w:cs="Arial"/>
          <w:b/>
          <w:bCs/>
          <w:spacing w:val="-1"/>
          <w:lang w:val="en-US"/>
        </w:rPr>
      </w:pPr>
      <w:r w:rsidRPr="00BB0D20">
        <w:rPr>
          <w:rFonts w:ascii="Arial" w:eastAsia="Calibri" w:hAnsi="Arial" w:cs="Arial"/>
          <w:b/>
          <w:bCs/>
          <w:spacing w:val="-1"/>
          <w:lang w:val="en-US"/>
        </w:rPr>
        <w:t>CUP</w:t>
      </w:r>
    </w:p>
    <w:p w14:paraId="47347CC2" w14:textId="77777777" w:rsidR="00741101" w:rsidRPr="00BB0D20" w:rsidRDefault="00741101" w:rsidP="00741101">
      <w:pPr>
        <w:widowControl w:val="0"/>
        <w:spacing w:after="0" w:line="240" w:lineRule="auto"/>
        <w:ind w:left="129"/>
        <w:rPr>
          <w:rFonts w:ascii="Arial" w:eastAsia="Calibri" w:hAnsi="Arial" w:cs="Arial"/>
          <w:b/>
          <w:highlight w:val="yellow"/>
          <w:lang w:val="en-US"/>
        </w:rPr>
      </w:pPr>
    </w:p>
    <w:p w14:paraId="43A2EE80" w14:textId="77777777" w:rsidR="00741101" w:rsidRPr="00BB0D20" w:rsidRDefault="00741101" w:rsidP="00741101">
      <w:pPr>
        <w:rPr>
          <w:rFonts w:ascii="Arial" w:hAnsi="Arial" w:cs="Arial"/>
        </w:rPr>
      </w:pPr>
    </w:p>
    <w:p w14:paraId="5CA47E0A" w14:textId="77777777" w:rsidR="00741101" w:rsidRPr="00BB0D20" w:rsidRDefault="00741101" w:rsidP="00741101">
      <w:pPr>
        <w:rPr>
          <w:rFonts w:ascii="Arial" w:hAnsi="Arial" w:cs="Arial"/>
        </w:rPr>
      </w:pPr>
    </w:p>
    <w:p w14:paraId="7F962C9C" w14:textId="7927A980" w:rsidR="0006433E" w:rsidRPr="00BB0D20" w:rsidRDefault="0006433E">
      <w:pPr>
        <w:rPr>
          <w:rFonts w:ascii="Arial" w:hAnsi="Arial" w:cs="Arial"/>
        </w:rPr>
      </w:pPr>
    </w:p>
    <w:p w14:paraId="0E0FA73A" w14:textId="77777777" w:rsidR="00222C8E" w:rsidRDefault="00222C8E">
      <w:pPr>
        <w:rPr>
          <w:rFonts w:ascii="Arial" w:hAnsi="Arial" w:cs="Arial"/>
        </w:rPr>
      </w:pPr>
    </w:p>
    <w:p w14:paraId="513D150E" w14:textId="77777777" w:rsidR="00222C8E" w:rsidRDefault="00222C8E">
      <w:pPr>
        <w:rPr>
          <w:rFonts w:ascii="Arial" w:hAnsi="Arial" w:cs="Arial"/>
        </w:rPr>
      </w:pPr>
    </w:p>
    <w:p w14:paraId="35A749C2" w14:textId="77777777" w:rsidR="00222C8E" w:rsidRDefault="00222C8E">
      <w:pPr>
        <w:rPr>
          <w:rFonts w:ascii="Arial" w:hAnsi="Arial" w:cs="Arial"/>
        </w:rPr>
      </w:pPr>
    </w:p>
    <w:p w14:paraId="4BBB5509" w14:textId="77777777" w:rsidR="00222C8E" w:rsidRDefault="00222C8E">
      <w:pPr>
        <w:rPr>
          <w:rFonts w:ascii="Arial" w:hAnsi="Arial" w:cs="Arial"/>
        </w:rPr>
      </w:pPr>
    </w:p>
    <w:p w14:paraId="3A713E88" w14:textId="77777777" w:rsidR="00222C8E" w:rsidRDefault="00222C8E">
      <w:pPr>
        <w:rPr>
          <w:rFonts w:ascii="Arial" w:hAnsi="Arial" w:cs="Arial"/>
        </w:rPr>
      </w:pPr>
    </w:p>
    <w:p w14:paraId="2615CE7D" w14:textId="77777777" w:rsidR="00222C8E" w:rsidRDefault="00222C8E">
      <w:pPr>
        <w:rPr>
          <w:rFonts w:ascii="Arial" w:hAnsi="Arial" w:cs="Arial"/>
        </w:rPr>
      </w:pPr>
    </w:p>
    <w:p w14:paraId="56C89498" w14:textId="77777777" w:rsidR="00222C8E" w:rsidRDefault="00222C8E">
      <w:pPr>
        <w:rPr>
          <w:rFonts w:ascii="Arial" w:hAnsi="Arial" w:cs="Arial"/>
        </w:rPr>
      </w:pPr>
    </w:p>
    <w:p w14:paraId="689D9FFA" w14:textId="77777777" w:rsidR="00222C8E" w:rsidRDefault="00222C8E">
      <w:pPr>
        <w:rPr>
          <w:rFonts w:ascii="Arial" w:hAnsi="Arial" w:cs="Arial"/>
        </w:rPr>
      </w:pPr>
    </w:p>
    <w:p w14:paraId="1B0FA26D" w14:textId="77777777" w:rsidR="00222C8E" w:rsidRDefault="00222C8E">
      <w:pPr>
        <w:rPr>
          <w:rFonts w:ascii="Arial" w:hAnsi="Arial" w:cs="Arial"/>
        </w:rPr>
      </w:pPr>
    </w:p>
    <w:p w14:paraId="6E1C9E31" w14:textId="77777777" w:rsidR="00222C8E" w:rsidRDefault="00222C8E">
      <w:pPr>
        <w:rPr>
          <w:rFonts w:ascii="Arial" w:hAnsi="Arial" w:cs="Arial"/>
        </w:rPr>
      </w:pPr>
    </w:p>
    <w:p w14:paraId="6CB068C4" w14:textId="77777777" w:rsidR="00222C8E" w:rsidRDefault="00222C8E">
      <w:pPr>
        <w:rPr>
          <w:rFonts w:ascii="Arial" w:hAnsi="Arial" w:cs="Arial"/>
        </w:rPr>
      </w:pPr>
    </w:p>
    <w:p w14:paraId="6E57B8F0" w14:textId="77777777" w:rsidR="00222C8E" w:rsidRDefault="00222C8E">
      <w:pPr>
        <w:rPr>
          <w:rFonts w:ascii="Arial" w:hAnsi="Arial" w:cs="Arial"/>
        </w:rPr>
      </w:pPr>
    </w:p>
    <w:p w14:paraId="6C10BAA0" w14:textId="77777777" w:rsidR="00222C8E" w:rsidRDefault="00222C8E">
      <w:pPr>
        <w:rPr>
          <w:rFonts w:ascii="Arial" w:hAnsi="Arial" w:cs="Arial"/>
        </w:rPr>
      </w:pPr>
    </w:p>
    <w:p w14:paraId="6A4C848A" w14:textId="77777777" w:rsidR="00222C8E" w:rsidRDefault="00222C8E">
      <w:pPr>
        <w:rPr>
          <w:rFonts w:ascii="Arial" w:hAnsi="Arial" w:cs="Arial"/>
        </w:rPr>
      </w:pPr>
    </w:p>
    <w:p w14:paraId="019E8CBD" w14:textId="58D479AB" w:rsidR="00686E54" w:rsidRPr="00BB0D20" w:rsidRDefault="00222C8E">
      <w:pPr>
        <w:rPr>
          <w:rFonts w:ascii="Arial" w:hAnsi="Arial" w:cs="Arial"/>
        </w:rPr>
      </w:pPr>
      <w:r w:rsidRPr="00222C8E">
        <w:rPr>
          <w:rFonts w:ascii="Arial" w:hAnsi="Arial" w:cs="Arial"/>
          <w:highlight w:val="yellow"/>
        </w:rPr>
        <w:t>Occorre inserire per ogni pagina del capitolato il relativo logo PNRR o PNC.</w:t>
      </w: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60CA8471"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3D741B">
              <w:rPr>
                <w:noProof/>
                <w:webHidden/>
              </w:rPr>
              <w:t>3</w:t>
            </w:r>
            <w:r w:rsidR="002C6BE2">
              <w:rPr>
                <w:noProof/>
                <w:webHidden/>
              </w:rPr>
              <w:fldChar w:fldCharType="end"/>
            </w:r>
          </w:hyperlink>
        </w:p>
        <w:p w14:paraId="2237A969" w14:textId="52737740" w:rsidR="002C6BE2" w:rsidRDefault="002F3961">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3D741B">
              <w:rPr>
                <w:noProof/>
                <w:webHidden/>
              </w:rPr>
              <w:t>3</w:t>
            </w:r>
            <w:r w:rsidR="002C6BE2">
              <w:rPr>
                <w:noProof/>
                <w:webHidden/>
              </w:rPr>
              <w:fldChar w:fldCharType="end"/>
            </w:r>
          </w:hyperlink>
        </w:p>
        <w:p w14:paraId="4C6ADF42" w14:textId="0A169053" w:rsidR="002C6BE2" w:rsidRDefault="002F3961">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3D741B">
              <w:rPr>
                <w:noProof/>
                <w:webHidden/>
              </w:rPr>
              <w:t>3</w:t>
            </w:r>
            <w:r w:rsidR="002C6BE2">
              <w:rPr>
                <w:noProof/>
                <w:webHidden/>
              </w:rPr>
              <w:fldChar w:fldCharType="end"/>
            </w:r>
          </w:hyperlink>
        </w:p>
        <w:p w14:paraId="3B03D712" w14:textId="35821680" w:rsidR="002C6BE2" w:rsidRDefault="002F3961">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3D741B">
              <w:rPr>
                <w:noProof/>
                <w:webHidden/>
              </w:rPr>
              <w:t>3</w:t>
            </w:r>
            <w:r w:rsidR="002C6BE2">
              <w:rPr>
                <w:noProof/>
                <w:webHidden/>
              </w:rPr>
              <w:fldChar w:fldCharType="end"/>
            </w:r>
          </w:hyperlink>
        </w:p>
        <w:p w14:paraId="1D5E9D31" w14:textId="08B73EEF" w:rsidR="002C6BE2" w:rsidRDefault="002F3961">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5</w:t>
            </w:r>
            <w:r w:rsidR="002C6BE2" w:rsidRPr="00C02713">
              <w:rPr>
                <w:rStyle w:val="Collegamentoipertestuale"/>
                <w:rFonts w:ascii="Arial" w:hAnsi="Arial" w:cs="Arial"/>
                <w:b/>
                <w:noProof/>
              </w:rPr>
              <w:t xml:space="preserve"> – Durata del servizio/termine di consegna della fornitura</w:t>
            </w:r>
            <w:r w:rsidR="002C6BE2">
              <w:rPr>
                <w:noProof/>
                <w:webHidden/>
              </w:rPr>
              <w:tab/>
            </w:r>
            <w:r w:rsidR="002B3071">
              <w:rPr>
                <w:noProof/>
                <w:webHidden/>
              </w:rPr>
              <w:t>3</w:t>
            </w:r>
          </w:hyperlink>
        </w:p>
        <w:p w14:paraId="51C1177F" w14:textId="2F733C16" w:rsidR="002C6BE2" w:rsidRDefault="002F3961">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 xml:space="preserve">6 </w:t>
            </w:r>
            <w:r w:rsidR="002C6BE2" w:rsidRPr="00C02713">
              <w:rPr>
                <w:rStyle w:val="Collegamentoipertestuale"/>
                <w:rFonts w:ascii="Arial" w:hAnsi="Arial" w:cs="Arial"/>
                <w:b/>
                <w:noProof/>
              </w:rPr>
              <w:t>– Contratto collettivo applic</w:t>
            </w:r>
            <w:r w:rsidR="00C74DBE">
              <w:rPr>
                <w:rStyle w:val="Collegamentoipertestuale"/>
                <w:rFonts w:ascii="Arial" w:hAnsi="Arial" w:cs="Arial"/>
                <w:b/>
                <w:noProof/>
              </w:rPr>
              <w:t>abile</w:t>
            </w:r>
            <w:r w:rsidR="002C6BE2" w:rsidRPr="00C02713">
              <w:rPr>
                <w:rStyle w:val="Collegamentoipertestuale"/>
                <w:rFonts w:ascii="Arial" w:hAnsi="Arial" w:cs="Arial"/>
                <w:b/>
                <w:noProof/>
              </w:rPr>
              <w:t>/ contratti collettivi applic</w:t>
            </w:r>
            <w:r w:rsidR="00C74DBE">
              <w:rPr>
                <w:rStyle w:val="Collegamentoipertestuale"/>
                <w:rFonts w:ascii="Arial" w:hAnsi="Arial" w:cs="Arial"/>
                <w:b/>
                <w:noProof/>
              </w:rPr>
              <w:t>abili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3D741B">
              <w:rPr>
                <w:noProof/>
                <w:webHidden/>
              </w:rPr>
              <w:t>4</w:t>
            </w:r>
            <w:r w:rsidR="002C6BE2">
              <w:rPr>
                <w:noProof/>
                <w:webHidden/>
              </w:rPr>
              <w:fldChar w:fldCharType="end"/>
            </w:r>
          </w:hyperlink>
        </w:p>
        <w:p w14:paraId="77AF53E7" w14:textId="166AB078" w:rsidR="002C6BE2" w:rsidRDefault="002F3961">
          <w:pPr>
            <w:pStyle w:val="Sommario1"/>
            <w:tabs>
              <w:tab w:val="right" w:leader="dot" w:pos="9488"/>
            </w:tabs>
            <w:rPr>
              <w:noProof/>
            </w:rPr>
          </w:pPr>
          <w:hyperlink w:anchor="_Toc189643498"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7</w:t>
            </w:r>
            <w:r w:rsidR="002C6BE2" w:rsidRPr="00C02713">
              <w:rPr>
                <w:rStyle w:val="Collegamentoipertestuale"/>
                <w:rFonts w:ascii="Arial" w:hAnsi="Arial" w:cs="Arial"/>
                <w:b/>
                <w:noProof/>
              </w:rPr>
              <w:t xml:space="preserve"> – Controllo tecnico – contabile</w:t>
            </w:r>
            <w:r w:rsidR="003A5FDF">
              <w:rPr>
                <w:rStyle w:val="Collegamentoipertestuale"/>
                <w:rFonts w:ascii="Arial" w:hAnsi="Arial" w:cs="Arial"/>
                <w:b/>
                <w:noProof/>
              </w:rPr>
              <w:t xml:space="preserve"> e controlli interni di gestione ordinari</w:t>
            </w:r>
            <w:r w:rsidR="002C6BE2">
              <w:rPr>
                <w:noProof/>
                <w:webHidden/>
              </w:rPr>
              <w:tab/>
            </w:r>
            <w:r w:rsidR="002B3071">
              <w:rPr>
                <w:noProof/>
                <w:webHidden/>
              </w:rPr>
              <w:t>4</w:t>
            </w:r>
          </w:hyperlink>
        </w:p>
        <w:p w14:paraId="6A791018" w14:textId="1C9C54ED" w:rsidR="003A5FDF" w:rsidRPr="003A5FDF" w:rsidRDefault="003A5FDF" w:rsidP="003A5FDF">
          <w:pPr>
            <w:rPr>
              <w:noProof/>
            </w:rPr>
          </w:pPr>
          <w:r w:rsidRPr="003A5FDF">
            <w:rPr>
              <w:rStyle w:val="Collegamentoipertestuale"/>
              <w:rFonts w:ascii="Arial" w:hAnsi="Arial" w:cs="Arial"/>
              <w:b/>
              <w:noProof/>
              <w:color w:val="auto"/>
              <w:u w:val="none"/>
            </w:rPr>
            <w:t xml:space="preserve">Art. </w:t>
          </w:r>
          <w:r w:rsidR="00B91815">
            <w:rPr>
              <w:rStyle w:val="Collegamentoipertestuale"/>
              <w:rFonts w:ascii="Arial" w:hAnsi="Arial" w:cs="Arial"/>
              <w:b/>
              <w:noProof/>
              <w:color w:val="auto"/>
              <w:u w:val="none"/>
            </w:rPr>
            <w:t>8</w:t>
          </w:r>
          <w:r w:rsidRPr="003A5FDF">
            <w:rPr>
              <w:rStyle w:val="Collegamentoipertestuale"/>
              <w:rFonts w:ascii="Arial" w:hAnsi="Arial" w:cs="Arial"/>
              <w:b/>
              <w:noProof/>
              <w:color w:val="auto"/>
              <w:u w:val="none"/>
            </w:rPr>
            <w:t xml:space="preserve"> - Monitoraggio</w:t>
          </w:r>
          <w:r>
            <w:rPr>
              <w:noProof/>
            </w:rPr>
            <w:t>…………………………………………………………………………………………………………………………</w:t>
          </w:r>
          <w:r w:rsidR="002B3071">
            <w:rPr>
              <w:noProof/>
            </w:rPr>
            <w:t>….4</w:t>
          </w:r>
        </w:p>
        <w:p w14:paraId="1C32ACEC" w14:textId="1600BA7F" w:rsidR="002C6BE2" w:rsidRDefault="002F3961">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9</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2B3071">
              <w:rPr>
                <w:noProof/>
                <w:webHidden/>
              </w:rPr>
              <w:t>4</w:t>
            </w:r>
          </w:hyperlink>
        </w:p>
        <w:p w14:paraId="5F2091B4" w14:textId="34FF57E1" w:rsidR="002C6BE2" w:rsidRDefault="002F3961">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B91815">
              <w:rPr>
                <w:rStyle w:val="Collegamentoipertestuale"/>
                <w:rFonts w:ascii="Arial" w:hAnsi="Arial" w:cs="Arial"/>
                <w:b/>
                <w:noProof/>
              </w:rPr>
              <w:t>0</w:t>
            </w:r>
            <w:r w:rsidR="002C6BE2" w:rsidRPr="00C02713">
              <w:rPr>
                <w:rStyle w:val="Collegamentoipertestuale"/>
                <w:rFonts w:ascii="Arial" w:hAnsi="Arial" w:cs="Arial"/>
                <w:b/>
                <w:noProof/>
              </w:rPr>
              <w:t xml:space="preserve"> – Subappalto</w:t>
            </w:r>
            <w:r w:rsidR="002C6BE2">
              <w:rPr>
                <w:noProof/>
                <w:webHidden/>
              </w:rPr>
              <w:tab/>
            </w:r>
            <w:r w:rsidR="002B3071">
              <w:rPr>
                <w:noProof/>
                <w:webHidden/>
              </w:rPr>
              <w:t>7</w:t>
            </w:r>
          </w:hyperlink>
        </w:p>
        <w:p w14:paraId="7F829A87" w14:textId="42DB1FFD" w:rsidR="002C6BE2" w:rsidRDefault="002F3961">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B91815">
              <w:rPr>
                <w:rStyle w:val="Collegamentoipertestuale"/>
                <w:rFonts w:ascii="Arial" w:hAnsi="Arial" w:cs="Arial"/>
                <w:b/>
                <w:noProof/>
              </w:rPr>
              <w:t>1</w:t>
            </w:r>
            <w:r w:rsidR="002C6BE2" w:rsidRPr="00C02713">
              <w:rPr>
                <w:rStyle w:val="Collegamentoipertestuale"/>
                <w:rFonts w:ascii="Arial" w:hAnsi="Arial" w:cs="Arial"/>
                <w:b/>
                <w:noProof/>
              </w:rPr>
              <w:t xml:space="preserve"> – Modifiche contrattuali</w:t>
            </w:r>
            <w:r w:rsidR="002C6BE2">
              <w:rPr>
                <w:noProof/>
                <w:webHidden/>
              </w:rPr>
              <w:tab/>
            </w:r>
            <w:r w:rsidR="002B3071">
              <w:rPr>
                <w:noProof/>
                <w:webHidden/>
              </w:rPr>
              <w:t>9</w:t>
            </w:r>
          </w:hyperlink>
        </w:p>
        <w:p w14:paraId="506F1BB6" w14:textId="1639ED35" w:rsidR="002C6BE2" w:rsidRDefault="002F3961">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B91815">
              <w:rPr>
                <w:rStyle w:val="Collegamentoipertestuale"/>
                <w:rFonts w:ascii="Arial" w:hAnsi="Arial" w:cs="Arial"/>
                <w:b/>
                <w:noProof/>
              </w:rPr>
              <w:t>2</w:t>
            </w:r>
            <w:r w:rsidR="002C6BE2" w:rsidRPr="00C02713">
              <w:rPr>
                <w:rStyle w:val="Collegamentoipertestuale"/>
                <w:rFonts w:ascii="Arial" w:hAnsi="Arial" w:cs="Arial"/>
                <w:b/>
                <w:noProof/>
              </w:rPr>
              <w:t xml:space="preserve"> – Obblig</w:t>
            </w:r>
            <w:r w:rsidR="00626F4A">
              <w:rPr>
                <w:rStyle w:val="Collegamentoipertestuale"/>
                <w:rFonts w:ascii="Arial" w:hAnsi="Arial" w:cs="Arial"/>
                <w:b/>
                <w:noProof/>
              </w:rPr>
              <w:t>hi</w:t>
            </w:r>
            <w:r w:rsidR="002C6BE2" w:rsidRPr="00C02713">
              <w:rPr>
                <w:rStyle w:val="Collegamentoipertestuale"/>
                <w:rFonts w:ascii="Arial" w:hAnsi="Arial" w:cs="Arial"/>
                <w:b/>
                <w:noProof/>
              </w:rPr>
              <w:t xml:space="preserve"> dell’</w:t>
            </w:r>
            <w:r w:rsidR="00A57C86">
              <w:rPr>
                <w:rStyle w:val="Collegamentoipertestuale"/>
                <w:rFonts w:ascii="Arial" w:hAnsi="Arial" w:cs="Arial"/>
                <w:b/>
                <w:noProof/>
              </w:rPr>
              <w:t>affidatario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3D741B">
              <w:rPr>
                <w:noProof/>
                <w:webHidden/>
              </w:rPr>
              <w:t>10</w:t>
            </w:r>
            <w:r w:rsidR="002C6BE2">
              <w:rPr>
                <w:noProof/>
                <w:webHidden/>
              </w:rPr>
              <w:fldChar w:fldCharType="end"/>
            </w:r>
          </w:hyperlink>
        </w:p>
        <w:p w14:paraId="5186F9E5" w14:textId="749E1FD1" w:rsidR="002C6BE2" w:rsidRDefault="002F3961">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B91815">
              <w:rPr>
                <w:rStyle w:val="Collegamentoipertestuale"/>
                <w:rFonts w:ascii="Arial" w:hAnsi="Arial" w:cs="Arial"/>
                <w:b/>
                <w:noProof/>
              </w:rPr>
              <w:t>3</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3D741B">
              <w:rPr>
                <w:noProof/>
                <w:webHidden/>
              </w:rPr>
              <w:t>12</w:t>
            </w:r>
            <w:r w:rsidR="002C6BE2">
              <w:rPr>
                <w:noProof/>
                <w:webHidden/>
              </w:rPr>
              <w:fldChar w:fldCharType="end"/>
            </w:r>
          </w:hyperlink>
        </w:p>
        <w:p w14:paraId="7A5D7321" w14:textId="48BFFA94"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B91815">
            <w:rPr>
              <w:rStyle w:val="Collegamentoipertestuale"/>
              <w:rFonts w:ascii="Arial" w:hAnsi="Arial" w:cs="Arial"/>
              <w:b/>
              <w:noProof/>
              <w:color w:val="auto"/>
              <w:u w:val="none"/>
            </w:rPr>
            <w:t>4</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3A5FDF">
            <w:rPr>
              <w:noProof/>
            </w:rPr>
            <w:t>3</w:t>
          </w:r>
        </w:p>
        <w:p w14:paraId="422DABCB" w14:textId="7D217C24" w:rsidR="002C6BE2" w:rsidRDefault="002F3961">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B91815">
              <w:rPr>
                <w:rStyle w:val="Collegamentoipertestuale"/>
                <w:rFonts w:ascii="Arial" w:hAnsi="Arial" w:cs="Arial"/>
                <w:b/>
                <w:noProof/>
              </w:rPr>
              <w:t>5</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3D741B">
              <w:rPr>
                <w:noProof/>
                <w:webHidden/>
              </w:rPr>
              <w:t>13</w:t>
            </w:r>
            <w:r w:rsidR="002C6BE2">
              <w:rPr>
                <w:noProof/>
                <w:webHidden/>
              </w:rPr>
              <w:fldChar w:fldCharType="end"/>
            </w:r>
          </w:hyperlink>
        </w:p>
        <w:p w14:paraId="6D247046" w14:textId="28809E8F" w:rsidR="002C6BE2" w:rsidRDefault="002F3961">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B91815">
              <w:rPr>
                <w:rStyle w:val="Collegamentoipertestuale"/>
                <w:rFonts w:ascii="Arial" w:hAnsi="Arial" w:cs="Arial"/>
                <w:b/>
                <w:noProof/>
              </w:rPr>
              <w:t>6</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3D741B">
              <w:rPr>
                <w:noProof/>
                <w:webHidden/>
              </w:rPr>
              <w:t>14</w:t>
            </w:r>
            <w:r w:rsidR="002C6BE2">
              <w:rPr>
                <w:noProof/>
                <w:webHidden/>
              </w:rPr>
              <w:fldChar w:fldCharType="end"/>
            </w:r>
          </w:hyperlink>
        </w:p>
        <w:p w14:paraId="29F40BFE" w14:textId="2E5B2C1F" w:rsidR="002C6BE2" w:rsidRDefault="002F3961">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B91815">
              <w:rPr>
                <w:rStyle w:val="Collegamentoipertestuale"/>
                <w:rFonts w:ascii="Arial" w:hAnsi="Arial" w:cs="Arial"/>
                <w:b/>
                <w:noProof/>
              </w:rPr>
              <w:t>7</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3D741B">
              <w:rPr>
                <w:noProof/>
                <w:webHidden/>
              </w:rPr>
              <w:t>16</w:t>
            </w:r>
            <w:r w:rsidR="002C6BE2">
              <w:rPr>
                <w:noProof/>
                <w:webHidden/>
              </w:rPr>
              <w:fldChar w:fldCharType="end"/>
            </w:r>
          </w:hyperlink>
        </w:p>
        <w:p w14:paraId="127CCBBE" w14:textId="0E4F748C" w:rsidR="002C6BE2" w:rsidRDefault="002F3961">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18</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3D741B">
              <w:rPr>
                <w:noProof/>
                <w:webHidden/>
              </w:rPr>
              <w:t>17</w:t>
            </w:r>
            <w:r w:rsidR="002C6BE2">
              <w:rPr>
                <w:noProof/>
                <w:webHidden/>
              </w:rPr>
              <w:fldChar w:fldCharType="end"/>
            </w:r>
          </w:hyperlink>
        </w:p>
        <w:p w14:paraId="58A101E7" w14:textId="6A605A2F" w:rsidR="002C6BE2" w:rsidRDefault="002F3961">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B91815">
              <w:rPr>
                <w:rStyle w:val="Collegamentoipertestuale"/>
                <w:rFonts w:ascii="Arial" w:hAnsi="Arial" w:cs="Arial"/>
                <w:b/>
                <w:noProof/>
              </w:rPr>
              <w:t>19</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3D741B">
              <w:rPr>
                <w:noProof/>
                <w:webHidden/>
              </w:rPr>
              <w:t>17</w:t>
            </w:r>
            <w:r w:rsidR="002C6BE2">
              <w:rPr>
                <w:noProof/>
                <w:webHidden/>
              </w:rPr>
              <w:fldChar w:fldCharType="end"/>
            </w:r>
          </w:hyperlink>
        </w:p>
        <w:p w14:paraId="33D2D881" w14:textId="46554DCE" w:rsidR="002C6BE2" w:rsidRDefault="002F3961">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B91815">
              <w:rPr>
                <w:rStyle w:val="Collegamentoipertestuale"/>
                <w:rFonts w:ascii="Arial" w:eastAsiaTheme="majorEastAsia" w:hAnsi="Arial" w:cs="Arial"/>
                <w:b/>
                <w:noProof/>
              </w:rPr>
              <w:t>0</w:t>
            </w:r>
            <w:r w:rsidR="002C6BE2" w:rsidRPr="00C02713">
              <w:rPr>
                <w:rStyle w:val="Collegamentoipertestuale"/>
                <w:rFonts w:ascii="Arial" w:eastAsiaTheme="majorEastAsia" w:hAnsi="Arial" w:cs="Arial"/>
                <w:b/>
                <w:noProof/>
              </w:rPr>
              <w:t xml:space="preserve"> –  Regolare esecuzione</w:t>
            </w:r>
            <w:r w:rsidR="002C6BE2">
              <w:rPr>
                <w:noProof/>
                <w:webHidden/>
              </w:rPr>
              <w:tab/>
            </w:r>
            <w:r w:rsidR="009E2D89">
              <w:rPr>
                <w:noProof/>
                <w:webHidden/>
              </w:rPr>
              <w:t>20</w:t>
            </w:r>
          </w:hyperlink>
        </w:p>
        <w:p w14:paraId="3AC8A1AF" w14:textId="6A47CC7E" w:rsidR="002C6BE2" w:rsidRDefault="002F3961">
          <w:pPr>
            <w:pStyle w:val="Sommario1"/>
            <w:tabs>
              <w:tab w:val="right" w:leader="dot" w:pos="9488"/>
            </w:tabs>
            <w:rPr>
              <w:noProof/>
            </w:rPr>
          </w:pPr>
          <w:hyperlink w:anchor="_Toc189643510" w:history="1">
            <w:r w:rsidR="002C6BE2" w:rsidRPr="00C02713">
              <w:rPr>
                <w:rStyle w:val="Collegamentoipertestuale"/>
                <w:rFonts w:ascii="Arial" w:eastAsiaTheme="majorEastAsia" w:hAnsi="Arial" w:cs="Arial"/>
                <w:b/>
                <w:noProof/>
              </w:rPr>
              <w:t>Art. 2</w:t>
            </w:r>
            <w:r w:rsidR="00B91815">
              <w:rPr>
                <w:rStyle w:val="Collegamentoipertestuale"/>
                <w:rFonts w:ascii="Arial" w:eastAsiaTheme="majorEastAsia" w:hAnsi="Arial" w:cs="Arial"/>
                <w:b/>
                <w:noProof/>
              </w:rPr>
              <w:t>1</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w:t>
            </w:r>
            <w:r w:rsidR="002B3071">
              <w:rPr>
                <w:noProof/>
                <w:webHidden/>
              </w:rPr>
              <w:t>0</w:t>
            </w:r>
          </w:hyperlink>
        </w:p>
        <w:p w14:paraId="5A813634" w14:textId="3E09E3FF" w:rsidR="003412C5" w:rsidRPr="003412C5" w:rsidRDefault="003412C5" w:rsidP="003412C5">
          <w:pPr>
            <w:rPr>
              <w:rStyle w:val="Collegamentoipertestuale"/>
              <w:rFonts w:ascii="Arial" w:eastAsiaTheme="majorEastAsia" w:hAnsi="Arial" w:cs="Arial"/>
              <w:b/>
              <w:noProof/>
              <w:color w:val="auto"/>
              <w:u w:val="none"/>
            </w:rPr>
          </w:pPr>
          <w:r w:rsidRPr="003412C5">
            <w:rPr>
              <w:rStyle w:val="Collegamentoipertestuale"/>
              <w:rFonts w:ascii="Arial" w:eastAsiaTheme="majorEastAsia" w:hAnsi="Arial" w:cs="Arial"/>
              <w:b/>
              <w:noProof/>
              <w:color w:val="auto"/>
              <w:u w:val="none"/>
            </w:rPr>
            <w:t>Art. 2</w:t>
          </w:r>
          <w:r w:rsidR="00B91815">
            <w:rPr>
              <w:rStyle w:val="Collegamentoipertestuale"/>
              <w:rFonts w:ascii="Arial" w:eastAsiaTheme="majorEastAsia" w:hAnsi="Arial" w:cs="Arial"/>
              <w:b/>
              <w:noProof/>
              <w:color w:val="auto"/>
              <w:u w:val="none"/>
            </w:rPr>
            <w:t>2</w:t>
          </w:r>
          <w:r w:rsidRPr="003412C5">
            <w:rPr>
              <w:rStyle w:val="Collegamentoipertestuale"/>
              <w:rFonts w:ascii="Arial" w:eastAsiaTheme="majorEastAsia" w:hAnsi="Arial" w:cs="Arial"/>
              <w:b/>
              <w:noProof/>
              <w:color w:val="auto"/>
              <w:u w:val="none"/>
            </w:rPr>
            <w:t xml:space="preserve"> - Conservazione dei documenti</w:t>
          </w:r>
          <w:r w:rsidRPr="003412C5">
            <w:rPr>
              <w:noProof/>
            </w:rPr>
            <w:t>………………………………………………………………</w:t>
          </w:r>
          <w:r>
            <w:rPr>
              <w:noProof/>
            </w:rPr>
            <w:t>…………………………..2</w:t>
          </w:r>
          <w:r w:rsidR="002B3071">
            <w:rPr>
              <w:noProof/>
            </w:rPr>
            <w:t>1</w:t>
          </w:r>
        </w:p>
        <w:p w14:paraId="3DEF81BA" w14:textId="361D80DE" w:rsidR="002C6BE2" w:rsidRDefault="002F3961">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B91815">
              <w:rPr>
                <w:rStyle w:val="Collegamentoipertestuale"/>
                <w:rFonts w:ascii="Arial" w:hAnsi="Arial" w:cs="Arial"/>
                <w:b/>
                <w:noProof/>
              </w:rPr>
              <w:t>3</w:t>
            </w:r>
            <w:r w:rsidR="003A5FDF">
              <w:rPr>
                <w:rStyle w:val="Collegamentoipertestuale"/>
                <w:rFonts w:ascii="Arial" w:hAnsi="Arial" w:cs="Arial"/>
                <w:b/>
                <w:noProof/>
              </w:rPr>
              <w:t xml:space="preserve"> </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3D741B">
              <w:rPr>
                <w:noProof/>
                <w:webHidden/>
              </w:rPr>
              <w:t>21</w:t>
            </w:r>
            <w:r w:rsidR="002C6BE2">
              <w:rPr>
                <w:noProof/>
                <w:webHidden/>
              </w:rPr>
              <w:fldChar w:fldCharType="end"/>
            </w:r>
          </w:hyperlink>
        </w:p>
        <w:p w14:paraId="28509D87" w14:textId="157A100E" w:rsidR="002C6BE2" w:rsidRDefault="002F3961">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B91815">
              <w:rPr>
                <w:rStyle w:val="Collegamentoipertestuale"/>
                <w:rFonts w:ascii="Arial" w:eastAsiaTheme="majorEastAsia" w:hAnsi="Arial" w:cs="Arial"/>
                <w:b/>
                <w:noProof/>
              </w:rPr>
              <w:t>4</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3D741B">
              <w:rPr>
                <w:noProof/>
                <w:webHidden/>
              </w:rPr>
              <w:t>22</w:t>
            </w:r>
            <w:r w:rsidR="002C6BE2">
              <w:rPr>
                <w:noProof/>
                <w:webHidden/>
              </w:rPr>
              <w:fldChar w:fldCharType="end"/>
            </w:r>
          </w:hyperlink>
        </w:p>
        <w:p w14:paraId="37B81F88" w14:textId="0CBBCEA0" w:rsidR="002C6BE2" w:rsidRDefault="002F3961">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B91815">
              <w:rPr>
                <w:rStyle w:val="Collegamentoipertestuale"/>
                <w:rFonts w:ascii="Arial" w:hAnsi="Arial" w:cs="Arial"/>
                <w:b/>
                <w:noProof/>
              </w:rPr>
              <w:t xml:space="preserve">5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3D741B">
              <w:rPr>
                <w:noProof/>
                <w:webHidden/>
              </w:rPr>
              <w:t>23</w:t>
            </w:r>
            <w:r w:rsidR="002C6BE2">
              <w:rPr>
                <w:noProof/>
                <w:webHidden/>
              </w:rPr>
              <w:fldChar w:fldCharType="end"/>
            </w:r>
          </w:hyperlink>
        </w:p>
        <w:p w14:paraId="0CB209A1" w14:textId="6A1286BE"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7031BBFE" w:rsidR="00B34EE4" w:rsidRPr="00BB0D20" w:rsidRDefault="00B34EE4">
      <w:pPr>
        <w:rPr>
          <w:rFonts w:ascii="Arial" w:eastAsiaTheme="majorEastAsia" w:hAnsi="Arial" w:cs="Arial"/>
          <w:b/>
          <w:color w:val="2F5496" w:themeColor="accent1" w:themeShade="BF"/>
        </w:rPr>
      </w:pPr>
    </w:p>
    <w:p w14:paraId="3F05FA02" w14:textId="7AC59D93" w:rsidR="00B34EE4" w:rsidRDefault="00B34EE4">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1" w:name="_Toc189643492"/>
      <w:r w:rsidRPr="00552F98">
        <w:rPr>
          <w:rFonts w:ascii="Arial" w:hAnsi="Arial" w:cs="Arial"/>
          <w:b/>
          <w:color w:val="auto"/>
          <w:sz w:val="24"/>
          <w:szCs w:val="24"/>
        </w:rPr>
        <w:lastRenderedPageBreak/>
        <w:t>Art. 1 – Oggetto dell’appalto</w:t>
      </w:r>
      <w:bookmarkEnd w:id="1"/>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2" w:name="_Toc189643493"/>
      <w:bookmarkStart w:id="3"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2"/>
    </w:p>
    <w:p w14:paraId="533A4825" w14:textId="26B9E27C" w:rsidR="00A0742A" w:rsidRDefault="00BC4E00" w:rsidP="00DF794A">
      <w:pPr>
        <w:spacing w:line="360" w:lineRule="auto"/>
        <w:jc w:val="both"/>
        <w:rPr>
          <w:rFonts w:ascii="Arial" w:hAnsi="Arial" w:cs="Arial"/>
          <w:i/>
          <w:sz w:val="24"/>
          <w:szCs w:val="24"/>
        </w:rPr>
      </w:pPr>
      <w:bookmarkStart w:id="4" w:name="_Hlk158800485"/>
      <w:r w:rsidRPr="00E40CF5">
        <w:rPr>
          <w:rFonts w:ascii="Arial" w:eastAsiaTheme="majorEastAsia" w:hAnsi="Arial" w:cs="Arial"/>
          <w:sz w:val="24"/>
          <w:szCs w:val="24"/>
        </w:rPr>
        <w:t>[</w:t>
      </w:r>
      <w:bookmarkEnd w:id="4"/>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509B6A7D" w:rsidR="002F3489"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5" w:name="_Hlk158800561"/>
      <w:r w:rsidRPr="00DB6F56">
        <w:rPr>
          <w:rFonts w:ascii="Arial" w:hAnsi="Arial" w:cs="Arial"/>
          <w:i/>
          <w:sz w:val="24"/>
          <w:szCs w:val="24"/>
        </w:rPr>
        <w:t>.]</w:t>
      </w:r>
    </w:p>
    <w:p w14:paraId="6C6FDDBA" w14:textId="77777777" w:rsidR="00741101" w:rsidRPr="00DF794A" w:rsidRDefault="00741101" w:rsidP="00741101">
      <w:pPr>
        <w:spacing w:line="360" w:lineRule="auto"/>
        <w:jc w:val="both"/>
        <w:rPr>
          <w:rFonts w:ascii="Arial" w:hAnsi="Arial" w:cs="Arial"/>
          <w:i/>
          <w:sz w:val="24"/>
          <w:szCs w:val="24"/>
        </w:rPr>
      </w:pPr>
      <w:r>
        <w:rPr>
          <w:rFonts w:ascii="Arial" w:hAnsi="Arial" w:cs="Arial"/>
          <w:i/>
          <w:sz w:val="24"/>
          <w:szCs w:val="24"/>
        </w:rPr>
        <w:t>[D</w:t>
      </w:r>
      <w:r w:rsidRPr="00DF794A">
        <w:rPr>
          <w:rFonts w:ascii="Arial" w:hAnsi="Arial" w:cs="Arial"/>
          <w:i/>
          <w:sz w:val="24"/>
          <w:szCs w:val="24"/>
        </w:rPr>
        <w:t>escrivere</w:t>
      </w:r>
      <w:r>
        <w:rPr>
          <w:rFonts w:ascii="Arial" w:hAnsi="Arial" w:cs="Arial"/>
          <w:i/>
          <w:sz w:val="24"/>
          <w:szCs w:val="24"/>
        </w:rPr>
        <w:t xml:space="preserve"> </w:t>
      </w:r>
      <w:r w:rsidRPr="00DF794A">
        <w:rPr>
          <w:rFonts w:ascii="Arial" w:hAnsi="Arial" w:cs="Arial"/>
          <w:i/>
          <w:sz w:val="24"/>
          <w:szCs w:val="24"/>
        </w:rPr>
        <w:t xml:space="preserve">le indicazioni coerenti con gli elementi della programmazione di dettaglio della </w:t>
      </w:r>
      <w:r>
        <w:rPr>
          <w:rFonts w:ascii="Arial" w:hAnsi="Arial" w:cs="Arial"/>
          <w:i/>
          <w:sz w:val="24"/>
          <w:szCs w:val="24"/>
        </w:rPr>
        <w:t>Misura</w:t>
      </w:r>
      <w:r w:rsidRPr="00DF794A">
        <w:rPr>
          <w:rFonts w:ascii="Arial" w:hAnsi="Arial" w:cs="Arial"/>
          <w:i/>
          <w:sz w:val="24"/>
          <w:szCs w:val="24"/>
        </w:rPr>
        <w:t>, eventualmente con un sotto articolo 2.1</w:t>
      </w:r>
      <w:r>
        <w:rPr>
          <w:rFonts w:ascii="Arial" w:hAnsi="Arial" w:cs="Arial"/>
          <w:i/>
          <w:sz w:val="24"/>
          <w:szCs w:val="24"/>
        </w:rPr>
        <w:t>.]</w:t>
      </w:r>
    </w:p>
    <w:p w14:paraId="7551173F" w14:textId="2523FC3C" w:rsidR="00741101" w:rsidRPr="00DB6F56" w:rsidRDefault="00741101" w:rsidP="00DF794A">
      <w:pPr>
        <w:spacing w:line="360" w:lineRule="auto"/>
        <w:jc w:val="both"/>
        <w:rPr>
          <w:rFonts w:ascii="Arial" w:hAnsi="Arial" w:cs="Arial"/>
          <w:i/>
          <w:sz w:val="24"/>
          <w:szCs w:val="24"/>
        </w:rPr>
      </w:pPr>
      <w:r>
        <w:rPr>
          <w:rFonts w:ascii="Arial" w:hAnsi="Arial" w:cs="Arial"/>
          <w:i/>
          <w:sz w:val="24"/>
          <w:szCs w:val="24"/>
        </w:rPr>
        <w:t>[</w:t>
      </w:r>
      <w:r w:rsidRPr="00AC0524">
        <w:rPr>
          <w:rFonts w:ascii="Arial" w:hAnsi="Arial" w:cs="Arial"/>
          <w:i/>
          <w:sz w:val="24"/>
          <w:szCs w:val="24"/>
        </w:rPr>
        <w:t>Descrivere</w:t>
      </w:r>
      <w:r>
        <w:rPr>
          <w:rFonts w:ascii="Arial" w:hAnsi="Arial" w:cs="Arial"/>
          <w:i/>
          <w:sz w:val="24"/>
          <w:szCs w:val="24"/>
        </w:rPr>
        <w:t xml:space="preserve">, </w:t>
      </w:r>
      <w:r w:rsidRPr="00DD2B89">
        <w:rPr>
          <w:rFonts w:ascii="Arial" w:hAnsi="Arial" w:cs="Arial"/>
          <w:i/>
          <w:sz w:val="24"/>
          <w:szCs w:val="24"/>
        </w:rPr>
        <w:t xml:space="preserve">se del caso, </w:t>
      </w:r>
      <w:r>
        <w:rPr>
          <w:rFonts w:ascii="Arial" w:hAnsi="Arial" w:cs="Arial"/>
          <w:i/>
          <w:sz w:val="24"/>
          <w:szCs w:val="24"/>
        </w:rPr>
        <w:t>le</w:t>
      </w:r>
      <w:r w:rsidRPr="00AC0524">
        <w:rPr>
          <w:rFonts w:ascii="Arial" w:hAnsi="Arial" w:cs="Arial"/>
          <w:i/>
          <w:sz w:val="24"/>
          <w:szCs w:val="24"/>
        </w:rPr>
        <w:t xml:space="preserve"> indicazioni coerenti con gli orientamenti tecnici sull’applicazione del principio del DNSH, facendo riferimento alla Guida operativa per il rispetto del principio di non arrecare danno significativo all’ambiente (</w:t>
      </w:r>
      <w:proofErr w:type="spellStart"/>
      <w:r w:rsidRPr="00AC0524">
        <w:rPr>
          <w:rFonts w:ascii="Arial" w:hAnsi="Arial" w:cs="Arial"/>
          <w:i/>
          <w:sz w:val="24"/>
          <w:szCs w:val="24"/>
        </w:rPr>
        <w:t>c.d</w:t>
      </w:r>
      <w:proofErr w:type="spellEnd"/>
      <w:r w:rsidRPr="00AC0524">
        <w:rPr>
          <w:rFonts w:ascii="Arial" w:hAnsi="Arial" w:cs="Arial"/>
          <w:i/>
          <w:sz w:val="24"/>
          <w:szCs w:val="24"/>
        </w:rPr>
        <w:t xml:space="preserve"> DNSH) di cui alla circolare MEF del 30</w:t>
      </w:r>
      <w:r>
        <w:rPr>
          <w:rFonts w:ascii="Arial" w:hAnsi="Arial" w:cs="Arial"/>
          <w:i/>
          <w:sz w:val="24"/>
          <w:szCs w:val="24"/>
        </w:rPr>
        <w:t xml:space="preserve"> dicembre </w:t>
      </w:r>
      <w:r w:rsidRPr="00AC0524">
        <w:rPr>
          <w:rFonts w:ascii="Arial" w:hAnsi="Arial" w:cs="Arial"/>
          <w:i/>
          <w:sz w:val="24"/>
          <w:szCs w:val="24"/>
        </w:rPr>
        <w:t>2021</w:t>
      </w:r>
      <w:r>
        <w:rPr>
          <w:rFonts w:ascii="Arial" w:hAnsi="Arial" w:cs="Arial"/>
          <w:i/>
          <w:sz w:val="24"/>
          <w:szCs w:val="24"/>
        </w:rPr>
        <w:t>,</w:t>
      </w:r>
      <w:r w:rsidRPr="00AC0524">
        <w:rPr>
          <w:rFonts w:ascii="Arial" w:hAnsi="Arial" w:cs="Arial"/>
          <w:i/>
          <w:sz w:val="24"/>
          <w:szCs w:val="24"/>
        </w:rPr>
        <w:t xml:space="preserve"> n. 32</w:t>
      </w:r>
      <w:r>
        <w:rPr>
          <w:rFonts w:ascii="Arial" w:hAnsi="Arial" w:cs="Arial"/>
          <w:i/>
          <w:sz w:val="24"/>
          <w:szCs w:val="24"/>
        </w:rPr>
        <w:t xml:space="preserve"> e alla circolare del 13 ottobre 2022, n.33.]</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6" w:name="_Toc189643494"/>
      <w:bookmarkEnd w:id="3"/>
      <w:bookmarkEnd w:id="5"/>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6"/>
    </w:p>
    <w:p w14:paraId="6D11E3FB" w14:textId="77777777" w:rsidR="00741101" w:rsidRPr="00DF794A" w:rsidRDefault="00741101" w:rsidP="00741101">
      <w:pPr>
        <w:spacing w:line="360" w:lineRule="auto"/>
        <w:jc w:val="both"/>
        <w:rPr>
          <w:rFonts w:ascii="Arial" w:hAnsi="Arial" w:cs="Arial"/>
          <w:sz w:val="24"/>
          <w:szCs w:val="24"/>
        </w:rPr>
      </w:pPr>
      <w:bookmarkStart w:id="7" w:name="_Toc189643495"/>
      <w:r>
        <w:rPr>
          <w:rFonts w:ascii="Arial" w:hAnsi="Arial" w:cs="Arial"/>
          <w:i/>
          <w:sz w:val="24"/>
          <w:szCs w:val="24"/>
        </w:rPr>
        <w:t>[</w:t>
      </w:r>
      <w:r w:rsidRPr="002E0A9E">
        <w:rPr>
          <w:rFonts w:ascii="Arial" w:hAnsi="Arial" w:cs="Arial"/>
          <w:i/>
          <w:sz w:val="24"/>
          <w:szCs w:val="24"/>
        </w:rPr>
        <w:t>Descrivere dettagliatamente le modalità di svolgimento</w:t>
      </w:r>
      <w:r>
        <w:rPr>
          <w:rFonts w:ascii="Arial" w:hAnsi="Arial" w:cs="Arial"/>
          <w:i/>
          <w:sz w:val="24"/>
          <w:szCs w:val="24"/>
        </w:rPr>
        <w:t>/installazione</w:t>
      </w:r>
      <w:r w:rsidRPr="002E0A9E">
        <w:rPr>
          <w:rFonts w:ascii="Arial" w:hAnsi="Arial" w:cs="Arial"/>
          <w:i/>
          <w:sz w:val="24"/>
          <w:szCs w:val="24"/>
        </w:rPr>
        <w:t>, indicando, in particolare, il luogo di esecuzione</w:t>
      </w:r>
      <w:r>
        <w:rPr>
          <w:rFonts w:ascii="Arial" w:hAnsi="Arial" w:cs="Arial"/>
          <w:i/>
          <w:sz w:val="24"/>
          <w:szCs w:val="24"/>
        </w:rPr>
        <w:t>/consegna</w:t>
      </w:r>
      <w:r w:rsidRPr="002E0A9E">
        <w:rPr>
          <w:rFonts w:ascii="Arial" w:hAnsi="Arial" w:cs="Arial"/>
          <w:i/>
          <w:sz w:val="24"/>
          <w:szCs w:val="24"/>
        </w:rPr>
        <w:t xml:space="preserve"> e le tempistiche che dovranno essere coerenti con il cronoprogramma dell’intervento e del progetto di riferimento.</w:t>
      </w:r>
      <w:r>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7"/>
      <w:r w:rsidRPr="00552F98">
        <w:rPr>
          <w:rFonts w:ascii="Arial" w:hAnsi="Arial" w:cs="Arial"/>
          <w:b/>
          <w:color w:val="auto"/>
          <w:sz w:val="24"/>
          <w:szCs w:val="24"/>
        </w:rPr>
        <w:t xml:space="preserve"> </w:t>
      </w:r>
    </w:p>
    <w:p w14:paraId="0903FB79" w14:textId="65EE87CB"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155320F9" w14:textId="7E00EC36" w:rsidR="00134E84" w:rsidRPr="00552F98" w:rsidRDefault="00134E84" w:rsidP="00DF794A">
      <w:pPr>
        <w:pStyle w:val="Titolo1"/>
        <w:spacing w:line="360" w:lineRule="auto"/>
        <w:jc w:val="both"/>
        <w:rPr>
          <w:rFonts w:ascii="Arial" w:hAnsi="Arial" w:cs="Arial"/>
          <w:b/>
          <w:color w:val="auto"/>
          <w:sz w:val="24"/>
          <w:szCs w:val="24"/>
        </w:rPr>
      </w:pPr>
      <w:bookmarkStart w:id="8" w:name="_Toc189643496"/>
      <w:r w:rsidRPr="00552F98">
        <w:rPr>
          <w:rFonts w:ascii="Arial" w:hAnsi="Arial" w:cs="Arial"/>
          <w:b/>
          <w:color w:val="auto"/>
          <w:sz w:val="24"/>
          <w:szCs w:val="24"/>
        </w:rPr>
        <w:t xml:space="preserve">Art. </w:t>
      </w:r>
      <w:r w:rsidR="00B91815">
        <w:rPr>
          <w:rFonts w:ascii="Arial" w:hAnsi="Arial" w:cs="Arial"/>
          <w:b/>
          <w:color w:val="auto"/>
          <w:sz w:val="24"/>
          <w:szCs w:val="24"/>
        </w:rPr>
        <w:t>5</w:t>
      </w:r>
      <w:r w:rsidRPr="00552F98">
        <w:rPr>
          <w:rFonts w:ascii="Arial" w:hAnsi="Arial" w:cs="Arial"/>
          <w:b/>
          <w:color w:val="auto"/>
          <w:sz w:val="24"/>
          <w:szCs w:val="24"/>
        </w:rPr>
        <w:t xml:space="preserve"> – Durata del servizio/termine di consegna della fornitura</w:t>
      </w:r>
      <w:bookmarkEnd w:id="8"/>
    </w:p>
    <w:p w14:paraId="3124B9AA" w14:textId="53D3B55F"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w:t>
      </w:r>
      <w:r w:rsidR="00E537D0">
        <w:rPr>
          <w:rFonts w:ascii="Arial" w:hAnsi="Arial" w:cs="Arial"/>
          <w:sz w:val="24"/>
          <w:szCs w:val="24"/>
        </w:rPr>
        <w:t>anticipata</w:t>
      </w:r>
      <w:r w:rsidR="00892A3D">
        <w:rPr>
          <w:rFonts w:ascii="Arial" w:hAnsi="Arial" w:cs="Arial"/>
          <w:sz w:val="24"/>
          <w:szCs w:val="24"/>
        </w:rPr>
        <w:t xml:space="preserve"> del contratto.</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6250C15B"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 xml:space="preserve">a decorrere dalla data della stipula del contratto, ovvero, del verbale di esecuzione </w:t>
      </w:r>
      <w:r w:rsidR="003247AC">
        <w:rPr>
          <w:rFonts w:ascii="Arial" w:hAnsi="Arial" w:cs="Arial"/>
          <w:sz w:val="24"/>
          <w:szCs w:val="24"/>
        </w:rPr>
        <w:t xml:space="preserve">anticipata </w:t>
      </w:r>
      <w:r w:rsidR="008A2A49" w:rsidRPr="008A2A49">
        <w:rPr>
          <w:rFonts w:ascii="Arial" w:hAnsi="Arial" w:cs="Arial"/>
          <w:sz w:val="24"/>
          <w:szCs w:val="24"/>
        </w:rPr>
        <w:t>del contratto</w:t>
      </w:r>
      <w:r w:rsidR="003247AC">
        <w:rPr>
          <w:rFonts w:ascii="Arial" w:hAnsi="Arial" w:cs="Arial"/>
          <w:sz w:val="24"/>
          <w:szCs w:val="24"/>
        </w:rPr>
        <w:t>.</w:t>
      </w:r>
    </w:p>
    <w:p w14:paraId="769DE572" w14:textId="3A01B5AF" w:rsidR="00AC0524" w:rsidRPr="00884F9D" w:rsidRDefault="008F2AAE" w:rsidP="00AC0524">
      <w:pPr>
        <w:pStyle w:val="Titolo1"/>
        <w:spacing w:line="360" w:lineRule="auto"/>
        <w:jc w:val="both"/>
        <w:rPr>
          <w:rFonts w:ascii="Arial" w:hAnsi="Arial" w:cs="Arial"/>
          <w:b/>
          <w:i/>
          <w:color w:val="auto"/>
          <w:sz w:val="24"/>
          <w:szCs w:val="24"/>
        </w:rPr>
      </w:pPr>
      <w:bookmarkStart w:id="9" w:name="_Toc189643497"/>
      <w:r w:rsidRPr="00552F98">
        <w:rPr>
          <w:rFonts w:ascii="Arial" w:hAnsi="Arial" w:cs="Arial"/>
          <w:b/>
          <w:color w:val="auto"/>
          <w:sz w:val="24"/>
          <w:szCs w:val="24"/>
        </w:rPr>
        <w:lastRenderedPageBreak/>
        <w:t xml:space="preserve">Art </w:t>
      </w:r>
      <w:r w:rsidR="00B91815">
        <w:rPr>
          <w:rFonts w:ascii="Arial" w:hAnsi="Arial" w:cs="Arial"/>
          <w:b/>
          <w:color w:val="auto"/>
          <w:sz w:val="24"/>
          <w:szCs w:val="24"/>
        </w:rPr>
        <w:t xml:space="preserve">6 </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applica</w:t>
      </w:r>
      <w:r w:rsidR="00007B4C">
        <w:rPr>
          <w:rFonts w:ascii="Arial" w:hAnsi="Arial" w:cs="Arial"/>
          <w:b/>
          <w:color w:val="auto"/>
          <w:sz w:val="24"/>
          <w:szCs w:val="24"/>
        </w:rPr>
        <w:t>bile</w:t>
      </w:r>
      <w:r w:rsidR="00DC6C94">
        <w:rPr>
          <w:rFonts w:ascii="Arial" w:hAnsi="Arial" w:cs="Arial"/>
          <w:b/>
          <w:color w:val="auto"/>
          <w:sz w:val="24"/>
          <w:szCs w:val="24"/>
        </w:rPr>
        <w:t>/ contratti collettivi applica</w:t>
      </w:r>
      <w:r w:rsidR="00007B4C">
        <w:rPr>
          <w:rFonts w:ascii="Arial" w:hAnsi="Arial" w:cs="Arial"/>
          <w:b/>
          <w:color w:val="auto"/>
          <w:sz w:val="24"/>
          <w:szCs w:val="24"/>
        </w:rPr>
        <w:t>bili</w:t>
      </w:r>
      <w:r w:rsidR="00DC6C94">
        <w:rPr>
          <w:rFonts w:ascii="Arial" w:hAnsi="Arial" w:cs="Arial"/>
          <w:b/>
          <w:color w:val="auto"/>
          <w:sz w:val="24"/>
          <w:szCs w:val="24"/>
        </w:rPr>
        <w:t xml:space="preserve">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9"/>
    </w:p>
    <w:p w14:paraId="746B4E49" w14:textId="46ADBD5A"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761B93">
        <w:rPr>
          <w:rFonts w:ascii="Arial" w:hAnsi="Arial" w:cs="Arial"/>
          <w:sz w:val="24"/>
          <w:szCs w:val="24"/>
        </w:rPr>
        <w:t xml:space="preserve">bile al personale dipendente </w:t>
      </w:r>
      <w:proofErr w:type="gramStart"/>
      <w:r w:rsidR="00761B93">
        <w:rPr>
          <w:rFonts w:ascii="Arial" w:hAnsi="Arial" w:cs="Arial"/>
          <w:sz w:val="24"/>
          <w:szCs w:val="24"/>
        </w:rPr>
        <w:t xml:space="preserve">impiegato </w:t>
      </w:r>
      <w:r w:rsidR="008A1D94" w:rsidRPr="00892A3D">
        <w:rPr>
          <w:rFonts w:ascii="Arial" w:hAnsi="Arial" w:cs="Arial"/>
          <w:sz w:val="24"/>
          <w:szCs w:val="24"/>
        </w:rPr>
        <w:t xml:space="preserve"> è</w:t>
      </w:r>
      <w:proofErr w:type="gramEnd"/>
      <w:r w:rsidR="008F2AAE" w:rsidRPr="00892A3D">
        <w:rPr>
          <w:rFonts w:ascii="Arial" w:hAnsi="Arial" w:cs="Arial"/>
          <w:sz w:val="24"/>
          <w:szCs w:val="24"/>
        </w:rPr>
        <w:t xml:space="preserve"> il</w:t>
      </w:r>
      <w:r w:rsidR="00892A3D">
        <w:rPr>
          <w:rFonts w:ascii="Arial" w:hAnsi="Arial" w:cs="Arial"/>
          <w:sz w:val="24"/>
          <w:szCs w:val="24"/>
        </w:rPr>
        <w:t>….</w:t>
      </w:r>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53CF3E62" w14:textId="1E1C58DE"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t xml:space="preserve">Art. </w:t>
      </w:r>
      <w:r w:rsidR="00B91815">
        <w:rPr>
          <w:rFonts w:ascii="Arial" w:hAnsi="Arial" w:cs="Arial"/>
          <w:b/>
          <w:color w:val="auto"/>
          <w:sz w:val="24"/>
          <w:szCs w:val="24"/>
        </w:rPr>
        <w:t>7</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r w:rsidR="00741101">
        <w:rPr>
          <w:rFonts w:ascii="Arial" w:hAnsi="Arial" w:cs="Arial"/>
          <w:b/>
          <w:color w:val="auto"/>
          <w:sz w:val="24"/>
          <w:szCs w:val="24"/>
        </w:rPr>
        <w:t>e controlli interni di gestione ordinari</w:t>
      </w:r>
    </w:p>
    <w:p w14:paraId="0AE7443D" w14:textId="39A1340F" w:rsidR="00741101" w:rsidRDefault="00741101" w:rsidP="00741101">
      <w:pPr>
        <w:spacing w:line="360" w:lineRule="auto"/>
        <w:jc w:val="both"/>
        <w:rPr>
          <w:rFonts w:ascii="Arial" w:hAnsi="Arial" w:cs="Arial"/>
          <w:sz w:val="24"/>
          <w:szCs w:val="24"/>
        </w:rPr>
      </w:pPr>
      <w:bookmarkStart w:id="12" w:name="_Toc189643499"/>
      <w:bookmarkStart w:id="13" w:name="_Hlk150955744"/>
      <w:bookmarkEnd w:id="11"/>
      <w:r w:rsidRPr="00DF794A">
        <w:rPr>
          <w:rFonts w:ascii="Arial" w:hAnsi="Arial" w:cs="Arial"/>
          <w:sz w:val="24"/>
          <w:szCs w:val="24"/>
        </w:rPr>
        <w:t>Le attività di coordinamento, direzione e controllo tecnico</w:t>
      </w:r>
      <w:r>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Pr>
          <w:rFonts w:ascii="Arial" w:hAnsi="Arial" w:cs="Arial"/>
          <w:sz w:val="24"/>
          <w:szCs w:val="24"/>
        </w:rPr>
        <w:t>c</w:t>
      </w:r>
      <w:r w:rsidRPr="00DF794A">
        <w:rPr>
          <w:rFonts w:ascii="Arial" w:hAnsi="Arial" w:cs="Arial"/>
          <w:sz w:val="24"/>
          <w:szCs w:val="24"/>
        </w:rPr>
        <w:t xml:space="preserve">ontratto </w:t>
      </w:r>
      <w:r w:rsidRPr="00980A57">
        <w:rPr>
          <w:rFonts w:ascii="Arial" w:hAnsi="Arial" w:cs="Arial"/>
          <w:i/>
          <w:sz w:val="24"/>
          <w:szCs w:val="24"/>
        </w:rPr>
        <w:t xml:space="preserve">[se </w:t>
      </w:r>
      <w:proofErr w:type="gramStart"/>
      <w:r w:rsidRPr="00980A57">
        <w:rPr>
          <w:rFonts w:ascii="Arial" w:hAnsi="Arial" w:cs="Arial"/>
          <w:i/>
          <w:sz w:val="24"/>
          <w:szCs w:val="24"/>
        </w:rPr>
        <w:t>nominato]/</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r>
        <w:rPr>
          <w:rFonts w:ascii="Arial" w:hAnsi="Arial" w:cs="Arial"/>
          <w:sz w:val="24"/>
          <w:szCs w:val="24"/>
        </w:rPr>
        <w:t>, anche come previsto dalle norme di gestione del fondo PNRR/PNC.</w:t>
      </w:r>
    </w:p>
    <w:p w14:paraId="3B3D1D32" w14:textId="7687B628" w:rsidR="00741101" w:rsidRDefault="00741101" w:rsidP="00741101">
      <w:pPr>
        <w:spacing w:line="360" w:lineRule="auto"/>
        <w:jc w:val="both"/>
        <w:rPr>
          <w:rFonts w:ascii="Arial" w:hAnsi="Arial" w:cs="Arial"/>
          <w:i/>
          <w:sz w:val="24"/>
          <w:szCs w:val="24"/>
        </w:rPr>
      </w:pPr>
      <w:r w:rsidRPr="00741101">
        <w:rPr>
          <w:rFonts w:ascii="Arial" w:hAnsi="Arial" w:cs="Arial"/>
          <w:i/>
          <w:sz w:val="24"/>
          <w:szCs w:val="24"/>
        </w:rPr>
        <w:t>[Inserire le modalità dei controlli interni di gestione ordinari]</w:t>
      </w:r>
    </w:p>
    <w:p w14:paraId="4CA121A3" w14:textId="0E873E0D" w:rsidR="00741101" w:rsidRPr="00552F98" w:rsidRDefault="00741101" w:rsidP="00741101">
      <w:pPr>
        <w:pStyle w:val="Titolo1"/>
        <w:spacing w:line="360" w:lineRule="auto"/>
        <w:jc w:val="both"/>
        <w:rPr>
          <w:rFonts w:ascii="Arial" w:hAnsi="Arial" w:cs="Arial"/>
          <w:b/>
          <w:color w:val="auto"/>
          <w:sz w:val="24"/>
          <w:szCs w:val="24"/>
        </w:rPr>
      </w:pPr>
      <w:bookmarkStart w:id="14" w:name="_Toc157080007"/>
      <w:bookmarkStart w:id="15" w:name="_Hlk150956529"/>
      <w:r w:rsidRPr="00552F98">
        <w:rPr>
          <w:rFonts w:ascii="Arial" w:hAnsi="Arial" w:cs="Arial"/>
          <w:b/>
          <w:color w:val="auto"/>
          <w:sz w:val="24"/>
          <w:szCs w:val="24"/>
        </w:rPr>
        <w:t xml:space="preserve">Art. </w:t>
      </w:r>
      <w:r w:rsidR="00B91815">
        <w:rPr>
          <w:rFonts w:ascii="Arial" w:hAnsi="Arial" w:cs="Arial"/>
          <w:b/>
          <w:color w:val="auto"/>
          <w:sz w:val="24"/>
          <w:szCs w:val="24"/>
        </w:rPr>
        <w:t>8</w:t>
      </w:r>
      <w:r>
        <w:rPr>
          <w:rFonts w:ascii="Arial" w:hAnsi="Arial" w:cs="Arial"/>
          <w:b/>
          <w:color w:val="auto"/>
          <w:sz w:val="24"/>
          <w:szCs w:val="24"/>
        </w:rPr>
        <w:t xml:space="preserve"> </w:t>
      </w:r>
      <w:r w:rsidRPr="00CB7C5D">
        <w:rPr>
          <w:rFonts w:ascii="Arial" w:hAnsi="Arial" w:cs="Arial"/>
          <w:b/>
          <w:color w:val="auto"/>
          <w:sz w:val="24"/>
          <w:szCs w:val="24"/>
        </w:rPr>
        <w:t xml:space="preserve">– </w:t>
      </w:r>
      <w:r w:rsidRPr="00552F98">
        <w:rPr>
          <w:rFonts w:ascii="Arial" w:hAnsi="Arial" w:cs="Arial"/>
          <w:b/>
          <w:color w:val="auto"/>
          <w:sz w:val="24"/>
          <w:szCs w:val="24"/>
        </w:rPr>
        <w:t>Monitoraggio</w:t>
      </w:r>
      <w:bookmarkEnd w:id="14"/>
      <w:r w:rsidRPr="00552F98">
        <w:rPr>
          <w:rFonts w:ascii="Arial" w:hAnsi="Arial" w:cs="Arial"/>
          <w:b/>
          <w:color w:val="auto"/>
          <w:sz w:val="24"/>
          <w:szCs w:val="24"/>
        </w:rPr>
        <w:t xml:space="preserve"> </w:t>
      </w:r>
    </w:p>
    <w:p w14:paraId="7856F68B" w14:textId="3CFB562B" w:rsidR="00741101" w:rsidRPr="00741101" w:rsidRDefault="00741101" w:rsidP="00741101">
      <w:pPr>
        <w:spacing w:line="360" w:lineRule="auto"/>
        <w:jc w:val="both"/>
        <w:rPr>
          <w:rFonts w:ascii="Arial" w:hAnsi="Arial" w:cs="Arial"/>
          <w:i/>
          <w:sz w:val="24"/>
          <w:szCs w:val="24"/>
        </w:rPr>
      </w:pPr>
      <w:r w:rsidRPr="003D4A54">
        <w:rPr>
          <w:rFonts w:ascii="Arial" w:hAnsi="Arial" w:cs="Arial"/>
          <w:i/>
          <w:sz w:val="24"/>
          <w:szCs w:val="24"/>
        </w:rPr>
        <w:t>[Indicare le azioni volte a monitorare, in itinere, il corretto avanzamento del servizio/fornitura per consentire la precoce individuazione di scostamenti e messa in campo di azioni correttive.]</w:t>
      </w:r>
      <w:bookmarkEnd w:id="15"/>
    </w:p>
    <w:p w14:paraId="445F3BE2" w14:textId="307AB158" w:rsidR="00ED41A5" w:rsidRPr="00552F98" w:rsidRDefault="00ED41A5"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B91815">
        <w:rPr>
          <w:rFonts w:ascii="Arial" w:hAnsi="Arial" w:cs="Arial"/>
          <w:b/>
          <w:color w:val="auto"/>
          <w:sz w:val="24"/>
          <w:szCs w:val="24"/>
        </w:rPr>
        <w:t>9</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14DDF39E" w14:textId="413E7A3E" w:rsidR="00E446C8" w:rsidRPr="00CC4085" w:rsidRDefault="00ED41A5" w:rsidP="00DF794A">
      <w:pPr>
        <w:spacing w:line="360" w:lineRule="auto"/>
        <w:jc w:val="both"/>
        <w:rPr>
          <w:rFonts w:ascii="Arial" w:hAnsi="Arial" w:cs="Arial"/>
          <w:sz w:val="24"/>
          <w:szCs w:val="24"/>
        </w:rPr>
      </w:pPr>
      <w:bookmarkStart w:id="16" w:name="_Hlk182476345"/>
      <w:bookmarkStart w:id="17"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1D10E5">
        <w:rPr>
          <w:rFonts w:ascii="Arial" w:hAnsi="Arial" w:cs="Arial"/>
          <w:sz w:val="24"/>
          <w:szCs w:val="24"/>
        </w:rPr>
        <w:t>anticipata</w:t>
      </w:r>
      <w:r w:rsidR="00892A3D" w:rsidRPr="00892A3D">
        <w:rPr>
          <w:rFonts w:ascii="Arial" w:hAnsi="Arial" w:cs="Arial"/>
          <w:sz w:val="24"/>
          <w:szCs w:val="24"/>
        </w:rPr>
        <w:t xml:space="preserve"> del contratto</w:t>
      </w:r>
      <w:r w:rsidR="00985FFD">
        <w:rPr>
          <w:rFonts w:ascii="Arial" w:hAnsi="Arial" w:cs="Arial"/>
          <w:sz w:val="24"/>
          <w:szCs w:val="24"/>
        </w:rPr>
        <w:t xml:space="preserve">, </w:t>
      </w:r>
      <w:bookmarkEnd w:id="16"/>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deve costituire, ai sensi dell’art. </w:t>
      </w:r>
      <w:r w:rsidR="00C21BED">
        <w:rPr>
          <w:rFonts w:ascii="Arial" w:hAnsi="Arial" w:cs="Arial"/>
          <w:sz w:val="24"/>
          <w:szCs w:val="24"/>
        </w:rPr>
        <w:t>53</w:t>
      </w:r>
      <w:r w:rsidRPr="00DF794A">
        <w:rPr>
          <w:rFonts w:ascii="Arial" w:hAnsi="Arial" w:cs="Arial"/>
          <w:sz w:val="24"/>
          <w:szCs w:val="24"/>
        </w:rPr>
        <w:t xml:space="preserve">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7"/>
      <w:r w:rsidR="00C21BED">
        <w:rPr>
          <w:rFonts w:ascii="Arial" w:hAnsi="Arial" w:cs="Arial"/>
          <w:sz w:val="24"/>
          <w:szCs w:val="24"/>
        </w:rPr>
        <w:t xml:space="preserve"> nella </w:t>
      </w:r>
      <w:r w:rsidR="00E446C8" w:rsidRPr="00CC4085">
        <w:rPr>
          <w:rFonts w:ascii="Arial" w:hAnsi="Arial" w:cs="Arial"/>
          <w:sz w:val="24"/>
          <w:szCs w:val="24"/>
        </w:rPr>
        <w:t xml:space="preserve">misura </w:t>
      </w:r>
      <w:r w:rsidR="00C21BED">
        <w:rPr>
          <w:rFonts w:ascii="Arial" w:hAnsi="Arial" w:cs="Arial"/>
          <w:sz w:val="24"/>
          <w:szCs w:val="24"/>
        </w:rPr>
        <w:t>del</w:t>
      </w:r>
      <w:r w:rsidR="00E446C8" w:rsidRPr="00CC4085">
        <w:rPr>
          <w:rFonts w:ascii="Arial" w:hAnsi="Arial" w:cs="Arial"/>
          <w:sz w:val="24"/>
          <w:szCs w:val="24"/>
        </w:rPr>
        <w:t xml:space="preserve">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05FB56B3"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regolare esecuzione.</w:t>
      </w:r>
    </w:p>
    <w:p w14:paraId="736A90EC" w14:textId="4E8BF22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r w:rsidR="00A57C86">
        <w:rPr>
          <w:rFonts w:ascii="Arial" w:hAnsi="Arial" w:cs="Arial"/>
          <w:sz w:val="24"/>
          <w:szCs w:val="24"/>
        </w:rPr>
        <w:t>affidamento</w:t>
      </w:r>
      <w:r w:rsidR="00242BF9">
        <w:rPr>
          <w:rFonts w:ascii="Arial" w:hAnsi="Arial" w:cs="Arial"/>
          <w:sz w:val="24"/>
          <w:szCs w:val="24"/>
        </w:rPr>
        <w:t>.</w:t>
      </w:r>
      <w:r w:rsidRPr="00DF794A">
        <w:rPr>
          <w:rFonts w:ascii="Arial" w:hAnsi="Arial" w:cs="Arial"/>
          <w:sz w:val="24"/>
          <w:szCs w:val="24"/>
        </w:rPr>
        <w:t xml:space="preserve"> </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lastRenderedPageBreak/>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3C17C2">
      <w:pPr>
        <w:pStyle w:val="Paragrafoelenco"/>
        <w:numPr>
          <w:ilvl w:val="0"/>
          <w:numId w:val="9"/>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3C17C2">
      <w:pPr>
        <w:pStyle w:val="Paragrafoelenco"/>
        <w:numPr>
          <w:ilvl w:val="0"/>
          <w:numId w:val="9"/>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3C17C2">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3C17C2">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3C17C2">
      <w:pPr>
        <w:pStyle w:val="Paragrafoelenco"/>
        <w:numPr>
          <w:ilvl w:val="0"/>
          <w:numId w:val="9"/>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65EDFECB" w:rsidR="00AE6345" w:rsidRPr="00AE6345" w:rsidRDefault="00AE6345" w:rsidP="003C17C2">
      <w:pPr>
        <w:pStyle w:val="Paragrafoelenco"/>
        <w:numPr>
          <w:ilvl w:val="0"/>
          <w:numId w:val="9"/>
        </w:numPr>
        <w:spacing w:line="360" w:lineRule="auto"/>
        <w:jc w:val="both"/>
        <w:rPr>
          <w:rFonts w:ascii="Arial" w:hAnsi="Arial" w:cs="Arial"/>
          <w:sz w:val="24"/>
          <w:szCs w:val="24"/>
        </w:rPr>
      </w:pPr>
      <w:r w:rsidRPr="00AE6345">
        <w:rPr>
          <w:rFonts w:ascii="Arial" w:hAnsi="Arial" w:cs="Arial"/>
          <w:b/>
          <w:sz w:val="24"/>
          <w:szCs w:val="24"/>
        </w:rPr>
        <w:t xml:space="preserve">[in caso di </w:t>
      </w:r>
      <w:r w:rsidR="00007B4C">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1D5B2B6A"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w:t>
      </w:r>
      <w:r w:rsidR="00A57C86">
        <w:rPr>
          <w:rFonts w:ascii="Arial" w:hAnsi="Arial" w:cs="Arial"/>
          <w:sz w:val="24"/>
          <w:szCs w:val="24"/>
        </w:rPr>
        <w:t>affidatario</w:t>
      </w:r>
      <w:r w:rsidRPr="00AB7F7E">
        <w:rPr>
          <w:rFonts w:ascii="Arial" w:hAnsi="Arial" w:cs="Arial"/>
          <w:sz w:val="24"/>
          <w:szCs w:val="24"/>
        </w:rPr>
        <w:t xml:space="preserve"> in dipendenza del contratto, con semplice richiesta, senza bisogno di diffida o di procedimento giudiziario.</w:t>
      </w:r>
    </w:p>
    <w:p w14:paraId="572C5811" w14:textId="24F7C2D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w:t>
      </w:r>
      <w:r w:rsidR="00A57C86">
        <w:rPr>
          <w:rFonts w:ascii="Arial" w:hAnsi="Arial" w:cs="Arial"/>
          <w:sz w:val="24"/>
          <w:szCs w:val="24"/>
        </w:rPr>
        <w:t>affidatario</w:t>
      </w:r>
      <w:r w:rsidRPr="00AB7F7E">
        <w:rPr>
          <w:rFonts w:ascii="Arial" w:hAnsi="Arial" w:cs="Arial"/>
          <w:sz w:val="24"/>
          <w:szCs w:val="24"/>
        </w:rPr>
        <w:t xml:space="preserve"> è avvisato tramite PEC (Posta Elettronica Certificata).</w:t>
      </w:r>
    </w:p>
    <w:p w14:paraId="174E5FE4" w14:textId="61EA579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w:t>
      </w:r>
      <w:r w:rsidR="00A57C86">
        <w:rPr>
          <w:rFonts w:ascii="Arial" w:hAnsi="Arial" w:cs="Arial"/>
          <w:sz w:val="24"/>
          <w:szCs w:val="24"/>
        </w:rPr>
        <w:t>affidatario</w:t>
      </w:r>
      <w:r w:rsidRPr="00AB7F7E">
        <w:rPr>
          <w:rFonts w:ascii="Arial" w:hAnsi="Arial" w:cs="Arial"/>
          <w:sz w:val="24"/>
          <w:szCs w:val="24"/>
        </w:rPr>
        <w:t xml:space="preserve">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lastRenderedPageBreak/>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0F8829F1"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w:t>
      </w:r>
      <w:r w:rsidR="00023B96">
        <w:rPr>
          <w:rFonts w:ascii="Arial" w:hAnsi="Arial" w:cs="Arial"/>
          <w:sz w:val="24"/>
          <w:szCs w:val="24"/>
        </w:rPr>
        <w:t xml:space="preserve"> l’emissione</w:t>
      </w:r>
      <w:r w:rsidRPr="00AB7F7E">
        <w:rPr>
          <w:rFonts w:ascii="Arial" w:hAnsi="Arial" w:cs="Arial"/>
          <w:sz w:val="24"/>
          <w:szCs w:val="24"/>
        </w:rPr>
        <w:t xml:space="preserve"> </w:t>
      </w:r>
      <w:r w:rsidR="00023B96">
        <w:rPr>
          <w:rFonts w:ascii="Arial" w:hAnsi="Arial" w:cs="Arial"/>
          <w:sz w:val="24"/>
          <w:szCs w:val="24"/>
        </w:rPr>
        <w:t>del</w:t>
      </w:r>
      <w:r w:rsidR="00522CEC">
        <w:rPr>
          <w:rFonts w:ascii="Arial" w:hAnsi="Arial" w:cs="Arial"/>
          <w:sz w:val="24"/>
          <w:szCs w:val="24"/>
        </w:rPr>
        <w:t xml:space="preserve"> </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3C17C2">
      <w:pPr>
        <w:pStyle w:val="Paragrafoelenco"/>
        <w:numPr>
          <w:ilvl w:val="0"/>
          <w:numId w:val="13"/>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3C17C2">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3C17C2">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3C17C2">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1732491E" w:rsidR="00ED41A5" w:rsidRPr="00DF794A" w:rsidRDefault="00ED41A5" w:rsidP="003C17C2">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lastRenderedPageBreak/>
        <w:t xml:space="preserve">presentare una nuova polizza che abbia come assicurato l’RTI </w:t>
      </w:r>
      <w:r w:rsidR="00A57C86">
        <w:rPr>
          <w:rFonts w:ascii="Arial" w:hAnsi="Arial" w:cs="Arial"/>
          <w:sz w:val="24"/>
          <w:szCs w:val="24"/>
        </w:rPr>
        <w:t>affidatario</w:t>
      </w:r>
      <w:r w:rsidRPr="00DF794A">
        <w:rPr>
          <w:rFonts w:ascii="Arial" w:hAnsi="Arial" w:cs="Arial"/>
          <w:sz w:val="24"/>
          <w:szCs w:val="24"/>
        </w:rPr>
        <w:t xml:space="preserve">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3C17C2">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1C6564C"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w:t>
      </w:r>
      <w:r w:rsidR="00A57C86">
        <w:rPr>
          <w:rFonts w:ascii="Arial" w:hAnsi="Arial" w:cs="Arial"/>
          <w:i/>
          <w:sz w:val="24"/>
          <w:szCs w:val="24"/>
        </w:rPr>
        <w:t>affidamento</w:t>
      </w:r>
      <w:r w:rsidR="00ED41A5" w:rsidRPr="00DF794A">
        <w:rPr>
          <w:rFonts w:ascii="Arial" w:hAnsi="Arial" w:cs="Arial"/>
          <w:i/>
          <w:sz w:val="24"/>
          <w:szCs w:val="24"/>
        </w:rPr>
        <w:t xml:space="preserve"> ovvero delle condizioni di esecuzione.</w:t>
      </w:r>
    </w:p>
    <w:p w14:paraId="1F2DE764" w14:textId="05D66AEB" w:rsidR="002F140E" w:rsidRPr="00552F98" w:rsidRDefault="002F140E" w:rsidP="00DF794A">
      <w:pPr>
        <w:pStyle w:val="Titolo1"/>
        <w:spacing w:line="360" w:lineRule="auto"/>
        <w:jc w:val="both"/>
        <w:rPr>
          <w:rFonts w:ascii="Arial" w:hAnsi="Arial" w:cs="Arial"/>
          <w:b/>
          <w:color w:val="auto"/>
          <w:sz w:val="24"/>
          <w:szCs w:val="24"/>
        </w:rPr>
      </w:pPr>
      <w:bookmarkStart w:id="18" w:name="_Toc189643500"/>
      <w:bookmarkEnd w:id="13"/>
      <w:r w:rsidRPr="00552F98">
        <w:rPr>
          <w:rFonts w:ascii="Arial" w:hAnsi="Arial" w:cs="Arial"/>
          <w:b/>
          <w:color w:val="auto"/>
          <w:sz w:val="24"/>
          <w:szCs w:val="24"/>
        </w:rPr>
        <w:t>Art. 1</w:t>
      </w:r>
      <w:r w:rsidR="00B91815">
        <w:rPr>
          <w:rFonts w:ascii="Arial" w:hAnsi="Arial" w:cs="Arial"/>
          <w:b/>
          <w:color w:val="auto"/>
          <w:sz w:val="24"/>
          <w:szCs w:val="24"/>
        </w:rPr>
        <w:t>0</w:t>
      </w:r>
      <w:r w:rsidRPr="00552F98">
        <w:rPr>
          <w:rFonts w:ascii="Arial" w:hAnsi="Arial" w:cs="Arial"/>
          <w:b/>
          <w:color w:val="auto"/>
          <w:sz w:val="24"/>
          <w:szCs w:val="24"/>
        </w:rPr>
        <w:t xml:space="preserve"> – Subappalto</w:t>
      </w:r>
      <w:bookmarkEnd w:id="18"/>
    </w:p>
    <w:p w14:paraId="7B9CF146" w14:textId="77777777" w:rsidR="00371535" w:rsidRPr="00DF794A" w:rsidRDefault="00371535" w:rsidP="00371535">
      <w:pPr>
        <w:spacing w:line="360" w:lineRule="auto"/>
        <w:jc w:val="both"/>
        <w:rPr>
          <w:rFonts w:ascii="Arial" w:hAnsi="Arial" w:cs="Arial"/>
          <w:sz w:val="24"/>
          <w:szCs w:val="24"/>
        </w:rPr>
      </w:pPr>
      <w:bookmarkStart w:id="19" w:name="_Toc189643501"/>
      <w:r w:rsidRPr="00DF794A">
        <w:rPr>
          <w:rFonts w:ascii="Arial" w:hAnsi="Arial" w:cs="Arial"/>
          <w:sz w:val="24"/>
          <w:szCs w:val="24"/>
        </w:rPr>
        <w:t>È ammesso il subappalto, ai sensi dell’art. 119 del Codice. La cessione del contratto è nulla ad eccezione di quanto previsto dall'articolo 120, comma 1, lettera d) del Codice stesso.</w:t>
      </w:r>
    </w:p>
    <w:p w14:paraId="4EE0FF64" w14:textId="77777777" w:rsidR="00371535" w:rsidRDefault="00371535" w:rsidP="00371535">
      <w:pPr>
        <w:spacing w:line="360" w:lineRule="auto"/>
        <w:jc w:val="both"/>
        <w:rPr>
          <w:rFonts w:ascii="Arial" w:hAnsi="Arial" w:cs="Arial"/>
          <w:sz w:val="24"/>
          <w:szCs w:val="24"/>
        </w:rPr>
      </w:pPr>
      <w:r w:rsidRPr="00DF794A">
        <w:rPr>
          <w:rFonts w:ascii="Arial" w:hAnsi="Arial" w:cs="Arial"/>
          <w:sz w:val="24"/>
          <w:szCs w:val="24"/>
        </w:rPr>
        <w:t>Non può essere affidat</w:t>
      </w:r>
      <w:r>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28B28E00" w14:textId="5EC486F8" w:rsidR="00371535" w:rsidRPr="008A1D94" w:rsidRDefault="00371535" w:rsidP="00371535">
      <w:pPr>
        <w:spacing w:line="360" w:lineRule="auto"/>
        <w:jc w:val="both"/>
        <w:rPr>
          <w:rFonts w:ascii="Arial" w:hAnsi="Arial" w:cs="Arial"/>
          <w:sz w:val="24"/>
          <w:szCs w:val="24"/>
        </w:rPr>
      </w:pPr>
      <w:r w:rsidRPr="00793362">
        <w:rPr>
          <w:rFonts w:ascii="Arial" w:hAnsi="Arial" w:cs="Arial"/>
          <w:i/>
          <w:sz w:val="24"/>
          <w:szCs w:val="24"/>
        </w:rPr>
        <w:t>[Facoltativo]</w:t>
      </w:r>
      <w:r>
        <w:rPr>
          <w:rFonts w:ascii="Arial" w:hAnsi="Arial" w:cs="Arial"/>
          <w:sz w:val="24"/>
          <w:szCs w:val="24"/>
        </w:rPr>
        <w:t xml:space="preserve"> </w:t>
      </w:r>
      <w:r w:rsidRPr="008A1D94">
        <w:rPr>
          <w:rFonts w:ascii="Arial" w:hAnsi="Arial" w:cs="Arial"/>
          <w:sz w:val="24"/>
          <w:szCs w:val="24"/>
        </w:rPr>
        <w:t>L’</w:t>
      </w:r>
      <w:r w:rsidR="00A57C86">
        <w:rPr>
          <w:rFonts w:ascii="Arial" w:hAnsi="Arial" w:cs="Arial"/>
          <w:sz w:val="24"/>
          <w:szCs w:val="24"/>
        </w:rPr>
        <w:t>affidatario</w:t>
      </w:r>
      <w:r w:rsidRPr="008A1D94">
        <w:rPr>
          <w:rFonts w:ascii="Arial" w:hAnsi="Arial" w:cs="Arial"/>
          <w:sz w:val="24"/>
          <w:szCs w:val="24"/>
        </w:rPr>
        <w:t xml:space="preserve"> deve eseguire direttamente le seguenti prestazioni…. per i seguenti motivi</w:t>
      </w:r>
      <w:r w:rsidRPr="008A1D94">
        <w:rPr>
          <w:rFonts w:ascii="Arial" w:hAnsi="Arial" w:cs="Arial"/>
          <w:i/>
          <w:sz w:val="24"/>
          <w:szCs w:val="24"/>
        </w:rPr>
        <w:t>…[descrivere].</w:t>
      </w:r>
      <w:r w:rsidRPr="008A1D94">
        <w:rPr>
          <w:rFonts w:ascii="Arial" w:hAnsi="Arial" w:cs="Arial"/>
          <w:sz w:val="24"/>
          <w:szCs w:val="24"/>
        </w:rPr>
        <w:t xml:space="preserve"> </w:t>
      </w:r>
    </w:p>
    <w:p w14:paraId="64FE5457" w14:textId="77777777" w:rsidR="00371535" w:rsidRPr="00DF794A" w:rsidRDefault="00371535" w:rsidP="00371535">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0BF66C3E" w14:textId="77777777" w:rsidR="00371535" w:rsidRDefault="00371535" w:rsidP="00371535">
      <w:pPr>
        <w:spacing w:line="360" w:lineRule="auto"/>
        <w:jc w:val="both"/>
        <w:rPr>
          <w:rFonts w:ascii="Arial" w:hAnsi="Arial" w:cs="Arial"/>
          <w:sz w:val="24"/>
          <w:szCs w:val="24"/>
        </w:rPr>
      </w:pPr>
      <w:r w:rsidRPr="008A1D94">
        <w:rPr>
          <w:rFonts w:ascii="Arial" w:hAnsi="Arial" w:cs="Arial"/>
          <w:i/>
          <w:sz w:val="24"/>
          <w:szCs w:val="24"/>
        </w:rPr>
        <w:t>[in caso di contratti ad alta intensità di manodopera</w:t>
      </w:r>
      <w:r>
        <w:rPr>
          <w:rFonts w:ascii="Arial" w:hAnsi="Arial" w:cs="Arial"/>
          <w:sz w:val="24"/>
          <w:szCs w:val="24"/>
        </w:rPr>
        <w:t>]</w:t>
      </w:r>
      <w:r w:rsidRPr="00DF794A">
        <w:rPr>
          <w:rFonts w:ascii="Arial" w:hAnsi="Arial" w:cs="Arial"/>
          <w:sz w:val="24"/>
          <w:szCs w:val="24"/>
        </w:rPr>
        <w:t xml:space="preserve"> </w:t>
      </w:r>
      <w:r>
        <w:rPr>
          <w:rFonts w:ascii="Arial" w:hAnsi="Arial" w:cs="Arial"/>
          <w:sz w:val="24"/>
          <w:szCs w:val="24"/>
        </w:rPr>
        <w:t>N</w:t>
      </w:r>
      <w:r w:rsidRPr="00DF794A">
        <w:rPr>
          <w:rFonts w:ascii="Arial" w:hAnsi="Arial" w:cs="Arial"/>
          <w:sz w:val="24"/>
          <w:szCs w:val="24"/>
        </w:rPr>
        <w:t xml:space="preserve">on può essere affidata a terzi la prevalente esecuzione delle prestazioni. </w:t>
      </w:r>
    </w:p>
    <w:p w14:paraId="763B106C" w14:textId="66C0392D" w:rsidR="00371535" w:rsidRDefault="00371535" w:rsidP="00371535">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w:t>
      </w:r>
      <w:r w:rsidR="00A57C86">
        <w:rPr>
          <w:rFonts w:ascii="Arial" w:hAnsi="Arial" w:cs="Arial"/>
          <w:sz w:val="24"/>
          <w:szCs w:val="24"/>
        </w:rPr>
        <w:t>affidatario</w:t>
      </w:r>
      <w:r>
        <w:rPr>
          <w:rFonts w:ascii="Arial" w:hAnsi="Arial" w:cs="Arial"/>
          <w:sz w:val="24"/>
          <w:szCs w:val="24"/>
        </w:rPr>
        <w:t xml:space="preserve"> in sede di offerta, con </w:t>
      </w:r>
      <w:r>
        <w:rPr>
          <w:rFonts w:ascii="Arial" w:hAnsi="Arial" w:cs="Arial"/>
          <w:sz w:val="24"/>
          <w:szCs w:val="24"/>
        </w:rPr>
        <w:lastRenderedPageBreak/>
        <w:t xml:space="preserve">piccole e medie imprese, come definite dall’art. 1, comma 1, lett. o) </w:t>
      </w:r>
      <w:proofErr w:type="gramStart"/>
      <w:r>
        <w:rPr>
          <w:rFonts w:ascii="Arial" w:hAnsi="Arial" w:cs="Arial"/>
          <w:sz w:val="24"/>
          <w:szCs w:val="24"/>
        </w:rPr>
        <w:t>dell’ Allegato</w:t>
      </w:r>
      <w:proofErr w:type="gramEnd"/>
      <w:r>
        <w:rPr>
          <w:rFonts w:ascii="Arial" w:hAnsi="Arial" w:cs="Arial"/>
          <w:sz w:val="24"/>
          <w:szCs w:val="24"/>
        </w:rPr>
        <w:t xml:space="preserve"> I.1 del Codice.</w:t>
      </w:r>
    </w:p>
    <w:p w14:paraId="07A349D0" w14:textId="7CC6026D"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È possibile per l’</w:t>
      </w:r>
      <w:r w:rsidR="00A57C86">
        <w:rPr>
          <w:rFonts w:ascii="Arial" w:hAnsi="Arial" w:cs="Arial"/>
          <w:sz w:val="24"/>
          <w:szCs w:val="24"/>
        </w:rPr>
        <w:t>affidatario</w:t>
      </w:r>
      <w:r w:rsidRPr="00DF794A">
        <w:rPr>
          <w:rFonts w:ascii="Arial" w:hAnsi="Arial" w:cs="Arial"/>
          <w:sz w:val="24"/>
          <w:szCs w:val="24"/>
        </w:rPr>
        <w:t xml:space="preserve"> affidare in subappalto i servizi/forniture compresi/e nel contratto, previa autorizzazione della stazione appaltante a condizione che:</w:t>
      </w:r>
    </w:p>
    <w:p w14:paraId="1E536863" w14:textId="7654ADF9" w:rsidR="00371535" w:rsidRPr="00DF794A" w:rsidRDefault="00371535" w:rsidP="003C17C2">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00D85DCF" w14:textId="77777777" w:rsidR="00371535" w:rsidRPr="00DF794A" w:rsidRDefault="00371535" w:rsidP="003C17C2">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7937863" w14:textId="29A32FCE" w:rsidR="00371535" w:rsidRPr="00DF794A" w:rsidRDefault="00371535" w:rsidP="003C17C2">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all’atto dell’offerta siano stati indicati i servizi e le forniture o parti di servizi e forniture che si intende subappaltare;</w:t>
      </w:r>
    </w:p>
    <w:p w14:paraId="3F7E2B8F" w14:textId="77777777" w:rsidR="00371535" w:rsidRPr="00371535" w:rsidRDefault="00371535" w:rsidP="003C17C2">
      <w:pPr>
        <w:pStyle w:val="Paragrafoelenco"/>
        <w:numPr>
          <w:ilvl w:val="0"/>
          <w:numId w:val="5"/>
        </w:numPr>
        <w:spacing w:line="360" w:lineRule="auto"/>
        <w:jc w:val="both"/>
        <w:rPr>
          <w:rFonts w:ascii="Arial" w:hAnsi="Arial" w:cs="Arial"/>
          <w:sz w:val="24"/>
          <w:szCs w:val="24"/>
        </w:rPr>
      </w:pPr>
      <w:r w:rsidRPr="00371535">
        <w:rPr>
          <w:rFonts w:ascii="Arial" w:hAnsi="Arial" w:cs="Arial"/>
          <w:sz w:val="24"/>
          <w:szCs w:val="24"/>
        </w:rPr>
        <w:t>il subappaltatore comunichi i dati relativi al titolare effettivo.</w:t>
      </w:r>
    </w:p>
    <w:p w14:paraId="6659D7C3" w14:textId="74D5F80B" w:rsidR="00371535" w:rsidRDefault="00ED4A4C" w:rsidP="00371535">
      <w:pPr>
        <w:spacing w:line="360" w:lineRule="auto"/>
        <w:jc w:val="both"/>
        <w:rPr>
          <w:rFonts w:ascii="Arial" w:hAnsi="Arial" w:cs="Arial"/>
          <w:sz w:val="24"/>
          <w:szCs w:val="24"/>
        </w:rPr>
      </w:pPr>
      <w:bookmarkStart w:id="20" w:name="_Hlk150514276"/>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371535"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371535">
        <w:rPr>
          <w:rFonts w:ascii="Arial" w:hAnsi="Arial" w:cs="Arial"/>
          <w:sz w:val="24"/>
          <w:szCs w:val="24"/>
        </w:rPr>
        <w:t xml:space="preserve">Codice </w:t>
      </w:r>
      <w:r w:rsidR="00371535"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20"/>
      <w:r w:rsidR="00371535" w:rsidRPr="00DF794A">
        <w:rPr>
          <w:rFonts w:ascii="Arial" w:hAnsi="Arial" w:cs="Arial"/>
          <w:sz w:val="24"/>
          <w:szCs w:val="24"/>
        </w:rPr>
        <w:t>.</w:t>
      </w:r>
    </w:p>
    <w:p w14:paraId="1FB74F06" w14:textId="77777777" w:rsidR="00371535" w:rsidRPr="00371535" w:rsidRDefault="00371535" w:rsidP="00371535">
      <w:pPr>
        <w:spacing w:line="360" w:lineRule="auto"/>
        <w:jc w:val="both"/>
        <w:rPr>
          <w:rFonts w:ascii="Arial" w:hAnsi="Arial" w:cs="Arial"/>
          <w:i/>
          <w:sz w:val="24"/>
          <w:szCs w:val="24"/>
        </w:rPr>
      </w:pPr>
      <w:r w:rsidRPr="00371535">
        <w:rPr>
          <w:rFonts w:ascii="Arial" w:hAnsi="Arial" w:cs="Arial"/>
          <w:sz w:val="24"/>
          <w:szCs w:val="24"/>
        </w:rPr>
        <w:t>Nel contratto di subappalto devono essere previste le seguenti prescrizioni</w:t>
      </w:r>
      <w:r w:rsidRPr="00371535">
        <w:rPr>
          <w:rFonts w:ascii="Arial" w:hAnsi="Arial" w:cs="Arial"/>
          <w:i/>
          <w:sz w:val="24"/>
          <w:szCs w:val="24"/>
        </w:rPr>
        <w:t>: [indicare quali]</w:t>
      </w:r>
    </w:p>
    <w:p w14:paraId="565F6455" w14:textId="77777777" w:rsidR="00371535" w:rsidRPr="00371535" w:rsidRDefault="00371535" w:rsidP="003C17C2">
      <w:pPr>
        <w:pStyle w:val="Paragrafoelenco"/>
        <w:numPr>
          <w:ilvl w:val="0"/>
          <w:numId w:val="14"/>
        </w:numPr>
        <w:spacing w:line="360" w:lineRule="auto"/>
        <w:jc w:val="both"/>
        <w:rPr>
          <w:rFonts w:ascii="Arial" w:hAnsi="Arial" w:cs="Arial"/>
          <w:sz w:val="24"/>
          <w:szCs w:val="24"/>
        </w:rPr>
      </w:pPr>
      <w:r w:rsidRPr="00371535">
        <w:rPr>
          <w:rFonts w:ascii="Arial" w:hAnsi="Arial" w:cs="Arial"/>
          <w:sz w:val="24"/>
          <w:szCs w:val="24"/>
        </w:rPr>
        <w:t xml:space="preserve">il rispetto del principio orizzontale del DNSH e dei principi trasversali PNRR/PNC; </w:t>
      </w:r>
    </w:p>
    <w:p w14:paraId="2498F1D7" w14:textId="77777777" w:rsidR="00371535" w:rsidRPr="00371535" w:rsidRDefault="00371535" w:rsidP="003C17C2">
      <w:pPr>
        <w:pStyle w:val="Paragrafoelenco"/>
        <w:numPr>
          <w:ilvl w:val="0"/>
          <w:numId w:val="14"/>
        </w:numPr>
        <w:spacing w:line="360" w:lineRule="auto"/>
        <w:jc w:val="both"/>
        <w:rPr>
          <w:rFonts w:ascii="Arial" w:hAnsi="Arial" w:cs="Arial"/>
          <w:sz w:val="24"/>
          <w:szCs w:val="24"/>
        </w:rPr>
      </w:pPr>
      <w:r w:rsidRPr="00371535">
        <w:rPr>
          <w:rFonts w:ascii="Arial" w:hAnsi="Arial" w:cs="Arial"/>
          <w:sz w:val="24"/>
          <w:szCs w:val="24"/>
        </w:rPr>
        <w:t>obbligo di presentazione di fattura elettronica;</w:t>
      </w:r>
    </w:p>
    <w:p w14:paraId="1A827A3B" w14:textId="77777777" w:rsidR="00371535" w:rsidRPr="00371535" w:rsidRDefault="00371535" w:rsidP="003C17C2">
      <w:pPr>
        <w:pStyle w:val="Paragrafoelenco"/>
        <w:numPr>
          <w:ilvl w:val="0"/>
          <w:numId w:val="14"/>
        </w:numPr>
        <w:spacing w:line="360" w:lineRule="auto"/>
        <w:jc w:val="both"/>
        <w:rPr>
          <w:rFonts w:ascii="Arial" w:hAnsi="Arial" w:cs="Arial"/>
          <w:sz w:val="24"/>
          <w:szCs w:val="24"/>
        </w:rPr>
      </w:pPr>
      <w:r w:rsidRPr="00371535">
        <w:rPr>
          <w:rFonts w:ascii="Arial" w:hAnsi="Arial" w:cs="Arial"/>
          <w:sz w:val="24"/>
          <w:szCs w:val="24"/>
        </w:rPr>
        <w:t>rispetto delle tempistiche di realizzazione/avanzamento delle attività progettuali in coerenza con il cronoprogramma procedurale di Misura;</w:t>
      </w:r>
    </w:p>
    <w:p w14:paraId="1A97FAF5" w14:textId="77777777" w:rsidR="00371535" w:rsidRPr="00371535" w:rsidRDefault="00371535" w:rsidP="003C17C2">
      <w:pPr>
        <w:pStyle w:val="Paragrafoelenco"/>
        <w:numPr>
          <w:ilvl w:val="0"/>
          <w:numId w:val="14"/>
        </w:numPr>
        <w:spacing w:line="360" w:lineRule="auto"/>
        <w:jc w:val="both"/>
        <w:rPr>
          <w:rFonts w:ascii="Arial" w:hAnsi="Arial" w:cs="Arial"/>
          <w:sz w:val="24"/>
          <w:szCs w:val="24"/>
        </w:rPr>
      </w:pPr>
      <w:r w:rsidRPr="00371535">
        <w:rPr>
          <w:rFonts w:ascii="Arial" w:hAnsi="Arial" w:cs="Arial"/>
          <w:sz w:val="24"/>
          <w:szCs w:val="24"/>
        </w:rPr>
        <w:t>l’obbligo del monitoraggio del corretto avanzamento in itinere dell’attuazione delle attività per la precoce individuazione di scostamenti;</w:t>
      </w:r>
    </w:p>
    <w:p w14:paraId="53835475" w14:textId="1EAB68CD" w:rsidR="00371535" w:rsidRPr="00371535" w:rsidRDefault="00371535" w:rsidP="003C17C2">
      <w:pPr>
        <w:pStyle w:val="Paragrafoelenco"/>
        <w:numPr>
          <w:ilvl w:val="0"/>
          <w:numId w:val="14"/>
        </w:numPr>
        <w:spacing w:line="360" w:lineRule="auto"/>
        <w:jc w:val="both"/>
        <w:rPr>
          <w:rFonts w:ascii="Arial" w:hAnsi="Arial" w:cs="Arial"/>
          <w:sz w:val="24"/>
          <w:szCs w:val="24"/>
        </w:rPr>
      </w:pPr>
      <w:r w:rsidRPr="00371535">
        <w:rPr>
          <w:rFonts w:ascii="Arial" w:hAnsi="Arial" w:cs="Arial"/>
          <w:sz w:val="24"/>
          <w:szCs w:val="24"/>
        </w:rPr>
        <w:t>messa in campo di azioni correttive, l’applicazione di penali/sanzioni in caso di ritardi nella realizzazione o per il mancato rilascio degli “</w:t>
      </w:r>
      <w:r w:rsidR="004B5E6F">
        <w:rPr>
          <w:rFonts w:ascii="Arial" w:hAnsi="Arial" w:cs="Arial"/>
          <w:sz w:val="24"/>
          <w:szCs w:val="24"/>
        </w:rPr>
        <w:t>o</w:t>
      </w:r>
      <w:r w:rsidRPr="00371535">
        <w:rPr>
          <w:rFonts w:ascii="Arial" w:hAnsi="Arial" w:cs="Arial"/>
          <w:sz w:val="24"/>
          <w:szCs w:val="24"/>
        </w:rPr>
        <w:t>utput” previsti, nonché il rilascio di eventuali “prodotti/</w:t>
      </w:r>
      <w:r w:rsidR="004B5E6F">
        <w:rPr>
          <w:rFonts w:ascii="Arial" w:hAnsi="Arial" w:cs="Arial"/>
          <w:sz w:val="24"/>
          <w:szCs w:val="24"/>
        </w:rPr>
        <w:t>o</w:t>
      </w:r>
      <w:r w:rsidRPr="00371535">
        <w:rPr>
          <w:rFonts w:ascii="Arial" w:hAnsi="Arial" w:cs="Arial"/>
          <w:sz w:val="24"/>
          <w:szCs w:val="24"/>
        </w:rPr>
        <w:t>utput” di conclusione delle attività al fine di attestare il raggiungimento dei target associati al Progetto</w:t>
      </w:r>
      <w:r w:rsidRPr="00371535">
        <w:rPr>
          <w:rFonts w:ascii="Arial" w:hAnsi="Arial" w:cs="Arial"/>
          <w:i/>
          <w:sz w:val="24"/>
          <w:szCs w:val="24"/>
        </w:rPr>
        <w:t>. [eventuali altre prescrizioni]</w:t>
      </w:r>
    </w:p>
    <w:p w14:paraId="704BE2F8" w14:textId="5767A4C1" w:rsidR="00371535" w:rsidRPr="009D780C" w:rsidRDefault="00371535" w:rsidP="00371535">
      <w:pPr>
        <w:spacing w:line="360" w:lineRule="auto"/>
        <w:jc w:val="both"/>
        <w:rPr>
          <w:rFonts w:ascii="Arial" w:hAnsi="Arial" w:cs="Arial"/>
          <w:sz w:val="24"/>
          <w:szCs w:val="24"/>
          <w:highlight w:val="yellow"/>
        </w:rPr>
      </w:pPr>
      <w:r w:rsidRPr="009D780C">
        <w:rPr>
          <w:rFonts w:ascii="Arial" w:hAnsi="Arial" w:cs="Arial"/>
          <w:sz w:val="24"/>
          <w:szCs w:val="24"/>
        </w:rPr>
        <w:t>L’</w:t>
      </w:r>
      <w:r w:rsidR="00A57C86">
        <w:rPr>
          <w:rFonts w:ascii="Arial" w:hAnsi="Arial" w:cs="Arial"/>
          <w:sz w:val="24"/>
          <w:szCs w:val="24"/>
        </w:rPr>
        <w:t>affidatario</w:t>
      </w:r>
      <w:r w:rsidRPr="009D780C">
        <w:rPr>
          <w:rFonts w:ascii="Arial" w:hAnsi="Arial" w:cs="Arial"/>
          <w:sz w:val="24"/>
          <w:szCs w:val="24"/>
        </w:rPr>
        <w:t xml:space="preserve"> e il subappaltatore sono responsabili in solido nei confronti della stazione appaltante per le prestazioni oggetto del contratto di subappalto.</w:t>
      </w:r>
    </w:p>
    <w:p w14:paraId="2A4F3576" w14:textId="1BC6AC8D"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lastRenderedPageBreak/>
        <w:t>L’</w:t>
      </w:r>
      <w:r w:rsidR="00A57C86">
        <w:rPr>
          <w:rFonts w:ascii="Arial" w:hAnsi="Arial" w:cs="Arial"/>
          <w:sz w:val="24"/>
          <w:szCs w:val="24"/>
        </w:rPr>
        <w:t>affidatario</w:t>
      </w:r>
      <w:r w:rsidRPr="00DF794A">
        <w:rPr>
          <w:rFonts w:ascii="Arial" w:hAnsi="Arial" w:cs="Arial"/>
          <w:sz w:val="24"/>
          <w:szCs w:val="24"/>
        </w:rPr>
        <w:t xml:space="preserve"> è tenuto ad osservare il trattamento economico e normativo stabilito dai contratti collettivi naziona</w:t>
      </w:r>
      <w:r>
        <w:rPr>
          <w:rFonts w:ascii="Arial" w:hAnsi="Arial" w:cs="Arial"/>
          <w:sz w:val="24"/>
          <w:szCs w:val="24"/>
        </w:rPr>
        <w:t xml:space="preserve">li </w:t>
      </w:r>
      <w:r w:rsidRPr="00DF794A">
        <w:rPr>
          <w:rFonts w:ascii="Arial" w:hAnsi="Arial" w:cs="Arial"/>
          <w:sz w:val="24"/>
          <w:szCs w:val="24"/>
        </w:rPr>
        <w:t>e territorial</w:t>
      </w:r>
      <w:r>
        <w:rPr>
          <w:rFonts w:ascii="Arial" w:hAnsi="Arial" w:cs="Arial"/>
          <w:sz w:val="24"/>
          <w:szCs w:val="24"/>
        </w:rPr>
        <w:t>i</w:t>
      </w:r>
      <w:r w:rsidRPr="00DF794A">
        <w:rPr>
          <w:rFonts w:ascii="Arial" w:hAnsi="Arial" w:cs="Arial"/>
          <w:sz w:val="24"/>
          <w:szCs w:val="24"/>
        </w:rPr>
        <w:t xml:space="preserve"> in vigore per il settore e per la zona nella quale si eseguono le prestazioni secondo quanto previsto all'articolo 11 del Codice; è, altresì, responsabile in solido dell'osservanza delle norme anzidette da parte dei subappaltatori nei confronti dei loro dipendenti   per   le prestazioni rese nell'ambito del subappalto, ovvero, il subappaltatore, per le prestazioni affidate in subappalto, deve garantire gli stessi standard qualitativi e prestazionali previsti nel contratto di appalto e riconoscere ai lavoratori un trattamento economico e normativo non inferiore a quello che avrebbe garantito l’</w:t>
      </w:r>
      <w:r w:rsidR="00A57C86">
        <w:rPr>
          <w:rFonts w:ascii="Arial" w:hAnsi="Arial" w:cs="Arial"/>
          <w:sz w:val="24"/>
          <w:szCs w:val="24"/>
        </w:rPr>
        <w:t>affidatario</w:t>
      </w:r>
      <w:r w:rsidRPr="00DF794A">
        <w:rPr>
          <w:rFonts w:ascii="Arial" w:hAnsi="Arial" w:cs="Arial"/>
          <w:sz w:val="24"/>
          <w:szCs w:val="24"/>
        </w:rPr>
        <w:t>. Il subappaltatore è tenuto ad applicare i medesimi contratti collettivi nazionali di lavoro dell’</w:t>
      </w:r>
      <w:r w:rsidR="00A57C86">
        <w:rPr>
          <w:rFonts w:ascii="Arial" w:hAnsi="Arial" w:cs="Arial"/>
          <w:sz w:val="24"/>
          <w:szCs w:val="24"/>
        </w:rPr>
        <w:t>affidatario</w:t>
      </w:r>
      <w:r w:rsidRPr="00DF794A">
        <w:rPr>
          <w:rFonts w:ascii="Arial" w:hAnsi="Arial" w:cs="Arial"/>
          <w:sz w:val="24"/>
          <w:szCs w:val="24"/>
        </w:rPr>
        <w:t>, qualora le attività oggetto di subappalto coincidano con quelle caratterizzanti l'oggetto</w:t>
      </w:r>
      <w:r>
        <w:rPr>
          <w:rFonts w:ascii="Arial" w:hAnsi="Arial" w:cs="Arial"/>
          <w:sz w:val="24"/>
          <w:szCs w:val="24"/>
        </w:rPr>
        <w:t xml:space="preserve"> dell’appalto e</w:t>
      </w:r>
      <w:r w:rsidRPr="00DF794A">
        <w:rPr>
          <w:rFonts w:ascii="Arial" w:hAnsi="Arial" w:cs="Arial"/>
          <w:sz w:val="24"/>
          <w:szCs w:val="24"/>
        </w:rPr>
        <w:t xml:space="preserve"> siano incluse nell'oggetto sociale dell’</w:t>
      </w:r>
      <w:r w:rsidR="00A57C86">
        <w:rPr>
          <w:rFonts w:ascii="Arial" w:hAnsi="Arial" w:cs="Arial"/>
          <w:sz w:val="24"/>
          <w:szCs w:val="24"/>
        </w:rPr>
        <w:t>affidatario</w:t>
      </w:r>
      <w:r w:rsidRPr="00DF794A">
        <w:rPr>
          <w:rFonts w:ascii="Arial" w:hAnsi="Arial" w:cs="Arial"/>
          <w:sz w:val="24"/>
          <w:szCs w:val="24"/>
        </w:rPr>
        <w:t xml:space="preserve">. </w:t>
      </w:r>
    </w:p>
    <w:p w14:paraId="3BC2C2F7" w14:textId="77777777"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Pr>
          <w:rFonts w:ascii="Arial" w:hAnsi="Arial" w:cs="Arial"/>
          <w:sz w:val="24"/>
          <w:szCs w:val="24"/>
        </w:rPr>
        <w:t xml:space="preserve">direttamente </w:t>
      </w:r>
      <w:r w:rsidRPr="00DF794A">
        <w:rPr>
          <w:rFonts w:ascii="Arial" w:hAnsi="Arial" w:cs="Arial"/>
          <w:sz w:val="24"/>
          <w:szCs w:val="24"/>
        </w:rPr>
        <w:t>al subappaltatore l'importo dovuto per le prestazioni d</w:t>
      </w:r>
      <w:r>
        <w:rPr>
          <w:rFonts w:ascii="Arial" w:hAnsi="Arial" w:cs="Arial"/>
          <w:sz w:val="24"/>
          <w:szCs w:val="24"/>
        </w:rPr>
        <w:t>allo</w:t>
      </w:r>
      <w:r w:rsidRPr="00DF794A">
        <w:rPr>
          <w:rFonts w:ascii="Arial" w:hAnsi="Arial" w:cs="Arial"/>
          <w:sz w:val="24"/>
          <w:szCs w:val="24"/>
        </w:rPr>
        <w:t xml:space="preserve"> stess</w:t>
      </w:r>
      <w:r>
        <w:rPr>
          <w:rFonts w:ascii="Arial" w:hAnsi="Arial" w:cs="Arial"/>
          <w:sz w:val="24"/>
          <w:szCs w:val="24"/>
        </w:rPr>
        <w:t>o</w:t>
      </w:r>
      <w:r w:rsidRPr="00DF794A">
        <w:rPr>
          <w:rFonts w:ascii="Arial" w:hAnsi="Arial" w:cs="Arial"/>
          <w:sz w:val="24"/>
          <w:szCs w:val="24"/>
        </w:rPr>
        <w:t xml:space="preserve"> eseguite nei seguenti casi:</w:t>
      </w:r>
    </w:p>
    <w:p w14:paraId="39BE4211" w14:textId="77777777" w:rsidR="00371535" w:rsidRPr="00DF794A" w:rsidRDefault="00371535" w:rsidP="003C17C2">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52F952D4" w14:textId="77777777" w:rsidR="00371535" w:rsidRPr="00DF794A" w:rsidRDefault="00371535" w:rsidP="003C17C2">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41EB61E3" w14:textId="77777777" w:rsidR="00371535" w:rsidRDefault="00371535" w:rsidP="003C17C2">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7836C6A3" w:rsidR="00C86294" w:rsidRPr="00552F98" w:rsidRDefault="00C8629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B91815">
        <w:rPr>
          <w:rFonts w:ascii="Arial" w:hAnsi="Arial" w:cs="Arial"/>
          <w:b/>
          <w:color w:val="auto"/>
          <w:sz w:val="24"/>
          <w:szCs w:val="24"/>
        </w:rPr>
        <w:t>1</w:t>
      </w:r>
      <w:r w:rsidRPr="00552F98">
        <w:rPr>
          <w:rFonts w:ascii="Arial" w:hAnsi="Arial" w:cs="Arial"/>
          <w:b/>
          <w:color w:val="auto"/>
          <w:sz w:val="24"/>
          <w:szCs w:val="24"/>
        </w:rPr>
        <w:t xml:space="preserve"> – Modifiche contrattuali</w:t>
      </w:r>
      <w:bookmarkEnd w:id="19"/>
    </w:p>
    <w:p w14:paraId="1679F4B3" w14:textId="20D0B4E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ai sensi dell’art. 120 del Codice, può modificare il contratto d’appalto nei seguenti casi:</w:t>
      </w:r>
    </w:p>
    <w:p w14:paraId="5FAD2CE6" w14:textId="24A15923"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3C17C2">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3C17C2">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387CBDB3"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w:t>
      </w:r>
      <w:r w:rsidR="00A57C86">
        <w:rPr>
          <w:rFonts w:ascii="Arial" w:hAnsi="Arial" w:cs="Arial"/>
          <w:sz w:val="24"/>
          <w:szCs w:val="24"/>
        </w:rPr>
        <w:t>affidatario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 xml:space="preserve">ualora in corso di esecuzione si renda necessario un aumento o una diminuzione delle prestazioni fino a concorrenza del quinto dell'importo del contratto, la stazione appaltante può imporre all'appaltatore l'esecuzione alle condizioni </w:t>
      </w:r>
      <w:r w:rsidR="00C86294" w:rsidRPr="00DF794A">
        <w:rPr>
          <w:rFonts w:ascii="Arial" w:hAnsi="Arial" w:cs="Arial"/>
          <w:sz w:val="24"/>
          <w:szCs w:val="24"/>
        </w:rPr>
        <w:lastRenderedPageBreak/>
        <w:t>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507F187C"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la stazione appaltante si riserva la facoltà di affidare all’</w:t>
      </w:r>
      <w:r w:rsidR="00A57C86">
        <w:rPr>
          <w:rFonts w:ascii="Arial" w:hAnsi="Arial" w:cs="Arial"/>
          <w:sz w:val="24"/>
          <w:szCs w:val="24"/>
        </w:rPr>
        <w:t>affidatario</w:t>
      </w:r>
      <w:r w:rsidRPr="00250D79">
        <w:rPr>
          <w:rFonts w:ascii="Arial" w:hAnsi="Arial" w:cs="Arial"/>
          <w:sz w:val="24"/>
          <w:szCs w:val="24"/>
        </w:rPr>
        <w:t xml:space="preserve">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102D871D" w:rsidR="00AC0CC7" w:rsidRDefault="00AC0CC7" w:rsidP="00AC0CC7">
      <w:pPr>
        <w:pStyle w:val="Titolo1"/>
        <w:spacing w:line="360" w:lineRule="auto"/>
        <w:jc w:val="both"/>
        <w:rPr>
          <w:rFonts w:ascii="Arial" w:hAnsi="Arial" w:cs="Arial"/>
          <w:b/>
          <w:color w:val="auto"/>
          <w:sz w:val="24"/>
          <w:szCs w:val="24"/>
        </w:rPr>
      </w:pPr>
      <w:bookmarkStart w:id="21" w:name="_Toc189643502"/>
      <w:r w:rsidRPr="006E025E">
        <w:rPr>
          <w:rFonts w:ascii="Arial" w:hAnsi="Arial" w:cs="Arial"/>
          <w:b/>
          <w:color w:val="auto"/>
          <w:sz w:val="24"/>
          <w:szCs w:val="24"/>
        </w:rPr>
        <w:t>Art. 1</w:t>
      </w:r>
      <w:r w:rsidR="002B3071">
        <w:rPr>
          <w:rFonts w:ascii="Arial" w:hAnsi="Arial" w:cs="Arial"/>
          <w:b/>
          <w:color w:val="auto"/>
          <w:sz w:val="24"/>
          <w:szCs w:val="24"/>
        </w:rPr>
        <w:t>2</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w:t>
      </w:r>
      <w:r w:rsidR="00A57C86">
        <w:rPr>
          <w:rFonts w:ascii="Arial" w:hAnsi="Arial" w:cs="Arial"/>
          <w:b/>
          <w:color w:val="auto"/>
          <w:sz w:val="24"/>
          <w:szCs w:val="24"/>
        </w:rPr>
        <w:t>affidatario</w:t>
      </w:r>
      <w:bookmarkEnd w:id="21"/>
    </w:p>
    <w:p w14:paraId="56358E49" w14:textId="0901E1CD" w:rsidR="003B6D6B" w:rsidRPr="00DF794A" w:rsidRDefault="003B6D6B" w:rsidP="003B6D6B">
      <w:pPr>
        <w:spacing w:line="360" w:lineRule="auto"/>
        <w:jc w:val="both"/>
        <w:rPr>
          <w:rFonts w:ascii="Arial" w:hAnsi="Arial" w:cs="Arial"/>
          <w:sz w:val="24"/>
          <w:szCs w:val="24"/>
        </w:rPr>
      </w:pPr>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è tenuto ad osservare i seguenti obblighi:</w:t>
      </w:r>
    </w:p>
    <w:p w14:paraId="5FA06335" w14:textId="77777777" w:rsidR="003B6D6B" w:rsidRDefault="003B6D6B" w:rsidP="003C17C2">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270AC1A5" w14:textId="3E78BA95" w:rsidR="003B6D6B" w:rsidRPr="004B177A" w:rsidRDefault="003B6D6B" w:rsidP="003B6D6B">
      <w:pPr>
        <w:pStyle w:val="Paragrafoelenco"/>
        <w:spacing w:line="360" w:lineRule="auto"/>
        <w:jc w:val="both"/>
        <w:rPr>
          <w:rFonts w:ascii="Arial" w:hAnsi="Arial" w:cs="Arial"/>
          <w:sz w:val="24"/>
          <w:szCs w:val="24"/>
        </w:rPr>
      </w:pPr>
      <w:r w:rsidRPr="004B177A">
        <w:rPr>
          <w:rFonts w:ascii="Arial" w:hAnsi="Arial" w:cs="Arial"/>
          <w:sz w:val="24"/>
          <w:szCs w:val="24"/>
        </w:rPr>
        <w:t>deve consegnare alla stazione appaltante una relazione di genere sulla situazione del personale maschile e femminile di cui all’art. 47 comma 3 del D.L. n. 77/2021, da trasmettere a cura dell’</w:t>
      </w:r>
      <w:r w:rsidR="00A57C86">
        <w:rPr>
          <w:rFonts w:ascii="Arial" w:hAnsi="Arial" w:cs="Arial"/>
          <w:sz w:val="24"/>
          <w:szCs w:val="24"/>
        </w:rPr>
        <w:t>affidatario</w:t>
      </w:r>
      <w:r w:rsidRPr="004B177A">
        <w:rPr>
          <w:rFonts w:ascii="Arial" w:hAnsi="Arial" w:cs="Arial"/>
          <w:sz w:val="24"/>
          <w:szCs w:val="24"/>
        </w:rPr>
        <w:t xml:space="preserve"> alle rappresentanze sindacali aziendali e ai consiglieri regionali di parità;</w:t>
      </w:r>
    </w:p>
    <w:p w14:paraId="62B3A52A" w14:textId="228A0CDD" w:rsidR="003B6D6B" w:rsidRPr="009A1A71" w:rsidRDefault="003B6D6B" w:rsidP="003B6D6B">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22" w:name="_Hlk152144952"/>
      <w:r w:rsidRPr="009A1A71">
        <w:rPr>
          <w:rFonts w:ascii="Arial" w:hAnsi="Arial" w:cs="Arial"/>
          <w:i/>
          <w:sz w:val="24"/>
          <w:szCs w:val="24"/>
        </w:rPr>
        <w:t>Nota bene: in tal caso</w:t>
      </w:r>
      <w:r w:rsidR="001A5170">
        <w:rPr>
          <w:rFonts w:ascii="Arial" w:hAnsi="Arial" w:cs="Arial"/>
          <w:i/>
          <w:sz w:val="24"/>
          <w:szCs w:val="24"/>
        </w:rPr>
        <w:t xml:space="preserve"> qualora si</w:t>
      </w:r>
      <w:r w:rsidRPr="009A1A71">
        <w:rPr>
          <w:rFonts w:ascii="Arial" w:hAnsi="Arial" w:cs="Arial"/>
          <w:i/>
          <w:sz w:val="24"/>
          <w:szCs w:val="24"/>
        </w:rPr>
        <w:t xml:space="preserve"> preved</w:t>
      </w:r>
      <w:r w:rsidR="001A5170">
        <w:rPr>
          <w:rFonts w:ascii="Arial" w:hAnsi="Arial" w:cs="Arial"/>
          <w:i/>
          <w:sz w:val="24"/>
          <w:szCs w:val="24"/>
        </w:rPr>
        <w:t>a</w:t>
      </w:r>
      <w:r w:rsidRPr="009A1A71">
        <w:rPr>
          <w:rFonts w:ascii="Arial" w:hAnsi="Arial" w:cs="Arial"/>
          <w:i/>
          <w:sz w:val="24"/>
          <w:szCs w:val="24"/>
        </w:rPr>
        <w:t xml:space="preserve"> la modalità di pagamento in ratei d’acconto, la rata di saldo sarà liquidata a seguito della consegna della documentazione]</w:t>
      </w:r>
      <w:bookmarkEnd w:id="22"/>
      <w:r w:rsidRPr="009A1A71">
        <w:rPr>
          <w:rFonts w:ascii="Arial" w:hAnsi="Arial" w:cs="Arial"/>
          <w:i/>
          <w:sz w:val="24"/>
          <w:szCs w:val="24"/>
        </w:rPr>
        <w:t xml:space="preserve"> </w:t>
      </w:r>
      <w:r w:rsidRPr="009A1A71">
        <w:rPr>
          <w:rFonts w:ascii="Arial" w:hAnsi="Arial" w:cs="Arial"/>
          <w:sz w:val="24"/>
          <w:szCs w:val="24"/>
        </w:rPr>
        <w:t>deve consegnare alla stazione appaltante e una relazione di genere sulla situazione del personale maschile e femminile di cui all’art. 47 comma 3 del D.L. n. 77/2021, da trasmettere a cura dell’</w:t>
      </w:r>
      <w:r w:rsidR="00A57C86">
        <w:rPr>
          <w:rFonts w:ascii="Arial" w:hAnsi="Arial" w:cs="Arial"/>
          <w:sz w:val="24"/>
          <w:szCs w:val="24"/>
        </w:rPr>
        <w:t>affidatario</w:t>
      </w:r>
      <w:r w:rsidRPr="009A1A71">
        <w:rPr>
          <w:rFonts w:ascii="Arial" w:hAnsi="Arial" w:cs="Arial"/>
          <w:sz w:val="24"/>
          <w:szCs w:val="24"/>
        </w:rPr>
        <w:t xml:space="preserve"> alle rappresentanze sindacali aziendali e ai consiglieri regionali di parità; </w:t>
      </w:r>
    </w:p>
    <w:p w14:paraId="20D42E60" w14:textId="49169558" w:rsidR="003B6D6B" w:rsidRPr="009F3E78" w:rsidRDefault="003B6D6B" w:rsidP="003C17C2">
      <w:pPr>
        <w:pStyle w:val="Paragrafoelenco"/>
        <w:numPr>
          <w:ilvl w:val="0"/>
          <w:numId w:val="4"/>
        </w:numPr>
        <w:spacing w:line="360" w:lineRule="auto"/>
        <w:jc w:val="both"/>
        <w:rPr>
          <w:rFonts w:ascii="Arial" w:hAnsi="Arial" w:cs="Arial"/>
          <w:sz w:val="24"/>
          <w:szCs w:val="24"/>
        </w:rPr>
      </w:pPr>
      <w:r w:rsidRPr="009F3E78">
        <w:rPr>
          <w:rFonts w:ascii="Arial" w:hAnsi="Arial" w:cs="Arial"/>
          <w:sz w:val="24"/>
          <w:szCs w:val="24"/>
        </w:rPr>
        <w:lastRenderedPageBreak/>
        <w:t xml:space="preserve">nel caso occupi un </w:t>
      </w:r>
      <w:r w:rsidRPr="003B6D6B">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deve consegnare alla stazione appaltante una relazione relativa all’assolvimento degli obblighi di cui alla legge n. 68/99 e alle eventuali sanzioni e provvedimenti disposti a proprio carico nel triennio antecedente la data di scadenza di presentazione delle offerte, di cui all’art. 47 comma 3 bis del D.L. n. 77/2021, tale relazione deve essere trasmessa, a cura dell’</w:t>
      </w:r>
      <w:r w:rsidR="00A57C86">
        <w:rPr>
          <w:rFonts w:ascii="Arial" w:hAnsi="Arial" w:cs="Arial"/>
          <w:sz w:val="24"/>
          <w:szCs w:val="24"/>
        </w:rPr>
        <w:t>affidatario</w:t>
      </w:r>
      <w:r w:rsidRPr="009F3E78">
        <w:rPr>
          <w:rFonts w:ascii="Arial" w:hAnsi="Arial" w:cs="Arial"/>
          <w:sz w:val="24"/>
          <w:szCs w:val="24"/>
        </w:rPr>
        <w:t>, alle rappresentanze sindacali aziendali;</w:t>
      </w:r>
    </w:p>
    <w:p w14:paraId="0703E4DB" w14:textId="089F50CD" w:rsidR="003B6D6B" w:rsidRPr="009A1A71" w:rsidRDefault="003B6D6B" w:rsidP="003B6D6B">
      <w:pPr>
        <w:pStyle w:val="Paragrafoelenco"/>
        <w:spacing w:line="360" w:lineRule="auto"/>
        <w:jc w:val="both"/>
        <w:rPr>
          <w:rFonts w:ascii="Arial" w:hAnsi="Arial" w:cs="Arial"/>
          <w:sz w:val="24"/>
          <w:szCs w:val="24"/>
        </w:rPr>
      </w:pPr>
      <w:bookmarkStart w:id="23"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[Nota bene: in tal caso</w:t>
      </w:r>
      <w:r w:rsidR="001A5170">
        <w:rPr>
          <w:rFonts w:ascii="Arial" w:hAnsi="Arial" w:cs="Arial"/>
          <w:i/>
          <w:sz w:val="24"/>
          <w:szCs w:val="24"/>
        </w:rPr>
        <w:t xml:space="preserve"> qualora si</w:t>
      </w:r>
      <w:r w:rsidRPr="009A1A71">
        <w:rPr>
          <w:rFonts w:ascii="Arial" w:hAnsi="Arial" w:cs="Arial"/>
          <w:i/>
          <w:sz w:val="24"/>
          <w:szCs w:val="24"/>
        </w:rPr>
        <w:t xml:space="preserve"> preved</w:t>
      </w:r>
      <w:r w:rsidR="001A5170">
        <w:rPr>
          <w:rFonts w:ascii="Arial" w:hAnsi="Arial" w:cs="Arial"/>
          <w:i/>
          <w:sz w:val="24"/>
          <w:szCs w:val="24"/>
        </w:rPr>
        <w:t>a</w:t>
      </w:r>
      <w:r w:rsidRPr="009A1A71">
        <w:rPr>
          <w:rFonts w:ascii="Arial" w:hAnsi="Arial" w:cs="Arial"/>
          <w:i/>
          <w:sz w:val="24"/>
          <w:szCs w:val="24"/>
        </w:rPr>
        <w:t xml:space="preserve"> la modalità di pagamento in ratei d’acconto, la rata di saldo sarà liquidata a seguito della consegna della documentazione] </w:t>
      </w:r>
      <w:bookmarkEnd w:id="23"/>
      <w:r w:rsidRPr="009A1A71">
        <w:rPr>
          <w:rFonts w:ascii="Arial" w:hAnsi="Arial" w:cs="Arial"/>
          <w:sz w:val="24"/>
          <w:szCs w:val="24"/>
        </w:rPr>
        <w:t>deve consegnare alla stazione appaltante, una relazione relativa all’assolvimento degli obblighi di cui alla legge n. 68/99 e alle eventuali sanzioni e provvedimenti disposti a proprio carico nel triennio antecedente la data di scadenza di presentazione delle offerte, di cui all’art. 47 comma 3 bis del D.L. n. 77/2021, tale relazione deve essere trasmessa, a cura dell’</w:t>
      </w:r>
      <w:r w:rsidR="00A57C86">
        <w:rPr>
          <w:rFonts w:ascii="Arial" w:hAnsi="Arial" w:cs="Arial"/>
          <w:sz w:val="24"/>
          <w:szCs w:val="24"/>
        </w:rPr>
        <w:t>affidatario</w:t>
      </w:r>
      <w:r w:rsidRPr="009A1A71">
        <w:rPr>
          <w:rFonts w:ascii="Arial" w:hAnsi="Arial" w:cs="Arial"/>
          <w:sz w:val="24"/>
          <w:szCs w:val="24"/>
        </w:rPr>
        <w:t xml:space="preserve">, alle rappresentanze sindacali aziendali; </w:t>
      </w:r>
    </w:p>
    <w:p w14:paraId="3B6F6014" w14:textId="268BDCD4" w:rsidR="003B6D6B" w:rsidRPr="00DF794A" w:rsidRDefault="00007B4C" w:rsidP="003C17C2">
      <w:pPr>
        <w:pStyle w:val="Paragrafoelenco"/>
        <w:numPr>
          <w:ilvl w:val="0"/>
          <w:numId w:val="4"/>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Pr="001F68B9">
        <w:rPr>
          <w:rFonts w:ascii="Arial" w:hAnsi="Arial" w:cs="Arial"/>
          <w:b/>
          <w:sz w:val="24"/>
          <w:szCs w:val="24"/>
        </w:rPr>
        <w:t>o inferiore</w:t>
      </w:r>
      <w:r>
        <w:rPr>
          <w:rFonts w:ascii="Arial" w:hAnsi="Arial" w:cs="Arial"/>
          <w:b/>
          <w:sz w:val="24"/>
          <w:szCs w:val="24"/>
        </w:rPr>
        <w:t xml:space="preserve"> previa motivazione a cura del RUP da riportare nella decisione a contrarre]</w:t>
      </w:r>
      <w:r w:rsidRPr="001F68B9">
        <w:rPr>
          <w:rFonts w:ascii="Arial" w:hAnsi="Arial" w:cs="Arial"/>
          <w:b/>
          <w:sz w:val="24"/>
          <w:szCs w:val="24"/>
        </w:rPr>
        <w:t xml:space="preserve"> </w:t>
      </w:r>
      <w:r w:rsidR="003B6D6B" w:rsidRPr="00DF794A">
        <w:rPr>
          <w:rFonts w:ascii="Arial" w:hAnsi="Arial" w:cs="Arial"/>
          <w:sz w:val="24"/>
          <w:szCs w:val="24"/>
        </w:rPr>
        <w:t>alle assunzioni necessarie per l’esecuzione del contratto o per la realizzazione di attività ad esso connesse o strumentali, sia all’occupazione giovanile sia all’occupazione femminile</w:t>
      </w:r>
      <w:r w:rsidR="003B6D6B">
        <w:rPr>
          <w:rFonts w:ascii="Arial" w:hAnsi="Arial" w:cs="Arial"/>
          <w:sz w:val="24"/>
          <w:szCs w:val="24"/>
        </w:rPr>
        <w:t xml:space="preserve">, </w:t>
      </w:r>
      <w:r w:rsidR="003B6D6B" w:rsidRPr="000E6728">
        <w:rPr>
          <w:rFonts w:ascii="Arial" w:hAnsi="Arial" w:cs="Arial"/>
          <w:sz w:val="24"/>
          <w:szCs w:val="24"/>
        </w:rPr>
        <w:t xml:space="preserve">di cui all’art. 47 comma </w:t>
      </w:r>
      <w:r w:rsidR="003B6D6B">
        <w:rPr>
          <w:rFonts w:ascii="Arial" w:hAnsi="Arial" w:cs="Arial"/>
          <w:sz w:val="24"/>
          <w:szCs w:val="24"/>
        </w:rPr>
        <w:t>4</w:t>
      </w:r>
      <w:r w:rsidR="003B6D6B" w:rsidRPr="000E6728">
        <w:rPr>
          <w:rFonts w:ascii="Arial" w:hAnsi="Arial" w:cs="Arial"/>
          <w:sz w:val="24"/>
          <w:szCs w:val="24"/>
        </w:rPr>
        <w:t xml:space="preserve"> del D.L. n. 77/2021</w:t>
      </w:r>
      <w:r w:rsidR="003B6D6B">
        <w:rPr>
          <w:rFonts w:ascii="Arial" w:hAnsi="Arial" w:cs="Arial"/>
          <w:sz w:val="24"/>
          <w:szCs w:val="24"/>
        </w:rPr>
        <w:t>;</w:t>
      </w:r>
    </w:p>
    <w:p w14:paraId="3AC5B3C9" w14:textId="77777777" w:rsidR="003B6D6B" w:rsidRPr="00DF794A" w:rsidRDefault="003B6D6B" w:rsidP="003C17C2">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rispetto delle attività conformi alla normativa ambientale dell’UE e nazionale; </w:t>
      </w:r>
    </w:p>
    <w:p w14:paraId="4D8EFBA9" w14:textId="7E32EB1F" w:rsidR="003B6D6B" w:rsidRPr="00342791" w:rsidRDefault="003B6D6B" w:rsidP="003C17C2">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8738D9">
        <w:rPr>
          <w:rFonts w:ascii="Arial" w:hAnsi="Arial" w:cs="Arial"/>
          <w:i/>
          <w:sz w:val="24"/>
          <w:szCs w:val="24"/>
        </w:rPr>
        <w:t>se del caso</w:t>
      </w:r>
      <w:r>
        <w:rPr>
          <w:rFonts w:ascii="Arial" w:hAnsi="Arial" w:cs="Arial"/>
          <w:i/>
          <w:sz w:val="24"/>
          <w:szCs w:val="24"/>
        </w:rPr>
        <w:t xml:space="preserve"> – con riferimento di cui alla guida DNSH 2022]</w:t>
      </w:r>
      <w:r>
        <w:rPr>
          <w:rFonts w:ascii="Arial" w:hAnsi="Arial" w:cs="Arial"/>
          <w:sz w:val="24"/>
          <w:szCs w:val="24"/>
        </w:rPr>
        <w:t xml:space="preserve"> l</w:t>
      </w:r>
      <w:r w:rsidRPr="00DF794A">
        <w:rPr>
          <w:rFonts w:ascii="Arial" w:hAnsi="Arial" w:cs="Arial"/>
          <w:sz w:val="24"/>
          <w:szCs w:val="24"/>
        </w:rPr>
        <w:t>’</w:t>
      </w:r>
      <w:r w:rsidR="00A57C86">
        <w:rPr>
          <w:rFonts w:ascii="Arial" w:hAnsi="Arial" w:cs="Arial"/>
          <w:sz w:val="24"/>
          <w:szCs w:val="24"/>
        </w:rPr>
        <w:t>affidatario</w:t>
      </w:r>
      <w:r w:rsidRPr="00DF794A">
        <w:rPr>
          <w:rFonts w:ascii="Arial" w:hAnsi="Arial" w:cs="Arial"/>
          <w:sz w:val="24"/>
          <w:szCs w:val="24"/>
        </w:rPr>
        <w:t xml:space="preserve"> deve trasmette</w:t>
      </w:r>
      <w:r>
        <w:rPr>
          <w:rFonts w:ascii="Arial" w:hAnsi="Arial" w:cs="Arial"/>
          <w:sz w:val="24"/>
          <w:szCs w:val="24"/>
        </w:rPr>
        <w:t>re</w:t>
      </w:r>
      <w:r w:rsidRPr="00DF794A">
        <w:rPr>
          <w:rFonts w:ascii="Arial" w:hAnsi="Arial" w:cs="Arial"/>
          <w:sz w:val="24"/>
          <w:szCs w:val="24"/>
        </w:rPr>
        <w:t xml:space="preserve"> alla stazione appaltante </w:t>
      </w:r>
      <w:r>
        <w:rPr>
          <w:rFonts w:ascii="Arial" w:hAnsi="Arial" w:cs="Arial"/>
          <w:sz w:val="24"/>
          <w:szCs w:val="24"/>
        </w:rPr>
        <w:t xml:space="preserve">le </w:t>
      </w:r>
      <w:r w:rsidRPr="00DF794A">
        <w:rPr>
          <w:rFonts w:ascii="Arial" w:hAnsi="Arial" w:cs="Arial"/>
          <w:sz w:val="24"/>
          <w:szCs w:val="24"/>
        </w:rPr>
        <w:t>attestazioni che certifichino il rispetto del principio DNSH e dei principi trasversali PNRR</w:t>
      </w:r>
      <w:r>
        <w:rPr>
          <w:rFonts w:ascii="Arial" w:hAnsi="Arial" w:cs="Arial"/>
          <w:sz w:val="24"/>
          <w:szCs w:val="24"/>
        </w:rPr>
        <w:t>/PNC</w:t>
      </w:r>
      <w:r w:rsidRPr="00342791">
        <w:rPr>
          <w:rFonts w:ascii="Arial" w:hAnsi="Arial" w:cs="Arial"/>
          <w:sz w:val="24"/>
          <w:szCs w:val="24"/>
        </w:rPr>
        <w:t xml:space="preserve">; </w:t>
      </w:r>
    </w:p>
    <w:p w14:paraId="62F21D94" w14:textId="0ECE29C9" w:rsidR="00AC0CC7" w:rsidRPr="003B6D6B" w:rsidRDefault="003B6D6B" w:rsidP="003C17C2">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2CB8C330" w14:textId="3095372C" w:rsidR="00196080" w:rsidRPr="00552F98" w:rsidRDefault="00196080" w:rsidP="00DF794A">
      <w:pPr>
        <w:pStyle w:val="Titolo1"/>
        <w:spacing w:line="360" w:lineRule="auto"/>
        <w:jc w:val="both"/>
        <w:rPr>
          <w:rFonts w:ascii="Arial" w:hAnsi="Arial" w:cs="Arial"/>
          <w:b/>
          <w:color w:val="auto"/>
          <w:sz w:val="24"/>
          <w:szCs w:val="24"/>
        </w:rPr>
      </w:pPr>
      <w:bookmarkStart w:id="24" w:name="_Toc189643503"/>
      <w:bookmarkStart w:id="25" w:name="_Hlk151022111"/>
      <w:r w:rsidRPr="006E025E">
        <w:rPr>
          <w:rFonts w:ascii="Arial" w:hAnsi="Arial" w:cs="Arial"/>
          <w:b/>
          <w:color w:val="auto"/>
          <w:sz w:val="24"/>
          <w:szCs w:val="24"/>
        </w:rPr>
        <w:t>Art. 1</w:t>
      </w:r>
      <w:r w:rsidR="00B91815">
        <w:rPr>
          <w:rFonts w:ascii="Arial" w:hAnsi="Arial" w:cs="Arial"/>
          <w:b/>
          <w:color w:val="auto"/>
          <w:sz w:val="24"/>
          <w:szCs w:val="24"/>
        </w:rPr>
        <w:t>3</w:t>
      </w:r>
      <w:r w:rsidRPr="006E025E">
        <w:rPr>
          <w:rFonts w:ascii="Arial" w:hAnsi="Arial" w:cs="Arial"/>
          <w:b/>
          <w:color w:val="auto"/>
          <w:sz w:val="24"/>
          <w:szCs w:val="24"/>
        </w:rPr>
        <w:t xml:space="preserve"> – Penali</w:t>
      </w:r>
      <w:bookmarkEnd w:id="24"/>
      <w:r w:rsidRPr="006E025E">
        <w:rPr>
          <w:rFonts w:ascii="Arial" w:hAnsi="Arial" w:cs="Arial"/>
          <w:b/>
          <w:color w:val="auto"/>
          <w:sz w:val="24"/>
          <w:szCs w:val="24"/>
        </w:rPr>
        <w:t xml:space="preserve"> </w:t>
      </w:r>
    </w:p>
    <w:p w14:paraId="4724C175" w14:textId="5631C5BF"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6"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6"/>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007B4C">
        <w:rPr>
          <w:rFonts w:ascii="Arial" w:hAnsi="Arial" w:cs="Arial"/>
          <w:b/>
          <w:i/>
          <w:sz w:val="24"/>
          <w:szCs w:val="24"/>
        </w:rPr>
        <w:t>6</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305C17C1" w14:textId="1D54F801" w:rsidR="00271B60" w:rsidRPr="00F55B4B" w:rsidRDefault="00271B60" w:rsidP="00271B60">
      <w:pPr>
        <w:spacing w:line="360" w:lineRule="auto"/>
        <w:jc w:val="both"/>
        <w:rPr>
          <w:rFonts w:ascii="Arial" w:hAnsi="Arial" w:cs="Arial"/>
          <w:i/>
          <w:sz w:val="24"/>
          <w:szCs w:val="24"/>
        </w:rPr>
      </w:pPr>
      <w:r w:rsidRPr="00F55B4B">
        <w:rPr>
          <w:rFonts w:ascii="Arial" w:hAnsi="Arial" w:cs="Arial"/>
          <w:i/>
          <w:sz w:val="24"/>
          <w:szCs w:val="24"/>
        </w:rPr>
        <w:t>[Inserire penali per inadempimento agli obblighi di cui al precedente art. 1</w:t>
      </w:r>
      <w:r w:rsidR="00DA6FD6">
        <w:rPr>
          <w:rFonts w:ascii="Arial" w:hAnsi="Arial" w:cs="Arial"/>
          <w:i/>
          <w:sz w:val="24"/>
          <w:szCs w:val="24"/>
        </w:rPr>
        <w:t>2</w:t>
      </w:r>
      <w:r w:rsidRPr="00F55B4B">
        <w:rPr>
          <w:rFonts w:ascii="Arial" w:hAnsi="Arial" w:cs="Arial"/>
          <w:i/>
          <w:sz w:val="24"/>
          <w:szCs w:val="24"/>
        </w:rPr>
        <w:t xml:space="preserve"> (n. 1,2 e 3), azioni correttive/sanzionatorie in caso di ritardi nella realizzazione o per il mancato rilascio degli output previsti, nonché per il mancato rilascio di eventuali “prodotti output” di </w:t>
      </w:r>
      <w:r w:rsidRPr="00F55B4B">
        <w:rPr>
          <w:rFonts w:ascii="Arial" w:hAnsi="Arial" w:cs="Arial"/>
          <w:i/>
          <w:sz w:val="24"/>
          <w:szCs w:val="24"/>
        </w:rPr>
        <w:lastRenderedPageBreak/>
        <w:t>conclusione delle attività, al fine di attestare il raggiungimento dei target associati al progetto.]</w:t>
      </w:r>
    </w:p>
    <w:p w14:paraId="580810FE" w14:textId="4A13B1E9" w:rsidR="00271B60" w:rsidRPr="00DF794A" w:rsidRDefault="00271B60" w:rsidP="00271B60">
      <w:pPr>
        <w:spacing w:line="360" w:lineRule="auto"/>
        <w:jc w:val="both"/>
        <w:rPr>
          <w:rFonts w:ascii="Arial" w:hAnsi="Arial" w:cs="Arial"/>
          <w:sz w:val="24"/>
          <w:szCs w:val="24"/>
          <w:highlight w:val="yellow"/>
        </w:rPr>
      </w:pPr>
      <w:r w:rsidRPr="00DF794A">
        <w:rPr>
          <w:rFonts w:ascii="Arial" w:hAnsi="Arial" w:cs="Arial"/>
          <w:sz w:val="24"/>
          <w:szCs w:val="24"/>
        </w:rPr>
        <w:t>Le penali sono applicate previa formale segnalazione da parte del RUP circa le comprovate inadempienze dell’</w:t>
      </w:r>
      <w:r w:rsidR="00A57C86">
        <w:rPr>
          <w:rFonts w:ascii="Arial" w:hAnsi="Arial" w:cs="Arial"/>
          <w:sz w:val="24"/>
          <w:szCs w:val="24"/>
        </w:rPr>
        <w:t>affidatario</w:t>
      </w:r>
      <w:r w:rsidRPr="00DF794A">
        <w:rPr>
          <w:rFonts w:ascii="Arial" w:hAnsi="Arial" w:cs="Arial"/>
          <w:sz w:val="24"/>
          <w:szCs w:val="24"/>
        </w:rPr>
        <w:t>. Le riscontrate inadempienze sono anticipatamente contestate all’</w:t>
      </w:r>
      <w:r w:rsidR="00A57C86">
        <w:rPr>
          <w:rFonts w:ascii="Arial" w:hAnsi="Arial" w:cs="Arial"/>
          <w:sz w:val="24"/>
          <w:szCs w:val="24"/>
        </w:rPr>
        <w:t>affidatario</w:t>
      </w:r>
      <w:r w:rsidRPr="00DF794A">
        <w:rPr>
          <w:rFonts w:ascii="Arial" w:hAnsi="Arial" w:cs="Arial"/>
          <w:sz w:val="24"/>
          <w:szCs w:val="24"/>
        </w:rPr>
        <w:t xml:space="preserve"> ed allo stesso è comunicata formalmente l’applicazione delle penali. L’</w:t>
      </w:r>
      <w:r w:rsidR="00A57C86">
        <w:rPr>
          <w:rFonts w:ascii="Arial" w:hAnsi="Arial" w:cs="Arial"/>
          <w:sz w:val="24"/>
          <w:szCs w:val="24"/>
        </w:rPr>
        <w:t>affidatario</w:t>
      </w:r>
      <w:r w:rsidRPr="00DF794A">
        <w:rPr>
          <w:rFonts w:ascii="Arial" w:hAnsi="Arial" w:cs="Arial"/>
          <w:sz w:val="24"/>
          <w:szCs w:val="24"/>
        </w:rPr>
        <w:t xml:space="preserve"> ha facoltà di opporsi, presentando le proprie controdeduzioni entro 5 (cinque) giorni lavorativi dal ricevimento della comunicazione.</w:t>
      </w:r>
    </w:p>
    <w:p w14:paraId="4880BDDC" w14:textId="559A895F"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 xml:space="preserve">Nella comunicazione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ppaltante. Qualora l’</w:t>
      </w:r>
      <w:r w:rsidR="00A57C86">
        <w:rPr>
          <w:rFonts w:ascii="Arial" w:hAnsi="Arial" w:cs="Arial"/>
          <w:sz w:val="24"/>
          <w:szCs w:val="24"/>
        </w:rPr>
        <w:t>affidatario</w:t>
      </w:r>
      <w:r w:rsidRPr="00DF794A">
        <w:rPr>
          <w:rFonts w:ascii="Arial" w:hAnsi="Arial" w:cs="Arial"/>
          <w:sz w:val="24"/>
          <w:szCs w:val="24"/>
        </w:rPr>
        <w:t xml:space="preserve"> non provveda al versamento del dovuto,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0E0075BE" w14:textId="77777777"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Il limite massimo complessivo per l’applicazione delle penali è pari al 20% (</w:t>
      </w:r>
      <w:proofErr w:type="spellStart"/>
      <w:r w:rsidRPr="00DF794A">
        <w:rPr>
          <w:rFonts w:ascii="Arial" w:hAnsi="Arial" w:cs="Arial"/>
          <w:sz w:val="24"/>
          <w:szCs w:val="24"/>
        </w:rPr>
        <w:t>ventipercento</w:t>
      </w:r>
      <w:proofErr w:type="spellEnd"/>
      <w:r w:rsidRPr="00DF794A">
        <w:rPr>
          <w:rFonts w:ascii="Arial" w:hAnsi="Arial" w:cs="Arial"/>
          <w:sz w:val="24"/>
          <w:szCs w:val="24"/>
        </w:rPr>
        <w:t xml:space="preserve">) dell’importo netto contrattuale; raggiunto tale limite </w:t>
      </w:r>
      <w:r>
        <w:rPr>
          <w:rFonts w:ascii="Arial" w:hAnsi="Arial" w:cs="Arial"/>
          <w:sz w:val="24"/>
          <w:szCs w:val="24"/>
        </w:rPr>
        <w:t xml:space="preserve">la </w:t>
      </w:r>
      <w:r w:rsidRPr="001F68B9">
        <w:rPr>
          <w:rFonts w:ascii="Arial" w:hAnsi="Arial" w:cs="Arial"/>
          <w:sz w:val="24"/>
          <w:szCs w:val="24"/>
        </w:rPr>
        <w:t xml:space="preserve">stazione appaltante </w:t>
      </w:r>
      <w:r w:rsidRPr="00DF794A">
        <w:rPr>
          <w:rFonts w:ascii="Arial" w:hAnsi="Arial" w:cs="Arial"/>
          <w:sz w:val="24"/>
          <w:szCs w:val="24"/>
        </w:rPr>
        <w:t>non può applicare altre penali, può tuttavia procedere alla risoluzione del contratto, fatto salvo il risarcimento del maggior danno.</w:t>
      </w:r>
    </w:p>
    <w:p w14:paraId="42B1C52D" w14:textId="7FFA42FB" w:rsidR="00271B60" w:rsidRPr="00D62684" w:rsidRDefault="00271B60" w:rsidP="00271B60">
      <w:pPr>
        <w:spacing w:line="360" w:lineRule="auto"/>
        <w:jc w:val="both"/>
        <w:rPr>
          <w:rFonts w:ascii="Arial" w:hAnsi="Arial" w:cs="Arial"/>
          <w:sz w:val="24"/>
          <w:szCs w:val="24"/>
        </w:rPr>
      </w:pPr>
      <w:r w:rsidRPr="00D62684">
        <w:rPr>
          <w:rFonts w:ascii="Arial" w:hAnsi="Arial" w:cs="Arial"/>
          <w:sz w:val="24"/>
          <w:szCs w:val="24"/>
        </w:rPr>
        <w:t>Non saranno applicate le penali per gli eventuali ritardi dovuti a causa di forza maggiore o caso fortuito, che dovranno essere adeguatamente documentati dall’</w:t>
      </w:r>
      <w:r w:rsidR="00A57C86">
        <w:rPr>
          <w:rFonts w:ascii="Arial" w:hAnsi="Arial" w:cs="Arial"/>
          <w:sz w:val="24"/>
          <w:szCs w:val="24"/>
        </w:rPr>
        <w:t>affidatario</w:t>
      </w:r>
      <w:r w:rsidRPr="00D62684">
        <w:rPr>
          <w:rFonts w:ascii="Arial" w:hAnsi="Arial" w:cs="Arial"/>
          <w:sz w:val="24"/>
          <w:szCs w:val="24"/>
        </w:rPr>
        <w:t xml:space="preserve">. </w:t>
      </w:r>
    </w:p>
    <w:p w14:paraId="53361C2E" w14:textId="77777777" w:rsidR="00B91815" w:rsidRDefault="00B91815" w:rsidP="00DF794A">
      <w:pPr>
        <w:spacing w:line="360" w:lineRule="auto"/>
        <w:jc w:val="both"/>
        <w:rPr>
          <w:rFonts w:ascii="Arial" w:hAnsi="Arial" w:cs="Arial"/>
          <w:b/>
          <w:sz w:val="24"/>
          <w:szCs w:val="24"/>
        </w:rPr>
      </w:pPr>
    </w:p>
    <w:p w14:paraId="3FBCC86B" w14:textId="4E7C1C82" w:rsidR="002B3071" w:rsidRDefault="002B3071" w:rsidP="00DF794A">
      <w:pPr>
        <w:spacing w:line="360" w:lineRule="auto"/>
        <w:jc w:val="both"/>
        <w:rPr>
          <w:rFonts w:ascii="Arial" w:hAnsi="Arial" w:cs="Arial"/>
          <w:b/>
          <w:sz w:val="24"/>
          <w:szCs w:val="24"/>
        </w:rPr>
      </w:pPr>
    </w:p>
    <w:p w14:paraId="0A5E8531" w14:textId="77777777" w:rsidR="00007B4C" w:rsidRDefault="00007B4C" w:rsidP="00DF794A">
      <w:pPr>
        <w:spacing w:line="360" w:lineRule="auto"/>
        <w:jc w:val="both"/>
        <w:rPr>
          <w:rFonts w:ascii="Arial" w:hAnsi="Arial" w:cs="Arial"/>
          <w:b/>
          <w:sz w:val="24"/>
          <w:szCs w:val="24"/>
        </w:rPr>
      </w:pPr>
    </w:p>
    <w:p w14:paraId="603303E0" w14:textId="77777777" w:rsidR="002B3071" w:rsidRDefault="002B3071" w:rsidP="00DF794A">
      <w:pPr>
        <w:spacing w:line="360" w:lineRule="auto"/>
        <w:jc w:val="both"/>
        <w:rPr>
          <w:rFonts w:ascii="Arial" w:hAnsi="Arial" w:cs="Arial"/>
          <w:b/>
          <w:sz w:val="24"/>
          <w:szCs w:val="24"/>
        </w:rPr>
      </w:pPr>
    </w:p>
    <w:p w14:paraId="2A1355B8" w14:textId="486184DE"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B91815">
        <w:rPr>
          <w:rFonts w:ascii="Arial" w:hAnsi="Arial" w:cs="Arial"/>
          <w:b/>
          <w:sz w:val="24"/>
          <w:szCs w:val="24"/>
        </w:rPr>
        <w:t>4</w:t>
      </w:r>
      <w:r w:rsidRPr="00001D61">
        <w:rPr>
          <w:rFonts w:ascii="Arial" w:hAnsi="Arial" w:cs="Arial"/>
          <w:b/>
          <w:sz w:val="24"/>
          <w:szCs w:val="24"/>
        </w:rPr>
        <w:t xml:space="preserve"> –</w:t>
      </w:r>
      <w:r>
        <w:rPr>
          <w:rFonts w:ascii="Arial" w:hAnsi="Arial" w:cs="Arial"/>
          <w:b/>
          <w:sz w:val="24"/>
          <w:szCs w:val="24"/>
        </w:rPr>
        <w:t xml:space="preserve"> </w:t>
      </w:r>
      <w:r w:rsidRPr="003B6D6B">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C42932">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0EBAB198" w:rsidR="00196080" w:rsidRPr="00552F98" w:rsidRDefault="00196080" w:rsidP="00DF794A">
      <w:pPr>
        <w:pStyle w:val="Titolo1"/>
        <w:spacing w:line="360" w:lineRule="auto"/>
        <w:jc w:val="both"/>
        <w:rPr>
          <w:rFonts w:ascii="Arial" w:hAnsi="Arial" w:cs="Arial"/>
          <w:b/>
          <w:color w:val="auto"/>
          <w:sz w:val="24"/>
          <w:szCs w:val="24"/>
        </w:rPr>
      </w:pPr>
      <w:bookmarkStart w:id="27" w:name="_Toc189643504"/>
      <w:bookmarkEnd w:id="25"/>
      <w:r w:rsidRPr="00001D61">
        <w:rPr>
          <w:rFonts w:ascii="Arial" w:hAnsi="Arial" w:cs="Arial"/>
          <w:b/>
          <w:color w:val="auto"/>
          <w:sz w:val="24"/>
          <w:szCs w:val="24"/>
        </w:rPr>
        <w:lastRenderedPageBreak/>
        <w:t>Art. 1</w:t>
      </w:r>
      <w:r w:rsidR="00B91815">
        <w:rPr>
          <w:rFonts w:ascii="Arial" w:hAnsi="Arial" w:cs="Arial"/>
          <w:b/>
          <w:color w:val="auto"/>
          <w:sz w:val="24"/>
          <w:szCs w:val="24"/>
        </w:rPr>
        <w:t>5</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7"/>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37F59579"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L’</w:t>
      </w:r>
      <w:r w:rsidR="00A57C86">
        <w:rPr>
          <w:rFonts w:ascii="Arial" w:hAnsi="Arial" w:cs="Arial"/>
          <w:sz w:val="24"/>
          <w:szCs w:val="24"/>
        </w:rPr>
        <w:t>affidatario</w:t>
      </w:r>
      <w:r>
        <w:rPr>
          <w:rFonts w:ascii="Arial" w:hAnsi="Arial" w:cs="Arial"/>
          <w:sz w:val="24"/>
          <w:szCs w:val="24"/>
        </w:rPr>
        <w:t xml:space="preserve">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5A770A1"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w:t>
      </w:r>
      <w:r w:rsidR="00A57C86">
        <w:rPr>
          <w:rFonts w:ascii="Arial" w:hAnsi="Arial" w:cs="Arial"/>
          <w:sz w:val="24"/>
          <w:szCs w:val="24"/>
        </w:rPr>
        <w:t>affidatario</w:t>
      </w:r>
      <w:r w:rsidRPr="006E025E">
        <w:rPr>
          <w:rFonts w:ascii="Arial" w:hAnsi="Arial" w:cs="Arial"/>
          <w:sz w:val="24"/>
          <w:szCs w:val="24"/>
        </w:rPr>
        <w:t>,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045D9829"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w:t>
      </w:r>
      <w:r w:rsidR="00A57C86">
        <w:rPr>
          <w:rFonts w:ascii="Arial" w:hAnsi="Arial" w:cs="Arial"/>
          <w:sz w:val="24"/>
          <w:szCs w:val="24"/>
        </w:rPr>
        <w:t>affidatario</w:t>
      </w:r>
      <w:r w:rsidRPr="006E025E">
        <w:rPr>
          <w:rFonts w:ascii="Arial" w:hAnsi="Arial" w:cs="Arial"/>
          <w:sz w:val="24"/>
          <w:szCs w:val="24"/>
        </w:rPr>
        <w:t xml:space="preserve">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2C787585"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w:t>
      </w:r>
      <w:r w:rsidR="00A57C86">
        <w:rPr>
          <w:rFonts w:ascii="Arial" w:hAnsi="Arial" w:cs="Arial"/>
          <w:sz w:val="24"/>
          <w:szCs w:val="24"/>
        </w:rPr>
        <w:t>affidatario</w:t>
      </w:r>
      <w:r w:rsidRPr="006E025E">
        <w:rPr>
          <w:rFonts w:ascii="Arial" w:hAnsi="Arial" w:cs="Arial"/>
          <w:sz w:val="24"/>
          <w:szCs w:val="24"/>
        </w:rPr>
        <w:t xml:space="preserve">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766CC30A"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w:t>
      </w:r>
      <w:r w:rsidR="00A57C86">
        <w:rPr>
          <w:rFonts w:ascii="Arial" w:hAnsi="Arial" w:cs="Arial"/>
          <w:sz w:val="24"/>
          <w:szCs w:val="24"/>
        </w:rPr>
        <w:t>affidatario</w:t>
      </w:r>
      <w:r w:rsidRPr="006E025E">
        <w:rPr>
          <w:rFonts w:ascii="Arial" w:hAnsi="Arial" w:cs="Arial"/>
          <w:sz w:val="24"/>
          <w:szCs w:val="24"/>
        </w:rPr>
        <w:t>.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2D777FB6" w:rsidR="00884330" w:rsidRPr="00552F98" w:rsidRDefault="00686E54" w:rsidP="00DF794A">
      <w:pPr>
        <w:pStyle w:val="Titolo1"/>
        <w:spacing w:line="360" w:lineRule="auto"/>
        <w:jc w:val="both"/>
        <w:rPr>
          <w:rFonts w:ascii="Arial" w:hAnsi="Arial" w:cs="Arial"/>
          <w:b/>
          <w:color w:val="auto"/>
          <w:sz w:val="24"/>
          <w:szCs w:val="24"/>
        </w:rPr>
      </w:pPr>
      <w:bookmarkStart w:id="28" w:name="_Toc189643505"/>
      <w:bookmarkStart w:id="29" w:name="_Hlk151022395"/>
      <w:r w:rsidRPr="00552F98">
        <w:rPr>
          <w:rFonts w:ascii="Arial" w:hAnsi="Arial" w:cs="Arial"/>
          <w:b/>
          <w:color w:val="auto"/>
          <w:sz w:val="24"/>
          <w:szCs w:val="24"/>
        </w:rPr>
        <w:lastRenderedPageBreak/>
        <w:t xml:space="preserve">Art. </w:t>
      </w:r>
      <w:r w:rsidR="0087662B" w:rsidRPr="00552F98">
        <w:rPr>
          <w:rFonts w:ascii="Arial" w:hAnsi="Arial" w:cs="Arial"/>
          <w:b/>
          <w:color w:val="auto"/>
          <w:sz w:val="24"/>
          <w:szCs w:val="24"/>
        </w:rPr>
        <w:t>1</w:t>
      </w:r>
      <w:r w:rsidR="00B91815">
        <w:rPr>
          <w:rFonts w:ascii="Arial" w:hAnsi="Arial" w:cs="Arial"/>
          <w:b/>
          <w:color w:val="auto"/>
          <w:sz w:val="24"/>
          <w:szCs w:val="24"/>
        </w:rPr>
        <w:t>6</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8"/>
    </w:p>
    <w:p w14:paraId="1D38FB0F" w14:textId="48C95D1E"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DA6FD6">
        <w:rPr>
          <w:rFonts w:ascii="Arial" w:hAnsi="Arial" w:cs="Arial"/>
          <w:sz w:val="24"/>
          <w:szCs w:val="24"/>
        </w:rPr>
        <w:t xml:space="preserve"> </w:t>
      </w:r>
      <w:r w:rsidR="00567E9A">
        <w:rPr>
          <w:rFonts w:ascii="Arial" w:hAnsi="Arial" w:cs="Arial"/>
          <w:sz w:val="24"/>
          <w:szCs w:val="24"/>
        </w:rPr>
        <w:t xml:space="preserve">e del premio di accelerazione </w:t>
      </w:r>
      <w:r w:rsidR="00567E9A" w:rsidRPr="00007B4C">
        <w:rPr>
          <w:rFonts w:ascii="Arial" w:hAnsi="Arial" w:cs="Arial"/>
          <w:i/>
          <w:sz w:val="24"/>
          <w:szCs w:val="24"/>
        </w:rPr>
        <w:t>(se previsto),</w:t>
      </w:r>
      <w:r w:rsidR="00567E9A">
        <w:rPr>
          <w:rFonts w:ascii="Arial" w:hAnsi="Arial" w:cs="Arial"/>
          <w:sz w:val="24"/>
          <w:szCs w:val="24"/>
        </w:rPr>
        <w:t xml:space="preserve"> </w:t>
      </w:r>
      <w:r w:rsidRPr="00DF794A">
        <w:rPr>
          <w:rFonts w:ascii="Arial" w:hAnsi="Arial" w:cs="Arial"/>
          <w:sz w:val="24"/>
          <w:szCs w:val="24"/>
        </w:rPr>
        <w:t xml:space="preserve">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6FD6">
        <w:rPr>
          <w:rFonts w:ascii="Arial" w:hAnsi="Arial" w:cs="Arial"/>
          <w:sz w:val="24"/>
          <w:szCs w:val="24"/>
        </w:rPr>
        <w:t>2</w:t>
      </w:r>
      <w:r w:rsidR="003B6D6B" w:rsidRPr="00F55B4B">
        <w:rPr>
          <w:rFonts w:ascii="Arial" w:hAnsi="Arial" w:cs="Arial"/>
          <w:sz w:val="24"/>
          <w:szCs w:val="24"/>
        </w:rPr>
        <w:t xml:space="preserve"> punti 1 e 2 del presente capitolato.</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55585AF9"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6FD6">
        <w:rPr>
          <w:rFonts w:ascii="Arial" w:hAnsi="Arial" w:cs="Arial"/>
          <w:sz w:val="24"/>
          <w:szCs w:val="24"/>
        </w:rPr>
        <w:t>2</w:t>
      </w:r>
      <w:r w:rsidR="003B6D6B" w:rsidRPr="00F55B4B">
        <w:rPr>
          <w:rFonts w:ascii="Arial" w:hAnsi="Arial" w:cs="Arial"/>
          <w:sz w:val="24"/>
          <w:szCs w:val="24"/>
        </w:rPr>
        <w:t xml:space="preserve"> punti 1 e 2 del presente capitolato.</w:t>
      </w:r>
    </w:p>
    <w:p w14:paraId="1E03F833" w14:textId="47AD4D51" w:rsidR="00567E9A" w:rsidRPr="00FC6D00" w:rsidRDefault="003979EB" w:rsidP="00DF794A">
      <w:pPr>
        <w:spacing w:line="360" w:lineRule="auto"/>
        <w:jc w:val="both"/>
        <w:rPr>
          <w:rFonts w:ascii="Arial" w:hAnsi="Arial" w:cs="Arial"/>
          <w:i/>
          <w:sz w:val="24"/>
          <w:szCs w:val="24"/>
        </w:rPr>
      </w:pPr>
      <w:r w:rsidRPr="00FC6D00">
        <w:rPr>
          <w:rFonts w:ascii="Arial" w:hAnsi="Arial" w:cs="Arial"/>
          <w:i/>
          <w:sz w:val="24"/>
          <w:szCs w:val="24"/>
        </w:rPr>
        <w:t xml:space="preserve"> </w:t>
      </w:r>
      <w:r w:rsidR="00567E9A"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57AD63D6"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Le somme ritenute sono corrisposte all’</w:t>
      </w:r>
      <w:r w:rsidR="00A57C86">
        <w:rPr>
          <w:rFonts w:ascii="Arial" w:hAnsi="Arial" w:cs="Arial"/>
          <w:sz w:val="24"/>
          <w:szCs w:val="24"/>
        </w:rPr>
        <w:t>affidatario</w:t>
      </w:r>
      <w:r w:rsidR="004E3EFA">
        <w:rPr>
          <w:rFonts w:ascii="Arial" w:hAnsi="Arial" w:cs="Arial"/>
          <w:sz w:val="24"/>
          <w:szCs w:val="24"/>
        </w:rPr>
        <w:t>,</w:t>
      </w:r>
      <w:r w:rsidRPr="00F72E12">
        <w:rPr>
          <w:rFonts w:ascii="Arial" w:hAnsi="Arial" w:cs="Arial"/>
          <w:sz w:val="24"/>
          <w:szCs w:val="24"/>
        </w:rPr>
        <w:t xml:space="preserve"> in sede di liquidazione finale,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6A74B09A" w14:textId="77777777" w:rsidR="003B6D6B" w:rsidRDefault="003B6D6B" w:rsidP="003B6D6B">
      <w:pPr>
        <w:spacing w:line="360" w:lineRule="auto"/>
        <w:jc w:val="both"/>
        <w:rPr>
          <w:rFonts w:ascii="Arial" w:hAnsi="Arial" w:cs="Arial"/>
          <w:sz w:val="24"/>
          <w:szCs w:val="24"/>
        </w:rPr>
      </w:pPr>
      <w:r>
        <w:rPr>
          <w:rFonts w:ascii="Arial" w:hAnsi="Arial" w:cs="Arial"/>
          <w:sz w:val="24"/>
          <w:szCs w:val="24"/>
        </w:rPr>
        <w:t>Al momento della presentazione di ciascuno Stato di Avanzamento da parte della stazione appaltante si deve verificare:</w:t>
      </w:r>
    </w:p>
    <w:p w14:paraId="19A8056D" w14:textId="5A84EBD4" w:rsidR="003B6D6B" w:rsidRDefault="003B6D6B" w:rsidP="003C17C2">
      <w:pPr>
        <w:pStyle w:val="Paragrafoelenco"/>
        <w:numPr>
          <w:ilvl w:val="0"/>
          <w:numId w:val="10"/>
        </w:numPr>
        <w:spacing w:line="360" w:lineRule="auto"/>
        <w:jc w:val="both"/>
        <w:rPr>
          <w:rFonts w:ascii="Arial" w:hAnsi="Arial" w:cs="Arial"/>
          <w:sz w:val="24"/>
          <w:szCs w:val="24"/>
        </w:rPr>
      </w:pPr>
      <w:r>
        <w:rPr>
          <w:rFonts w:ascii="Arial" w:hAnsi="Arial" w:cs="Arial"/>
          <w:sz w:val="24"/>
          <w:szCs w:val="24"/>
        </w:rPr>
        <w:t>il rispetto delle tempistiche di avanzamento/realizzazione degli obblighi assunti dall’</w:t>
      </w:r>
      <w:r w:rsidR="00A57C86">
        <w:rPr>
          <w:rFonts w:ascii="Arial" w:hAnsi="Arial" w:cs="Arial"/>
          <w:sz w:val="24"/>
          <w:szCs w:val="24"/>
        </w:rPr>
        <w:t>affidatario</w:t>
      </w:r>
      <w:r>
        <w:rPr>
          <w:rFonts w:ascii="Arial" w:hAnsi="Arial" w:cs="Arial"/>
          <w:sz w:val="24"/>
          <w:szCs w:val="24"/>
        </w:rPr>
        <w:t>;</w:t>
      </w:r>
    </w:p>
    <w:p w14:paraId="5DE4D547" w14:textId="77777777" w:rsidR="003B6D6B" w:rsidRPr="00E617CC" w:rsidRDefault="003B6D6B" w:rsidP="003C17C2">
      <w:pPr>
        <w:pStyle w:val="Paragrafoelenco"/>
        <w:numPr>
          <w:ilvl w:val="0"/>
          <w:numId w:val="10"/>
        </w:numPr>
        <w:spacing w:line="360" w:lineRule="auto"/>
        <w:jc w:val="both"/>
        <w:rPr>
          <w:rFonts w:ascii="Arial" w:hAnsi="Arial" w:cs="Arial"/>
          <w:i/>
          <w:sz w:val="24"/>
          <w:szCs w:val="24"/>
        </w:rPr>
      </w:pPr>
      <w:r w:rsidRPr="00A83B4B">
        <w:rPr>
          <w:rFonts w:ascii="Arial" w:hAnsi="Arial" w:cs="Arial"/>
          <w:i/>
          <w:sz w:val="24"/>
          <w:szCs w:val="24"/>
        </w:rPr>
        <w:t>[se del caso]</w:t>
      </w:r>
      <w:r w:rsidRPr="00A83B4B">
        <w:rPr>
          <w:rFonts w:ascii="Arial" w:hAnsi="Arial" w:cs="Arial"/>
          <w:sz w:val="24"/>
          <w:szCs w:val="24"/>
        </w:rPr>
        <w:t xml:space="preserve"> </w:t>
      </w:r>
      <w:r>
        <w:rPr>
          <w:rFonts w:ascii="Arial" w:hAnsi="Arial" w:cs="Arial"/>
          <w:sz w:val="24"/>
          <w:szCs w:val="24"/>
        </w:rPr>
        <w:t>il rilascio della documentazione attestante il rispetto dell’assolvimento del principio DNSH e dei principi trasversali del PNRR/PNC, pena la sospensione dei pagamenti.</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 xml:space="preserve">contratti per prestazioni di forniture e di servizi a esecuzione immediata o la cui esecuzione non possa essere, per loro natura, regolata da apposito cronoprogramma o il cui prezzo è calcolato sulla base del </w:t>
      </w:r>
      <w:r w:rsidRPr="00701979">
        <w:rPr>
          <w:rFonts w:ascii="Arial" w:hAnsi="Arial" w:cs="Arial"/>
          <w:i/>
          <w:sz w:val="24"/>
          <w:szCs w:val="24"/>
          <w:u w:val="single"/>
        </w:rPr>
        <w:lastRenderedPageBreak/>
        <w:t>reale consumo, nonché i servizi che, per la loro natura, prevedono prestazioni intellettuali o che non necessitano della predisposizione di attrezzature o di materiali.</w:t>
      </w:r>
    </w:p>
    <w:p w14:paraId="57535208" w14:textId="77777777" w:rsidR="003979EB" w:rsidRDefault="00491DDF" w:rsidP="003979EB">
      <w:pPr>
        <w:spacing w:after="0"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3979EB">
        <w:rPr>
          <w:rFonts w:ascii="Arial" w:hAnsi="Arial" w:cs="Arial"/>
          <w:sz w:val="24"/>
          <w:szCs w:val="24"/>
        </w:rPr>
        <w:t>.</w:t>
      </w:r>
    </w:p>
    <w:p w14:paraId="2F612819" w14:textId="1CAE6CDD" w:rsidR="00C82347" w:rsidRDefault="002C6BE2" w:rsidP="003979EB">
      <w:pPr>
        <w:spacing w:after="0" w:line="360" w:lineRule="auto"/>
        <w:jc w:val="both"/>
        <w:rPr>
          <w:rFonts w:ascii="Arial" w:hAnsi="Arial" w:cs="Arial"/>
          <w:sz w:val="24"/>
          <w:szCs w:val="24"/>
        </w:rPr>
      </w:pPr>
      <w:r>
        <w:rPr>
          <w:rFonts w:ascii="Arial" w:hAnsi="Arial" w:cs="Arial"/>
          <w:sz w:val="24"/>
          <w:szCs w:val="24"/>
        </w:rPr>
        <w:t xml:space="preserve"> </w:t>
      </w:r>
      <w:r w:rsidRPr="00DE6874">
        <w:rPr>
          <w:rFonts w:ascii="Arial" w:hAnsi="Arial" w:cs="Arial"/>
          <w:i/>
          <w:sz w:val="24"/>
          <w:szCs w:val="24"/>
        </w:rPr>
        <w:t>[</w:t>
      </w:r>
      <w:r w:rsidR="003979EB" w:rsidRPr="00DE6874">
        <w:rPr>
          <w:rFonts w:ascii="Arial" w:hAnsi="Arial" w:cs="Arial"/>
          <w:i/>
          <w:sz w:val="24"/>
          <w:szCs w:val="24"/>
        </w:rPr>
        <w:t>S</w:t>
      </w:r>
      <w:r w:rsidRPr="00DE6874">
        <w:rPr>
          <w:rFonts w:ascii="Arial" w:hAnsi="Arial" w:cs="Arial"/>
          <w:i/>
          <w:sz w:val="24"/>
          <w:szCs w:val="24"/>
        </w:rPr>
        <w:t>e contratti pluriennali</w:t>
      </w:r>
      <w:r>
        <w:rPr>
          <w:rFonts w:ascii="Arial" w:hAnsi="Arial" w:cs="Arial"/>
          <w:sz w:val="24"/>
          <w:szCs w:val="24"/>
        </w:rPr>
        <w:t>] 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2292EDA8"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w:t>
      </w:r>
      <w:r w:rsidR="00A57C86">
        <w:rPr>
          <w:rFonts w:ascii="Arial" w:hAnsi="Arial" w:cs="Arial"/>
          <w:sz w:val="24"/>
          <w:szCs w:val="24"/>
        </w:rPr>
        <w:t>affidatario</w:t>
      </w:r>
      <w:r w:rsidRPr="00DF794A">
        <w:rPr>
          <w:rFonts w:ascii="Arial" w:hAnsi="Arial" w:cs="Arial"/>
          <w:sz w:val="24"/>
          <w:szCs w:val="24"/>
        </w:rPr>
        <w:t xml:space="preserve">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CUP</w:t>
      </w:r>
    </w:p>
    <w:p w14:paraId="2FE6A180" w14:textId="6804C419" w:rsidR="0090265C" w:rsidRDefault="0090265C" w:rsidP="003C17C2">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l’IBAN dichiarato a norma della L. 136/2010</w:t>
      </w:r>
    </w:p>
    <w:p w14:paraId="47922598" w14:textId="74F61F61" w:rsidR="003B6D6B" w:rsidRPr="003B6D6B" w:rsidRDefault="003B6D6B" w:rsidP="003C17C2">
      <w:pPr>
        <w:pStyle w:val="Paragrafoelenco"/>
        <w:numPr>
          <w:ilvl w:val="0"/>
          <w:numId w:val="1"/>
        </w:numPr>
        <w:spacing w:line="360" w:lineRule="auto"/>
        <w:jc w:val="both"/>
        <w:rPr>
          <w:rFonts w:ascii="Arial" w:hAnsi="Arial" w:cs="Arial"/>
          <w:sz w:val="24"/>
          <w:szCs w:val="24"/>
        </w:rPr>
      </w:pPr>
      <w:r>
        <w:rPr>
          <w:rFonts w:ascii="Arial" w:hAnsi="Arial" w:cs="Arial"/>
          <w:sz w:val="24"/>
          <w:szCs w:val="24"/>
        </w:rPr>
        <w:t>i</w:t>
      </w:r>
      <w:r w:rsidRPr="00DF794A">
        <w:rPr>
          <w:rFonts w:ascii="Arial" w:hAnsi="Arial" w:cs="Arial"/>
          <w:sz w:val="24"/>
          <w:szCs w:val="24"/>
        </w:rPr>
        <w:t>l riferimento al PNRR</w:t>
      </w:r>
      <w:r>
        <w:rPr>
          <w:rFonts w:ascii="Arial" w:hAnsi="Arial" w:cs="Arial"/>
          <w:sz w:val="24"/>
          <w:szCs w:val="24"/>
        </w:rPr>
        <w:t>/PNC</w:t>
      </w:r>
      <w:r w:rsidRPr="00DF794A">
        <w:rPr>
          <w:rFonts w:ascii="Arial" w:hAnsi="Arial" w:cs="Arial"/>
          <w:sz w:val="24"/>
          <w:szCs w:val="24"/>
        </w:rPr>
        <w:t xml:space="preserve"> e il titolo del progetto.</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4A92A62E" w:rsidR="009E3B10"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76FE19CF" w14:textId="1C06E2CA" w:rsidR="003412C5" w:rsidRDefault="003412C5" w:rsidP="00DF794A">
      <w:pPr>
        <w:spacing w:line="360" w:lineRule="auto"/>
        <w:jc w:val="both"/>
        <w:rPr>
          <w:rFonts w:ascii="Arial" w:hAnsi="Arial" w:cs="Arial"/>
          <w:sz w:val="24"/>
          <w:szCs w:val="24"/>
        </w:rPr>
      </w:pPr>
    </w:p>
    <w:p w14:paraId="763E2C2E" w14:textId="77777777" w:rsidR="003412C5" w:rsidRDefault="003412C5" w:rsidP="003412C5">
      <w:pPr>
        <w:spacing w:line="360" w:lineRule="auto"/>
        <w:jc w:val="both"/>
        <w:rPr>
          <w:rFonts w:ascii="Arial" w:hAnsi="Arial" w:cs="Arial"/>
          <w:sz w:val="24"/>
          <w:szCs w:val="24"/>
        </w:rPr>
      </w:pPr>
      <w:r w:rsidRPr="00214F44">
        <w:rPr>
          <w:rFonts w:ascii="Arial" w:hAnsi="Arial" w:cs="Arial"/>
          <w:color w:val="000000" w:themeColor="text1"/>
          <w:sz w:val="24"/>
          <w:szCs w:val="24"/>
        </w:rPr>
        <w:t xml:space="preserve">Il pagamento per le spese </w:t>
      </w:r>
      <w:r w:rsidRPr="00214F44">
        <w:rPr>
          <w:rFonts w:ascii="Arial" w:hAnsi="Arial" w:cs="Arial"/>
          <w:sz w:val="24"/>
          <w:szCs w:val="24"/>
        </w:rPr>
        <w:t xml:space="preserve">sostenute è effettuato con le risorse del Fondo di Rotazione per l’attuazione dell’iniziativa </w:t>
      </w:r>
      <w:proofErr w:type="spellStart"/>
      <w:r w:rsidRPr="00214F44">
        <w:rPr>
          <w:rFonts w:ascii="Arial" w:hAnsi="Arial" w:cs="Arial"/>
          <w:sz w:val="24"/>
          <w:szCs w:val="24"/>
        </w:rPr>
        <w:t>Next</w:t>
      </w:r>
      <w:proofErr w:type="spellEnd"/>
      <w:r w:rsidRPr="00214F44">
        <w:rPr>
          <w:rFonts w:ascii="Arial" w:hAnsi="Arial" w:cs="Arial"/>
          <w:sz w:val="24"/>
          <w:szCs w:val="24"/>
        </w:rPr>
        <w:t xml:space="preserve"> Generation Eu – Italia</w:t>
      </w:r>
      <w:r>
        <w:rPr>
          <w:rFonts w:ascii="Arial" w:hAnsi="Arial" w:cs="Arial"/>
          <w:sz w:val="24"/>
          <w:szCs w:val="24"/>
        </w:rPr>
        <w:t xml:space="preserve"> </w:t>
      </w:r>
    </w:p>
    <w:p w14:paraId="4F372571" w14:textId="75CACB8C" w:rsidR="003412C5" w:rsidRPr="003412C5" w:rsidRDefault="003412C5" w:rsidP="00DF794A">
      <w:pPr>
        <w:spacing w:line="360" w:lineRule="auto"/>
        <w:jc w:val="both"/>
        <w:rPr>
          <w:rFonts w:ascii="Arial" w:hAnsi="Arial" w:cs="Arial"/>
          <w:i/>
          <w:sz w:val="24"/>
          <w:szCs w:val="24"/>
        </w:rPr>
      </w:pPr>
      <w:r w:rsidRPr="00A83B4B">
        <w:rPr>
          <w:rFonts w:ascii="Arial" w:hAnsi="Arial" w:cs="Arial"/>
          <w:i/>
          <w:sz w:val="24"/>
          <w:szCs w:val="24"/>
        </w:rPr>
        <w:t>Se presenti altre fonti di finanziamento occorre indicarle.</w:t>
      </w:r>
    </w:p>
    <w:p w14:paraId="0E7FC8E0" w14:textId="4A3B55FB" w:rsidR="00E45111" w:rsidRPr="0001281B" w:rsidRDefault="00E45111" w:rsidP="00DF794A">
      <w:pPr>
        <w:pStyle w:val="Titolo1"/>
        <w:spacing w:line="360" w:lineRule="auto"/>
        <w:jc w:val="both"/>
        <w:rPr>
          <w:rFonts w:ascii="Arial" w:hAnsi="Arial" w:cs="Arial"/>
          <w:b/>
          <w:color w:val="auto"/>
          <w:sz w:val="24"/>
          <w:szCs w:val="24"/>
        </w:rPr>
      </w:pPr>
      <w:bookmarkStart w:id="30" w:name="_Toc189643506"/>
      <w:bookmarkEnd w:id="29"/>
      <w:r w:rsidRPr="0001281B">
        <w:rPr>
          <w:rFonts w:ascii="Arial" w:hAnsi="Arial" w:cs="Arial"/>
          <w:b/>
          <w:color w:val="auto"/>
          <w:sz w:val="24"/>
          <w:szCs w:val="24"/>
        </w:rPr>
        <w:lastRenderedPageBreak/>
        <w:t xml:space="preserve">Art. </w:t>
      </w:r>
      <w:r w:rsidR="00B91815">
        <w:rPr>
          <w:rFonts w:ascii="Arial" w:hAnsi="Arial" w:cs="Arial"/>
          <w:b/>
          <w:color w:val="auto"/>
          <w:sz w:val="24"/>
          <w:szCs w:val="24"/>
        </w:rPr>
        <w:t>17</w:t>
      </w:r>
      <w:r w:rsidRPr="0001281B">
        <w:rPr>
          <w:rFonts w:ascii="Arial" w:hAnsi="Arial" w:cs="Arial"/>
          <w:b/>
          <w:color w:val="auto"/>
          <w:sz w:val="24"/>
          <w:szCs w:val="24"/>
        </w:rPr>
        <w:t xml:space="preserve"> – Obbligo di tracciabilità dei flussi finanziari</w:t>
      </w:r>
      <w:bookmarkEnd w:id="30"/>
    </w:p>
    <w:p w14:paraId="5749FE62" w14:textId="6A9E776B"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L’</w:t>
      </w:r>
      <w:r w:rsidR="00A57C86">
        <w:rPr>
          <w:rFonts w:ascii="Arial" w:hAnsi="Arial" w:cs="Arial"/>
          <w:sz w:val="24"/>
          <w:szCs w:val="24"/>
        </w:rPr>
        <w:t>affidatario</w:t>
      </w:r>
      <w:r w:rsidRPr="008E1BA0">
        <w:rPr>
          <w:rFonts w:ascii="Arial" w:hAnsi="Arial" w:cs="Arial"/>
          <w:sz w:val="24"/>
          <w:szCs w:val="24"/>
        </w:rPr>
        <w:t xml:space="preserve">,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3D6CCA49"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Nel caso in cui l’</w:t>
      </w:r>
      <w:r w:rsidR="00A57C86">
        <w:rPr>
          <w:rFonts w:ascii="Arial" w:hAnsi="Arial" w:cs="Arial"/>
          <w:sz w:val="24"/>
          <w:szCs w:val="24"/>
        </w:rPr>
        <w:t>affidatario</w:t>
      </w:r>
      <w:r w:rsidRPr="00EB37CB">
        <w:rPr>
          <w:rFonts w:ascii="Arial" w:hAnsi="Arial" w:cs="Arial"/>
          <w:sz w:val="24"/>
          <w:szCs w:val="24"/>
        </w:rPr>
        <w:t xml:space="preserve">,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3DFC8370"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w:t>
      </w:r>
      <w:r w:rsidR="00A57C86">
        <w:rPr>
          <w:rFonts w:ascii="Arial" w:hAnsi="Arial" w:cs="Arial"/>
          <w:sz w:val="24"/>
          <w:szCs w:val="24"/>
        </w:rPr>
        <w:t>affidatario</w:t>
      </w:r>
      <w:r w:rsidR="00E45111" w:rsidRPr="008E1BA0">
        <w:rPr>
          <w:rFonts w:ascii="Arial" w:hAnsi="Arial" w:cs="Arial"/>
          <w:sz w:val="24"/>
          <w:szCs w:val="24"/>
        </w:rPr>
        <w:t xml:space="preserve">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2DF69838"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w:t>
      </w:r>
      <w:r w:rsidR="00A57C86">
        <w:rPr>
          <w:rFonts w:ascii="Arial" w:hAnsi="Arial" w:cs="Arial"/>
          <w:sz w:val="24"/>
          <w:szCs w:val="24"/>
        </w:rPr>
        <w:t>affidatario</w:t>
      </w:r>
      <w:r w:rsidR="009A028C" w:rsidRPr="009A028C">
        <w:rPr>
          <w:rFonts w:ascii="Arial" w:hAnsi="Arial" w:cs="Arial"/>
          <w:sz w:val="24"/>
          <w:szCs w:val="24"/>
        </w:rPr>
        <w:t xml:space="preserve">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 xml:space="preserve">pagamenti </w:t>
      </w:r>
      <w:r w:rsidR="008E1BA0" w:rsidRPr="008E1BA0">
        <w:rPr>
          <w:rFonts w:ascii="Arial" w:hAnsi="Arial" w:cs="Arial"/>
          <w:sz w:val="24"/>
          <w:szCs w:val="24"/>
        </w:rPr>
        <w:lastRenderedPageBreak/>
        <w:t>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23FD4FF5" w:rsidR="008E1BA0" w:rsidRDefault="00ED4A4C" w:rsidP="008E1BA0">
      <w:pPr>
        <w:spacing w:line="360" w:lineRule="auto"/>
        <w:jc w:val="both"/>
        <w:rPr>
          <w:rFonts w:ascii="Arial" w:hAnsi="Arial" w:cs="Arial"/>
          <w:sz w:val="24"/>
          <w:szCs w:val="24"/>
        </w:rPr>
      </w:pPr>
      <w:r>
        <w:rPr>
          <w:rFonts w:ascii="Arial" w:hAnsi="Arial" w:cs="Arial"/>
          <w:sz w:val="24"/>
          <w:szCs w:val="24"/>
        </w:rPr>
        <w:t>Infine, l’</w:t>
      </w:r>
      <w:r w:rsidR="00A57C86">
        <w:rPr>
          <w:rFonts w:ascii="Arial" w:hAnsi="Arial" w:cs="Arial"/>
          <w:sz w:val="24"/>
          <w:szCs w:val="24"/>
        </w:rPr>
        <w:t>affidatario</w:t>
      </w:r>
      <w:r w:rsidRPr="008E1BA0">
        <w:rPr>
          <w:rFonts w:ascii="Arial" w:hAnsi="Arial" w:cs="Arial"/>
          <w:sz w:val="24"/>
          <w:szCs w:val="24"/>
        </w:rPr>
        <w:t xml:space="preserve"> s’impegna a fornire ogni documentazione</w:t>
      </w:r>
      <w:r>
        <w:rPr>
          <w:rFonts w:ascii="Arial" w:hAnsi="Arial" w:cs="Arial"/>
          <w:sz w:val="24"/>
          <w:szCs w:val="24"/>
        </w:rPr>
        <w:t xml:space="preserve"> o dichiarazione sostitutiva, che potrà essere richiesta dal </w:t>
      </w:r>
      <w:proofErr w:type="gramStart"/>
      <w:r>
        <w:rPr>
          <w:rFonts w:ascii="Arial" w:hAnsi="Arial" w:cs="Arial"/>
          <w:sz w:val="24"/>
          <w:szCs w:val="24"/>
        </w:rPr>
        <w:t xml:space="preserve">RUP, </w:t>
      </w:r>
      <w:r w:rsidRPr="008E1BA0">
        <w:rPr>
          <w:rFonts w:ascii="Arial" w:hAnsi="Arial" w:cs="Arial"/>
          <w:sz w:val="24"/>
          <w:szCs w:val="24"/>
        </w:rPr>
        <w:t xml:space="preserve"> </w:t>
      </w:r>
      <w:r w:rsidR="008E1BA0" w:rsidRPr="008E1BA0">
        <w:rPr>
          <w:rFonts w:ascii="Arial" w:hAnsi="Arial" w:cs="Arial"/>
          <w:sz w:val="24"/>
          <w:szCs w:val="24"/>
        </w:rPr>
        <w:t>atta</w:t>
      </w:r>
      <w:proofErr w:type="gramEnd"/>
      <w:r w:rsidR="008E1BA0" w:rsidRPr="008E1BA0">
        <w:rPr>
          <w:rFonts w:ascii="Arial" w:hAnsi="Arial" w:cs="Arial"/>
          <w:sz w:val="24"/>
          <w:szCs w:val="24"/>
        </w:rPr>
        <w:t xml:space="preserve">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0CC9A8A0" w:rsidR="009B27A2" w:rsidRPr="00552F98" w:rsidRDefault="009B27A2" w:rsidP="00DF794A">
      <w:pPr>
        <w:pStyle w:val="Titolo1"/>
        <w:spacing w:line="360" w:lineRule="auto"/>
        <w:jc w:val="both"/>
        <w:rPr>
          <w:rFonts w:ascii="Arial" w:hAnsi="Arial" w:cs="Arial"/>
          <w:b/>
          <w:color w:val="auto"/>
          <w:sz w:val="24"/>
          <w:szCs w:val="24"/>
        </w:rPr>
      </w:pPr>
      <w:bookmarkStart w:id="31" w:name="_Toc189643507"/>
      <w:r w:rsidRPr="00552F98">
        <w:rPr>
          <w:rFonts w:ascii="Arial" w:hAnsi="Arial" w:cs="Arial"/>
          <w:b/>
          <w:color w:val="auto"/>
          <w:sz w:val="24"/>
          <w:szCs w:val="24"/>
        </w:rPr>
        <w:t xml:space="preserve">Art. </w:t>
      </w:r>
      <w:r w:rsidR="00B91815">
        <w:rPr>
          <w:rFonts w:ascii="Arial" w:hAnsi="Arial" w:cs="Arial"/>
          <w:b/>
          <w:color w:val="auto"/>
          <w:sz w:val="24"/>
          <w:szCs w:val="24"/>
        </w:rPr>
        <w:t>18</w:t>
      </w:r>
      <w:r w:rsidRPr="00552F98">
        <w:rPr>
          <w:rFonts w:ascii="Arial" w:hAnsi="Arial" w:cs="Arial"/>
          <w:b/>
          <w:color w:val="auto"/>
          <w:sz w:val="24"/>
          <w:szCs w:val="24"/>
        </w:rPr>
        <w:t xml:space="preserve"> – Recesso</w:t>
      </w:r>
      <w:bookmarkEnd w:id="31"/>
    </w:p>
    <w:p w14:paraId="4D8BFE10" w14:textId="2BB505DD"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w:t>
      </w:r>
      <w:r w:rsidR="00A57C86">
        <w:rPr>
          <w:rFonts w:ascii="Arial" w:hAnsi="Arial" w:cs="Arial"/>
          <w:sz w:val="24"/>
          <w:szCs w:val="24"/>
        </w:rPr>
        <w:t>affidatario</w:t>
      </w:r>
      <w:r w:rsidRPr="00DF794A">
        <w:rPr>
          <w:rFonts w:ascii="Arial" w:hAnsi="Arial" w:cs="Arial"/>
          <w:sz w:val="24"/>
          <w:szCs w:val="24"/>
        </w:rPr>
        <w:t xml:space="preserve">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 xml:space="preserve">ontratto, con preavviso di almeno venti giorni da notificarsi all’ </w:t>
      </w:r>
      <w:r w:rsidR="00A57C86">
        <w:rPr>
          <w:rFonts w:ascii="Arial" w:hAnsi="Arial" w:cs="Arial"/>
          <w:sz w:val="24"/>
          <w:szCs w:val="24"/>
        </w:rPr>
        <w:t>affidatario</w:t>
      </w:r>
      <w:r w:rsidRPr="00DF794A">
        <w:rPr>
          <w:rFonts w:ascii="Arial" w:hAnsi="Arial" w:cs="Arial"/>
          <w:sz w:val="24"/>
          <w:szCs w:val="24"/>
        </w:rPr>
        <w:t xml:space="preserve">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487C11CA" w:rsidR="009B27A2" w:rsidRPr="00552F98" w:rsidRDefault="009B27A2" w:rsidP="00DF794A">
      <w:pPr>
        <w:pStyle w:val="Titolo1"/>
        <w:spacing w:line="360" w:lineRule="auto"/>
        <w:jc w:val="both"/>
        <w:rPr>
          <w:rFonts w:ascii="Arial" w:hAnsi="Arial" w:cs="Arial"/>
          <w:b/>
          <w:color w:val="auto"/>
          <w:sz w:val="24"/>
          <w:szCs w:val="24"/>
        </w:rPr>
      </w:pPr>
      <w:bookmarkStart w:id="32" w:name="_Toc189643508"/>
      <w:bookmarkStart w:id="33" w:name="_Hlk152060875"/>
      <w:r w:rsidRPr="00552F98">
        <w:rPr>
          <w:rFonts w:ascii="Arial" w:hAnsi="Arial" w:cs="Arial"/>
          <w:b/>
          <w:color w:val="auto"/>
          <w:sz w:val="24"/>
          <w:szCs w:val="24"/>
        </w:rPr>
        <w:t xml:space="preserve">Art. </w:t>
      </w:r>
      <w:r w:rsidR="00B91815">
        <w:rPr>
          <w:rFonts w:ascii="Arial" w:hAnsi="Arial" w:cs="Arial"/>
          <w:b/>
          <w:color w:val="auto"/>
          <w:sz w:val="24"/>
          <w:szCs w:val="24"/>
        </w:rPr>
        <w:t>19</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2"/>
      <w:r w:rsidRPr="00552F98">
        <w:rPr>
          <w:rFonts w:ascii="Arial" w:hAnsi="Arial" w:cs="Arial"/>
          <w:b/>
          <w:color w:val="auto"/>
          <w:sz w:val="24"/>
          <w:szCs w:val="24"/>
        </w:rPr>
        <w:t xml:space="preserve"> </w:t>
      </w:r>
    </w:p>
    <w:p w14:paraId="4B5C15F1" w14:textId="77777777" w:rsidR="003412C5" w:rsidRDefault="003412C5" w:rsidP="003412C5">
      <w:pPr>
        <w:spacing w:line="360" w:lineRule="auto"/>
        <w:jc w:val="both"/>
        <w:rPr>
          <w:rFonts w:ascii="Arial" w:hAnsi="Arial" w:cs="Arial"/>
          <w:sz w:val="24"/>
          <w:szCs w:val="24"/>
        </w:rPr>
      </w:pPr>
      <w:bookmarkStart w:id="34" w:name="_Toc189643509"/>
      <w:bookmarkStart w:id="35" w:name="_Hlk151022427"/>
      <w:bookmarkEnd w:id="33"/>
      <w:r>
        <w:rPr>
          <w:rFonts w:ascii="Arial" w:hAnsi="Arial" w:cs="Arial"/>
          <w:sz w:val="24"/>
          <w:szCs w:val="24"/>
        </w:rPr>
        <w:t>La stazione appaltante può risolvere il contratto senza limiti di tempo se si verificano una o più delle condizioni di cui all’art. 122, co. 1 del Codice.</w:t>
      </w:r>
    </w:p>
    <w:p w14:paraId="26C28FB3" w14:textId="79A998DF"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La stazione appaltante</w:t>
      </w:r>
      <w:r w:rsidR="00CC2162">
        <w:rPr>
          <w:rFonts w:ascii="Arial" w:hAnsi="Arial" w:cs="Arial"/>
          <w:sz w:val="24"/>
          <w:szCs w:val="24"/>
        </w:rPr>
        <w:t>,</w:t>
      </w:r>
      <w:r w:rsidRPr="00DF794A">
        <w:rPr>
          <w:rFonts w:ascii="Arial" w:hAnsi="Arial" w:cs="Arial"/>
          <w:sz w:val="24"/>
          <w:szCs w:val="24"/>
        </w:rPr>
        <w:t xml:space="preserve"> ai sensi dell’art. 122 comma 2 del </w:t>
      </w:r>
      <w:r>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A57C86">
        <w:rPr>
          <w:rFonts w:ascii="Arial" w:hAnsi="Arial" w:cs="Arial"/>
          <w:sz w:val="24"/>
          <w:szCs w:val="24"/>
        </w:rPr>
        <w:t>affidatario</w:t>
      </w:r>
      <w:r w:rsidRPr="00DF794A">
        <w:rPr>
          <w:rFonts w:ascii="Arial" w:hAnsi="Arial" w:cs="Arial"/>
          <w:sz w:val="24"/>
          <w:szCs w:val="24"/>
        </w:rPr>
        <w:t xml:space="preserve">,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110F9501"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1DD40C13"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Pr>
          <w:rFonts w:ascii="Arial" w:hAnsi="Arial" w:cs="Arial"/>
          <w:sz w:val="24"/>
          <w:szCs w:val="24"/>
        </w:rPr>
        <w:t>i</w:t>
      </w:r>
      <w:r w:rsidRPr="0059203C">
        <w:rPr>
          <w:rFonts w:ascii="Arial" w:hAnsi="Arial" w:cs="Arial"/>
          <w:sz w:val="24"/>
          <w:szCs w:val="24"/>
        </w:rPr>
        <w:t xml:space="preserve">n caso di </w:t>
      </w:r>
      <w:r>
        <w:rPr>
          <w:rFonts w:ascii="Arial" w:hAnsi="Arial" w:cs="Arial"/>
          <w:sz w:val="24"/>
          <w:szCs w:val="24"/>
        </w:rPr>
        <w:t>perdita</w:t>
      </w:r>
      <w:r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Pr="0059203C">
        <w:rPr>
          <w:rFonts w:ascii="Arial" w:hAnsi="Arial" w:cs="Arial"/>
          <w:sz w:val="24"/>
          <w:szCs w:val="24"/>
        </w:rPr>
        <w:t>95 del Codice;</w:t>
      </w:r>
    </w:p>
    <w:p w14:paraId="6ADFFE08"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lastRenderedPageBreak/>
        <w:t>mancato rispetto del Patto di integrità accettato in sede di gara, ai sensi dell’art. 1 co. 17 della Legge 190/2012;</w:t>
      </w:r>
    </w:p>
    <w:p w14:paraId="2E215D89" w14:textId="77777777" w:rsidR="003412C5" w:rsidRPr="00CC4085" w:rsidRDefault="003412C5" w:rsidP="003C17C2">
      <w:pPr>
        <w:pStyle w:val="Paragrafoelenco"/>
        <w:numPr>
          <w:ilvl w:val="0"/>
          <w:numId w:val="11"/>
        </w:numPr>
        <w:spacing w:line="360" w:lineRule="auto"/>
        <w:jc w:val="both"/>
        <w:rPr>
          <w:rFonts w:ascii="Arial" w:hAnsi="Arial" w:cs="Arial"/>
          <w:sz w:val="24"/>
          <w:szCs w:val="24"/>
        </w:rPr>
      </w:pPr>
      <w:r w:rsidRPr="00CC4085">
        <w:rPr>
          <w:rFonts w:ascii="Arial" w:hAnsi="Arial" w:cs="Arial"/>
          <w:sz w:val="24"/>
          <w:szCs w:val="24"/>
        </w:rPr>
        <w:t>violazione degli obblighi previsti dal DPR 16/04/2013, n. 62, contenente “Regolamento recante codice di comportamento dei dipendenti pubblici, a norma dell'articolo 54 del decreto legislativo 30 marzo 2001, n. 165” e dal Codice Etico e di comportamento adottato dall’Università ed emanato con Decreto Rettorale n. 3430/2022 Prot. n. 0107441 del 28/11/2022;</w:t>
      </w:r>
    </w:p>
    <w:p w14:paraId="510E2883"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superamento, accertato dal RUP, del 20% previsto per l’applicazione delle penali sul valore del contratto;</w:t>
      </w:r>
    </w:p>
    <w:p w14:paraId="2734F7F7" w14:textId="7E4BF3BB"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A57C86">
        <w:rPr>
          <w:rFonts w:ascii="Arial" w:hAnsi="Arial" w:cs="Arial"/>
          <w:sz w:val="24"/>
          <w:szCs w:val="24"/>
        </w:rPr>
        <w:t>affidatario</w:t>
      </w:r>
      <w:r>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3619986C"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EF92AF9" w14:textId="1656A6F3"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A57C86">
        <w:rPr>
          <w:rFonts w:ascii="Arial" w:hAnsi="Arial" w:cs="Arial"/>
          <w:sz w:val="24"/>
          <w:szCs w:val="24"/>
        </w:rPr>
        <w:t>affidatario</w:t>
      </w:r>
      <w:r w:rsidRPr="0059203C">
        <w:rPr>
          <w:rFonts w:ascii="Arial" w:hAnsi="Arial" w:cs="Arial"/>
          <w:sz w:val="24"/>
          <w:szCs w:val="24"/>
        </w:rPr>
        <w:t>, alle norme di legge sulla tracciabilità dei flussi finanziari, ai sensi dell’art. 3, comma 9-bis, della Legge n. 136/2010 e ss.mm. e ii.;</w:t>
      </w:r>
    </w:p>
    <w:p w14:paraId="07F24DBB" w14:textId="26B410F2"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A57C86">
        <w:rPr>
          <w:rFonts w:ascii="Arial" w:hAnsi="Arial" w:cs="Arial"/>
          <w:sz w:val="24"/>
          <w:szCs w:val="24"/>
        </w:rPr>
        <w:t>affidatario</w:t>
      </w:r>
      <w:r w:rsidRPr="0059203C">
        <w:rPr>
          <w:rFonts w:ascii="Arial" w:hAnsi="Arial" w:cs="Arial"/>
          <w:sz w:val="24"/>
          <w:szCs w:val="24"/>
        </w:rPr>
        <w:t>, alle norme di legge sulla prevenzione degli infortuni, la sicurezza sul lavoro e le assicurazioni obbligatorie del personale nell’esecuzione delle attività previste dal contratto;</w:t>
      </w:r>
    </w:p>
    <w:p w14:paraId="759CA60B" w14:textId="4CF872A5"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w:t>
      </w:r>
      <w:r w:rsidR="00A57C86">
        <w:rPr>
          <w:rFonts w:ascii="Arial" w:hAnsi="Arial" w:cs="Arial"/>
          <w:sz w:val="24"/>
          <w:szCs w:val="24"/>
        </w:rPr>
        <w:t>affidamento</w:t>
      </w:r>
      <w:r w:rsidRPr="0059203C">
        <w:rPr>
          <w:rFonts w:ascii="Arial" w:hAnsi="Arial" w:cs="Arial"/>
          <w:sz w:val="24"/>
          <w:szCs w:val="24"/>
        </w:rPr>
        <w:t xml:space="preserve"> dell’</w:t>
      </w:r>
      <w:r>
        <w:rPr>
          <w:rFonts w:ascii="Arial" w:hAnsi="Arial" w:cs="Arial"/>
          <w:sz w:val="24"/>
          <w:szCs w:val="24"/>
        </w:rPr>
        <w:t>a</w:t>
      </w:r>
      <w:r w:rsidRPr="0059203C">
        <w:rPr>
          <w:rFonts w:ascii="Arial" w:hAnsi="Arial" w:cs="Arial"/>
          <w:sz w:val="24"/>
          <w:szCs w:val="24"/>
        </w:rPr>
        <w:t xml:space="preserve">ppalto; </w:t>
      </w:r>
    </w:p>
    <w:p w14:paraId="159AED28"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7388E66E"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subappalto non autorizzato;</w:t>
      </w:r>
    </w:p>
    <w:p w14:paraId="65FCEE10"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Pr>
          <w:rFonts w:ascii="Arial" w:hAnsi="Arial" w:cs="Arial"/>
          <w:sz w:val="24"/>
          <w:szCs w:val="24"/>
        </w:rPr>
        <w:t>a stazione appaltante</w:t>
      </w:r>
      <w:r w:rsidRPr="0059203C">
        <w:rPr>
          <w:rFonts w:ascii="Arial" w:hAnsi="Arial" w:cs="Arial"/>
          <w:sz w:val="24"/>
          <w:szCs w:val="24"/>
        </w:rPr>
        <w:t>;</w:t>
      </w:r>
    </w:p>
    <w:p w14:paraId="3345CF6E" w14:textId="77777777" w:rsidR="003412C5" w:rsidRPr="0059203C" w:rsidRDefault="003412C5" w:rsidP="003C17C2">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18336CDB" w14:textId="070A531C"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La risoluzione del contratto sarà comunicata all’</w:t>
      </w:r>
      <w:r w:rsidR="00A57C86">
        <w:rPr>
          <w:rFonts w:ascii="Arial" w:hAnsi="Arial" w:cs="Arial"/>
          <w:sz w:val="24"/>
          <w:szCs w:val="24"/>
        </w:rPr>
        <w:t>affidatario</w:t>
      </w:r>
      <w:r w:rsidRPr="00DF794A">
        <w:rPr>
          <w:rFonts w:ascii="Arial" w:hAnsi="Arial" w:cs="Arial"/>
          <w:sz w:val="24"/>
          <w:szCs w:val="24"/>
        </w:rPr>
        <w:t xml:space="preserve"> dal RUP a mezzo PEC ed avrà effetto, senza obbligo preventivo di diffida da parte dell</w:t>
      </w:r>
      <w:r>
        <w:rPr>
          <w:rFonts w:ascii="Arial" w:hAnsi="Arial" w:cs="Arial"/>
          <w:sz w:val="24"/>
          <w:szCs w:val="24"/>
        </w:rPr>
        <w:t>a stazione appaltante</w:t>
      </w:r>
      <w:r w:rsidRPr="00DF794A">
        <w:rPr>
          <w:rFonts w:ascii="Arial" w:hAnsi="Arial" w:cs="Arial"/>
          <w:sz w:val="24"/>
          <w:szCs w:val="24"/>
        </w:rPr>
        <w:t>, a far data dal ricevimento della stessa.</w:t>
      </w:r>
    </w:p>
    <w:p w14:paraId="07E3C263" w14:textId="089D0BF8"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w:t>
      </w:r>
      <w:r w:rsidRPr="00DF794A">
        <w:rPr>
          <w:rFonts w:ascii="Arial" w:hAnsi="Arial" w:cs="Arial"/>
          <w:sz w:val="24"/>
          <w:szCs w:val="24"/>
        </w:rPr>
        <w:lastRenderedPageBreak/>
        <w:t xml:space="preserve">prestazioni e comunque nel caso di mancata reintegrazione della garanzia definitiva, per l’ipotesi di parziale utilizzo, saranno contestate, </w:t>
      </w:r>
      <w:r>
        <w:rPr>
          <w:rFonts w:ascii="Arial" w:hAnsi="Arial" w:cs="Arial"/>
          <w:sz w:val="24"/>
          <w:szCs w:val="24"/>
        </w:rPr>
        <w:t xml:space="preserve">avviando </w:t>
      </w:r>
      <w:r w:rsidRPr="00DF794A">
        <w:rPr>
          <w:rFonts w:ascii="Arial" w:hAnsi="Arial" w:cs="Arial"/>
          <w:sz w:val="24"/>
          <w:szCs w:val="24"/>
        </w:rPr>
        <w:t xml:space="preserve">in contraddittorio il procedimento disciplinato dall’art. 10 dell’llegato II.14 al </w:t>
      </w:r>
      <w:r>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Pr>
          <w:rFonts w:ascii="Arial" w:hAnsi="Arial" w:cs="Arial"/>
          <w:sz w:val="24"/>
          <w:szCs w:val="24"/>
        </w:rPr>
        <w:t>RUP</w:t>
      </w:r>
      <w:r w:rsidRPr="00DF794A">
        <w:rPr>
          <w:rFonts w:ascii="Arial" w:hAnsi="Arial" w:cs="Arial"/>
          <w:sz w:val="24"/>
          <w:szCs w:val="24"/>
        </w:rPr>
        <w:t>, dichiara risolto il contratto con atto scritto comunicato all’</w:t>
      </w:r>
      <w:r w:rsidR="00A57C86">
        <w:rPr>
          <w:rFonts w:ascii="Arial" w:hAnsi="Arial" w:cs="Arial"/>
          <w:sz w:val="24"/>
          <w:szCs w:val="24"/>
        </w:rPr>
        <w:t>affidatario</w:t>
      </w:r>
      <w:r w:rsidRPr="00DF794A">
        <w:rPr>
          <w:rFonts w:ascii="Arial" w:hAnsi="Arial" w:cs="Arial"/>
          <w:sz w:val="24"/>
          <w:szCs w:val="24"/>
        </w:rPr>
        <w:t>.</w:t>
      </w:r>
    </w:p>
    <w:p w14:paraId="20D533F9" w14:textId="4DD4F7AB"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A57C86">
        <w:rPr>
          <w:rFonts w:ascii="Arial" w:hAnsi="Arial" w:cs="Arial"/>
          <w:sz w:val="24"/>
          <w:szCs w:val="24"/>
        </w:rPr>
        <w:t>affidatario</w:t>
      </w:r>
      <w:r w:rsidRPr="00DF794A">
        <w:rPr>
          <w:rFonts w:ascii="Arial" w:hAnsi="Arial" w:cs="Arial"/>
          <w:sz w:val="24"/>
          <w:szCs w:val="24"/>
        </w:rPr>
        <w:t xml:space="preserve">, il RUP o il </w:t>
      </w:r>
      <w:r>
        <w:rPr>
          <w:rFonts w:ascii="Arial" w:hAnsi="Arial" w:cs="Arial"/>
          <w:sz w:val="24"/>
          <w:szCs w:val="24"/>
        </w:rPr>
        <w:t>D</w:t>
      </w:r>
      <w:r w:rsidRPr="00DF794A">
        <w:rPr>
          <w:rFonts w:ascii="Arial" w:hAnsi="Arial" w:cs="Arial"/>
          <w:sz w:val="24"/>
          <w:szCs w:val="24"/>
        </w:rPr>
        <w:t xml:space="preserve">irettore dell’esecuzione </w:t>
      </w:r>
      <w:r w:rsidRPr="009A1A71">
        <w:rPr>
          <w:rFonts w:ascii="Arial" w:hAnsi="Arial" w:cs="Arial"/>
          <w:i/>
          <w:sz w:val="24"/>
          <w:szCs w:val="24"/>
        </w:rPr>
        <w:t>[se nominato]</w:t>
      </w:r>
      <w:r w:rsidRPr="00DF794A">
        <w:rPr>
          <w:rFonts w:ascii="Arial" w:hAnsi="Arial" w:cs="Arial"/>
          <w:sz w:val="24"/>
          <w:szCs w:val="24"/>
        </w:rPr>
        <w:t xml:space="preserve"> assegna un termine, non inferiore a dieci giorni salvo i casi di urgenza, entro il quale eseguire le prestazioni. Scaduto il termine assegnato e redatto processo verbale in contraddittorio con l’</w:t>
      </w:r>
      <w:r w:rsidR="00A57C86">
        <w:rPr>
          <w:rFonts w:ascii="Arial" w:hAnsi="Arial" w:cs="Arial"/>
          <w:sz w:val="24"/>
          <w:szCs w:val="24"/>
        </w:rPr>
        <w:t>affidatario</w:t>
      </w:r>
      <w:r w:rsidRPr="00DF794A">
        <w:rPr>
          <w:rFonts w:ascii="Arial" w:hAnsi="Arial" w:cs="Arial"/>
          <w:sz w:val="24"/>
          <w:szCs w:val="24"/>
        </w:rPr>
        <w:t>, qualora l’inadempimento permanga, si procede alla risoluzione del contratto, con atto scritto comunicato all’</w:t>
      </w:r>
      <w:r w:rsidR="00A57C86">
        <w:rPr>
          <w:rFonts w:ascii="Arial" w:hAnsi="Arial" w:cs="Arial"/>
          <w:sz w:val="24"/>
          <w:szCs w:val="24"/>
        </w:rPr>
        <w:t>affidatario</w:t>
      </w:r>
      <w:r w:rsidRPr="00DF794A">
        <w:rPr>
          <w:rFonts w:ascii="Arial" w:hAnsi="Arial" w:cs="Arial"/>
          <w:sz w:val="24"/>
          <w:szCs w:val="24"/>
        </w:rPr>
        <w:t xml:space="preserve"> stesso</w:t>
      </w:r>
      <w:r>
        <w:rPr>
          <w:rFonts w:ascii="Arial" w:hAnsi="Arial" w:cs="Arial"/>
          <w:sz w:val="24"/>
          <w:szCs w:val="24"/>
        </w:rPr>
        <w:t>,</w:t>
      </w:r>
      <w:r w:rsidRPr="00DF794A">
        <w:rPr>
          <w:rFonts w:ascii="Arial" w:hAnsi="Arial" w:cs="Arial"/>
          <w:sz w:val="24"/>
          <w:szCs w:val="24"/>
        </w:rPr>
        <w:t xml:space="preserve"> fermo restando il pagamento delle penali.</w:t>
      </w:r>
    </w:p>
    <w:p w14:paraId="2E37AC6D" w14:textId="4729E66F"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Pr>
          <w:rFonts w:ascii="Arial" w:hAnsi="Arial" w:cs="Arial"/>
          <w:sz w:val="24"/>
          <w:szCs w:val="24"/>
        </w:rPr>
        <w:t>,</w:t>
      </w:r>
      <w:r w:rsidRPr="00DF794A">
        <w:rPr>
          <w:rFonts w:ascii="Arial" w:hAnsi="Arial" w:cs="Arial"/>
          <w:sz w:val="24"/>
          <w:szCs w:val="24"/>
        </w:rPr>
        <w:t xml:space="preserve"> comma </w:t>
      </w:r>
      <w:r>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A57C86">
        <w:rPr>
          <w:rFonts w:ascii="Arial" w:hAnsi="Arial" w:cs="Arial"/>
          <w:sz w:val="24"/>
          <w:szCs w:val="24"/>
        </w:rPr>
        <w:t>affidatario</w:t>
      </w:r>
      <w:r w:rsidRPr="00DF794A">
        <w:rPr>
          <w:rFonts w:ascii="Arial" w:hAnsi="Arial" w:cs="Arial"/>
          <w:sz w:val="24"/>
          <w:szCs w:val="24"/>
        </w:rPr>
        <w:t>, i rapporti economici con questo o con il curatore sono definiti secondo la normativa vigente e ponendo a carico dell’</w:t>
      </w:r>
      <w:r w:rsidR="00A57C86">
        <w:rPr>
          <w:rFonts w:ascii="Arial" w:hAnsi="Arial" w:cs="Arial"/>
          <w:sz w:val="24"/>
          <w:szCs w:val="24"/>
        </w:rPr>
        <w:t>affidatario</w:t>
      </w:r>
      <w:r w:rsidRPr="00DF794A">
        <w:rPr>
          <w:rFonts w:ascii="Arial" w:hAnsi="Arial" w:cs="Arial"/>
          <w:sz w:val="24"/>
          <w:szCs w:val="24"/>
        </w:rPr>
        <w:t xml:space="preserve"> inadempiente gli eventuali maggiori oneri e/o danni derivanti.</w:t>
      </w:r>
    </w:p>
    <w:p w14:paraId="28DEAAB0" w14:textId="3BE515F3"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In virtù de</w:t>
      </w:r>
      <w:r>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A57C86">
        <w:rPr>
          <w:rFonts w:ascii="Arial" w:hAnsi="Arial" w:cs="Arial"/>
          <w:sz w:val="24"/>
          <w:szCs w:val="24"/>
        </w:rPr>
        <w:t>affidatario</w:t>
      </w:r>
      <w:r w:rsidRPr="00DF794A">
        <w:rPr>
          <w:rFonts w:ascii="Arial" w:hAnsi="Arial" w:cs="Arial"/>
          <w:sz w:val="24"/>
          <w:szCs w:val="24"/>
        </w:rPr>
        <w:t xml:space="preserve"> ha diritto solo al pagamento delle prestazioni regolarmente eseguite, previa decurtazione degli oneri aggiuntivi derivanti dallo scioglimento del contratto.</w:t>
      </w:r>
    </w:p>
    <w:p w14:paraId="0146FAA8"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Pr>
          <w:rFonts w:ascii="Arial" w:hAnsi="Arial" w:cs="Arial"/>
          <w:sz w:val="24"/>
          <w:szCs w:val="24"/>
        </w:rPr>
        <w:t xml:space="preserve">l’art. </w:t>
      </w:r>
      <w:r w:rsidRPr="00DF794A">
        <w:rPr>
          <w:rFonts w:ascii="Arial" w:hAnsi="Arial" w:cs="Arial"/>
          <w:sz w:val="24"/>
          <w:szCs w:val="24"/>
        </w:rPr>
        <w:t>122 del Codice.</w:t>
      </w:r>
    </w:p>
    <w:p w14:paraId="57AEA2EC" w14:textId="0980037D" w:rsidR="00D33964" w:rsidRDefault="00D33964" w:rsidP="00B4076D">
      <w:pPr>
        <w:keepNext/>
        <w:keepLines/>
        <w:spacing w:before="240" w:after="0" w:line="360" w:lineRule="auto"/>
        <w:ind w:right="-142"/>
        <w:jc w:val="both"/>
        <w:outlineLvl w:val="0"/>
        <w:rPr>
          <w:rFonts w:ascii="Arial" w:hAnsi="Arial" w:cs="Arial"/>
          <w:sz w:val="24"/>
          <w:szCs w:val="24"/>
        </w:rPr>
      </w:pPr>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B91815">
        <w:rPr>
          <w:rFonts w:ascii="Arial" w:eastAsiaTheme="majorEastAsia" w:hAnsi="Arial" w:cs="Arial"/>
          <w:b/>
          <w:sz w:val="24"/>
          <w:szCs w:val="24"/>
        </w:rPr>
        <w:t>0</w:t>
      </w:r>
      <w:r w:rsidRPr="0086720F">
        <w:rPr>
          <w:rFonts w:ascii="Arial" w:eastAsiaTheme="majorEastAsia" w:hAnsi="Arial" w:cs="Arial"/>
          <w:b/>
          <w:sz w:val="24"/>
          <w:szCs w:val="24"/>
        </w:rPr>
        <w:t xml:space="preserve"> –</w:t>
      </w:r>
      <w:r w:rsidR="00164B11">
        <w:rPr>
          <w:rFonts w:ascii="Arial" w:eastAsiaTheme="majorEastAsia" w:hAnsi="Arial" w:cs="Arial"/>
          <w:b/>
          <w:sz w:val="24"/>
          <w:szCs w:val="24"/>
        </w:rPr>
        <w:t xml:space="preserve"> </w:t>
      </w:r>
      <w:r w:rsidR="00020B7B">
        <w:rPr>
          <w:rFonts w:ascii="Arial" w:eastAsiaTheme="majorEastAsia" w:hAnsi="Arial" w:cs="Arial"/>
          <w:b/>
          <w:sz w:val="24"/>
          <w:szCs w:val="24"/>
        </w:rPr>
        <w:t>R</w:t>
      </w:r>
      <w:r w:rsidRPr="0086720F">
        <w:rPr>
          <w:rFonts w:ascii="Arial" w:eastAsiaTheme="majorEastAsia" w:hAnsi="Arial" w:cs="Arial"/>
          <w:b/>
          <w:sz w:val="24"/>
          <w:szCs w:val="24"/>
        </w:rPr>
        <w:t>egolare esecuzione</w:t>
      </w:r>
      <w:bookmarkEnd w:id="34"/>
      <w:r w:rsidRPr="0086720F">
        <w:rPr>
          <w:rFonts w:ascii="Arial" w:eastAsiaTheme="majorEastAsia" w:hAnsi="Arial" w:cs="Arial"/>
          <w:b/>
          <w:sz w:val="24"/>
          <w:szCs w:val="24"/>
        </w:rPr>
        <w:t xml:space="preserve"> </w:t>
      </w:r>
      <w:r w:rsidR="00B4076D">
        <w:rPr>
          <w:rFonts w:ascii="Arial" w:hAnsi="Arial" w:cs="Arial"/>
          <w:sz w:val="24"/>
          <w:szCs w:val="24"/>
        </w:rPr>
        <w:t xml:space="preserve"> </w:t>
      </w:r>
      <w:bookmarkStart w:id="36" w:name="_Hlk151031186"/>
    </w:p>
    <w:bookmarkEnd w:id="36"/>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3E37DA96"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 xml:space="preserve">seguito dell’emissione del certificato di regolare esecuzione si procede al pagamento della rata di saldo </w:t>
      </w:r>
      <w:r w:rsidR="00007B4C" w:rsidRPr="00007B4C">
        <w:rPr>
          <w:rFonts w:ascii="Arial" w:hAnsi="Arial" w:cs="Arial"/>
          <w:i/>
          <w:color w:val="000000" w:themeColor="text1"/>
          <w:sz w:val="24"/>
          <w:szCs w:val="24"/>
        </w:rPr>
        <w:t>[se previst</w:t>
      </w:r>
      <w:r w:rsidR="00F304AB">
        <w:rPr>
          <w:rFonts w:ascii="Arial" w:hAnsi="Arial" w:cs="Arial"/>
          <w:i/>
          <w:color w:val="000000" w:themeColor="text1"/>
          <w:sz w:val="24"/>
          <w:szCs w:val="24"/>
        </w:rPr>
        <w:t>a</w:t>
      </w:r>
      <w:r w:rsidR="00007B4C" w:rsidRPr="00007B4C">
        <w:rPr>
          <w:rFonts w:ascii="Arial" w:hAnsi="Arial" w:cs="Arial"/>
          <w:i/>
          <w:color w:val="000000" w:themeColor="text1"/>
          <w:sz w:val="24"/>
          <w:szCs w:val="24"/>
        </w:rPr>
        <w:t>]</w:t>
      </w:r>
      <w:r w:rsidR="00007B4C">
        <w:rPr>
          <w:rFonts w:ascii="Arial" w:hAnsi="Arial" w:cs="Arial"/>
          <w:color w:val="000000" w:themeColor="text1"/>
          <w:sz w:val="24"/>
          <w:szCs w:val="24"/>
        </w:rPr>
        <w:t xml:space="preserve"> </w:t>
      </w:r>
      <w:r w:rsidRPr="0086720F">
        <w:rPr>
          <w:rFonts w:ascii="Arial" w:hAnsi="Arial" w:cs="Arial"/>
          <w:color w:val="000000" w:themeColor="text1"/>
          <w:sz w:val="24"/>
          <w:szCs w:val="24"/>
        </w:rPr>
        <w:t xml:space="preserve">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53982384"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7" w:name="_Toc157080018"/>
      <w:bookmarkStart w:id="38" w:name="_Toc189643510"/>
      <w:r w:rsidRPr="0086720F">
        <w:rPr>
          <w:rFonts w:ascii="Arial" w:eastAsiaTheme="majorEastAsia" w:hAnsi="Arial" w:cs="Arial"/>
          <w:b/>
          <w:sz w:val="24"/>
          <w:szCs w:val="24"/>
        </w:rPr>
        <w:lastRenderedPageBreak/>
        <w:t xml:space="preserve">Art. </w:t>
      </w:r>
      <w:r w:rsidR="002C6BE2">
        <w:rPr>
          <w:rFonts w:ascii="Arial" w:eastAsiaTheme="majorEastAsia" w:hAnsi="Arial" w:cs="Arial"/>
          <w:b/>
          <w:sz w:val="24"/>
          <w:szCs w:val="24"/>
        </w:rPr>
        <w:t>2</w:t>
      </w:r>
      <w:r w:rsidR="00B91815">
        <w:rPr>
          <w:rFonts w:ascii="Arial" w:eastAsiaTheme="majorEastAsia" w:hAnsi="Arial" w:cs="Arial"/>
          <w:b/>
          <w:sz w:val="24"/>
          <w:szCs w:val="24"/>
        </w:rPr>
        <w:t>1</w:t>
      </w:r>
      <w:r w:rsidRPr="0086720F">
        <w:rPr>
          <w:rFonts w:ascii="Arial" w:eastAsiaTheme="majorEastAsia" w:hAnsi="Arial" w:cs="Arial"/>
          <w:b/>
          <w:sz w:val="24"/>
          <w:szCs w:val="24"/>
        </w:rPr>
        <w:t xml:space="preserve"> – Pantouflage</w:t>
      </w:r>
      <w:bookmarkEnd w:id="37"/>
      <w:bookmarkEnd w:id="38"/>
      <w:r w:rsidRPr="0086720F">
        <w:rPr>
          <w:rFonts w:ascii="Arial" w:eastAsiaTheme="majorEastAsia" w:hAnsi="Arial" w:cs="Arial"/>
          <w:b/>
          <w:sz w:val="24"/>
          <w:szCs w:val="24"/>
        </w:rPr>
        <w:t xml:space="preserve"> </w:t>
      </w:r>
    </w:p>
    <w:p w14:paraId="372537AE" w14:textId="1F0E7A55"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sidR="00A57C86">
        <w:rPr>
          <w:rFonts w:ascii="Arial" w:hAnsi="Arial" w:cs="Arial"/>
          <w:sz w:val="24"/>
          <w:szCs w:val="24"/>
        </w:rPr>
        <w:t>affidatario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523FB08A" w:rsidR="00B248A4" w:rsidRPr="0086720F" w:rsidRDefault="00B248A4" w:rsidP="00B248A4">
      <w:pPr>
        <w:spacing w:line="360" w:lineRule="auto"/>
        <w:jc w:val="both"/>
        <w:rPr>
          <w:rFonts w:ascii="Arial" w:hAnsi="Arial" w:cs="Arial"/>
          <w:color w:val="000000" w:themeColor="text1"/>
          <w:sz w:val="24"/>
          <w:szCs w:val="24"/>
          <w:highlight w:val="yellow"/>
        </w:rPr>
      </w:pPr>
      <w:r w:rsidRPr="0086720F">
        <w:rPr>
          <w:rFonts w:ascii="Arial" w:hAnsi="Arial" w:cs="Arial"/>
          <w:color w:val="000000" w:themeColor="text1"/>
          <w:sz w:val="24"/>
          <w:szCs w:val="24"/>
        </w:rPr>
        <w:t>L’</w:t>
      </w:r>
      <w:r w:rsidR="00A57C86">
        <w:rPr>
          <w:rFonts w:ascii="Arial" w:hAnsi="Arial" w:cs="Arial"/>
          <w:color w:val="000000" w:themeColor="text1"/>
          <w:sz w:val="24"/>
          <w:szCs w:val="24"/>
        </w:rPr>
        <w:t>affidatario</w:t>
      </w:r>
      <w:r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8CFF6F2" w14:textId="5E5BBF3F" w:rsidR="003412C5" w:rsidRPr="00552F98" w:rsidRDefault="003412C5" w:rsidP="003412C5">
      <w:pPr>
        <w:pStyle w:val="Titolo1"/>
        <w:spacing w:line="360" w:lineRule="auto"/>
        <w:jc w:val="both"/>
        <w:rPr>
          <w:rFonts w:ascii="Arial" w:hAnsi="Arial" w:cs="Arial"/>
          <w:b/>
          <w:color w:val="auto"/>
          <w:sz w:val="24"/>
          <w:szCs w:val="24"/>
        </w:rPr>
      </w:pPr>
      <w:bookmarkStart w:id="39" w:name="_Toc157080019"/>
      <w:r w:rsidRPr="00552F98">
        <w:rPr>
          <w:rFonts w:ascii="Arial" w:hAnsi="Arial" w:cs="Arial"/>
          <w:b/>
          <w:color w:val="auto"/>
          <w:sz w:val="24"/>
          <w:szCs w:val="24"/>
        </w:rPr>
        <w:t>Art. 2</w:t>
      </w:r>
      <w:r w:rsidR="00B91815">
        <w:rPr>
          <w:rFonts w:ascii="Arial" w:hAnsi="Arial" w:cs="Arial"/>
          <w:b/>
          <w:color w:val="auto"/>
          <w:sz w:val="24"/>
          <w:szCs w:val="24"/>
        </w:rPr>
        <w:t>2</w:t>
      </w:r>
      <w:r>
        <w:rPr>
          <w:rFonts w:ascii="Arial" w:hAnsi="Arial" w:cs="Arial"/>
          <w:b/>
          <w:color w:val="auto"/>
          <w:sz w:val="24"/>
          <w:szCs w:val="24"/>
        </w:rPr>
        <w:t xml:space="preserve"> </w:t>
      </w:r>
      <w:r w:rsidRPr="00E70931">
        <w:rPr>
          <w:rFonts w:ascii="Arial" w:hAnsi="Arial" w:cs="Arial"/>
          <w:b/>
          <w:color w:val="auto"/>
          <w:sz w:val="24"/>
          <w:szCs w:val="24"/>
        </w:rPr>
        <w:t>–</w:t>
      </w:r>
      <w:r w:rsidRPr="00552F98">
        <w:rPr>
          <w:rFonts w:ascii="Arial" w:hAnsi="Arial" w:cs="Arial"/>
          <w:b/>
          <w:color w:val="auto"/>
          <w:sz w:val="24"/>
          <w:szCs w:val="24"/>
        </w:rPr>
        <w:t xml:space="preserve"> </w:t>
      </w:r>
      <w:r>
        <w:rPr>
          <w:rFonts w:ascii="Arial" w:hAnsi="Arial" w:cs="Arial"/>
          <w:b/>
          <w:color w:val="auto"/>
          <w:sz w:val="24"/>
          <w:szCs w:val="24"/>
        </w:rPr>
        <w:t>C</w:t>
      </w:r>
      <w:r w:rsidRPr="00552F98">
        <w:rPr>
          <w:rFonts w:ascii="Arial" w:hAnsi="Arial" w:cs="Arial"/>
          <w:b/>
          <w:color w:val="auto"/>
          <w:sz w:val="24"/>
          <w:szCs w:val="24"/>
        </w:rPr>
        <w:t>onservazione dei documenti</w:t>
      </w:r>
      <w:bookmarkEnd w:id="39"/>
    </w:p>
    <w:p w14:paraId="7DA1AB70" w14:textId="3675C2E5" w:rsidR="00B248A4" w:rsidRPr="003412C5" w:rsidRDefault="003412C5" w:rsidP="00E64E21">
      <w:pPr>
        <w:spacing w:line="360" w:lineRule="auto"/>
        <w:jc w:val="both"/>
        <w:rPr>
          <w:rFonts w:ascii="Arial" w:hAnsi="Arial" w:cs="Arial"/>
          <w:sz w:val="24"/>
          <w:szCs w:val="24"/>
        </w:rPr>
      </w:pPr>
      <w:r w:rsidRPr="00DF794A">
        <w:rPr>
          <w:rFonts w:ascii="Arial" w:hAnsi="Arial" w:cs="Arial"/>
          <w:sz w:val="24"/>
          <w:szCs w:val="24"/>
        </w:rPr>
        <w:t xml:space="preserve">La stazione appaltante conserva e mette a disposizione tutti i documenti relativi all’appalto </w:t>
      </w:r>
      <w:r>
        <w:rPr>
          <w:rFonts w:ascii="Arial" w:hAnsi="Arial" w:cs="Arial"/>
          <w:sz w:val="24"/>
          <w:szCs w:val="24"/>
        </w:rPr>
        <w:t>presso</w:t>
      </w:r>
      <w:proofErr w:type="gramStart"/>
      <w:r>
        <w:rPr>
          <w:rFonts w:ascii="Arial" w:hAnsi="Arial" w:cs="Arial"/>
          <w:sz w:val="24"/>
          <w:szCs w:val="24"/>
        </w:rPr>
        <w:t xml:space="preserve"> ….</w:t>
      </w:r>
      <w:proofErr w:type="gramEnd"/>
      <w:r>
        <w:rPr>
          <w:rFonts w:ascii="Arial" w:hAnsi="Arial" w:cs="Arial"/>
          <w:sz w:val="24"/>
          <w:szCs w:val="24"/>
        </w:rPr>
        <w:t xml:space="preserve">., </w:t>
      </w:r>
      <w:r w:rsidRPr="00DF794A">
        <w:rPr>
          <w:rFonts w:ascii="Arial" w:hAnsi="Arial" w:cs="Arial"/>
          <w:sz w:val="24"/>
          <w:szCs w:val="24"/>
        </w:rPr>
        <w:t xml:space="preserve">per consentire l’accertamento della regolarità della procedura anche tramite </w:t>
      </w:r>
      <w:r>
        <w:rPr>
          <w:rFonts w:ascii="Arial" w:hAnsi="Arial" w:cs="Arial"/>
          <w:sz w:val="24"/>
          <w:szCs w:val="24"/>
        </w:rPr>
        <w:t xml:space="preserve">il </w:t>
      </w:r>
      <w:r w:rsidRPr="00DF794A">
        <w:rPr>
          <w:rFonts w:ascii="Arial" w:hAnsi="Arial" w:cs="Arial"/>
          <w:sz w:val="24"/>
          <w:szCs w:val="24"/>
        </w:rPr>
        <w:t>sistema informatico di rendicontaz</w:t>
      </w:r>
      <w:r>
        <w:rPr>
          <w:rFonts w:ascii="Arial" w:hAnsi="Arial" w:cs="Arial"/>
          <w:sz w:val="24"/>
          <w:szCs w:val="24"/>
        </w:rPr>
        <w:t>ione</w:t>
      </w:r>
      <w:r w:rsidRPr="00DF794A">
        <w:rPr>
          <w:rFonts w:ascii="Arial" w:hAnsi="Arial" w:cs="Arial"/>
          <w:sz w:val="24"/>
          <w:szCs w:val="24"/>
        </w:rPr>
        <w:t xml:space="preserve"> </w:t>
      </w:r>
      <w:r>
        <w:rPr>
          <w:rFonts w:ascii="Arial" w:hAnsi="Arial" w:cs="Arial"/>
          <w:sz w:val="24"/>
          <w:szCs w:val="24"/>
        </w:rPr>
        <w:t>AT</w:t>
      </w:r>
      <w:r w:rsidRPr="00DF794A">
        <w:rPr>
          <w:rFonts w:ascii="Arial" w:hAnsi="Arial" w:cs="Arial"/>
          <w:sz w:val="24"/>
          <w:szCs w:val="24"/>
        </w:rPr>
        <w:t xml:space="preserve"> </w:t>
      </w:r>
      <w:r>
        <w:rPr>
          <w:rFonts w:ascii="Arial" w:hAnsi="Arial" w:cs="Arial"/>
          <w:sz w:val="24"/>
          <w:szCs w:val="24"/>
        </w:rPr>
        <w:t>WORK</w:t>
      </w:r>
      <w:r w:rsidRPr="00DF794A">
        <w:rPr>
          <w:rFonts w:ascii="Arial" w:hAnsi="Arial" w:cs="Arial"/>
          <w:sz w:val="24"/>
          <w:szCs w:val="24"/>
        </w:rPr>
        <w:t>/</w:t>
      </w:r>
      <w:r>
        <w:rPr>
          <w:rFonts w:ascii="Arial" w:hAnsi="Arial" w:cs="Arial"/>
          <w:sz w:val="24"/>
          <w:szCs w:val="24"/>
        </w:rPr>
        <w:t>GEA</w:t>
      </w:r>
      <w:r w:rsidRPr="00DF794A">
        <w:rPr>
          <w:rFonts w:ascii="Arial" w:hAnsi="Arial" w:cs="Arial"/>
          <w:sz w:val="24"/>
          <w:szCs w:val="24"/>
        </w:rPr>
        <w:t xml:space="preserve"> predisposto dal </w:t>
      </w:r>
      <w:r>
        <w:rPr>
          <w:rFonts w:ascii="Arial" w:hAnsi="Arial" w:cs="Arial"/>
          <w:sz w:val="24"/>
          <w:szCs w:val="24"/>
        </w:rPr>
        <w:t>MUR.</w:t>
      </w:r>
    </w:p>
    <w:p w14:paraId="4FF8A087" w14:textId="1529C028" w:rsidR="009B27A2" w:rsidRPr="00552F98" w:rsidRDefault="009B27A2" w:rsidP="00DF794A">
      <w:pPr>
        <w:pStyle w:val="Titolo1"/>
        <w:spacing w:line="360" w:lineRule="auto"/>
        <w:jc w:val="both"/>
        <w:rPr>
          <w:rFonts w:ascii="Arial" w:hAnsi="Arial" w:cs="Arial"/>
          <w:b/>
          <w:color w:val="auto"/>
          <w:sz w:val="24"/>
          <w:szCs w:val="24"/>
        </w:rPr>
      </w:pPr>
      <w:bookmarkStart w:id="40" w:name="_Toc189643511"/>
      <w:bookmarkEnd w:id="35"/>
      <w:r w:rsidRPr="00194A20">
        <w:rPr>
          <w:rFonts w:ascii="Arial" w:hAnsi="Arial" w:cs="Arial"/>
          <w:b/>
          <w:color w:val="auto"/>
          <w:sz w:val="24"/>
          <w:szCs w:val="24"/>
        </w:rPr>
        <w:t xml:space="preserve">Art. </w:t>
      </w:r>
      <w:r w:rsidR="002C6BE2">
        <w:rPr>
          <w:rFonts w:ascii="Arial" w:hAnsi="Arial" w:cs="Arial"/>
          <w:b/>
          <w:color w:val="auto"/>
          <w:sz w:val="24"/>
          <w:szCs w:val="24"/>
        </w:rPr>
        <w:t>2</w:t>
      </w:r>
      <w:r w:rsidR="00B91815">
        <w:rPr>
          <w:rFonts w:ascii="Arial" w:hAnsi="Arial" w:cs="Arial"/>
          <w:b/>
          <w:color w:val="auto"/>
          <w:sz w:val="24"/>
          <w:szCs w:val="24"/>
        </w:rPr>
        <w:t>3</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40"/>
      <w:r w:rsidRPr="00194A20">
        <w:rPr>
          <w:rFonts w:ascii="Arial" w:hAnsi="Arial" w:cs="Arial"/>
          <w:b/>
          <w:color w:val="auto"/>
          <w:sz w:val="24"/>
          <w:szCs w:val="24"/>
        </w:rPr>
        <w:t xml:space="preserve"> </w:t>
      </w:r>
    </w:p>
    <w:p w14:paraId="10334B83" w14:textId="41FA5F5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2C5862E9"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A57C86">
        <w:rPr>
          <w:rFonts w:ascii="Arial" w:hAnsi="Arial" w:cs="Arial"/>
          <w:sz w:val="24"/>
          <w:szCs w:val="24"/>
        </w:rPr>
        <w:t>affidatario</w:t>
      </w:r>
      <w:r w:rsidRPr="00DF794A">
        <w:rPr>
          <w:rFonts w:ascii="Arial" w:hAnsi="Arial" w:cs="Arial"/>
          <w:sz w:val="24"/>
          <w:szCs w:val="24"/>
        </w:rPr>
        <w:t xml:space="preserve">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3E5CBA3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A57C86">
        <w:rPr>
          <w:rFonts w:ascii="Arial" w:hAnsi="Arial" w:cs="Arial"/>
          <w:sz w:val="24"/>
          <w:szCs w:val="24"/>
        </w:rPr>
        <w:t>affidatario</w:t>
      </w:r>
      <w:r w:rsidRPr="00DF794A">
        <w:rPr>
          <w:rFonts w:ascii="Arial" w:hAnsi="Arial" w:cs="Arial"/>
          <w:sz w:val="24"/>
          <w:szCs w:val="24"/>
        </w:rPr>
        <w:t xml:space="preserve"> deve:</w:t>
      </w:r>
    </w:p>
    <w:p w14:paraId="3ACA7140" w14:textId="01F94D79" w:rsidR="009B27A2" w:rsidRPr="0085308C" w:rsidRDefault="009B27A2" w:rsidP="003C17C2">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3C17C2">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w:t>
      </w:r>
      <w:r w:rsidRPr="0085308C">
        <w:rPr>
          <w:rFonts w:ascii="Arial" w:hAnsi="Arial" w:cs="Arial"/>
          <w:sz w:val="24"/>
          <w:szCs w:val="24"/>
        </w:rPr>
        <w:lastRenderedPageBreak/>
        <w:t xml:space="preserve">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C78ACA5" w:rsidR="009B27A2" w:rsidRPr="0085308C" w:rsidRDefault="00194A20" w:rsidP="003C17C2">
      <w:pPr>
        <w:pStyle w:val="Paragrafoelenco"/>
        <w:numPr>
          <w:ilvl w:val="0"/>
          <w:numId w:val="8"/>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sidR="00A57C86">
        <w:rPr>
          <w:rFonts w:ascii="Arial" w:hAnsi="Arial" w:cs="Arial"/>
          <w:sz w:val="24"/>
          <w:szCs w:val="24"/>
        </w:rPr>
        <w:t>affidatario</w:t>
      </w:r>
      <w:r w:rsidR="009B27A2" w:rsidRPr="0085308C">
        <w:rPr>
          <w:rFonts w:ascii="Arial" w:hAnsi="Arial" w:cs="Arial"/>
          <w:sz w:val="24"/>
          <w:szCs w:val="24"/>
        </w:rPr>
        <w:t xml:space="preserve">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26CD7ED0"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57C86">
        <w:rPr>
          <w:rFonts w:ascii="Arial" w:hAnsi="Arial" w:cs="Arial"/>
          <w:sz w:val="24"/>
          <w:szCs w:val="24"/>
        </w:rPr>
        <w:t>affidatario</w:t>
      </w:r>
      <w:r w:rsidRPr="00DF794A">
        <w:rPr>
          <w:rFonts w:ascii="Arial" w:hAnsi="Arial" w:cs="Arial"/>
          <w:sz w:val="24"/>
          <w:szCs w:val="24"/>
        </w:rPr>
        <w:t xml:space="preserve">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6B4C6B8C"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41" w:name="_Toc189643512"/>
      <w:r w:rsidRPr="00154248">
        <w:rPr>
          <w:rFonts w:ascii="Arial" w:eastAsiaTheme="majorEastAsia" w:hAnsi="Arial" w:cs="Arial"/>
          <w:b/>
          <w:sz w:val="24"/>
          <w:szCs w:val="24"/>
        </w:rPr>
        <w:t>Art. 2</w:t>
      </w:r>
      <w:r w:rsidR="00B91815">
        <w:rPr>
          <w:rFonts w:ascii="Arial" w:eastAsiaTheme="majorEastAsia" w:hAnsi="Arial" w:cs="Arial"/>
          <w:b/>
          <w:sz w:val="24"/>
          <w:szCs w:val="24"/>
        </w:rPr>
        <w:t>4</w:t>
      </w:r>
      <w:r w:rsidRPr="00154248">
        <w:rPr>
          <w:rFonts w:ascii="Arial" w:eastAsiaTheme="majorEastAsia" w:hAnsi="Arial" w:cs="Arial"/>
          <w:b/>
          <w:sz w:val="24"/>
          <w:szCs w:val="24"/>
        </w:rPr>
        <w:t xml:space="preserve"> – Stipula contratto e spese</w:t>
      </w:r>
      <w:bookmarkEnd w:id="41"/>
    </w:p>
    <w:p w14:paraId="4DC3DD9D" w14:textId="2D7EB668"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Prima della stipula del contratto l’</w:t>
      </w:r>
      <w:r w:rsidR="00A57C86">
        <w:rPr>
          <w:rFonts w:ascii="Arial" w:hAnsi="Arial" w:cs="Arial"/>
          <w:sz w:val="24"/>
          <w:szCs w:val="24"/>
        </w:rPr>
        <w:t>affidatario</w:t>
      </w:r>
      <w:r w:rsidRPr="00E54623">
        <w:rPr>
          <w:rFonts w:ascii="Arial" w:hAnsi="Arial" w:cs="Arial"/>
          <w:sz w:val="24"/>
          <w:szCs w:val="24"/>
        </w:rPr>
        <w:t xml:space="preserve"> deve dichiarare l’assenza di conflitto di interessi.</w:t>
      </w:r>
    </w:p>
    <w:p w14:paraId="6E199E2F" w14:textId="3C691773" w:rsidR="003412C5" w:rsidRPr="000962A9" w:rsidRDefault="003412C5" w:rsidP="003412C5">
      <w:pPr>
        <w:spacing w:line="360" w:lineRule="auto"/>
        <w:jc w:val="both"/>
        <w:rPr>
          <w:rFonts w:ascii="Arial" w:hAnsi="Arial" w:cs="Arial"/>
          <w:sz w:val="24"/>
          <w:szCs w:val="24"/>
        </w:rPr>
      </w:pPr>
      <w:r w:rsidRPr="00E54623">
        <w:rPr>
          <w:rFonts w:ascii="Arial" w:hAnsi="Arial" w:cs="Arial"/>
          <w:sz w:val="24"/>
          <w:szCs w:val="24"/>
        </w:rPr>
        <w:t>Sono a carico dell’</w:t>
      </w:r>
      <w:r w:rsidR="00A57C86">
        <w:rPr>
          <w:rFonts w:ascii="Arial" w:hAnsi="Arial" w:cs="Arial"/>
          <w:sz w:val="24"/>
          <w:szCs w:val="24"/>
        </w:rPr>
        <w:t>affidatario</w:t>
      </w:r>
      <w:r w:rsidRPr="00E54623">
        <w:rPr>
          <w:rFonts w:ascii="Arial" w:hAnsi="Arial" w:cs="Arial"/>
          <w:sz w:val="24"/>
          <w:szCs w:val="24"/>
        </w:rPr>
        <w:t xml:space="preserve"> senza diritto di rivalsa </w:t>
      </w:r>
      <w:r w:rsidRPr="000962A9">
        <w:rPr>
          <w:rFonts w:ascii="Arial" w:hAnsi="Arial" w:cs="Arial"/>
          <w:sz w:val="24"/>
          <w:szCs w:val="24"/>
        </w:rPr>
        <w:t>le spese e le tasse relativi al perfezionamento</w:t>
      </w:r>
      <w:r w:rsidR="00160AC2">
        <w:rPr>
          <w:rFonts w:ascii="Arial" w:hAnsi="Arial" w:cs="Arial"/>
          <w:sz w:val="24"/>
          <w:szCs w:val="24"/>
        </w:rPr>
        <w:t xml:space="preserve"> del contratto</w:t>
      </w:r>
      <w:r w:rsidR="007F66ED">
        <w:rPr>
          <w:rFonts w:ascii="Arial" w:hAnsi="Arial" w:cs="Arial"/>
          <w:sz w:val="24"/>
          <w:szCs w:val="24"/>
        </w:rPr>
        <w:t>.</w:t>
      </w:r>
      <w:r w:rsidRPr="000962A9">
        <w:rPr>
          <w:rFonts w:ascii="Arial" w:hAnsi="Arial" w:cs="Arial"/>
          <w:sz w:val="24"/>
          <w:szCs w:val="24"/>
        </w:rPr>
        <w:t xml:space="preserve"> </w:t>
      </w:r>
    </w:p>
    <w:p w14:paraId="67D65C38" w14:textId="77777777"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Il contratto è soggetto all’imposta sul valore aggiunto (I.V.A.); l’I.V.A. è regolata dalla legge; tutti gli importi citati nel presente Capitolato speciale si intendono I.V.A. esclusa</w:t>
      </w:r>
      <w:r>
        <w:rPr>
          <w:rFonts w:ascii="Arial" w:hAnsi="Arial" w:cs="Arial"/>
          <w:sz w:val="24"/>
          <w:szCs w:val="24"/>
        </w:rPr>
        <w:t>.</w:t>
      </w:r>
    </w:p>
    <w:p w14:paraId="259CC6F5" w14:textId="1AC222A8" w:rsidR="003412C5" w:rsidRDefault="003412C5" w:rsidP="003412C5">
      <w:pPr>
        <w:spacing w:line="360" w:lineRule="auto"/>
        <w:jc w:val="both"/>
        <w:rPr>
          <w:rFonts w:ascii="Arial" w:hAnsi="Arial" w:cs="Arial"/>
          <w:sz w:val="24"/>
          <w:szCs w:val="24"/>
        </w:rPr>
      </w:pPr>
      <w:r>
        <w:rPr>
          <w:rFonts w:ascii="Arial" w:hAnsi="Arial" w:cs="Arial"/>
          <w:i/>
          <w:sz w:val="24"/>
          <w:szCs w:val="24"/>
        </w:rPr>
        <w:t>[</w:t>
      </w:r>
      <w:r w:rsidRPr="00E64E21">
        <w:rPr>
          <w:rFonts w:ascii="Arial" w:hAnsi="Arial" w:cs="Arial"/>
          <w:i/>
          <w:sz w:val="24"/>
          <w:szCs w:val="24"/>
        </w:rPr>
        <w:t xml:space="preserve">Per </w:t>
      </w:r>
      <w:r w:rsidR="007F66ED">
        <w:rPr>
          <w:rFonts w:ascii="Arial" w:hAnsi="Arial" w:cs="Arial"/>
          <w:i/>
          <w:sz w:val="24"/>
          <w:szCs w:val="24"/>
        </w:rPr>
        <w:t>gli acquisti</w:t>
      </w:r>
      <w:r w:rsidRPr="00E64E21">
        <w:rPr>
          <w:rFonts w:ascii="Arial" w:hAnsi="Arial" w:cs="Arial"/>
          <w:i/>
          <w:sz w:val="24"/>
          <w:szCs w:val="24"/>
        </w:rPr>
        <w:t xml:space="preserve"> di </w:t>
      </w:r>
      <w:r w:rsidRPr="00E64E21">
        <w:rPr>
          <w:rFonts w:ascii="Arial" w:hAnsi="Arial" w:cs="Arial"/>
          <w:b/>
          <w:i/>
          <w:sz w:val="24"/>
          <w:szCs w:val="24"/>
        </w:rPr>
        <w:t xml:space="preserve">importo pari o superiore a </w:t>
      </w:r>
      <w:bookmarkStart w:id="42" w:name="_Hlk150870025"/>
      <w:r w:rsidRPr="00E64E21">
        <w:rPr>
          <w:rFonts w:ascii="Arial" w:hAnsi="Arial" w:cs="Arial"/>
          <w:b/>
          <w:i/>
          <w:sz w:val="24"/>
          <w:szCs w:val="24"/>
        </w:rPr>
        <w:t>40.000,00</w:t>
      </w:r>
      <w:r w:rsidRPr="00E64E21">
        <w:rPr>
          <w:rFonts w:ascii="Arial" w:hAnsi="Arial" w:cs="Arial"/>
          <w:i/>
          <w:sz w:val="24"/>
          <w:szCs w:val="24"/>
        </w:rPr>
        <w:t xml:space="preserve"> euro</w:t>
      </w:r>
      <w:r>
        <w:rPr>
          <w:rFonts w:ascii="Arial" w:hAnsi="Arial" w:cs="Arial"/>
          <w:i/>
          <w:sz w:val="24"/>
          <w:szCs w:val="24"/>
        </w:rPr>
        <w:t>]</w:t>
      </w:r>
      <w:r w:rsidRPr="00944E7E">
        <w:rPr>
          <w:rFonts w:ascii="Arial" w:hAnsi="Arial" w:cs="Arial"/>
          <w:sz w:val="24"/>
          <w:szCs w:val="24"/>
        </w:rPr>
        <w:t xml:space="preserve"> </w:t>
      </w:r>
      <w:r>
        <w:rPr>
          <w:rFonts w:ascii="Arial" w:hAnsi="Arial" w:cs="Arial"/>
          <w:sz w:val="24"/>
          <w:szCs w:val="24"/>
        </w:rPr>
        <w:t>L</w:t>
      </w:r>
      <w:r w:rsidRPr="00944E7E">
        <w:rPr>
          <w:rFonts w:ascii="Arial" w:hAnsi="Arial" w:cs="Arial"/>
          <w:sz w:val="24"/>
          <w:szCs w:val="24"/>
        </w:rPr>
        <w:t xml:space="preserve">'imposta di </w:t>
      </w:r>
      <w:r w:rsidRPr="00E54623">
        <w:rPr>
          <w:rFonts w:ascii="Arial" w:hAnsi="Arial" w:cs="Arial"/>
          <w:sz w:val="24"/>
          <w:szCs w:val="24"/>
        </w:rPr>
        <w:t xml:space="preserve">bollo </w:t>
      </w:r>
      <w:bookmarkEnd w:id="42"/>
      <w:r w:rsidRPr="00E54623">
        <w:rPr>
          <w:rFonts w:ascii="Arial" w:hAnsi="Arial" w:cs="Arial"/>
          <w:sz w:val="24"/>
          <w:szCs w:val="24"/>
        </w:rPr>
        <w:t>è a carico dell’</w:t>
      </w:r>
      <w:r w:rsidR="00A57C86">
        <w:rPr>
          <w:rFonts w:ascii="Arial" w:hAnsi="Arial" w:cs="Arial"/>
          <w:sz w:val="24"/>
          <w:szCs w:val="24"/>
        </w:rPr>
        <w:t>affidatario</w:t>
      </w:r>
      <w:r w:rsidRPr="00E54623">
        <w:rPr>
          <w:rFonts w:ascii="Arial" w:hAnsi="Arial" w:cs="Arial"/>
          <w:sz w:val="24"/>
          <w:szCs w:val="24"/>
        </w:rPr>
        <w:t xml:space="preserve"> e dovrà essere versata</w:t>
      </w:r>
      <w:r>
        <w:rPr>
          <w:rFonts w:ascii="Arial" w:hAnsi="Arial" w:cs="Arial"/>
          <w:sz w:val="24"/>
          <w:szCs w:val="24"/>
        </w:rPr>
        <w:t xml:space="preserve"> nelle seguenti modalità:</w:t>
      </w:r>
    </w:p>
    <w:p w14:paraId="0A896D17" w14:textId="3084DEB9" w:rsidR="003412C5" w:rsidRPr="00EE6DAB" w:rsidRDefault="00007B4C" w:rsidP="003C17C2">
      <w:pPr>
        <w:pStyle w:val="Paragrafoelenco"/>
        <w:numPr>
          <w:ilvl w:val="0"/>
          <w:numId w:val="12"/>
        </w:numPr>
        <w:spacing w:line="360" w:lineRule="auto"/>
        <w:jc w:val="both"/>
        <w:rPr>
          <w:rFonts w:ascii="Arial" w:hAnsi="Arial" w:cs="Arial"/>
          <w:sz w:val="24"/>
          <w:szCs w:val="24"/>
        </w:rPr>
      </w:pPr>
      <w:r>
        <w:rPr>
          <w:rFonts w:ascii="Arial" w:hAnsi="Arial" w:cs="Arial"/>
          <w:i/>
          <w:sz w:val="24"/>
          <w:szCs w:val="24"/>
        </w:rPr>
        <w:t>[</w:t>
      </w:r>
      <w:r w:rsidR="003412C5" w:rsidRPr="00007B4C">
        <w:rPr>
          <w:rFonts w:ascii="Arial" w:hAnsi="Arial" w:cs="Arial"/>
          <w:i/>
          <w:sz w:val="24"/>
          <w:szCs w:val="24"/>
        </w:rPr>
        <w:t>nel caso di operatore economico residente in Italia</w:t>
      </w:r>
      <w:r>
        <w:rPr>
          <w:rFonts w:ascii="Arial" w:hAnsi="Arial" w:cs="Arial"/>
          <w:i/>
          <w:sz w:val="24"/>
          <w:szCs w:val="24"/>
        </w:rPr>
        <w:t>]</w:t>
      </w:r>
      <w:r w:rsidR="003412C5">
        <w:rPr>
          <w:rFonts w:ascii="Arial" w:hAnsi="Arial" w:cs="Arial"/>
          <w:sz w:val="24"/>
          <w:szCs w:val="24"/>
        </w:rPr>
        <w:t xml:space="preserve"> -</w:t>
      </w:r>
      <w:r w:rsidR="003412C5" w:rsidRPr="00EE6DAB">
        <w:rPr>
          <w:rFonts w:ascii="Arial" w:hAnsi="Arial" w:cs="Arial"/>
          <w:sz w:val="24"/>
          <w:szCs w:val="24"/>
        </w:rPr>
        <w:t xml:space="preserve"> l’imposta di bollo</w:t>
      </w:r>
      <w:r w:rsidR="003412C5" w:rsidRPr="00BA4D27">
        <w:t xml:space="preserve"> </w:t>
      </w:r>
      <w:r w:rsidR="003412C5" w:rsidRPr="00EE6DAB">
        <w:rPr>
          <w:rFonts w:ascii="Arial" w:hAnsi="Arial" w:cs="Arial"/>
          <w:sz w:val="24"/>
          <w:szCs w:val="24"/>
        </w:rPr>
        <w:t>è versata con modalità telematiche, utilizzando il modello F24 Versamenti con elementi identificativi (F24 ELIDE)</w:t>
      </w:r>
      <w:r w:rsidR="003412C5">
        <w:rPr>
          <w:rFonts w:ascii="Arial" w:hAnsi="Arial" w:cs="Arial"/>
          <w:sz w:val="24"/>
          <w:szCs w:val="24"/>
        </w:rPr>
        <w:t>;</w:t>
      </w:r>
      <w:r w:rsidR="003412C5" w:rsidRPr="00EE6DAB">
        <w:rPr>
          <w:rFonts w:ascii="Arial" w:hAnsi="Arial" w:cs="Arial"/>
          <w:sz w:val="24"/>
          <w:szCs w:val="24"/>
        </w:rPr>
        <w:t xml:space="preserve">  </w:t>
      </w:r>
    </w:p>
    <w:p w14:paraId="70B66296" w14:textId="746136A5" w:rsidR="003412C5" w:rsidRPr="00007B4C" w:rsidRDefault="00007B4C" w:rsidP="003C17C2">
      <w:pPr>
        <w:pStyle w:val="Paragrafoelenco"/>
        <w:numPr>
          <w:ilvl w:val="0"/>
          <w:numId w:val="12"/>
        </w:numPr>
        <w:spacing w:line="360" w:lineRule="auto"/>
        <w:jc w:val="both"/>
        <w:rPr>
          <w:rFonts w:ascii="Arial" w:hAnsi="Arial" w:cs="Arial"/>
          <w:i/>
          <w:sz w:val="24"/>
          <w:szCs w:val="24"/>
        </w:rPr>
      </w:pPr>
      <w:r>
        <w:rPr>
          <w:rFonts w:ascii="Arial" w:hAnsi="Arial" w:cs="Arial"/>
          <w:i/>
          <w:sz w:val="24"/>
          <w:szCs w:val="24"/>
        </w:rPr>
        <w:t>[</w:t>
      </w:r>
      <w:r w:rsidR="003412C5" w:rsidRPr="00007B4C">
        <w:rPr>
          <w:rFonts w:ascii="Arial" w:hAnsi="Arial" w:cs="Arial"/>
          <w:i/>
          <w:sz w:val="24"/>
          <w:szCs w:val="24"/>
        </w:rPr>
        <w:t>nel caso di operatore economico estero</w:t>
      </w:r>
      <w:r>
        <w:rPr>
          <w:rFonts w:ascii="Arial" w:hAnsi="Arial" w:cs="Arial"/>
          <w:i/>
          <w:sz w:val="24"/>
          <w:szCs w:val="24"/>
        </w:rPr>
        <w:t>]</w:t>
      </w:r>
      <w:r w:rsidR="003412C5" w:rsidRPr="00EE6DAB">
        <w:rPr>
          <w:rFonts w:ascii="Arial" w:hAnsi="Arial" w:cs="Arial"/>
          <w:sz w:val="24"/>
          <w:szCs w:val="24"/>
        </w:rPr>
        <w:t xml:space="preserve"> </w:t>
      </w:r>
      <w:r w:rsidR="003412C5">
        <w:rPr>
          <w:rFonts w:ascii="Arial" w:hAnsi="Arial" w:cs="Arial"/>
          <w:sz w:val="24"/>
          <w:szCs w:val="24"/>
        </w:rPr>
        <w:t xml:space="preserve">- </w:t>
      </w:r>
      <w:r w:rsidR="003412C5" w:rsidRPr="00EE6DAB">
        <w:rPr>
          <w:rFonts w:ascii="Arial" w:hAnsi="Arial" w:cs="Arial"/>
          <w:sz w:val="24"/>
          <w:szCs w:val="24"/>
        </w:rPr>
        <w:t>l’imposta di bollo è versata con bonifico sull'IBAN: IT07Y0100003245348008120501, (BIC BITAITRRENT) avendo cura di specificare nella causale il proprio codice fiscale (in mancanza, la partita IVA e la denominazione) e gli estremi dell'atto a cui si riferisce l'imposta.</w:t>
      </w:r>
    </w:p>
    <w:p w14:paraId="1FF11226" w14:textId="77777777" w:rsidR="003412C5" w:rsidRPr="00115C8C" w:rsidRDefault="003412C5" w:rsidP="003412C5">
      <w:pPr>
        <w:spacing w:line="360" w:lineRule="auto"/>
        <w:ind w:left="720"/>
        <w:contextualSpacing/>
        <w:jc w:val="both"/>
        <w:rPr>
          <w:rFonts w:ascii="Arial" w:hAnsi="Arial" w:cs="Arial"/>
          <w:sz w:val="24"/>
          <w:szCs w:val="24"/>
        </w:rPr>
      </w:pPr>
    </w:p>
    <w:p w14:paraId="08CCAA54" w14:textId="090BB5F5" w:rsidR="003A243A" w:rsidRPr="003C17C2" w:rsidRDefault="003A243A" w:rsidP="003C17C2">
      <w:pPr>
        <w:spacing w:line="360" w:lineRule="auto"/>
        <w:ind w:left="423"/>
        <w:jc w:val="both"/>
        <w:rPr>
          <w:rFonts w:ascii="Arial" w:hAnsi="Arial" w:cs="Arial"/>
          <w:sz w:val="24"/>
          <w:szCs w:val="24"/>
        </w:rPr>
      </w:pPr>
    </w:p>
    <w:p w14:paraId="2635D779" w14:textId="7FD3B320" w:rsidR="00686E54" w:rsidRPr="00552F98" w:rsidRDefault="00686E54" w:rsidP="00DF794A">
      <w:pPr>
        <w:pStyle w:val="Titolo1"/>
        <w:spacing w:line="360" w:lineRule="auto"/>
        <w:jc w:val="both"/>
        <w:rPr>
          <w:rFonts w:ascii="Arial" w:hAnsi="Arial" w:cs="Arial"/>
          <w:b/>
          <w:sz w:val="24"/>
          <w:szCs w:val="24"/>
        </w:rPr>
      </w:pPr>
      <w:bookmarkStart w:id="43" w:name="_Toc189643513"/>
      <w:r w:rsidRPr="00552F98">
        <w:rPr>
          <w:rFonts w:ascii="Arial" w:hAnsi="Arial" w:cs="Arial"/>
          <w:b/>
          <w:color w:val="auto"/>
          <w:sz w:val="24"/>
          <w:szCs w:val="24"/>
        </w:rPr>
        <w:lastRenderedPageBreak/>
        <w:t xml:space="preserve">Art. </w:t>
      </w:r>
      <w:r w:rsidR="00E034C2" w:rsidRPr="00552F98">
        <w:rPr>
          <w:rFonts w:ascii="Arial" w:hAnsi="Arial" w:cs="Arial"/>
          <w:b/>
          <w:color w:val="auto"/>
          <w:sz w:val="24"/>
          <w:szCs w:val="24"/>
        </w:rPr>
        <w:t>2</w:t>
      </w:r>
      <w:r w:rsidR="00B91815">
        <w:rPr>
          <w:rFonts w:ascii="Arial" w:hAnsi="Arial" w:cs="Arial"/>
          <w:b/>
          <w:color w:val="auto"/>
          <w:sz w:val="24"/>
          <w:szCs w:val="24"/>
        </w:rPr>
        <w:t>5</w:t>
      </w:r>
      <w:r w:rsidRPr="00552F98">
        <w:rPr>
          <w:rFonts w:ascii="Arial" w:hAnsi="Arial" w:cs="Arial"/>
          <w:b/>
          <w:color w:val="auto"/>
          <w:sz w:val="24"/>
          <w:szCs w:val="24"/>
        </w:rPr>
        <w:t xml:space="preserve"> – Foro competente</w:t>
      </w:r>
      <w:bookmarkEnd w:id="43"/>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B44D" w14:textId="77777777" w:rsidR="002F3961" w:rsidRDefault="002F3961" w:rsidP="00884330">
      <w:pPr>
        <w:spacing w:after="0" w:line="240" w:lineRule="auto"/>
      </w:pPr>
      <w:r>
        <w:separator/>
      </w:r>
    </w:p>
  </w:endnote>
  <w:endnote w:type="continuationSeparator" w:id="0">
    <w:p w14:paraId="7C8E24FF" w14:textId="77777777" w:rsidR="002F3961" w:rsidRDefault="002F3961"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88C6" w14:textId="77777777" w:rsidR="002F3961" w:rsidRDefault="002F3961" w:rsidP="00884330">
      <w:pPr>
        <w:spacing w:after="0" w:line="240" w:lineRule="auto"/>
      </w:pPr>
      <w:r>
        <w:separator/>
      </w:r>
    </w:p>
  </w:footnote>
  <w:footnote w:type="continuationSeparator" w:id="0">
    <w:p w14:paraId="5E7395A7" w14:textId="77777777" w:rsidR="002F3961" w:rsidRDefault="002F3961"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C4159"/>
    <w:multiLevelType w:val="hybridMultilevel"/>
    <w:tmpl w:val="4EE2B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1"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14"/>
  </w:num>
  <w:num w:numId="8">
    <w:abstractNumId w:val="13"/>
  </w:num>
  <w:num w:numId="9">
    <w:abstractNumId w:val="10"/>
  </w:num>
  <w:num w:numId="10">
    <w:abstractNumId w:val="12"/>
  </w:num>
  <w:num w:numId="11">
    <w:abstractNumId w:val="3"/>
  </w:num>
  <w:num w:numId="12">
    <w:abstractNumId w:val="1"/>
  </w:num>
  <w:num w:numId="13">
    <w:abstractNumId w:val="0"/>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07B4C"/>
    <w:rsid w:val="00010812"/>
    <w:rsid w:val="0001281B"/>
    <w:rsid w:val="000130D9"/>
    <w:rsid w:val="00017E50"/>
    <w:rsid w:val="00020B7B"/>
    <w:rsid w:val="00023B96"/>
    <w:rsid w:val="00032BEF"/>
    <w:rsid w:val="000362A2"/>
    <w:rsid w:val="0004138C"/>
    <w:rsid w:val="00041BFE"/>
    <w:rsid w:val="000473A3"/>
    <w:rsid w:val="00055A75"/>
    <w:rsid w:val="00056DD9"/>
    <w:rsid w:val="00062355"/>
    <w:rsid w:val="00063048"/>
    <w:rsid w:val="0006433E"/>
    <w:rsid w:val="00081797"/>
    <w:rsid w:val="00092E26"/>
    <w:rsid w:val="00093F22"/>
    <w:rsid w:val="000B1DC3"/>
    <w:rsid w:val="000B7E67"/>
    <w:rsid w:val="000C70D2"/>
    <w:rsid w:val="000D1418"/>
    <w:rsid w:val="000D3D8D"/>
    <w:rsid w:val="000E3B11"/>
    <w:rsid w:val="000E7469"/>
    <w:rsid w:val="000F74D5"/>
    <w:rsid w:val="00112D2E"/>
    <w:rsid w:val="00115C8C"/>
    <w:rsid w:val="00115DCF"/>
    <w:rsid w:val="00134E84"/>
    <w:rsid w:val="00151A18"/>
    <w:rsid w:val="00160AC2"/>
    <w:rsid w:val="00164B11"/>
    <w:rsid w:val="00176DBB"/>
    <w:rsid w:val="001836DA"/>
    <w:rsid w:val="001920BD"/>
    <w:rsid w:val="00194A20"/>
    <w:rsid w:val="00196080"/>
    <w:rsid w:val="001A0D2C"/>
    <w:rsid w:val="001A5170"/>
    <w:rsid w:val="001A69AB"/>
    <w:rsid w:val="001C142A"/>
    <w:rsid w:val="001C6465"/>
    <w:rsid w:val="001D08EF"/>
    <w:rsid w:val="001D10E5"/>
    <w:rsid w:val="001E2B2E"/>
    <w:rsid w:val="001F0C1F"/>
    <w:rsid w:val="001F29BD"/>
    <w:rsid w:val="001F4962"/>
    <w:rsid w:val="001F68B9"/>
    <w:rsid w:val="0020436E"/>
    <w:rsid w:val="002114F5"/>
    <w:rsid w:val="00212339"/>
    <w:rsid w:val="00214F44"/>
    <w:rsid w:val="0022023E"/>
    <w:rsid w:val="00222C8E"/>
    <w:rsid w:val="00240162"/>
    <w:rsid w:val="00242BF9"/>
    <w:rsid w:val="00247FC3"/>
    <w:rsid w:val="00250D79"/>
    <w:rsid w:val="0025642A"/>
    <w:rsid w:val="00271B60"/>
    <w:rsid w:val="00274275"/>
    <w:rsid w:val="00286065"/>
    <w:rsid w:val="0029230E"/>
    <w:rsid w:val="002A2732"/>
    <w:rsid w:val="002B17A1"/>
    <w:rsid w:val="002B3071"/>
    <w:rsid w:val="002B63A8"/>
    <w:rsid w:val="002C5725"/>
    <w:rsid w:val="002C6BE2"/>
    <w:rsid w:val="002E0A9E"/>
    <w:rsid w:val="002E247C"/>
    <w:rsid w:val="002E7C10"/>
    <w:rsid w:val="002F140E"/>
    <w:rsid w:val="002F3489"/>
    <w:rsid w:val="002F3961"/>
    <w:rsid w:val="003121E5"/>
    <w:rsid w:val="003162D9"/>
    <w:rsid w:val="003247AC"/>
    <w:rsid w:val="0033183C"/>
    <w:rsid w:val="003350A6"/>
    <w:rsid w:val="00335FF8"/>
    <w:rsid w:val="0033619D"/>
    <w:rsid w:val="003412C5"/>
    <w:rsid w:val="003422CE"/>
    <w:rsid w:val="00343174"/>
    <w:rsid w:val="003513B3"/>
    <w:rsid w:val="003551EA"/>
    <w:rsid w:val="0036078F"/>
    <w:rsid w:val="00371535"/>
    <w:rsid w:val="00371CCA"/>
    <w:rsid w:val="00372D0A"/>
    <w:rsid w:val="00380A68"/>
    <w:rsid w:val="00391EAC"/>
    <w:rsid w:val="00393D48"/>
    <w:rsid w:val="003979EB"/>
    <w:rsid w:val="003A243A"/>
    <w:rsid w:val="003A5FDF"/>
    <w:rsid w:val="003B344A"/>
    <w:rsid w:val="003B3EDC"/>
    <w:rsid w:val="003B6D6B"/>
    <w:rsid w:val="003C17C2"/>
    <w:rsid w:val="003C6475"/>
    <w:rsid w:val="003C73D0"/>
    <w:rsid w:val="003D508A"/>
    <w:rsid w:val="003D741B"/>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4998"/>
    <w:rsid w:val="0049589D"/>
    <w:rsid w:val="004A3548"/>
    <w:rsid w:val="004B594C"/>
    <w:rsid w:val="004B5E6F"/>
    <w:rsid w:val="004D3C8C"/>
    <w:rsid w:val="004E3EFA"/>
    <w:rsid w:val="004E41C5"/>
    <w:rsid w:val="004F079E"/>
    <w:rsid w:val="004F2A8B"/>
    <w:rsid w:val="004F40B0"/>
    <w:rsid w:val="005079DD"/>
    <w:rsid w:val="00521A32"/>
    <w:rsid w:val="00522CEC"/>
    <w:rsid w:val="00525909"/>
    <w:rsid w:val="00535AFC"/>
    <w:rsid w:val="00535F10"/>
    <w:rsid w:val="00552F98"/>
    <w:rsid w:val="00554EE1"/>
    <w:rsid w:val="00557D63"/>
    <w:rsid w:val="0056151C"/>
    <w:rsid w:val="00567E9A"/>
    <w:rsid w:val="00571067"/>
    <w:rsid w:val="0059203C"/>
    <w:rsid w:val="005C6865"/>
    <w:rsid w:val="005D2177"/>
    <w:rsid w:val="005D6F0C"/>
    <w:rsid w:val="005E1543"/>
    <w:rsid w:val="005E70FA"/>
    <w:rsid w:val="005F0E7C"/>
    <w:rsid w:val="005F1E43"/>
    <w:rsid w:val="005F707F"/>
    <w:rsid w:val="0060005B"/>
    <w:rsid w:val="00603998"/>
    <w:rsid w:val="006072C9"/>
    <w:rsid w:val="00612CB6"/>
    <w:rsid w:val="00623DB5"/>
    <w:rsid w:val="00625BB0"/>
    <w:rsid w:val="00626F4A"/>
    <w:rsid w:val="00634038"/>
    <w:rsid w:val="00640987"/>
    <w:rsid w:val="00641BB1"/>
    <w:rsid w:val="00655490"/>
    <w:rsid w:val="006627C0"/>
    <w:rsid w:val="00671C62"/>
    <w:rsid w:val="0067209A"/>
    <w:rsid w:val="006720F7"/>
    <w:rsid w:val="00673BAD"/>
    <w:rsid w:val="006836A1"/>
    <w:rsid w:val="006859C1"/>
    <w:rsid w:val="00686E54"/>
    <w:rsid w:val="00695D80"/>
    <w:rsid w:val="006A5F83"/>
    <w:rsid w:val="006C17B3"/>
    <w:rsid w:val="006C50B1"/>
    <w:rsid w:val="006E025E"/>
    <w:rsid w:val="006E1032"/>
    <w:rsid w:val="006F7077"/>
    <w:rsid w:val="0070015E"/>
    <w:rsid w:val="00701979"/>
    <w:rsid w:val="007028B1"/>
    <w:rsid w:val="0070792D"/>
    <w:rsid w:val="00716A44"/>
    <w:rsid w:val="00724BCE"/>
    <w:rsid w:val="00725D4E"/>
    <w:rsid w:val="00733408"/>
    <w:rsid w:val="007369F7"/>
    <w:rsid w:val="00736EBF"/>
    <w:rsid w:val="0074017E"/>
    <w:rsid w:val="00741101"/>
    <w:rsid w:val="007537D6"/>
    <w:rsid w:val="00761B93"/>
    <w:rsid w:val="0077363C"/>
    <w:rsid w:val="00782D04"/>
    <w:rsid w:val="0079373A"/>
    <w:rsid w:val="00796455"/>
    <w:rsid w:val="007A1F93"/>
    <w:rsid w:val="007B6396"/>
    <w:rsid w:val="007C4908"/>
    <w:rsid w:val="007C67EB"/>
    <w:rsid w:val="007D1D41"/>
    <w:rsid w:val="007D551C"/>
    <w:rsid w:val="007D60F0"/>
    <w:rsid w:val="007F183D"/>
    <w:rsid w:val="007F66ED"/>
    <w:rsid w:val="00811047"/>
    <w:rsid w:val="0082112D"/>
    <w:rsid w:val="00827D6C"/>
    <w:rsid w:val="00830D8B"/>
    <w:rsid w:val="00832A30"/>
    <w:rsid w:val="00843A93"/>
    <w:rsid w:val="0084457E"/>
    <w:rsid w:val="0084689C"/>
    <w:rsid w:val="0085308C"/>
    <w:rsid w:val="00853C7E"/>
    <w:rsid w:val="00862CC3"/>
    <w:rsid w:val="008738D9"/>
    <w:rsid w:val="0087399E"/>
    <w:rsid w:val="0087662B"/>
    <w:rsid w:val="00884330"/>
    <w:rsid w:val="00884F9D"/>
    <w:rsid w:val="00891AE6"/>
    <w:rsid w:val="00892A3D"/>
    <w:rsid w:val="00896113"/>
    <w:rsid w:val="00897839"/>
    <w:rsid w:val="008A1D94"/>
    <w:rsid w:val="008A2A49"/>
    <w:rsid w:val="008B0038"/>
    <w:rsid w:val="008C6532"/>
    <w:rsid w:val="008D2A15"/>
    <w:rsid w:val="008D2A83"/>
    <w:rsid w:val="008D6F1E"/>
    <w:rsid w:val="008E1BA0"/>
    <w:rsid w:val="008F2AAE"/>
    <w:rsid w:val="0090265C"/>
    <w:rsid w:val="009044D6"/>
    <w:rsid w:val="00905CD6"/>
    <w:rsid w:val="0092701E"/>
    <w:rsid w:val="00944E7E"/>
    <w:rsid w:val="00960E4E"/>
    <w:rsid w:val="00961A5A"/>
    <w:rsid w:val="00966658"/>
    <w:rsid w:val="00971B89"/>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3673D"/>
    <w:rsid w:val="00A42C72"/>
    <w:rsid w:val="00A43E26"/>
    <w:rsid w:val="00A540AD"/>
    <w:rsid w:val="00A55E20"/>
    <w:rsid w:val="00A57C86"/>
    <w:rsid w:val="00A634B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6345"/>
    <w:rsid w:val="00AF03AB"/>
    <w:rsid w:val="00AF08C7"/>
    <w:rsid w:val="00B03D65"/>
    <w:rsid w:val="00B13B5F"/>
    <w:rsid w:val="00B151DF"/>
    <w:rsid w:val="00B15826"/>
    <w:rsid w:val="00B178DA"/>
    <w:rsid w:val="00B244A3"/>
    <w:rsid w:val="00B248A4"/>
    <w:rsid w:val="00B24A57"/>
    <w:rsid w:val="00B329CA"/>
    <w:rsid w:val="00B34EE4"/>
    <w:rsid w:val="00B36F76"/>
    <w:rsid w:val="00B4076D"/>
    <w:rsid w:val="00B44CB3"/>
    <w:rsid w:val="00B5034C"/>
    <w:rsid w:val="00B64EA5"/>
    <w:rsid w:val="00B71C68"/>
    <w:rsid w:val="00B91815"/>
    <w:rsid w:val="00BA1BED"/>
    <w:rsid w:val="00BA4D27"/>
    <w:rsid w:val="00BA54CC"/>
    <w:rsid w:val="00BB0D20"/>
    <w:rsid w:val="00BC4E00"/>
    <w:rsid w:val="00BE7325"/>
    <w:rsid w:val="00BF1884"/>
    <w:rsid w:val="00BF2850"/>
    <w:rsid w:val="00BF2C50"/>
    <w:rsid w:val="00BF4062"/>
    <w:rsid w:val="00BF766D"/>
    <w:rsid w:val="00C0067C"/>
    <w:rsid w:val="00C018B5"/>
    <w:rsid w:val="00C215B3"/>
    <w:rsid w:val="00C21BED"/>
    <w:rsid w:val="00C25B32"/>
    <w:rsid w:val="00C31692"/>
    <w:rsid w:val="00C417C1"/>
    <w:rsid w:val="00C42932"/>
    <w:rsid w:val="00C66B21"/>
    <w:rsid w:val="00C74DBE"/>
    <w:rsid w:val="00C75160"/>
    <w:rsid w:val="00C751AF"/>
    <w:rsid w:val="00C75C53"/>
    <w:rsid w:val="00C75F0E"/>
    <w:rsid w:val="00C82347"/>
    <w:rsid w:val="00C86294"/>
    <w:rsid w:val="00C96DCA"/>
    <w:rsid w:val="00CA01DE"/>
    <w:rsid w:val="00CA4BC8"/>
    <w:rsid w:val="00CB7C5D"/>
    <w:rsid w:val="00CC2162"/>
    <w:rsid w:val="00CC4085"/>
    <w:rsid w:val="00CD0194"/>
    <w:rsid w:val="00CE4900"/>
    <w:rsid w:val="00CE7548"/>
    <w:rsid w:val="00CF3DE3"/>
    <w:rsid w:val="00CF3DF7"/>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A6FD6"/>
    <w:rsid w:val="00DB32B0"/>
    <w:rsid w:val="00DB6F56"/>
    <w:rsid w:val="00DC6C94"/>
    <w:rsid w:val="00DE2C26"/>
    <w:rsid w:val="00DE6874"/>
    <w:rsid w:val="00DF4893"/>
    <w:rsid w:val="00DF794A"/>
    <w:rsid w:val="00E008C9"/>
    <w:rsid w:val="00E00D3C"/>
    <w:rsid w:val="00E03269"/>
    <w:rsid w:val="00E034C2"/>
    <w:rsid w:val="00E04397"/>
    <w:rsid w:val="00E05B05"/>
    <w:rsid w:val="00E22651"/>
    <w:rsid w:val="00E24161"/>
    <w:rsid w:val="00E36019"/>
    <w:rsid w:val="00E40CF5"/>
    <w:rsid w:val="00E4248A"/>
    <w:rsid w:val="00E42EBA"/>
    <w:rsid w:val="00E446C8"/>
    <w:rsid w:val="00E45111"/>
    <w:rsid w:val="00E537D0"/>
    <w:rsid w:val="00E54623"/>
    <w:rsid w:val="00E56E84"/>
    <w:rsid w:val="00E56ED3"/>
    <w:rsid w:val="00E64E21"/>
    <w:rsid w:val="00E66D1E"/>
    <w:rsid w:val="00E7088B"/>
    <w:rsid w:val="00E70931"/>
    <w:rsid w:val="00E836D3"/>
    <w:rsid w:val="00EA7E94"/>
    <w:rsid w:val="00EB37CB"/>
    <w:rsid w:val="00EB4F3A"/>
    <w:rsid w:val="00EB78B0"/>
    <w:rsid w:val="00EC0614"/>
    <w:rsid w:val="00ED41A5"/>
    <w:rsid w:val="00ED4A4C"/>
    <w:rsid w:val="00ED6D10"/>
    <w:rsid w:val="00EE6DAB"/>
    <w:rsid w:val="00F02805"/>
    <w:rsid w:val="00F04821"/>
    <w:rsid w:val="00F12564"/>
    <w:rsid w:val="00F17B15"/>
    <w:rsid w:val="00F202B7"/>
    <w:rsid w:val="00F2301E"/>
    <w:rsid w:val="00F304AB"/>
    <w:rsid w:val="00F5720B"/>
    <w:rsid w:val="00F604A7"/>
    <w:rsid w:val="00F60B86"/>
    <w:rsid w:val="00F64177"/>
    <w:rsid w:val="00F72E12"/>
    <w:rsid w:val="00F87BA8"/>
    <w:rsid w:val="00F93B15"/>
    <w:rsid w:val="00F950D5"/>
    <w:rsid w:val="00FA1BE5"/>
    <w:rsid w:val="00FB3ADD"/>
    <w:rsid w:val="00FC16DC"/>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87E4-60B2-4D18-B32D-C565416C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6691</Words>
  <Characters>38139</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Andrea Vincenzo Serrentino</cp:lastModifiedBy>
  <cp:revision>3</cp:revision>
  <cp:lastPrinted>2025-04-07T14:19:00Z</cp:lastPrinted>
  <dcterms:created xsi:type="dcterms:W3CDTF">2025-07-29T13:04:00Z</dcterms:created>
  <dcterms:modified xsi:type="dcterms:W3CDTF">2025-07-29T13:04:00Z</dcterms:modified>
</cp:coreProperties>
</file>