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8FF96" w14:textId="77777777" w:rsidR="00E55A3A" w:rsidRPr="001E3254" w:rsidRDefault="0088388C" w:rsidP="0086251B">
      <w:pPr>
        <w:jc w:val="both"/>
        <w:rPr>
          <w:rFonts w:ascii="Times New Roman" w:hAnsi="Times New Roman" w:cs="Times New Roman"/>
          <w:b/>
        </w:rPr>
      </w:pPr>
      <w:r w:rsidRPr="001E3254">
        <w:rPr>
          <w:rFonts w:ascii="Times New Roman" w:hAnsi="Times New Roman" w:cs="Times New Roman"/>
          <w:b/>
        </w:rPr>
        <w:t>Allegato 1</w:t>
      </w:r>
    </w:p>
    <w:p w14:paraId="0A41E128" w14:textId="4D36D8DF" w:rsidR="0088388C" w:rsidRDefault="0088388C" w:rsidP="0086251B">
      <w:pPr>
        <w:jc w:val="both"/>
        <w:rPr>
          <w:rFonts w:ascii="Times New Roman" w:hAnsi="Times New Roman" w:cs="Times New Roman"/>
          <w:b/>
        </w:rPr>
      </w:pPr>
      <w:r w:rsidRPr="003B431C">
        <w:rPr>
          <w:rFonts w:ascii="Times New Roman" w:hAnsi="Times New Roman" w:cs="Times New Roman"/>
          <w:b/>
        </w:rPr>
        <w:t xml:space="preserve">BANDO DI SELEZIONE PER L’ASSEGNAZIONE DI BORSE DI RICERCA DA SVOLGERSI PRESSO IL </w:t>
      </w:r>
      <w:r w:rsidR="0032353C">
        <w:rPr>
          <w:rFonts w:ascii="Times New Roman" w:hAnsi="Times New Roman" w:cs="Times New Roman"/>
          <w:b/>
        </w:rPr>
        <w:t xml:space="preserve">CENTRO DI SPESA </w:t>
      </w:r>
      <w:r w:rsidRPr="003B431C">
        <w:rPr>
          <w:rFonts w:ascii="Times New Roman" w:hAnsi="Times New Roman" w:cs="Times New Roman"/>
          <w:b/>
        </w:rPr>
        <w:t xml:space="preserve"> / CENTRO </w:t>
      </w:r>
      <w:r w:rsidR="00BB38E0">
        <w:rPr>
          <w:rFonts w:ascii="Times New Roman" w:hAnsi="Times New Roman" w:cs="Times New Roman"/>
          <w:b/>
        </w:rPr>
        <w:t>D</w:t>
      </w:r>
      <w:r w:rsidRPr="003B431C">
        <w:rPr>
          <w:rFonts w:ascii="Times New Roman" w:hAnsi="Times New Roman" w:cs="Times New Roman"/>
          <w:b/>
        </w:rPr>
        <w:t xml:space="preserve">I RICERCA DI “SAPIENZA UNIVERSITA’ DI </w:t>
      </w:r>
      <w:r w:rsidR="006264A0">
        <w:rPr>
          <w:rFonts w:ascii="Times New Roman" w:hAnsi="Times New Roman" w:cs="Times New Roman"/>
          <w:b/>
        </w:rPr>
        <w:t>ROMA</w:t>
      </w:r>
      <w:r w:rsidRPr="003B431C">
        <w:rPr>
          <w:rFonts w:ascii="Times New Roman" w:hAnsi="Times New Roman" w:cs="Times New Roman"/>
          <w:b/>
        </w:rPr>
        <w:t>”</w:t>
      </w:r>
      <w:r w:rsidR="00D85DBA">
        <w:rPr>
          <w:rFonts w:ascii="Times New Roman" w:hAnsi="Times New Roman" w:cs="Times New Roman"/>
          <w:b/>
        </w:rPr>
        <w:t xml:space="preserve"> </w:t>
      </w:r>
      <w:r w:rsidR="00D85DBA" w:rsidRPr="006264A0">
        <w:rPr>
          <w:rFonts w:ascii="Times New Roman" w:hAnsi="Times New Roman" w:cs="Times New Roman"/>
          <w:b/>
        </w:rPr>
        <w:t>M</w:t>
      </w:r>
      <w:r w:rsidR="006264A0">
        <w:rPr>
          <w:rFonts w:ascii="Times New Roman" w:hAnsi="Times New Roman" w:cs="Times New Roman"/>
          <w:b/>
        </w:rPr>
        <w:t>ACRO SETTORE CONCORSUALE/SETTORE CONCORSUALE/SSD</w:t>
      </w:r>
    </w:p>
    <w:p w14:paraId="30A6CE3A" w14:textId="77777777" w:rsidR="00F708C4" w:rsidRPr="003B431C" w:rsidRDefault="00F708C4" w:rsidP="0086251B">
      <w:pPr>
        <w:jc w:val="both"/>
        <w:rPr>
          <w:rFonts w:ascii="Times New Roman" w:hAnsi="Times New Roman" w:cs="Times New Roman"/>
          <w:b/>
        </w:rPr>
      </w:pPr>
    </w:p>
    <w:p w14:paraId="1C676FD5" w14:textId="1FBB3BF0" w:rsidR="0088388C" w:rsidRDefault="0088388C" w:rsidP="0086251B">
      <w:pPr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 xml:space="preserve">IL DIRETTORE DEL </w:t>
      </w:r>
      <w:r w:rsidR="004B6F09">
        <w:rPr>
          <w:rFonts w:ascii="Times New Roman" w:hAnsi="Times New Roman" w:cs="Times New Roman"/>
        </w:rPr>
        <w:t>CENTRO DI SPESA (</w:t>
      </w:r>
      <w:r w:rsidR="0032353C">
        <w:rPr>
          <w:rFonts w:ascii="Times New Roman" w:hAnsi="Times New Roman" w:cs="Times New Roman"/>
        </w:rPr>
        <w:t xml:space="preserve">CENTRO DI SPESA </w:t>
      </w:r>
      <w:r w:rsidRPr="003B431C">
        <w:rPr>
          <w:rFonts w:ascii="Times New Roman" w:hAnsi="Times New Roman" w:cs="Times New Roman"/>
        </w:rPr>
        <w:t>/CENTRO DI RICERCA</w:t>
      </w:r>
      <w:r w:rsidR="00D44DFB">
        <w:rPr>
          <w:rFonts w:ascii="Times New Roman" w:hAnsi="Times New Roman" w:cs="Times New Roman"/>
        </w:rPr>
        <w:t>/AREA</w:t>
      </w:r>
      <w:r w:rsidR="004B6F09">
        <w:rPr>
          <w:rFonts w:ascii="Times New Roman" w:hAnsi="Times New Roman" w:cs="Times New Roman"/>
        </w:rPr>
        <w:t>)</w:t>
      </w:r>
    </w:p>
    <w:p w14:paraId="215E2954" w14:textId="3B940152" w:rsidR="00104609" w:rsidRDefault="00104609" w:rsidP="00862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VISTO il finanziamento proveniente da </w:t>
      </w:r>
      <w:r w:rsidR="00900DCC">
        <w:rPr>
          <w:rFonts w:ascii="Times New Roman" w:hAnsi="Times New Roman" w:cs="Times New Roman"/>
        </w:rPr>
        <w:t xml:space="preserve">(indicare </w:t>
      </w:r>
      <w:r w:rsidR="00985104">
        <w:rPr>
          <w:rFonts w:ascii="Times New Roman" w:hAnsi="Times New Roman" w:cs="Times New Roman"/>
        </w:rPr>
        <w:t>il titolo di</w:t>
      </w:r>
      <w:r w:rsidR="00900DCC">
        <w:rPr>
          <w:rFonts w:ascii="Times New Roman" w:hAnsi="Times New Roman" w:cs="Times New Roman"/>
        </w:rPr>
        <w:t xml:space="preserve"> provenienza dei fondi</w:t>
      </w:r>
      <w:r w:rsidR="00985104">
        <w:rPr>
          <w:rFonts w:ascii="Times New Roman" w:hAnsi="Times New Roman" w:cs="Times New Roman"/>
        </w:rPr>
        <w:t xml:space="preserve"> e l’ente finanziatore</w:t>
      </w:r>
      <w:r w:rsidR="00900DCC">
        <w:rPr>
          <w:rFonts w:ascii="Times New Roman" w:hAnsi="Times New Roman" w:cs="Times New Roman"/>
        </w:rPr>
        <w:t xml:space="preserve">) </w:t>
      </w:r>
      <w:r w:rsidR="00985104">
        <w:rPr>
          <w:rFonts w:ascii="Times New Roman" w:hAnsi="Times New Roman" w:cs="Times New Roman"/>
        </w:rPr>
        <w:t xml:space="preserve">la </w:t>
      </w:r>
      <w:r w:rsidR="00CF6D2E">
        <w:rPr>
          <w:rFonts w:ascii="Times New Roman" w:hAnsi="Times New Roman" w:cs="Times New Roman"/>
        </w:rPr>
        <w:t xml:space="preserve">convenzione </w:t>
      </w:r>
      <w:r w:rsidR="00CF6D2E" w:rsidRPr="00843854">
        <w:rPr>
          <w:rFonts w:ascii="Times New Roman" w:hAnsi="Times New Roman" w:cs="Times New Roman"/>
          <w:i/>
        </w:rPr>
        <w:t>ex</w:t>
      </w:r>
      <w:r w:rsidR="00CF6D2E">
        <w:rPr>
          <w:rFonts w:ascii="Times New Roman" w:hAnsi="Times New Roman" w:cs="Times New Roman"/>
        </w:rPr>
        <w:t xml:space="preserve"> art 15 l. 241/90</w:t>
      </w:r>
      <w:r w:rsidR="00985104">
        <w:rPr>
          <w:rFonts w:ascii="Times New Roman" w:hAnsi="Times New Roman" w:cs="Times New Roman"/>
        </w:rPr>
        <w:t xml:space="preserve"> stipulata con ….</w:t>
      </w:r>
      <w:r w:rsidR="00CF6D2E">
        <w:rPr>
          <w:rFonts w:ascii="Times New Roman" w:hAnsi="Times New Roman" w:cs="Times New Roman"/>
        </w:rPr>
        <w:t>/ progetto di ricerca a valere sul bando</w:t>
      </w:r>
      <w:r w:rsidR="00900DCC">
        <w:rPr>
          <w:rFonts w:ascii="Times New Roman" w:hAnsi="Times New Roman" w:cs="Times New Roman"/>
        </w:rPr>
        <w:t xml:space="preserve"> competitivo finanziato da</w:t>
      </w:r>
      <w:r w:rsidR="00985104">
        <w:rPr>
          <w:rFonts w:ascii="Times New Roman" w:hAnsi="Times New Roman" w:cs="Times New Roman"/>
        </w:rPr>
        <w:t>….</w:t>
      </w:r>
      <w:r w:rsidR="00CF6D2E">
        <w:rPr>
          <w:rFonts w:ascii="Times New Roman" w:hAnsi="Times New Roman" w:cs="Times New Roman"/>
        </w:rPr>
        <w:t>/</w:t>
      </w:r>
      <w:r w:rsidR="00900DCC">
        <w:rPr>
          <w:rFonts w:ascii="Times New Roman" w:hAnsi="Times New Roman" w:cs="Times New Roman"/>
        </w:rPr>
        <w:t xml:space="preserve">contratto </w:t>
      </w:r>
      <w:r w:rsidR="00D44DFB">
        <w:rPr>
          <w:rFonts w:ascii="Times New Roman" w:hAnsi="Times New Roman" w:cs="Times New Roman"/>
        </w:rPr>
        <w:t xml:space="preserve">di ricerca/servizi/formazione </w:t>
      </w:r>
      <w:r w:rsidR="00900DCC">
        <w:rPr>
          <w:rFonts w:ascii="Times New Roman" w:hAnsi="Times New Roman" w:cs="Times New Roman"/>
        </w:rPr>
        <w:t>conto terzi stipulato con</w:t>
      </w:r>
      <w:r w:rsidR="00985104">
        <w:rPr>
          <w:rFonts w:ascii="Times New Roman" w:hAnsi="Times New Roman" w:cs="Times New Roman"/>
        </w:rPr>
        <w:t xml:space="preserve">…/l’erogazione </w:t>
      </w:r>
      <w:r w:rsidR="00D44DFB">
        <w:rPr>
          <w:rFonts w:ascii="Times New Roman" w:hAnsi="Times New Roman" w:cs="Times New Roman"/>
        </w:rPr>
        <w:t>liberale proveniente da….</w:t>
      </w:r>
      <w:r w:rsidR="00843854">
        <w:rPr>
          <w:rFonts w:ascii="Times New Roman" w:hAnsi="Times New Roman" w:cs="Times New Roman"/>
        </w:rPr>
        <w:t>;</w:t>
      </w:r>
    </w:p>
    <w:p w14:paraId="70A43E59" w14:textId="66B15197" w:rsidR="00D44DFB" w:rsidRDefault="00D44DFB" w:rsidP="00D44DFB">
      <w:pPr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>VIST</w:t>
      </w:r>
      <w:r>
        <w:rPr>
          <w:rFonts w:ascii="Times New Roman" w:hAnsi="Times New Roman" w:cs="Times New Roman"/>
        </w:rPr>
        <w:t>A la richiesta del Responsabile del progetto di Ricerca prof………..</w:t>
      </w:r>
      <w:r w:rsidRPr="003B431C">
        <w:rPr>
          <w:rFonts w:ascii="Times New Roman" w:hAnsi="Times New Roman" w:cs="Times New Roman"/>
        </w:rPr>
        <w:t xml:space="preserve"> </w:t>
      </w:r>
      <w:r w:rsidR="004A036C">
        <w:rPr>
          <w:rFonts w:ascii="Times New Roman" w:hAnsi="Times New Roman" w:cs="Times New Roman"/>
        </w:rPr>
        <w:t xml:space="preserve">di attivare delle borse di ricerca sul </w:t>
      </w:r>
      <w:r w:rsidR="004A036C" w:rsidRPr="003B431C">
        <w:rPr>
          <w:rFonts w:ascii="Times New Roman" w:hAnsi="Times New Roman" w:cs="Times New Roman"/>
        </w:rPr>
        <w:t>progetto di ricerc</w:t>
      </w:r>
      <w:r w:rsidR="004A036C">
        <w:rPr>
          <w:rFonts w:ascii="Times New Roman" w:hAnsi="Times New Roman" w:cs="Times New Roman"/>
        </w:rPr>
        <w:t>a dal titolo…………..</w:t>
      </w:r>
      <w:r w:rsidR="00843854">
        <w:rPr>
          <w:rFonts w:ascii="Times New Roman" w:hAnsi="Times New Roman" w:cs="Times New Roman"/>
        </w:rPr>
        <w:t>;</w:t>
      </w:r>
    </w:p>
    <w:p w14:paraId="473A0FFA" w14:textId="4C5A753A" w:rsidR="0088388C" w:rsidRPr="003B431C" w:rsidRDefault="0088388C" w:rsidP="0086251B">
      <w:pPr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 xml:space="preserve">VISTA la delibera del Consiglio/Giunta di </w:t>
      </w:r>
      <w:r w:rsidR="004B6F09">
        <w:rPr>
          <w:rFonts w:ascii="Times New Roman" w:hAnsi="Times New Roman" w:cs="Times New Roman"/>
        </w:rPr>
        <w:t xml:space="preserve">Centro di Spesa </w:t>
      </w:r>
      <w:r w:rsidRPr="003B431C">
        <w:rPr>
          <w:rFonts w:ascii="Times New Roman" w:hAnsi="Times New Roman" w:cs="Times New Roman"/>
        </w:rPr>
        <w:t xml:space="preserve">del….. con la quale è stato/a approvato/a </w:t>
      </w:r>
      <w:r w:rsidR="004A036C">
        <w:rPr>
          <w:rFonts w:ascii="Times New Roman" w:hAnsi="Times New Roman" w:cs="Times New Roman"/>
        </w:rPr>
        <w:t>l’emanazione del bando per Borse di ricerca sul</w:t>
      </w:r>
      <w:r w:rsidR="009E6325">
        <w:rPr>
          <w:rFonts w:ascii="Times New Roman" w:hAnsi="Times New Roman" w:cs="Times New Roman"/>
        </w:rPr>
        <w:t>la seguente tematica: ………………</w:t>
      </w:r>
      <w:r w:rsidR="00843854">
        <w:rPr>
          <w:rFonts w:ascii="Times New Roman" w:hAnsi="Times New Roman" w:cs="Times New Roman"/>
        </w:rPr>
        <w:t>;</w:t>
      </w:r>
    </w:p>
    <w:p w14:paraId="6DD968DE" w14:textId="12D86452" w:rsidR="001153A0" w:rsidRDefault="001153A0" w:rsidP="0086251B">
      <w:pPr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>ACCERTATA la disponibilità finanziaria</w:t>
      </w:r>
      <w:r w:rsidR="00843854">
        <w:rPr>
          <w:rFonts w:ascii="Times New Roman" w:hAnsi="Times New Roman" w:cs="Times New Roman"/>
        </w:rPr>
        <w:t>;</w:t>
      </w:r>
    </w:p>
    <w:p w14:paraId="4898FE64" w14:textId="128D510B" w:rsidR="002630C3" w:rsidRDefault="002630C3" w:rsidP="002630C3">
      <w:pPr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VISTO </w:t>
      </w:r>
      <w:r w:rsidR="00BB38E0">
        <w:rPr>
          <w:rFonts w:ascii="Times New Roman" w:hAnsi="Times New Roman" w:cs="Times New Roman"/>
        </w:rPr>
        <w:t xml:space="preserve">il </w:t>
      </w:r>
      <w:r w:rsidRPr="00BB38E0">
        <w:rPr>
          <w:rFonts w:ascii="Times New Roman" w:hAnsi="Times New Roman" w:cs="Times New Roman"/>
        </w:rPr>
        <w:t>R</w:t>
      </w:r>
      <w:r w:rsidR="00BB38E0">
        <w:rPr>
          <w:rFonts w:ascii="Times New Roman" w:hAnsi="Times New Roman" w:cs="Times New Roman"/>
        </w:rPr>
        <w:t>egolamento</w:t>
      </w:r>
      <w:r w:rsidRPr="00BB38E0">
        <w:rPr>
          <w:rFonts w:ascii="Times New Roman" w:hAnsi="Times New Roman" w:cs="Times New Roman"/>
        </w:rPr>
        <w:t xml:space="preserve"> </w:t>
      </w:r>
      <w:r w:rsidR="00E843F2">
        <w:rPr>
          <w:rFonts w:ascii="Times New Roman" w:hAnsi="Times New Roman" w:cs="Times New Roman"/>
        </w:rPr>
        <w:t>per la disciplina delle</w:t>
      </w:r>
      <w:r w:rsidRPr="00BB38E0">
        <w:rPr>
          <w:rFonts w:ascii="Times New Roman" w:hAnsi="Times New Roman" w:cs="Times New Roman"/>
        </w:rPr>
        <w:t xml:space="preserve"> </w:t>
      </w:r>
      <w:r w:rsidR="00BB38E0">
        <w:rPr>
          <w:rFonts w:ascii="Times New Roman" w:hAnsi="Times New Roman" w:cs="Times New Roman"/>
        </w:rPr>
        <w:t>borse</w:t>
      </w:r>
      <w:r w:rsidRPr="00BB38E0">
        <w:rPr>
          <w:rFonts w:ascii="Times New Roman" w:hAnsi="Times New Roman" w:cs="Times New Roman"/>
        </w:rPr>
        <w:t xml:space="preserve"> </w:t>
      </w:r>
      <w:r w:rsidR="00293ADD">
        <w:rPr>
          <w:rFonts w:ascii="Times New Roman" w:hAnsi="Times New Roman" w:cs="Times New Roman"/>
        </w:rPr>
        <w:t>di</w:t>
      </w:r>
      <w:r w:rsidRPr="00BB38E0">
        <w:rPr>
          <w:rFonts w:ascii="Times New Roman" w:hAnsi="Times New Roman" w:cs="Times New Roman"/>
        </w:rPr>
        <w:t xml:space="preserve"> </w:t>
      </w:r>
      <w:r w:rsidR="00293ADD">
        <w:rPr>
          <w:rFonts w:ascii="Times New Roman" w:hAnsi="Times New Roman" w:cs="Times New Roman"/>
        </w:rPr>
        <w:t>ricerca</w:t>
      </w:r>
      <w:r w:rsidR="00843854">
        <w:rPr>
          <w:rFonts w:ascii="Times New Roman" w:hAnsi="Times New Roman" w:cs="Times New Roman"/>
        </w:rPr>
        <w:t>;</w:t>
      </w:r>
      <w:r w:rsidR="00293ADD">
        <w:rPr>
          <w:rFonts w:ascii="Times New Roman" w:hAnsi="Times New Roman" w:cs="Times New Roman"/>
        </w:rPr>
        <w:t xml:space="preserve"> </w:t>
      </w:r>
    </w:p>
    <w:p w14:paraId="3D6A11FD" w14:textId="77777777" w:rsidR="00D61553" w:rsidRPr="002630C3" w:rsidRDefault="00D61553" w:rsidP="002630C3">
      <w:pPr>
        <w:ind w:right="113"/>
        <w:jc w:val="both"/>
        <w:rPr>
          <w:rFonts w:ascii="Arial" w:eastAsia="Arial Unicode MS" w:hAnsi="Arial" w:cs="Arial"/>
          <w:b/>
          <w:color w:val="FF0000"/>
          <w:lang w:eastAsia="it-IT"/>
        </w:rPr>
      </w:pPr>
    </w:p>
    <w:p w14:paraId="0A1280E3" w14:textId="13D860C5" w:rsidR="001153A0" w:rsidRDefault="001153A0" w:rsidP="003B431C">
      <w:pPr>
        <w:jc w:val="center"/>
        <w:rPr>
          <w:rFonts w:ascii="Times New Roman" w:hAnsi="Times New Roman" w:cs="Times New Roman"/>
          <w:b/>
        </w:rPr>
      </w:pPr>
      <w:r w:rsidRPr="00C57E95">
        <w:rPr>
          <w:rFonts w:ascii="Times New Roman" w:hAnsi="Times New Roman" w:cs="Times New Roman"/>
          <w:b/>
        </w:rPr>
        <w:t>DECRETA</w:t>
      </w:r>
    </w:p>
    <w:p w14:paraId="02E72882" w14:textId="4E720341" w:rsidR="00D133C8" w:rsidRPr="00C57E95" w:rsidRDefault="004005D9" w:rsidP="0086251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Art.  </w:t>
      </w:r>
      <w:r w:rsidR="00D133C8" w:rsidRPr="00C57E95">
        <w:rPr>
          <w:rFonts w:ascii="Times New Roman" w:hAnsi="Times New Roman" w:cs="Times New Roman"/>
          <w:b/>
        </w:rPr>
        <w:t>1</w:t>
      </w:r>
      <w:r w:rsidR="00C57E95" w:rsidRPr="00C57E95">
        <w:rPr>
          <w:rFonts w:ascii="Times New Roman" w:hAnsi="Times New Roman" w:cs="Times New Roman"/>
          <w:b/>
        </w:rPr>
        <w:t xml:space="preserve"> Oggetto della selezione</w:t>
      </w:r>
    </w:p>
    <w:p w14:paraId="1BDE1735" w14:textId="5C3D7459" w:rsidR="009E6325" w:rsidRDefault="00B02761" w:rsidP="00862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133C8" w:rsidRPr="003B431C">
        <w:rPr>
          <w:rFonts w:ascii="Times New Roman" w:hAnsi="Times New Roman" w:cs="Times New Roman"/>
        </w:rPr>
        <w:t xml:space="preserve">E’ indetta una selezione </w:t>
      </w:r>
      <w:r w:rsidR="00AF4484">
        <w:rPr>
          <w:rFonts w:ascii="Times New Roman" w:hAnsi="Times New Roman" w:cs="Times New Roman"/>
        </w:rPr>
        <w:t xml:space="preserve">pubblica </w:t>
      </w:r>
      <w:r w:rsidR="00D133C8" w:rsidRPr="003B431C">
        <w:rPr>
          <w:rFonts w:ascii="Times New Roman" w:hAnsi="Times New Roman" w:cs="Times New Roman"/>
        </w:rPr>
        <w:t xml:space="preserve">da svolgersi presso il </w:t>
      </w:r>
      <w:r w:rsidR="007F32AA">
        <w:rPr>
          <w:rFonts w:ascii="Times New Roman" w:hAnsi="Times New Roman" w:cs="Times New Roman"/>
        </w:rPr>
        <w:t xml:space="preserve">Centro di Spesa </w:t>
      </w:r>
      <w:r w:rsidR="00D133C8" w:rsidRPr="003B431C">
        <w:rPr>
          <w:rFonts w:ascii="Times New Roman" w:hAnsi="Times New Roman" w:cs="Times New Roman"/>
        </w:rPr>
        <w:t>di ricerca</w:t>
      </w:r>
      <w:r w:rsidR="009E6325">
        <w:rPr>
          <w:rFonts w:ascii="Times New Roman" w:hAnsi="Times New Roman" w:cs="Times New Roman"/>
        </w:rPr>
        <w:t>/Area</w:t>
      </w:r>
      <w:r w:rsidR="00D133C8" w:rsidRPr="003B431C">
        <w:rPr>
          <w:rFonts w:ascii="Times New Roman" w:hAnsi="Times New Roman" w:cs="Times New Roman"/>
        </w:rPr>
        <w:t>………………., nel seguente ambito:</w:t>
      </w:r>
    </w:p>
    <w:p w14:paraId="0F525F25" w14:textId="57AC79DC" w:rsidR="009E6325" w:rsidRPr="00284C70" w:rsidRDefault="00AF4484" w:rsidP="00284C70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Tematica: </w:t>
      </w:r>
      <w:r w:rsidR="009E6325" w:rsidRPr="002B581E">
        <w:rPr>
          <w:rFonts w:ascii="Times New Roman" w:hAnsi="Times New Roman" w:cs="Times New Roman"/>
          <w:i/>
        </w:rPr>
        <w:t>(s</w:t>
      </w:r>
      <w:r w:rsidR="00D133C8" w:rsidRPr="002B581E">
        <w:rPr>
          <w:rFonts w:ascii="Times New Roman" w:hAnsi="Times New Roman" w:cs="Times New Roman"/>
          <w:i/>
        </w:rPr>
        <w:t>pecificare la tipologia di attività</w:t>
      </w:r>
      <w:r w:rsidR="008852E7" w:rsidRPr="002B581E">
        <w:rPr>
          <w:rFonts w:ascii="Times New Roman" w:hAnsi="Times New Roman" w:cs="Times New Roman"/>
          <w:i/>
        </w:rPr>
        <w:t>, indicando il tema, l’oggetto e la finalità della ricerca</w:t>
      </w:r>
      <w:r w:rsidR="00D133C8" w:rsidRPr="002B581E">
        <w:rPr>
          <w:rFonts w:ascii="Times New Roman" w:hAnsi="Times New Roman" w:cs="Times New Roman"/>
          <w:i/>
        </w:rPr>
        <w:t>)</w:t>
      </w:r>
      <w:r w:rsidR="00D133C8" w:rsidRPr="00284C70">
        <w:rPr>
          <w:rFonts w:ascii="Times New Roman" w:hAnsi="Times New Roman" w:cs="Times New Roman"/>
        </w:rPr>
        <w:t xml:space="preserve"> ……</w:t>
      </w:r>
      <w:r>
        <w:rPr>
          <w:rFonts w:ascii="Times New Roman" w:hAnsi="Times New Roman" w:cs="Times New Roman"/>
        </w:rPr>
        <w:t>…….</w:t>
      </w:r>
      <w:r w:rsidR="00D133C8" w:rsidRPr="00284C70">
        <w:rPr>
          <w:rFonts w:ascii="Times New Roman" w:hAnsi="Times New Roman" w:cs="Times New Roman"/>
        </w:rPr>
        <w:t xml:space="preserve"> </w:t>
      </w:r>
    </w:p>
    <w:p w14:paraId="2A7B158B" w14:textId="2EC6286F" w:rsidR="00284C70" w:rsidRDefault="00284C70" w:rsidP="00284C70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284C70">
        <w:rPr>
          <w:rFonts w:ascii="Times New Roman" w:hAnsi="Times New Roman" w:cs="Times New Roman"/>
        </w:rPr>
        <w:t>esponsabile scientifico</w:t>
      </w:r>
      <w:r w:rsidR="00AF4484">
        <w:rPr>
          <w:rFonts w:ascii="Times New Roman" w:hAnsi="Times New Roman" w:cs="Times New Roman"/>
        </w:rPr>
        <w:t>:</w:t>
      </w:r>
      <w:r w:rsidRPr="00284C70">
        <w:rPr>
          <w:rFonts w:ascii="Times New Roman" w:hAnsi="Times New Roman" w:cs="Times New Roman"/>
        </w:rPr>
        <w:t xml:space="preserve"> Prof./Prof.ssa …………………………………</w:t>
      </w:r>
    </w:p>
    <w:p w14:paraId="2827AE05" w14:textId="69DC3115" w:rsidR="00284C70" w:rsidRPr="00284C70" w:rsidRDefault="00284C70" w:rsidP="00284C70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E0192">
        <w:rPr>
          <w:rFonts w:ascii="Times New Roman" w:hAnsi="Times New Roman" w:cs="Times New Roman"/>
        </w:rPr>
        <w:t xml:space="preserve">Gruppo scientifico-disciplinare/Settore </w:t>
      </w:r>
      <w:r>
        <w:rPr>
          <w:rFonts w:ascii="Times New Roman" w:hAnsi="Times New Roman" w:cs="Times New Roman"/>
        </w:rPr>
        <w:t>scientifico-disciplinare</w:t>
      </w:r>
      <w:r w:rsidRPr="000E0192">
        <w:rPr>
          <w:rFonts w:ascii="Times New Roman" w:hAnsi="Times New Roman" w:cs="Times New Roman"/>
        </w:rPr>
        <w:t xml:space="preserve"> di riferimento nel cui ambito si svolgerà l’attività di ricerca</w:t>
      </w:r>
      <w:r>
        <w:rPr>
          <w:rFonts w:ascii="Times New Roman" w:hAnsi="Times New Roman" w:cs="Times New Roman"/>
        </w:rPr>
        <w:t>: ……..</w:t>
      </w:r>
    </w:p>
    <w:p w14:paraId="3D460C45" w14:textId="3CC29F6C" w:rsidR="00284C70" w:rsidRPr="002B581E" w:rsidRDefault="00AF4484" w:rsidP="00284C70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</w:t>
      </w:r>
      <w:r w:rsidR="00284C70" w:rsidRPr="00284C70">
        <w:rPr>
          <w:rFonts w:ascii="Times New Roman" w:hAnsi="Times New Roman" w:cs="Times New Roman"/>
        </w:rPr>
        <w:t xml:space="preserve">rovenienza del finanziamento </w:t>
      </w:r>
      <w:r w:rsidR="00284C70" w:rsidRPr="002B581E">
        <w:rPr>
          <w:rFonts w:ascii="Times New Roman" w:hAnsi="Times New Roman" w:cs="Times New Roman"/>
          <w:i/>
        </w:rPr>
        <w:t>(indicare il titolo di provenienza dei fondi e l’ente finanziatore)</w:t>
      </w:r>
    </w:p>
    <w:p w14:paraId="5E8F2925" w14:textId="49FE3CBF" w:rsidR="009E6325" w:rsidRPr="00284C70" w:rsidRDefault="00AF4484" w:rsidP="00284C70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133C8" w:rsidRPr="00284C70">
        <w:rPr>
          <w:rFonts w:ascii="Times New Roman" w:hAnsi="Times New Roman" w:cs="Times New Roman"/>
        </w:rPr>
        <w:t>urata</w:t>
      </w:r>
      <w:r w:rsidR="000B784E" w:rsidRPr="00284C70">
        <w:rPr>
          <w:rFonts w:ascii="Times New Roman" w:hAnsi="Times New Roman" w:cs="Times New Roman"/>
        </w:rPr>
        <w:t xml:space="preserve">: </w:t>
      </w:r>
      <w:r w:rsidR="00D133C8" w:rsidRPr="00284C70">
        <w:rPr>
          <w:rFonts w:ascii="Times New Roman" w:hAnsi="Times New Roman" w:cs="Times New Roman"/>
        </w:rPr>
        <w:t xml:space="preserve">……. </w:t>
      </w:r>
      <w:r w:rsidR="000B784E" w:rsidRPr="002B581E">
        <w:rPr>
          <w:rFonts w:ascii="Times New Roman" w:hAnsi="Times New Roman" w:cs="Times New Roman"/>
          <w:i/>
        </w:rPr>
        <w:t>(indicare la durata in mesi)</w:t>
      </w:r>
    </w:p>
    <w:p w14:paraId="10CC8FE6" w14:textId="69A342E2" w:rsidR="000B784E" w:rsidRPr="00284C70" w:rsidRDefault="00AF4484" w:rsidP="00284C70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E6325" w:rsidRPr="00284C70">
        <w:rPr>
          <w:rFonts w:ascii="Times New Roman" w:hAnsi="Times New Roman" w:cs="Times New Roman"/>
        </w:rPr>
        <w:t>mporto</w:t>
      </w:r>
      <w:r w:rsidR="000B784E" w:rsidRPr="00284C70">
        <w:rPr>
          <w:rFonts w:ascii="Times New Roman" w:hAnsi="Times New Roman" w:cs="Times New Roman"/>
        </w:rPr>
        <w:t>: ………….</w:t>
      </w:r>
      <w:r w:rsidR="002B581E">
        <w:rPr>
          <w:rFonts w:ascii="Times New Roman" w:hAnsi="Times New Roman" w:cs="Times New Roman"/>
        </w:rPr>
        <w:t xml:space="preserve"> </w:t>
      </w:r>
      <w:r w:rsidR="000B784E" w:rsidRPr="002B581E">
        <w:rPr>
          <w:rFonts w:ascii="Times New Roman" w:hAnsi="Times New Roman" w:cs="Times New Roman"/>
          <w:i/>
        </w:rPr>
        <w:t>(indicare l’importo mensile e totale)</w:t>
      </w:r>
    </w:p>
    <w:p w14:paraId="7909C4DC" w14:textId="23A9204A" w:rsidR="00D133C8" w:rsidRPr="00284C70" w:rsidRDefault="00AF4484" w:rsidP="00284C70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0B784E" w:rsidRPr="00284C70">
        <w:rPr>
          <w:rFonts w:ascii="Times New Roman" w:hAnsi="Times New Roman" w:cs="Times New Roman"/>
        </w:rPr>
        <w:t>innovo</w:t>
      </w:r>
      <w:r w:rsidR="008852E7" w:rsidRPr="00284C70">
        <w:rPr>
          <w:rFonts w:ascii="Times New Roman" w:hAnsi="Times New Roman" w:cs="Times New Roman"/>
        </w:rPr>
        <w:t xml:space="preserve"> o proroga</w:t>
      </w:r>
      <w:r w:rsidR="000B784E" w:rsidRPr="00284C70">
        <w:rPr>
          <w:rFonts w:ascii="Times New Roman" w:hAnsi="Times New Roman" w:cs="Times New Roman"/>
        </w:rPr>
        <w:t xml:space="preserve">: </w:t>
      </w:r>
      <w:r w:rsidR="002B581E" w:rsidRPr="002B581E">
        <w:rPr>
          <w:rFonts w:ascii="Times New Roman" w:hAnsi="Times New Roman" w:cs="Times New Roman"/>
          <w:i/>
        </w:rPr>
        <w:t>(</w:t>
      </w:r>
      <w:r w:rsidR="000B784E" w:rsidRPr="002B581E">
        <w:rPr>
          <w:rFonts w:ascii="Times New Roman" w:hAnsi="Times New Roman" w:cs="Times New Roman"/>
          <w:i/>
        </w:rPr>
        <w:t>indicare l’e</w:t>
      </w:r>
      <w:r w:rsidR="008852E7" w:rsidRPr="002B581E">
        <w:rPr>
          <w:rFonts w:ascii="Times New Roman" w:hAnsi="Times New Roman" w:cs="Times New Roman"/>
          <w:i/>
        </w:rPr>
        <w:t>ventuale rinnovo o proroga</w:t>
      </w:r>
      <w:r w:rsidR="002B581E" w:rsidRPr="002B581E">
        <w:rPr>
          <w:rFonts w:ascii="Times New Roman" w:hAnsi="Times New Roman" w:cs="Times New Roman"/>
          <w:i/>
        </w:rPr>
        <w:t>)</w:t>
      </w:r>
    </w:p>
    <w:p w14:paraId="55E605C8" w14:textId="079F0C92" w:rsidR="000F1D5A" w:rsidRDefault="000F1D5A" w:rsidP="00284C70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84C70">
        <w:rPr>
          <w:rFonts w:ascii="Times New Roman" w:hAnsi="Times New Roman" w:cs="Times New Roman"/>
        </w:rPr>
        <w:t>CUP o CIG eventuale</w:t>
      </w:r>
      <w:r w:rsidR="006B6458">
        <w:rPr>
          <w:rFonts w:ascii="Times New Roman" w:hAnsi="Times New Roman" w:cs="Times New Roman"/>
        </w:rPr>
        <w:t>:</w:t>
      </w:r>
    </w:p>
    <w:p w14:paraId="77DA7C1D" w14:textId="77777777" w:rsidR="00C57E95" w:rsidRPr="00284C70" w:rsidRDefault="00C57E95" w:rsidP="00C57E95">
      <w:pPr>
        <w:pStyle w:val="Paragrafoelenco"/>
        <w:jc w:val="both"/>
        <w:rPr>
          <w:rFonts w:ascii="Times New Roman" w:hAnsi="Times New Roman" w:cs="Times New Roman"/>
        </w:rPr>
      </w:pPr>
    </w:p>
    <w:p w14:paraId="43401BBC" w14:textId="3B198BB4" w:rsidR="00D133C8" w:rsidRPr="00C57E95" w:rsidRDefault="004005D9" w:rsidP="0086251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Art.  </w:t>
      </w:r>
      <w:r w:rsidR="00D133C8" w:rsidRPr="00C57E95">
        <w:rPr>
          <w:rFonts w:ascii="Times New Roman" w:hAnsi="Times New Roman" w:cs="Times New Roman"/>
          <w:b/>
        </w:rPr>
        <w:t>2</w:t>
      </w:r>
      <w:r w:rsidR="00375CB0" w:rsidRPr="00C57E95">
        <w:rPr>
          <w:rFonts w:ascii="Times New Roman" w:hAnsi="Times New Roman" w:cs="Times New Roman"/>
          <w:b/>
        </w:rPr>
        <w:t xml:space="preserve"> Requisiti di ammissione </w:t>
      </w:r>
    </w:p>
    <w:p w14:paraId="0D74E0D4" w14:textId="565AFBD6" w:rsidR="00D37555" w:rsidRPr="003B431C" w:rsidRDefault="00B02761" w:rsidP="00862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133C8" w:rsidRPr="003B431C">
        <w:rPr>
          <w:rFonts w:ascii="Times New Roman" w:hAnsi="Times New Roman" w:cs="Times New Roman"/>
        </w:rPr>
        <w:t xml:space="preserve">Possono partecipare alla selezione, </w:t>
      </w:r>
      <w:r w:rsidR="00D37555" w:rsidRPr="003B431C">
        <w:rPr>
          <w:rFonts w:ascii="Times New Roman" w:hAnsi="Times New Roman" w:cs="Times New Roman"/>
        </w:rPr>
        <w:t>senza limiti di cittadinanza, i candidati in possesso delle seguenti caratteristiche</w:t>
      </w:r>
      <w:r w:rsidR="002D5875">
        <w:rPr>
          <w:rFonts w:ascii="Times New Roman" w:hAnsi="Times New Roman" w:cs="Times New Roman"/>
        </w:rPr>
        <w:t>:</w:t>
      </w:r>
    </w:p>
    <w:p w14:paraId="72DA0E60" w14:textId="047D8895" w:rsidR="00AB5651" w:rsidRDefault="00C11F79" w:rsidP="00AB565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E0192">
        <w:rPr>
          <w:rFonts w:ascii="Times New Roman" w:hAnsi="Times New Roman" w:cs="Times New Roman"/>
        </w:rPr>
        <w:t xml:space="preserve">possesso della Laurea oppure della Laurea specialistica/magistrale o a ciclo unico, oppure della Laurea di cui all’ordinamento didattico precedente il D.M. 509/99 e </w:t>
      </w:r>
      <w:proofErr w:type="spellStart"/>
      <w:r w:rsidRPr="000E0192">
        <w:rPr>
          <w:rFonts w:ascii="Times New Roman" w:hAnsi="Times New Roman" w:cs="Times New Roman"/>
        </w:rPr>
        <w:t>ss.mm.ii</w:t>
      </w:r>
      <w:proofErr w:type="spellEnd"/>
      <w:r w:rsidRPr="000E0192">
        <w:rPr>
          <w:rFonts w:ascii="Times New Roman" w:hAnsi="Times New Roman" w:cs="Times New Roman"/>
        </w:rPr>
        <w:t>. o titoli equipollenti conseguiti presso Atenei stranieri la cui idoneità sia accertata dalla Commissione Giudicatrice</w:t>
      </w:r>
      <w:r w:rsidR="003E542F">
        <w:rPr>
          <w:rFonts w:ascii="Times New Roman" w:hAnsi="Times New Roman" w:cs="Times New Roman"/>
        </w:rPr>
        <w:t>.</w:t>
      </w:r>
      <w:r w:rsidRPr="000E0192">
        <w:rPr>
          <w:rFonts w:ascii="Times New Roman" w:hAnsi="Times New Roman" w:cs="Times New Roman"/>
        </w:rPr>
        <w:t xml:space="preserve"> </w:t>
      </w:r>
    </w:p>
    <w:p w14:paraId="5EED662A" w14:textId="01B7F2BA" w:rsidR="002D5875" w:rsidRPr="00AB5651" w:rsidRDefault="002D5875" w:rsidP="00AB565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ulteriori requisiti aggiuntivi così definiti</w:t>
      </w:r>
      <w:r w:rsidR="00B02761">
        <w:rPr>
          <w:rFonts w:ascii="Times New Roman" w:hAnsi="Times New Roman" w:cs="Times New Roman"/>
        </w:rPr>
        <w:t>:</w:t>
      </w:r>
      <w:r w:rsidR="00F708C4">
        <w:rPr>
          <w:rFonts w:ascii="Times New Roman" w:hAnsi="Times New Roman" w:cs="Times New Roman"/>
        </w:rPr>
        <w:t xml:space="preserve"> </w:t>
      </w:r>
      <w:r w:rsidR="00B02761">
        <w:rPr>
          <w:rFonts w:ascii="Times New Roman" w:hAnsi="Times New Roman" w:cs="Times New Roman"/>
        </w:rPr>
        <w:t>………………………………</w:t>
      </w:r>
    </w:p>
    <w:p w14:paraId="4392BC60" w14:textId="77777777" w:rsidR="002D5875" w:rsidRPr="000E0192" w:rsidRDefault="002D5875" w:rsidP="002D5875">
      <w:pPr>
        <w:jc w:val="both"/>
        <w:rPr>
          <w:rFonts w:ascii="Times New Roman" w:hAnsi="Times New Roman" w:cs="Times New Roman"/>
        </w:rPr>
      </w:pPr>
      <w:r w:rsidRPr="000E0192">
        <w:rPr>
          <w:rFonts w:ascii="Times New Roman" w:hAnsi="Times New Roman" w:cs="Times New Roman"/>
        </w:rPr>
        <w:t>2. I titoli di studio di cui al precedente comma, nonché gli ulteriori requisiti previsti dal bando di selezione, devono essere posseduti alla data di scadenza del bando medesimo;</w:t>
      </w:r>
    </w:p>
    <w:p w14:paraId="455FA6CE" w14:textId="2EEE9BB6" w:rsidR="00885C92" w:rsidRPr="00F708C4" w:rsidRDefault="004005D9" w:rsidP="00CC2F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</w:t>
      </w:r>
      <w:r w:rsidR="00843854">
        <w:rPr>
          <w:rFonts w:ascii="Times New Roman" w:hAnsi="Times New Roman" w:cs="Times New Roman"/>
          <w:b/>
        </w:rPr>
        <w:t>rt</w:t>
      </w:r>
      <w:r>
        <w:rPr>
          <w:rFonts w:ascii="Times New Roman" w:hAnsi="Times New Roman" w:cs="Times New Roman"/>
          <w:b/>
        </w:rPr>
        <w:t xml:space="preserve">.  </w:t>
      </w:r>
      <w:r w:rsidR="00CC2F94">
        <w:rPr>
          <w:rFonts w:ascii="Times New Roman" w:hAnsi="Times New Roman" w:cs="Times New Roman"/>
          <w:b/>
        </w:rPr>
        <w:t xml:space="preserve">3 </w:t>
      </w:r>
      <w:r w:rsidR="00F708C4">
        <w:rPr>
          <w:rFonts w:ascii="Times New Roman" w:hAnsi="Times New Roman" w:cs="Times New Roman"/>
          <w:b/>
        </w:rPr>
        <w:t xml:space="preserve">Modalità di </w:t>
      </w:r>
      <w:r w:rsidR="00CC2F94">
        <w:rPr>
          <w:rFonts w:ascii="Times New Roman" w:hAnsi="Times New Roman" w:cs="Times New Roman"/>
          <w:b/>
        </w:rPr>
        <w:t xml:space="preserve">presentazione della domanda </w:t>
      </w:r>
    </w:p>
    <w:p w14:paraId="018F016F" w14:textId="1DB2417B" w:rsidR="003658A9" w:rsidRPr="003B431C" w:rsidRDefault="003658A9" w:rsidP="00CC2F94">
      <w:pPr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>Le domande di partecipazione alla selezione, firmate dagli aspiranti,</w:t>
      </w:r>
      <w:r w:rsidR="007D4805">
        <w:rPr>
          <w:rFonts w:ascii="Times New Roman" w:hAnsi="Times New Roman" w:cs="Times New Roman"/>
        </w:rPr>
        <w:t xml:space="preserve"> d</w:t>
      </w:r>
      <w:r w:rsidR="00BB536D">
        <w:rPr>
          <w:rFonts w:ascii="Times New Roman" w:hAnsi="Times New Roman" w:cs="Times New Roman"/>
        </w:rPr>
        <w:t>evono</w:t>
      </w:r>
      <w:r w:rsidR="007D4805">
        <w:rPr>
          <w:rFonts w:ascii="Times New Roman" w:hAnsi="Times New Roman" w:cs="Times New Roman"/>
        </w:rPr>
        <w:t xml:space="preserve"> </w:t>
      </w:r>
      <w:r w:rsidRPr="003B431C">
        <w:rPr>
          <w:rFonts w:ascii="Times New Roman" w:hAnsi="Times New Roman" w:cs="Times New Roman"/>
        </w:rPr>
        <w:t xml:space="preserve">essere fatte pervenire al </w:t>
      </w:r>
      <w:r w:rsidR="00B44C1B">
        <w:rPr>
          <w:rFonts w:ascii="Times New Roman" w:hAnsi="Times New Roman" w:cs="Times New Roman"/>
        </w:rPr>
        <w:t xml:space="preserve">seguente indirizzo di posta elettronica </w:t>
      </w:r>
      <w:r w:rsidR="00CB6B7D">
        <w:rPr>
          <w:rFonts w:ascii="Times New Roman" w:hAnsi="Times New Roman" w:cs="Times New Roman"/>
        </w:rPr>
        <w:t xml:space="preserve">certificata </w:t>
      </w:r>
      <w:r w:rsidR="00B44C1B">
        <w:rPr>
          <w:rFonts w:ascii="Times New Roman" w:hAnsi="Times New Roman" w:cs="Times New Roman"/>
        </w:rPr>
        <w:t xml:space="preserve">del </w:t>
      </w:r>
      <w:r w:rsidR="0032353C">
        <w:rPr>
          <w:rFonts w:ascii="Times New Roman" w:hAnsi="Times New Roman" w:cs="Times New Roman"/>
        </w:rPr>
        <w:t>Centro di Spesa</w:t>
      </w:r>
      <w:r w:rsidR="00A10380">
        <w:rPr>
          <w:rFonts w:ascii="Times New Roman" w:hAnsi="Times New Roman" w:cs="Times New Roman"/>
        </w:rPr>
        <w:t>:</w:t>
      </w:r>
      <w:r w:rsidR="00B44C1B">
        <w:rPr>
          <w:rFonts w:ascii="Times New Roman" w:hAnsi="Times New Roman" w:cs="Times New Roman"/>
        </w:rPr>
        <w:t xml:space="preserve"> </w:t>
      </w:r>
      <w:r w:rsidR="00CB6B7D" w:rsidRPr="00CB6B7D">
        <w:rPr>
          <w:rFonts w:ascii="Times New Roman" w:hAnsi="Times New Roman" w:cs="Times New Roman"/>
          <w:i/>
        </w:rPr>
        <w:t xml:space="preserve">(indirizzo </w:t>
      </w:r>
      <w:proofErr w:type="spellStart"/>
      <w:r w:rsidR="00CB6B7D" w:rsidRPr="00CB6B7D">
        <w:rPr>
          <w:rFonts w:ascii="Times New Roman" w:hAnsi="Times New Roman" w:cs="Times New Roman"/>
          <w:i/>
        </w:rPr>
        <w:t>pec</w:t>
      </w:r>
      <w:proofErr w:type="spellEnd"/>
      <w:r w:rsidR="00CB6B7D" w:rsidRPr="00CB6B7D">
        <w:rPr>
          <w:rFonts w:ascii="Times New Roman" w:hAnsi="Times New Roman" w:cs="Times New Roman"/>
          <w:i/>
        </w:rPr>
        <w:t xml:space="preserve"> struttura)</w:t>
      </w:r>
      <w:r w:rsidR="00CB6B7D">
        <w:rPr>
          <w:rFonts w:ascii="Times New Roman" w:hAnsi="Times New Roman" w:cs="Times New Roman"/>
        </w:rPr>
        <w:t xml:space="preserve"> </w:t>
      </w:r>
      <w:r w:rsidR="00A10380">
        <w:rPr>
          <w:rFonts w:ascii="Times New Roman" w:hAnsi="Times New Roman" w:cs="Times New Roman"/>
        </w:rPr>
        <w:t>…………………..</w:t>
      </w:r>
      <w:r w:rsidR="00B44C1B">
        <w:rPr>
          <w:rFonts w:ascii="Times New Roman" w:hAnsi="Times New Roman" w:cs="Times New Roman"/>
        </w:rPr>
        <w:t xml:space="preserve"> </w:t>
      </w:r>
      <w:r w:rsidRPr="003B431C">
        <w:rPr>
          <w:rFonts w:ascii="Times New Roman" w:hAnsi="Times New Roman" w:cs="Times New Roman"/>
        </w:rPr>
        <w:t>entro e non oltre il …………………….</w:t>
      </w:r>
      <w:r w:rsidR="00CB6B7D">
        <w:rPr>
          <w:rFonts w:ascii="Times New Roman" w:hAnsi="Times New Roman" w:cs="Times New Roman"/>
        </w:rPr>
        <w:t>ore……….</w:t>
      </w:r>
      <w:r w:rsidRPr="003B431C">
        <w:rPr>
          <w:rFonts w:ascii="Times New Roman" w:hAnsi="Times New Roman" w:cs="Times New Roman"/>
        </w:rPr>
        <w:t>(tra la data di pubblicazione del bando e il termine di scadenza per la presentazione delle domande devono decorrere 20 giorni).</w:t>
      </w:r>
    </w:p>
    <w:p w14:paraId="6636B592" w14:textId="4EFE966A" w:rsidR="003658A9" w:rsidRPr="003B431C" w:rsidRDefault="003658A9" w:rsidP="00CC2F94">
      <w:pPr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 xml:space="preserve">Nella </w:t>
      </w:r>
      <w:r w:rsidR="00012063">
        <w:rPr>
          <w:rFonts w:ascii="Times New Roman" w:hAnsi="Times New Roman" w:cs="Times New Roman"/>
        </w:rPr>
        <w:t xml:space="preserve">domanda, corredata della copia di un documento di riconoscimento in corso di validità, </w:t>
      </w:r>
      <w:r w:rsidRPr="003B431C">
        <w:rPr>
          <w:rFonts w:ascii="Times New Roman" w:hAnsi="Times New Roman" w:cs="Times New Roman"/>
        </w:rPr>
        <w:t>ciascun candidato d</w:t>
      </w:r>
      <w:r w:rsidR="00BB536D">
        <w:rPr>
          <w:rFonts w:ascii="Times New Roman" w:hAnsi="Times New Roman" w:cs="Times New Roman"/>
        </w:rPr>
        <w:t>eve</w:t>
      </w:r>
      <w:r w:rsidRPr="003B431C">
        <w:rPr>
          <w:rFonts w:ascii="Times New Roman" w:hAnsi="Times New Roman" w:cs="Times New Roman"/>
        </w:rPr>
        <w:t xml:space="preserve"> dichiarare, sotto la propria responsabilità, ai sensi del D.P.R. 445/2000:</w:t>
      </w:r>
    </w:p>
    <w:p w14:paraId="5BE08F5C" w14:textId="77777777" w:rsidR="003658A9" w:rsidRPr="003B431C" w:rsidRDefault="003658A9" w:rsidP="001E3254">
      <w:pPr>
        <w:pStyle w:val="Paragrafoelenco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>cognome e nome;</w:t>
      </w:r>
    </w:p>
    <w:p w14:paraId="50E8A240" w14:textId="77777777" w:rsidR="003658A9" w:rsidRPr="003B431C" w:rsidRDefault="003658A9" w:rsidP="001E3254">
      <w:pPr>
        <w:pStyle w:val="Paragrafoelenco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>data e luogo di nascita;</w:t>
      </w:r>
    </w:p>
    <w:p w14:paraId="07A54553" w14:textId="77777777" w:rsidR="003658A9" w:rsidRPr="003B431C" w:rsidRDefault="003658A9" w:rsidP="001E3254">
      <w:pPr>
        <w:pStyle w:val="Paragrafoelenco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>codice fiscale;</w:t>
      </w:r>
    </w:p>
    <w:p w14:paraId="6A612CFC" w14:textId="77777777" w:rsidR="003658A9" w:rsidRPr="003B431C" w:rsidRDefault="003658A9" w:rsidP="001E3254">
      <w:pPr>
        <w:pStyle w:val="Paragrafoelenco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>residenza;</w:t>
      </w:r>
    </w:p>
    <w:p w14:paraId="2D07A35A" w14:textId="77777777" w:rsidR="003658A9" w:rsidRPr="003B431C" w:rsidRDefault="003658A9" w:rsidP="001E3254">
      <w:pPr>
        <w:pStyle w:val="Paragrafoelenco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>cittadinanza;</w:t>
      </w:r>
    </w:p>
    <w:p w14:paraId="19128B70" w14:textId="77777777" w:rsidR="003658A9" w:rsidRPr="003B431C" w:rsidRDefault="003658A9" w:rsidP="001E3254">
      <w:pPr>
        <w:pStyle w:val="Paragrafoelenco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 xml:space="preserve">indirizzo di posta elettronica scelto per l’invio di tutte le comunicazioni inerenti </w:t>
      </w:r>
      <w:proofErr w:type="gramStart"/>
      <w:r w:rsidRPr="003B431C">
        <w:rPr>
          <w:rFonts w:ascii="Times New Roman" w:hAnsi="Times New Roman" w:cs="Times New Roman"/>
        </w:rPr>
        <w:t>la</w:t>
      </w:r>
      <w:proofErr w:type="gramEnd"/>
      <w:r w:rsidRPr="003B431C">
        <w:rPr>
          <w:rFonts w:ascii="Times New Roman" w:hAnsi="Times New Roman" w:cs="Times New Roman"/>
        </w:rPr>
        <w:t xml:space="preserve"> procedura di selezione;</w:t>
      </w:r>
    </w:p>
    <w:p w14:paraId="777C160F" w14:textId="3D300982" w:rsidR="003658A9" w:rsidRDefault="003658A9" w:rsidP="001E3254">
      <w:pPr>
        <w:pStyle w:val="Paragrafoelenco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 xml:space="preserve">i titoli accademici conseguiti </w:t>
      </w:r>
      <w:r w:rsidR="006B6458">
        <w:rPr>
          <w:rFonts w:ascii="Times New Roman" w:hAnsi="Times New Roman" w:cs="Times New Roman"/>
        </w:rPr>
        <w:t xml:space="preserve">necessari per l’ammissione </w:t>
      </w:r>
    </w:p>
    <w:p w14:paraId="2C081E7A" w14:textId="567DB1EC" w:rsidR="001E3254" w:rsidRPr="003B431C" w:rsidRDefault="001E3254" w:rsidP="001E3254">
      <w:pPr>
        <w:pStyle w:val="Paragrafoelenco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ulteriori titoli richiesti per la selezione</w:t>
      </w:r>
      <w:r w:rsidR="006B6458">
        <w:rPr>
          <w:rFonts w:ascii="Times New Roman" w:hAnsi="Times New Roman" w:cs="Times New Roman"/>
        </w:rPr>
        <w:t xml:space="preserve"> indicati all’art 4 del bando</w:t>
      </w:r>
      <w:r>
        <w:rPr>
          <w:rFonts w:ascii="Times New Roman" w:hAnsi="Times New Roman" w:cs="Times New Roman"/>
        </w:rPr>
        <w:t>:</w:t>
      </w:r>
      <w:r w:rsidR="00A103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</w:t>
      </w:r>
      <w:r w:rsidR="00A10380">
        <w:rPr>
          <w:rFonts w:ascii="Times New Roman" w:hAnsi="Times New Roman" w:cs="Times New Roman"/>
        </w:rPr>
        <w:t>…….</w:t>
      </w:r>
    </w:p>
    <w:p w14:paraId="6E673D80" w14:textId="72D321F1" w:rsidR="003658A9" w:rsidRDefault="003658A9" w:rsidP="00CC2F94">
      <w:pPr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>Alla domanda d</w:t>
      </w:r>
      <w:r w:rsidR="00BB536D">
        <w:rPr>
          <w:rFonts w:ascii="Times New Roman" w:hAnsi="Times New Roman" w:cs="Times New Roman"/>
        </w:rPr>
        <w:t>evono</w:t>
      </w:r>
      <w:r w:rsidRPr="003B431C">
        <w:rPr>
          <w:rFonts w:ascii="Times New Roman" w:hAnsi="Times New Roman" w:cs="Times New Roman"/>
        </w:rPr>
        <w:t xml:space="preserve"> essere allegati i seguenti documenti (diversi da qualsiasi atto autocertificabile):……………………………………………………………..</w:t>
      </w:r>
    </w:p>
    <w:p w14:paraId="081DC42F" w14:textId="5AA8B71D" w:rsidR="00B02761" w:rsidRDefault="00B02761" w:rsidP="00CC2F94">
      <w:pPr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 xml:space="preserve">Tutte le comunicazioni inerenti </w:t>
      </w:r>
      <w:proofErr w:type="gramStart"/>
      <w:r w:rsidRPr="003B431C">
        <w:rPr>
          <w:rFonts w:ascii="Times New Roman" w:hAnsi="Times New Roman" w:cs="Times New Roman"/>
        </w:rPr>
        <w:t>la</w:t>
      </w:r>
      <w:proofErr w:type="gramEnd"/>
      <w:r w:rsidRPr="003B431C">
        <w:rPr>
          <w:rFonts w:ascii="Times New Roman" w:hAnsi="Times New Roman" w:cs="Times New Roman"/>
        </w:rPr>
        <w:t xml:space="preserve"> presente procedura selettiva devono essere inviate al seguente indirizzo di posta elettronica del </w:t>
      </w:r>
      <w:r>
        <w:rPr>
          <w:rFonts w:ascii="Times New Roman" w:hAnsi="Times New Roman" w:cs="Times New Roman"/>
        </w:rPr>
        <w:t>Centro</w:t>
      </w:r>
      <w:r w:rsidR="0032353C">
        <w:rPr>
          <w:rFonts w:ascii="Times New Roman" w:hAnsi="Times New Roman" w:cs="Times New Roman"/>
        </w:rPr>
        <w:t xml:space="preserve"> di Spesa</w:t>
      </w:r>
      <w:r w:rsidR="00843854">
        <w:rPr>
          <w:rFonts w:ascii="Times New Roman" w:hAnsi="Times New Roman" w:cs="Times New Roman"/>
        </w:rPr>
        <w:t xml:space="preserve">: </w:t>
      </w:r>
      <w:r w:rsidRPr="003B431C">
        <w:rPr>
          <w:rFonts w:ascii="Times New Roman" w:hAnsi="Times New Roman" w:cs="Times New Roman"/>
        </w:rPr>
        <w:t>………………….</w:t>
      </w:r>
      <w:r w:rsidR="00D41291">
        <w:rPr>
          <w:rFonts w:ascii="Times New Roman" w:hAnsi="Times New Roman" w:cs="Times New Roman"/>
        </w:rPr>
        <w:t>.</w:t>
      </w:r>
    </w:p>
    <w:p w14:paraId="27B7E4FF" w14:textId="77777777" w:rsidR="00D61553" w:rsidRPr="006264A0" w:rsidRDefault="00D61553" w:rsidP="00CC2F94">
      <w:pPr>
        <w:jc w:val="both"/>
        <w:rPr>
          <w:rFonts w:ascii="Times New Roman" w:hAnsi="Times New Roman" w:cs="Times New Roman"/>
        </w:rPr>
      </w:pPr>
    </w:p>
    <w:p w14:paraId="09AF41AD" w14:textId="44BCF76C" w:rsidR="002A34D7" w:rsidRPr="00D61553" w:rsidRDefault="004005D9" w:rsidP="00CC2F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843854">
        <w:rPr>
          <w:rFonts w:ascii="Times New Roman" w:hAnsi="Times New Roman" w:cs="Times New Roman"/>
          <w:b/>
        </w:rPr>
        <w:t>rt</w:t>
      </w:r>
      <w:r>
        <w:rPr>
          <w:rFonts w:ascii="Times New Roman" w:hAnsi="Times New Roman" w:cs="Times New Roman"/>
          <w:b/>
        </w:rPr>
        <w:t xml:space="preserve">.  </w:t>
      </w:r>
      <w:r w:rsidR="00CC2F94" w:rsidRPr="00D61553">
        <w:rPr>
          <w:rFonts w:ascii="Times New Roman" w:hAnsi="Times New Roman" w:cs="Times New Roman"/>
          <w:b/>
        </w:rPr>
        <w:t>4</w:t>
      </w:r>
      <w:r w:rsidR="00327B1F" w:rsidRPr="00D61553">
        <w:rPr>
          <w:rFonts w:ascii="Times New Roman" w:hAnsi="Times New Roman" w:cs="Times New Roman"/>
          <w:b/>
        </w:rPr>
        <w:t xml:space="preserve"> Selezione</w:t>
      </w:r>
    </w:p>
    <w:p w14:paraId="62485651" w14:textId="2C2F1CFF" w:rsidR="0041149C" w:rsidRDefault="0041149C" w:rsidP="00CC2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La selezione per la borsa di ricerca avviene per titoli/ per titoli e colloquio</w:t>
      </w:r>
      <w:r w:rsidR="00C75F8C">
        <w:rPr>
          <w:rFonts w:ascii="Times New Roman" w:hAnsi="Times New Roman" w:cs="Times New Roman"/>
        </w:rPr>
        <w:t xml:space="preserve"> </w:t>
      </w:r>
      <w:r w:rsidR="00C75F8C" w:rsidRPr="00C75F8C">
        <w:rPr>
          <w:rFonts w:ascii="Times New Roman" w:hAnsi="Times New Roman" w:cs="Times New Roman"/>
          <w:i/>
        </w:rPr>
        <w:t>(indicare una delle due modalità)</w:t>
      </w:r>
      <w:r>
        <w:rPr>
          <w:rFonts w:ascii="Times New Roman" w:hAnsi="Times New Roman" w:cs="Times New Roman"/>
        </w:rPr>
        <w:t>.</w:t>
      </w:r>
      <w:r w:rsidR="00064F14">
        <w:rPr>
          <w:rFonts w:ascii="Times New Roman" w:hAnsi="Times New Roman" w:cs="Times New Roman"/>
        </w:rPr>
        <w:t xml:space="preserve"> </w:t>
      </w:r>
    </w:p>
    <w:p w14:paraId="7C6F357C" w14:textId="7360F4FB" w:rsidR="00064F14" w:rsidRPr="002B581E" w:rsidRDefault="00064F14" w:rsidP="00CC2F9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2. Sono Titoli Valutabili</w:t>
      </w:r>
      <w:r w:rsidR="002B581E">
        <w:rPr>
          <w:rFonts w:ascii="Times New Roman" w:hAnsi="Times New Roman" w:cs="Times New Roman"/>
        </w:rPr>
        <w:t>:</w:t>
      </w:r>
      <w:r w:rsidR="00A179FB">
        <w:rPr>
          <w:rFonts w:ascii="Times New Roman" w:hAnsi="Times New Roman" w:cs="Times New Roman"/>
        </w:rPr>
        <w:t xml:space="preserve"> </w:t>
      </w:r>
      <w:r w:rsidR="00A179FB" w:rsidRPr="002B581E">
        <w:rPr>
          <w:rFonts w:ascii="Times New Roman" w:hAnsi="Times New Roman" w:cs="Times New Roman"/>
          <w:i/>
        </w:rPr>
        <w:t>(indicare i titoli da valutare</w:t>
      </w:r>
      <w:r w:rsidR="002B581E" w:rsidRPr="002B581E">
        <w:rPr>
          <w:rFonts w:ascii="Times New Roman" w:hAnsi="Times New Roman" w:cs="Times New Roman"/>
          <w:i/>
        </w:rPr>
        <w:t>,</w:t>
      </w:r>
      <w:r w:rsidR="00A179FB" w:rsidRPr="002B581E">
        <w:rPr>
          <w:rFonts w:ascii="Times New Roman" w:hAnsi="Times New Roman" w:cs="Times New Roman"/>
          <w:i/>
        </w:rPr>
        <w:t xml:space="preserve"> quali a titolo esemplificativo e non esaustivo</w:t>
      </w:r>
      <w:r w:rsidRPr="002B581E">
        <w:rPr>
          <w:rFonts w:ascii="Times New Roman" w:hAnsi="Times New Roman" w:cs="Times New Roman"/>
          <w:i/>
        </w:rPr>
        <w:t>:</w:t>
      </w:r>
      <w:r w:rsidR="00A179FB" w:rsidRPr="002B581E">
        <w:rPr>
          <w:rFonts w:ascii="Times New Roman" w:hAnsi="Times New Roman" w:cs="Times New Roman"/>
          <w:i/>
        </w:rPr>
        <w:t xml:space="preserve"> voto di laurea, </w:t>
      </w:r>
      <w:r w:rsidR="00D84E97" w:rsidRPr="002B581E">
        <w:rPr>
          <w:rFonts w:ascii="Times New Roman" w:hAnsi="Times New Roman" w:cs="Times New Roman"/>
          <w:i/>
        </w:rPr>
        <w:t>possesso di ulteriore titolo di laurea magistrale diverso da quello utilizzato per l’accesso, master di primo o secondo livello, attestati di frequenza e di conseguimento di corsi di alta formazione, di corsi di formazione, e di attività di formazione conseguiti in Italia o all’estero</w:t>
      </w:r>
      <w:r w:rsidR="002B581E" w:rsidRPr="002B581E">
        <w:rPr>
          <w:rFonts w:ascii="Times New Roman" w:hAnsi="Times New Roman" w:cs="Times New Roman"/>
          <w:i/>
        </w:rPr>
        <w:t>, esperienze di tirocinio, esperienze di ricerca, pubblicazioni)</w:t>
      </w:r>
    </w:p>
    <w:p w14:paraId="0982E21B" w14:textId="3F3D0D6E" w:rsidR="00064F14" w:rsidRDefault="00064F14" w:rsidP="00CC2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A179FB">
        <w:rPr>
          <w:rFonts w:ascii="Times New Roman" w:hAnsi="Times New Roman" w:cs="Times New Roman"/>
        </w:rPr>
        <w:t xml:space="preserve"> …………</w:t>
      </w:r>
    </w:p>
    <w:p w14:paraId="323969BB" w14:textId="2438FBD8" w:rsidR="00064F14" w:rsidRDefault="00064F14" w:rsidP="00CC2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A179FB">
        <w:rPr>
          <w:rFonts w:ascii="Times New Roman" w:hAnsi="Times New Roman" w:cs="Times New Roman"/>
        </w:rPr>
        <w:t xml:space="preserve"> …………</w:t>
      </w:r>
    </w:p>
    <w:p w14:paraId="332B3279" w14:textId="392260DD" w:rsidR="00064F14" w:rsidRDefault="00064F14" w:rsidP="00CC2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A179FB">
        <w:rPr>
          <w:rFonts w:ascii="Times New Roman" w:hAnsi="Times New Roman" w:cs="Times New Roman"/>
        </w:rPr>
        <w:t xml:space="preserve"> ………..</w:t>
      </w:r>
    </w:p>
    <w:p w14:paraId="00AAC5D7" w14:textId="397CDE74" w:rsidR="008409D6" w:rsidRPr="00742AF8" w:rsidRDefault="00D61553" w:rsidP="008409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409D6">
        <w:rPr>
          <w:rFonts w:ascii="Times New Roman" w:hAnsi="Times New Roman" w:cs="Times New Roman"/>
        </w:rPr>
        <w:t xml:space="preserve">. </w:t>
      </w:r>
      <w:r w:rsidR="008409D6" w:rsidRPr="00742AF8">
        <w:rPr>
          <w:rFonts w:ascii="Times New Roman" w:hAnsi="Times New Roman" w:cs="Times New Roman"/>
        </w:rPr>
        <w:t xml:space="preserve">I criteri di valutazione </w:t>
      </w:r>
      <w:r w:rsidR="00D41291">
        <w:rPr>
          <w:rFonts w:ascii="Times New Roman" w:hAnsi="Times New Roman" w:cs="Times New Roman"/>
        </w:rPr>
        <w:t xml:space="preserve">dei titoli e del colloquio </w:t>
      </w:r>
      <w:r w:rsidR="008409D6" w:rsidRPr="00742AF8">
        <w:rPr>
          <w:rFonts w:ascii="Times New Roman" w:hAnsi="Times New Roman" w:cs="Times New Roman"/>
        </w:rPr>
        <w:t>sono determinati dalla Commissione,</w:t>
      </w:r>
      <w:r w:rsidR="0041149C">
        <w:rPr>
          <w:rFonts w:ascii="Times New Roman" w:hAnsi="Times New Roman" w:cs="Times New Roman"/>
        </w:rPr>
        <w:t xml:space="preserve"> nominata nel rispetto di quanto previsto dall’</w:t>
      </w:r>
      <w:r w:rsidR="004005D9">
        <w:rPr>
          <w:rFonts w:ascii="Times New Roman" w:hAnsi="Times New Roman" w:cs="Times New Roman"/>
        </w:rPr>
        <w:t xml:space="preserve">Art. </w:t>
      </w:r>
      <w:r w:rsidR="0041149C">
        <w:rPr>
          <w:rFonts w:ascii="Times New Roman" w:hAnsi="Times New Roman" w:cs="Times New Roman"/>
        </w:rPr>
        <w:t>6 del Regolamento per la Disciplina delle Borse di Ricerca,</w:t>
      </w:r>
      <w:r w:rsidR="008409D6" w:rsidRPr="00742AF8">
        <w:rPr>
          <w:rFonts w:ascii="Times New Roman" w:hAnsi="Times New Roman" w:cs="Times New Roman"/>
        </w:rPr>
        <w:t xml:space="preserve"> dopo la scadenza del bando e prima dell’apertura delle domande di partecipazione.</w:t>
      </w:r>
    </w:p>
    <w:p w14:paraId="327472FE" w14:textId="786EE43B" w:rsidR="008409D6" w:rsidRPr="00742AF8" w:rsidRDefault="007F25C2" w:rsidP="008409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409D6">
        <w:rPr>
          <w:rFonts w:ascii="Times New Roman" w:hAnsi="Times New Roman" w:cs="Times New Roman"/>
        </w:rPr>
        <w:t xml:space="preserve">. </w:t>
      </w:r>
      <w:r w:rsidR="008409D6" w:rsidRPr="00742AF8">
        <w:rPr>
          <w:rFonts w:ascii="Times New Roman" w:hAnsi="Times New Roman" w:cs="Times New Roman"/>
        </w:rPr>
        <w:t>La Commissione nella riunione preliminare stabilisce:</w:t>
      </w:r>
    </w:p>
    <w:p w14:paraId="2C3A785C" w14:textId="77777777" w:rsidR="008409D6" w:rsidRPr="000E0192" w:rsidRDefault="008409D6" w:rsidP="008409D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0192">
        <w:rPr>
          <w:rFonts w:ascii="Times New Roman" w:hAnsi="Times New Roman" w:cs="Times New Roman"/>
        </w:rPr>
        <w:t>il punteggio massimo complessivo da attribuire ai</w:t>
      </w:r>
      <w:r>
        <w:rPr>
          <w:rFonts w:ascii="Times New Roman" w:hAnsi="Times New Roman" w:cs="Times New Roman"/>
        </w:rPr>
        <w:t>/alle</w:t>
      </w:r>
      <w:r w:rsidRPr="000E0192">
        <w:rPr>
          <w:rFonts w:ascii="Times New Roman" w:hAnsi="Times New Roman" w:cs="Times New Roman"/>
        </w:rPr>
        <w:t xml:space="preserve"> candidati</w:t>
      </w:r>
      <w:r>
        <w:rPr>
          <w:rFonts w:ascii="Times New Roman" w:hAnsi="Times New Roman" w:cs="Times New Roman"/>
        </w:rPr>
        <w:t>/e</w:t>
      </w:r>
      <w:r w:rsidRPr="000E0192">
        <w:rPr>
          <w:rFonts w:ascii="Times New Roman" w:hAnsi="Times New Roman" w:cs="Times New Roman"/>
        </w:rPr>
        <w:t>;</w:t>
      </w:r>
    </w:p>
    <w:p w14:paraId="5F3A8EFD" w14:textId="34368C18" w:rsidR="008409D6" w:rsidRDefault="008409D6" w:rsidP="008409D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25C2">
        <w:rPr>
          <w:rFonts w:ascii="Times New Roman" w:hAnsi="Times New Roman" w:cs="Times New Roman"/>
        </w:rPr>
        <w:t>i criteri e le modalità di valutazione dei titoli</w:t>
      </w:r>
      <w:r w:rsidR="007F25C2" w:rsidRPr="007F25C2">
        <w:rPr>
          <w:rFonts w:ascii="Times New Roman" w:hAnsi="Times New Roman" w:cs="Times New Roman"/>
        </w:rPr>
        <w:t xml:space="preserve">/ </w:t>
      </w:r>
      <w:r w:rsidRPr="007F25C2">
        <w:rPr>
          <w:rFonts w:ascii="Times New Roman" w:hAnsi="Times New Roman" w:cs="Times New Roman"/>
        </w:rPr>
        <w:t>i criteri e le modalità di svolgimento del colloquio</w:t>
      </w:r>
      <w:r w:rsidR="007F25C2">
        <w:rPr>
          <w:rFonts w:ascii="Times New Roman" w:hAnsi="Times New Roman" w:cs="Times New Roman"/>
        </w:rPr>
        <w:t>.</w:t>
      </w:r>
    </w:p>
    <w:p w14:paraId="2BA956BA" w14:textId="77777777" w:rsidR="007F25C2" w:rsidRPr="007F25C2" w:rsidRDefault="007F25C2" w:rsidP="007F25C2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14:paraId="0303927E" w14:textId="600A9022" w:rsidR="00E41D81" w:rsidRDefault="009E0355" w:rsidP="00C82413">
      <w:pPr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409D6">
        <w:rPr>
          <w:rFonts w:ascii="Times New Roman" w:hAnsi="Times New Roman" w:cs="Times New Roman"/>
        </w:rPr>
        <w:t>.</w:t>
      </w:r>
      <w:r w:rsidR="00042C75">
        <w:rPr>
          <w:rFonts w:ascii="Times New Roman" w:hAnsi="Times New Roman" w:cs="Times New Roman"/>
        </w:rPr>
        <w:t xml:space="preserve"> </w:t>
      </w:r>
      <w:r w:rsidR="00042C75" w:rsidRPr="00042C75">
        <w:rPr>
          <w:rFonts w:ascii="Times New Roman" w:hAnsi="Times New Roman" w:cs="Times New Roman"/>
          <w:i/>
        </w:rPr>
        <w:t>(inserire solo se previsto il colloquio)</w:t>
      </w:r>
      <w:r w:rsidR="008409D6">
        <w:rPr>
          <w:rFonts w:ascii="Times New Roman" w:hAnsi="Times New Roman" w:cs="Times New Roman"/>
        </w:rPr>
        <w:t xml:space="preserve"> </w:t>
      </w:r>
      <w:r w:rsidR="008409D6" w:rsidRPr="000E0192">
        <w:rPr>
          <w:rFonts w:ascii="Times New Roman" w:hAnsi="Times New Roman" w:cs="Times New Roman"/>
        </w:rPr>
        <w:t xml:space="preserve">La valutazione dei titoli deve precedere il colloquio ed essere resa nota prima dell’effettuazione del colloquio mediante pubblicazione sulla pagina </w:t>
      </w:r>
      <w:r w:rsidR="008409D6" w:rsidRPr="000E0192">
        <w:rPr>
          <w:rFonts w:ascii="Times New Roman" w:hAnsi="Times New Roman" w:cs="Times New Roman"/>
          <w:i/>
        </w:rPr>
        <w:t>web</w:t>
      </w:r>
      <w:r w:rsidR="008409D6" w:rsidRPr="000E0192">
        <w:rPr>
          <w:rFonts w:ascii="Times New Roman" w:hAnsi="Times New Roman" w:cs="Times New Roman"/>
        </w:rPr>
        <w:t xml:space="preserve"> del Centro di spesa. </w:t>
      </w:r>
      <w:r w:rsidR="00C82413">
        <w:rPr>
          <w:rFonts w:ascii="Times New Roman" w:hAnsi="Times New Roman" w:cs="Times New Roman"/>
        </w:rPr>
        <w:br/>
      </w:r>
      <w:r w:rsidR="00CC2F94" w:rsidRPr="00B44C1B">
        <w:rPr>
          <w:rFonts w:ascii="Times New Roman" w:eastAsia="Arial Unicode MS" w:hAnsi="Times New Roman" w:cs="Times New Roman"/>
        </w:rPr>
        <w:t xml:space="preserve">Gli esiti della valutazione dei titoli e la lista dei candidati ammessi al colloquio devono essere pubblicati, </w:t>
      </w:r>
      <w:r w:rsidR="00CC2F94" w:rsidRPr="00B44C1B">
        <w:rPr>
          <w:rFonts w:ascii="Times New Roman" w:eastAsia="Times New Roman" w:hAnsi="Times New Roman" w:cs="Times New Roman"/>
        </w:rPr>
        <w:t xml:space="preserve">prima dell’effettuazione del colloquio, </w:t>
      </w:r>
      <w:r w:rsidR="00CC2F94" w:rsidRPr="00B44C1B">
        <w:rPr>
          <w:rFonts w:ascii="Times New Roman" w:eastAsia="Arial Unicode MS" w:hAnsi="Times New Roman" w:cs="Times New Roman"/>
        </w:rPr>
        <w:t xml:space="preserve">sul sito web del </w:t>
      </w:r>
      <w:r w:rsidR="007F32AA">
        <w:rPr>
          <w:rFonts w:ascii="Times New Roman" w:eastAsia="Arial Unicode MS" w:hAnsi="Times New Roman" w:cs="Times New Roman"/>
        </w:rPr>
        <w:t xml:space="preserve">Centro di Spesa </w:t>
      </w:r>
      <w:r w:rsidR="00CC2F94" w:rsidRPr="00B44C1B">
        <w:rPr>
          <w:rFonts w:ascii="Times New Roman" w:eastAsia="Arial Unicode MS" w:hAnsi="Times New Roman" w:cs="Times New Roman"/>
        </w:rPr>
        <w:t>e sul sito dell’Ateneo ‘Amministrazione Trasparente’.</w:t>
      </w:r>
      <w:r w:rsidR="00C82413">
        <w:rPr>
          <w:rFonts w:ascii="Times New Roman" w:eastAsia="Arial Unicode MS" w:hAnsi="Times New Roman" w:cs="Times New Roman"/>
        </w:rPr>
        <w:t xml:space="preserve"> </w:t>
      </w:r>
      <w:r w:rsidR="001E3254">
        <w:rPr>
          <w:rFonts w:ascii="Times New Roman" w:eastAsia="Arial Unicode MS" w:hAnsi="Times New Roman" w:cs="Times New Roman"/>
        </w:rPr>
        <w:t>A</w:t>
      </w:r>
      <w:r w:rsidR="00CC2F94" w:rsidRPr="00B44C1B">
        <w:rPr>
          <w:rFonts w:ascii="Times New Roman" w:eastAsia="Arial Unicode MS" w:hAnsi="Times New Roman" w:cs="Times New Roman"/>
        </w:rPr>
        <w:t>i candidati ammessi v</w:t>
      </w:r>
      <w:r w:rsidR="00CC2F94">
        <w:rPr>
          <w:rFonts w:ascii="Times New Roman" w:eastAsia="Arial Unicode MS" w:hAnsi="Times New Roman" w:cs="Times New Roman"/>
        </w:rPr>
        <w:t>iene</w:t>
      </w:r>
      <w:r w:rsidR="00CC2F94" w:rsidRPr="00B44C1B">
        <w:rPr>
          <w:rFonts w:ascii="Times New Roman" w:eastAsia="Arial Unicode MS" w:hAnsi="Times New Roman" w:cs="Times New Roman"/>
        </w:rPr>
        <w:t xml:space="preserve"> data comunicazione tramite posta elettronica e/o sito web del </w:t>
      </w:r>
      <w:r w:rsidR="007F32AA">
        <w:rPr>
          <w:rFonts w:ascii="Times New Roman" w:eastAsia="Arial Unicode MS" w:hAnsi="Times New Roman" w:cs="Times New Roman"/>
        </w:rPr>
        <w:t xml:space="preserve">Centro </w:t>
      </w:r>
      <w:r w:rsidR="007F32AA">
        <w:rPr>
          <w:rFonts w:ascii="Times New Roman" w:eastAsia="Arial Unicode MS" w:hAnsi="Times New Roman" w:cs="Times New Roman"/>
        </w:rPr>
        <w:lastRenderedPageBreak/>
        <w:t xml:space="preserve">di Spesa </w:t>
      </w:r>
      <w:r w:rsidR="00CC2F94" w:rsidRPr="00B44C1B">
        <w:rPr>
          <w:rFonts w:ascii="Times New Roman" w:eastAsia="Arial Unicode MS" w:hAnsi="Times New Roman" w:cs="Times New Roman"/>
        </w:rPr>
        <w:t xml:space="preserve">della data, l’ora e la sede di svolgimento del colloquio, con un preavviso di almeno 7 giorni decorrenti dalla data di invio della comunicazione e/o dalla data di pubblicazione sul sito web di </w:t>
      </w:r>
      <w:r w:rsidR="0032353C">
        <w:rPr>
          <w:rFonts w:ascii="Times New Roman" w:eastAsia="Arial Unicode MS" w:hAnsi="Times New Roman" w:cs="Times New Roman"/>
        </w:rPr>
        <w:t xml:space="preserve">Centro di Spesa </w:t>
      </w:r>
      <w:r w:rsidR="00537078">
        <w:rPr>
          <w:rFonts w:ascii="Times New Roman" w:eastAsia="Arial Unicode MS" w:hAnsi="Times New Roman" w:cs="Times New Roman"/>
        </w:rPr>
        <w:t>/Centro</w:t>
      </w:r>
      <w:r w:rsidR="00CC2F94" w:rsidRPr="00B44C1B">
        <w:rPr>
          <w:rFonts w:ascii="Times New Roman" w:eastAsia="Arial Unicode MS" w:hAnsi="Times New Roman" w:cs="Times New Roman"/>
        </w:rPr>
        <w:t>.</w:t>
      </w:r>
    </w:p>
    <w:p w14:paraId="318131A2" w14:textId="3FAC24ED" w:rsidR="00CC2F94" w:rsidRDefault="00C82413" w:rsidP="00CC2F94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6</w:t>
      </w:r>
      <w:r w:rsidR="003F3140">
        <w:rPr>
          <w:rFonts w:ascii="Times New Roman" w:eastAsia="Arial Unicode MS" w:hAnsi="Times New Roman" w:cs="Times New Roman"/>
        </w:rPr>
        <w:t xml:space="preserve">. </w:t>
      </w:r>
      <w:r w:rsidRPr="00042C75">
        <w:rPr>
          <w:rFonts w:ascii="Times New Roman" w:hAnsi="Times New Roman" w:cs="Times New Roman"/>
          <w:i/>
        </w:rPr>
        <w:t>(inserire solo se previsto il colloquio)</w:t>
      </w:r>
      <w:r>
        <w:rPr>
          <w:rFonts w:ascii="Times New Roman" w:hAnsi="Times New Roman" w:cs="Times New Roman"/>
        </w:rPr>
        <w:t xml:space="preserve"> </w:t>
      </w:r>
      <w:r w:rsidR="00CC2F94" w:rsidRPr="00B44C1B">
        <w:rPr>
          <w:rFonts w:ascii="Times New Roman" w:eastAsia="Arial Unicode MS" w:hAnsi="Times New Roman" w:cs="Times New Roman"/>
        </w:rPr>
        <w:t>I candidati stranieri o italiani residenti all’estero, ovvero i candidati impossibilitati per gravi e comprovati motivi ad essere presenti, po</w:t>
      </w:r>
      <w:r w:rsidR="00CC2F94">
        <w:rPr>
          <w:rFonts w:ascii="Times New Roman" w:eastAsia="Arial Unicode MS" w:hAnsi="Times New Roman" w:cs="Times New Roman"/>
        </w:rPr>
        <w:t>ssono</w:t>
      </w:r>
      <w:r w:rsidR="00CC2F94" w:rsidRPr="00B44C1B">
        <w:rPr>
          <w:rFonts w:ascii="Times New Roman" w:eastAsia="Arial Unicode MS" w:hAnsi="Times New Roman" w:cs="Times New Roman"/>
        </w:rPr>
        <w:t xml:space="preserve"> sostenere il colloquio anche attraverso mezzi telematici, mediante utilizzo di postazioni informatiche situate presso strutture idonee, tali da consentire l’accertamento dell’identità personale del candidato e da garantire che il colloquio sia sostenuto dallo stesso senza alcun ausilio e previo consenso della Commissione esaminatrice. </w:t>
      </w:r>
    </w:p>
    <w:p w14:paraId="16CECEB3" w14:textId="77777777" w:rsidR="00E41D81" w:rsidRPr="00B44C1B" w:rsidRDefault="00E41D81" w:rsidP="00CC2F94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eastAsia="Arial Unicode MS" w:hAnsi="Times New Roman" w:cs="Times New Roman"/>
        </w:rPr>
      </w:pPr>
    </w:p>
    <w:p w14:paraId="3BEF4C55" w14:textId="07EBC2CE" w:rsidR="00E41D81" w:rsidRDefault="00C82413" w:rsidP="00E41D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3140">
        <w:rPr>
          <w:rFonts w:ascii="Times New Roman" w:hAnsi="Times New Roman" w:cs="Times New Roman"/>
        </w:rPr>
        <w:t xml:space="preserve">. </w:t>
      </w:r>
      <w:r w:rsidR="00073D68" w:rsidRPr="00042C75">
        <w:rPr>
          <w:rFonts w:ascii="Times New Roman" w:hAnsi="Times New Roman" w:cs="Times New Roman"/>
          <w:i/>
        </w:rPr>
        <w:t>(inserire solo se previsto il colloquio)</w:t>
      </w:r>
      <w:r w:rsidR="00073D68">
        <w:rPr>
          <w:rFonts w:ascii="Times New Roman" w:hAnsi="Times New Roman" w:cs="Times New Roman"/>
        </w:rPr>
        <w:t xml:space="preserve"> </w:t>
      </w:r>
      <w:r w:rsidR="00E41D81" w:rsidRPr="000E0192">
        <w:rPr>
          <w:rFonts w:ascii="Times New Roman" w:hAnsi="Times New Roman" w:cs="Times New Roman"/>
        </w:rPr>
        <w:t>La mancata presentazione del</w:t>
      </w:r>
      <w:r w:rsidR="00E41D81">
        <w:rPr>
          <w:rFonts w:ascii="Times New Roman" w:hAnsi="Times New Roman" w:cs="Times New Roman"/>
        </w:rPr>
        <w:t>/la</w:t>
      </w:r>
      <w:r w:rsidR="00E41D81" w:rsidRPr="000E0192">
        <w:rPr>
          <w:rFonts w:ascii="Times New Roman" w:hAnsi="Times New Roman" w:cs="Times New Roman"/>
        </w:rPr>
        <w:t xml:space="preserve"> candidato</w:t>
      </w:r>
      <w:r w:rsidR="00E41D81">
        <w:rPr>
          <w:rFonts w:ascii="Times New Roman" w:hAnsi="Times New Roman" w:cs="Times New Roman"/>
        </w:rPr>
        <w:t>/a</w:t>
      </w:r>
      <w:r w:rsidR="00E41D81" w:rsidRPr="000E0192">
        <w:rPr>
          <w:rFonts w:ascii="Times New Roman" w:hAnsi="Times New Roman" w:cs="Times New Roman"/>
        </w:rPr>
        <w:t xml:space="preserve"> al colloquio, ove previsto dal bando, comporta l’esclusione dalla procedura.</w:t>
      </w:r>
    </w:p>
    <w:p w14:paraId="4EDAD1B8" w14:textId="640991EA" w:rsidR="003F3140" w:rsidRPr="000E0192" w:rsidRDefault="00C82413" w:rsidP="003F31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3140">
        <w:rPr>
          <w:rFonts w:ascii="Times New Roman" w:hAnsi="Times New Roman" w:cs="Times New Roman"/>
        </w:rPr>
        <w:t xml:space="preserve">. </w:t>
      </w:r>
      <w:r w:rsidR="003F3140" w:rsidRPr="000E0192">
        <w:rPr>
          <w:rFonts w:ascii="Times New Roman" w:hAnsi="Times New Roman" w:cs="Times New Roman"/>
        </w:rPr>
        <w:t>Il giudizio di merito della Commissione è insindacabile.</w:t>
      </w:r>
    </w:p>
    <w:p w14:paraId="5A0521C0" w14:textId="77777777" w:rsidR="003F3140" w:rsidRPr="000E0192" w:rsidRDefault="003F3140" w:rsidP="00E41D81">
      <w:pPr>
        <w:jc w:val="both"/>
        <w:rPr>
          <w:rFonts w:ascii="Times New Roman" w:hAnsi="Times New Roman" w:cs="Times New Roman"/>
        </w:rPr>
      </w:pPr>
    </w:p>
    <w:p w14:paraId="2391B456" w14:textId="5969660E" w:rsidR="002A6692" w:rsidRPr="009C5156" w:rsidRDefault="004005D9" w:rsidP="00CC2F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075A45">
        <w:rPr>
          <w:rFonts w:ascii="Times New Roman" w:hAnsi="Times New Roman" w:cs="Times New Roman"/>
          <w:b/>
        </w:rPr>
        <w:t>rt</w:t>
      </w:r>
      <w:r>
        <w:rPr>
          <w:rFonts w:ascii="Times New Roman" w:hAnsi="Times New Roman" w:cs="Times New Roman"/>
          <w:b/>
        </w:rPr>
        <w:t xml:space="preserve">.  </w:t>
      </w:r>
      <w:r w:rsidR="00895BFB">
        <w:rPr>
          <w:rFonts w:ascii="Times New Roman" w:hAnsi="Times New Roman" w:cs="Times New Roman"/>
          <w:b/>
        </w:rPr>
        <w:t>5</w:t>
      </w:r>
      <w:r w:rsidR="00327B1F" w:rsidRPr="009C5156">
        <w:rPr>
          <w:rFonts w:ascii="Times New Roman" w:hAnsi="Times New Roman" w:cs="Times New Roman"/>
          <w:b/>
        </w:rPr>
        <w:t xml:space="preserve"> Esiti della selezione</w:t>
      </w:r>
    </w:p>
    <w:p w14:paraId="4ED116D7" w14:textId="5DC95199" w:rsidR="00C2033F" w:rsidRDefault="009C5156" w:rsidP="00DD5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bookmarkStart w:id="0" w:name="_Hlk192062879"/>
      <w:r w:rsidR="00DD55B2" w:rsidRPr="000E0192">
        <w:rPr>
          <w:rFonts w:ascii="Times New Roman" w:hAnsi="Times New Roman" w:cs="Times New Roman"/>
        </w:rPr>
        <w:t>Sulla base dei punteggi assegnati, la Commissione stila una graduatoria di merito e trasmette gli atti all’amministrazione del Centro di spesa</w:t>
      </w:r>
      <w:r w:rsidR="00C2033F">
        <w:rPr>
          <w:rFonts w:ascii="Times New Roman" w:hAnsi="Times New Roman" w:cs="Times New Roman"/>
        </w:rPr>
        <w:t>.</w:t>
      </w:r>
      <w:r w:rsidR="00C2033F" w:rsidRPr="00C2033F">
        <w:rPr>
          <w:rFonts w:ascii="Times New Roman" w:hAnsi="Times New Roman" w:cs="Times New Roman"/>
        </w:rPr>
        <w:t xml:space="preserve"> </w:t>
      </w:r>
      <w:r w:rsidR="00C2033F" w:rsidRPr="000E0192">
        <w:rPr>
          <w:rFonts w:ascii="Times New Roman" w:hAnsi="Times New Roman" w:cs="Times New Roman"/>
        </w:rPr>
        <w:t>In caso di parità di punteggio tra due o più candidati</w:t>
      </w:r>
      <w:r w:rsidR="00C2033F">
        <w:rPr>
          <w:rFonts w:ascii="Times New Roman" w:hAnsi="Times New Roman" w:cs="Times New Roman"/>
        </w:rPr>
        <w:t>/e</w:t>
      </w:r>
      <w:r w:rsidR="00C2033F" w:rsidRPr="000E0192">
        <w:rPr>
          <w:rFonts w:ascii="Times New Roman" w:hAnsi="Times New Roman" w:cs="Times New Roman"/>
        </w:rPr>
        <w:t>, ha la precedenza in graduatoria il</w:t>
      </w:r>
      <w:r w:rsidR="00C2033F">
        <w:rPr>
          <w:rFonts w:ascii="Times New Roman" w:hAnsi="Times New Roman" w:cs="Times New Roman"/>
        </w:rPr>
        <w:t>/la</w:t>
      </w:r>
      <w:r w:rsidR="00C2033F" w:rsidRPr="000E0192">
        <w:rPr>
          <w:rFonts w:ascii="Times New Roman" w:hAnsi="Times New Roman" w:cs="Times New Roman"/>
        </w:rPr>
        <w:t xml:space="preserve"> più giovane di età.</w:t>
      </w:r>
    </w:p>
    <w:p w14:paraId="35BF2B24" w14:textId="2FCB4328" w:rsidR="00DD55B2" w:rsidRPr="000E0192" w:rsidRDefault="00DD55B2" w:rsidP="00DD55B2">
      <w:pPr>
        <w:jc w:val="both"/>
        <w:rPr>
          <w:rFonts w:ascii="Times New Roman" w:hAnsi="Times New Roman" w:cs="Times New Roman"/>
        </w:rPr>
      </w:pPr>
      <w:r w:rsidRPr="000E0192">
        <w:rPr>
          <w:rFonts w:ascii="Times New Roman" w:hAnsi="Times New Roman" w:cs="Times New Roman"/>
        </w:rPr>
        <w:t xml:space="preserve"> </w:t>
      </w:r>
      <w:r w:rsidR="00C2033F">
        <w:rPr>
          <w:rFonts w:ascii="Times New Roman" w:hAnsi="Times New Roman" w:cs="Times New Roman"/>
        </w:rPr>
        <w:t>2. V</w:t>
      </w:r>
      <w:r w:rsidRPr="000E0192">
        <w:rPr>
          <w:rFonts w:ascii="Times New Roman" w:hAnsi="Times New Roman" w:cs="Times New Roman"/>
        </w:rPr>
        <w:t xml:space="preserve">erificata la conformità degli atti, </w:t>
      </w:r>
      <w:r w:rsidR="00C2033F">
        <w:rPr>
          <w:rFonts w:ascii="Times New Roman" w:hAnsi="Times New Roman" w:cs="Times New Roman"/>
        </w:rPr>
        <w:t xml:space="preserve">il Responsabile del procedimento </w:t>
      </w:r>
      <w:r w:rsidRPr="000E0192">
        <w:rPr>
          <w:rFonts w:ascii="Times New Roman" w:hAnsi="Times New Roman" w:cs="Times New Roman"/>
        </w:rPr>
        <w:t>redige il relativo provvedimento di approvazione da parte del Responsabile della struttura</w:t>
      </w:r>
      <w:r>
        <w:rPr>
          <w:rFonts w:ascii="Times New Roman" w:hAnsi="Times New Roman" w:cs="Times New Roman"/>
        </w:rPr>
        <w:t xml:space="preserve"> </w:t>
      </w:r>
      <w:r w:rsidRPr="000E0192">
        <w:rPr>
          <w:rFonts w:ascii="Times New Roman" w:hAnsi="Times New Roman" w:cs="Times New Roman"/>
        </w:rPr>
        <w:t xml:space="preserve">che deve essere pubblicato sulla pagina </w:t>
      </w:r>
      <w:r w:rsidRPr="000E0192">
        <w:rPr>
          <w:rFonts w:ascii="Times New Roman" w:hAnsi="Times New Roman" w:cs="Times New Roman"/>
          <w:i/>
        </w:rPr>
        <w:t>web</w:t>
      </w:r>
      <w:r w:rsidRPr="000E0192">
        <w:rPr>
          <w:rFonts w:ascii="Times New Roman" w:hAnsi="Times New Roman" w:cs="Times New Roman"/>
        </w:rPr>
        <w:t xml:space="preserve"> del Centro di spesa. </w:t>
      </w:r>
    </w:p>
    <w:p w14:paraId="1796B9B0" w14:textId="6B50AD8B" w:rsidR="0069433A" w:rsidRPr="003B431C" w:rsidRDefault="00C2033F" w:rsidP="00694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D55B2">
        <w:rPr>
          <w:rFonts w:ascii="Times New Roman" w:hAnsi="Times New Roman" w:cs="Times New Roman"/>
        </w:rPr>
        <w:t xml:space="preserve">. </w:t>
      </w:r>
      <w:r w:rsidR="0069433A" w:rsidRPr="003B431C">
        <w:rPr>
          <w:rFonts w:ascii="Times New Roman" w:hAnsi="Times New Roman" w:cs="Times New Roman"/>
        </w:rPr>
        <w:t xml:space="preserve">Il Direttore del </w:t>
      </w:r>
      <w:r w:rsidR="007F32AA">
        <w:rPr>
          <w:rFonts w:ascii="Times New Roman" w:hAnsi="Times New Roman" w:cs="Times New Roman"/>
        </w:rPr>
        <w:t xml:space="preserve">Centro di Spesa </w:t>
      </w:r>
      <w:r w:rsidR="0069433A" w:rsidRPr="003B431C">
        <w:rPr>
          <w:rFonts w:ascii="Times New Roman" w:hAnsi="Times New Roman" w:cs="Times New Roman"/>
        </w:rPr>
        <w:t>trasme</w:t>
      </w:r>
      <w:r w:rsidR="0069433A">
        <w:rPr>
          <w:rFonts w:ascii="Times New Roman" w:hAnsi="Times New Roman" w:cs="Times New Roman"/>
        </w:rPr>
        <w:t>tte</w:t>
      </w:r>
      <w:r w:rsidR="0069433A" w:rsidRPr="003B431C">
        <w:rPr>
          <w:rFonts w:ascii="Times New Roman" w:hAnsi="Times New Roman" w:cs="Times New Roman"/>
        </w:rPr>
        <w:t xml:space="preserve"> al candidato vincitore comunicazione per via telematica. In tale comunicazione </w:t>
      </w:r>
      <w:r w:rsidR="0069433A">
        <w:rPr>
          <w:rFonts w:ascii="Times New Roman" w:hAnsi="Times New Roman" w:cs="Times New Roman"/>
        </w:rPr>
        <w:t>è</w:t>
      </w:r>
      <w:r w:rsidR="0069433A" w:rsidRPr="003B431C">
        <w:rPr>
          <w:rFonts w:ascii="Times New Roman" w:hAnsi="Times New Roman" w:cs="Times New Roman"/>
        </w:rPr>
        <w:t xml:space="preserve"> indicata la data di decorrenza della borsa e confermata la relativa durata.</w:t>
      </w:r>
    </w:p>
    <w:p w14:paraId="1188CA49" w14:textId="6595661D" w:rsidR="00DD55B2" w:rsidRPr="000E0192" w:rsidRDefault="00C2033F" w:rsidP="00DD5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433A">
        <w:rPr>
          <w:rFonts w:ascii="Times New Roman" w:hAnsi="Times New Roman" w:cs="Times New Roman"/>
        </w:rPr>
        <w:t xml:space="preserve">. </w:t>
      </w:r>
      <w:r w:rsidR="00DD55B2" w:rsidRPr="000E0192">
        <w:rPr>
          <w:rFonts w:ascii="Times New Roman" w:hAnsi="Times New Roman" w:cs="Times New Roman"/>
        </w:rPr>
        <w:t>Nel termine di 7 giorni lavorativi dalla data di ricevimento della comunicazione con la quale si dà notizia dell’attribuzione della borsa di ricerca, l’assegnatario</w:t>
      </w:r>
      <w:r w:rsidR="00DD55B2">
        <w:rPr>
          <w:rFonts w:ascii="Times New Roman" w:hAnsi="Times New Roman" w:cs="Times New Roman"/>
        </w:rPr>
        <w:t>/a</w:t>
      </w:r>
      <w:r w:rsidR="00DD55B2" w:rsidRPr="000E0192">
        <w:rPr>
          <w:rFonts w:ascii="Times New Roman" w:hAnsi="Times New Roman" w:cs="Times New Roman"/>
        </w:rPr>
        <w:t xml:space="preserve"> deve far pervenire per posta elettronica la dichiarazione di accettazione al Centro di spesa che ha bandito, pena decadenza.</w:t>
      </w:r>
    </w:p>
    <w:p w14:paraId="062AAA52" w14:textId="28303FBA" w:rsidR="00DD55B2" w:rsidRDefault="00C2033F" w:rsidP="00DD55B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D55B2">
        <w:rPr>
          <w:rFonts w:ascii="Times New Roman" w:hAnsi="Times New Roman" w:cs="Times New Roman"/>
        </w:rPr>
        <w:t xml:space="preserve">. </w:t>
      </w:r>
      <w:r w:rsidR="00DD55B2" w:rsidRPr="000E0192">
        <w:rPr>
          <w:rFonts w:ascii="Times New Roman" w:hAnsi="Times New Roman" w:cs="Times New Roman"/>
        </w:rPr>
        <w:t>In caso di rinuncia da parte del vincitore</w:t>
      </w:r>
      <w:r w:rsidR="00DD55B2">
        <w:rPr>
          <w:rFonts w:ascii="Times New Roman" w:hAnsi="Times New Roman" w:cs="Times New Roman"/>
        </w:rPr>
        <w:t>/</w:t>
      </w:r>
      <w:proofErr w:type="spellStart"/>
      <w:r w:rsidR="00DD55B2">
        <w:rPr>
          <w:rFonts w:ascii="Times New Roman" w:hAnsi="Times New Roman" w:cs="Times New Roman"/>
        </w:rPr>
        <w:t>trice</w:t>
      </w:r>
      <w:proofErr w:type="spellEnd"/>
      <w:r w:rsidR="00DD55B2" w:rsidRPr="000E0192">
        <w:rPr>
          <w:rFonts w:ascii="Times New Roman" w:hAnsi="Times New Roman" w:cs="Times New Roman"/>
        </w:rPr>
        <w:t xml:space="preserve"> o di mancata accettazione entro il termine stabilito al comma precedente, la borsa di ricerca verrà assegnata al candidato che segue nella graduatoria predisposta dalla Commissione</w:t>
      </w:r>
      <w:r w:rsidR="00DD55B2">
        <w:rPr>
          <w:rFonts w:ascii="Times New Roman" w:hAnsi="Times New Roman" w:cs="Times New Roman"/>
        </w:rPr>
        <w:t>.</w:t>
      </w:r>
      <w:bookmarkEnd w:id="0"/>
    </w:p>
    <w:p w14:paraId="58C76F98" w14:textId="77777777" w:rsidR="00156AC5" w:rsidRDefault="00156AC5" w:rsidP="009C5156">
      <w:pPr>
        <w:jc w:val="both"/>
        <w:rPr>
          <w:rFonts w:ascii="Times New Roman" w:hAnsi="Times New Roman" w:cs="Times New Roman"/>
          <w:b/>
        </w:rPr>
      </w:pPr>
    </w:p>
    <w:p w14:paraId="6376A075" w14:textId="6BE151E6" w:rsidR="004C7727" w:rsidRPr="004C4D16" w:rsidRDefault="004005D9" w:rsidP="009C51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ART.  </w:t>
      </w:r>
      <w:r w:rsidR="00895BFB">
        <w:rPr>
          <w:rFonts w:ascii="Times New Roman" w:hAnsi="Times New Roman" w:cs="Times New Roman"/>
          <w:b/>
        </w:rPr>
        <w:t>6</w:t>
      </w:r>
      <w:r w:rsidR="00327B1F" w:rsidRPr="004C4D16">
        <w:rPr>
          <w:rFonts w:ascii="Times New Roman" w:hAnsi="Times New Roman" w:cs="Times New Roman"/>
          <w:b/>
        </w:rPr>
        <w:t xml:space="preserve"> </w:t>
      </w:r>
      <w:r w:rsidR="00E8211F">
        <w:rPr>
          <w:rFonts w:ascii="Times New Roman" w:hAnsi="Times New Roman" w:cs="Times New Roman"/>
          <w:b/>
        </w:rPr>
        <w:t xml:space="preserve">Diritti e doveri </w:t>
      </w:r>
      <w:r w:rsidR="00327B1F" w:rsidRPr="004C4D16">
        <w:rPr>
          <w:rFonts w:ascii="Times New Roman" w:hAnsi="Times New Roman" w:cs="Times New Roman"/>
          <w:b/>
        </w:rPr>
        <w:t>dei borsisti</w:t>
      </w:r>
    </w:p>
    <w:p w14:paraId="51ED4E20" w14:textId="0B4F3D0B" w:rsidR="00E8211F" w:rsidRPr="000E0192" w:rsidRDefault="00F36F9E" w:rsidP="00E821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211F" w:rsidRPr="000E0192">
        <w:rPr>
          <w:rFonts w:ascii="Times New Roman" w:hAnsi="Times New Roman" w:cs="Times New Roman"/>
        </w:rPr>
        <w:t>. Il</w:t>
      </w:r>
      <w:r w:rsidR="00E8211F">
        <w:rPr>
          <w:rFonts w:ascii="Times New Roman" w:hAnsi="Times New Roman" w:cs="Times New Roman"/>
        </w:rPr>
        <w:t>/la</w:t>
      </w:r>
      <w:r w:rsidR="00E8211F" w:rsidRPr="000E0192">
        <w:rPr>
          <w:rFonts w:ascii="Times New Roman" w:hAnsi="Times New Roman" w:cs="Times New Roman"/>
        </w:rPr>
        <w:t xml:space="preserve"> borsista è tenuto</w:t>
      </w:r>
      <w:r w:rsidR="00E8211F">
        <w:rPr>
          <w:rFonts w:ascii="Times New Roman" w:hAnsi="Times New Roman" w:cs="Times New Roman"/>
        </w:rPr>
        <w:t>/a</w:t>
      </w:r>
      <w:r w:rsidR="00E8211F" w:rsidRPr="000E0192">
        <w:rPr>
          <w:rFonts w:ascii="Times New Roman" w:hAnsi="Times New Roman" w:cs="Times New Roman"/>
        </w:rPr>
        <w:t xml:space="preserve"> </w:t>
      </w:r>
      <w:proofErr w:type="spellStart"/>
      <w:r w:rsidR="00E8211F" w:rsidRPr="000E0192">
        <w:rPr>
          <w:rFonts w:ascii="Times New Roman" w:hAnsi="Times New Roman" w:cs="Times New Roman"/>
        </w:rPr>
        <w:t>a</w:t>
      </w:r>
      <w:proofErr w:type="spellEnd"/>
      <w:r w:rsidR="00E8211F" w:rsidRPr="000E0192">
        <w:rPr>
          <w:rFonts w:ascii="Times New Roman" w:hAnsi="Times New Roman" w:cs="Times New Roman"/>
        </w:rPr>
        <w:t xml:space="preserve"> rispettare lo Statuto, i Regolamenti e il Codice etico di Sapienza</w:t>
      </w:r>
      <w:r w:rsidR="00E12104">
        <w:rPr>
          <w:rFonts w:ascii="Times New Roman" w:hAnsi="Times New Roman" w:cs="Times New Roman"/>
        </w:rPr>
        <w:t xml:space="preserve">, e sono </w:t>
      </w:r>
      <w:r w:rsidR="00E12104" w:rsidRPr="00CC16BD">
        <w:rPr>
          <w:rFonts w:ascii="Times New Roman" w:hAnsi="Times New Roman" w:cs="Times New Roman"/>
        </w:rPr>
        <w:t>tenuti ad osservare le norme regolamentari e di sicurezza in vigore presso la struttura cui sono assegnati</w:t>
      </w:r>
      <w:r w:rsidR="00E8211F" w:rsidRPr="000E0192">
        <w:rPr>
          <w:rFonts w:ascii="Times New Roman" w:hAnsi="Times New Roman" w:cs="Times New Roman"/>
        </w:rPr>
        <w:t>.</w:t>
      </w:r>
    </w:p>
    <w:p w14:paraId="09FD778D" w14:textId="67330856" w:rsidR="00D83F25" w:rsidRPr="000E0192" w:rsidRDefault="00D83F25" w:rsidP="00D83F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E0192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0E0192">
        <w:rPr>
          <w:rFonts w:ascii="Times New Roman" w:hAnsi="Times New Roman" w:cs="Times New Roman"/>
        </w:rPr>
        <w:t xml:space="preserve"> borsista ha diritto di avvalersi delle attrezzature e delle strumentazioni della struttura presso la quale svolge la propria attività nonché ad usufruire dei servizi a disposizione degli studenti di Sapienza.</w:t>
      </w:r>
    </w:p>
    <w:p w14:paraId="3E8D6EC7" w14:textId="77110781" w:rsidR="00D83F25" w:rsidRPr="000E0192" w:rsidRDefault="00D83F25" w:rsidP="00D83F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E0192">
        <w:rPr>
          <w:rFonts w:ascii="Times New Roman" w:hAnsi="Times New Roman" w:cs="Times New Roman"/>
        </w:rPr>
        <w:t>. L’attività del</w:t>
      </w:r>
      <w:r>
        <w:rPr>
          <w:rFonts w:ascii="Times New Roman" w:hAnsi="Times New Roman" w:cs="Times New Roman"/>
        </w:rPr>
        <w:t>/la</w:t>
      </w:r>
      <w:r w:rsidRPr="000E0192">
        <w:rPr>
          <w:rFonts w:ascii="Times New Roman" w:hAnsi="Times New Roman" w:cs="Times New Roman"/>
        </w:rPr>
        <w:t xml:space="preserve"> borsista può essere svolta anche presso strutture, italiane o straniere, diverse da quella di Sapienza, previa autorizzazione scritta del Responsabile Scientifico.</w:t>
      </w:r>
    </w:p>
    <w:p w14:paraId="65EC0016" w14:textId="64F21DEE" w:rsidR="00D83F25" w:rsidRPr="00D83F25" w:rsidRDefault="00D83F25" w:rsidP="00D83F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</w:t>
      </w:r>
      <w:r w:rsidRPr="00D83F25">
        <w:rPr>
          <w:rFonts w:ascii="Times New Roman" w:hAnsi="Times New Roman" w:cs="Times New Roman"/>
        </w:rPr>
        <w:t xml:space="preserve">l/la titolare della borsa è tenuto/a </w:t>
      </w:r>
      <w:proofErr w:type="spellStart"/>
      <w:r w:rsidRPr="00D83F25">
        <w:rPr>
          <w:rFonts w:ascii="Times New Roman" w:hAnsi="Times New Roman" w:cs="Times New Roman"/>
        </w:rPr>
        <w:t>a</w:t>
      </w:r>
      <w:proofErr w:type="spellEnd"/>
      <w:r w:rsidRPr="00D83F25">
        <w:rPr>
          <w:rFonts w:ascii="Times New Roman" w:hAnsi="Times New Roman" w:cs="Times New Roman"/>
        </w:rPr>
        <w:t xml:space="preserve"> svolgere l’attività a cui la stessa è finalizzata sotto la guida del Responsabile Scientifico che definisce un apposito programma. </w:t>
      </w:r>
    </w:p>
    <w:p w14:paraId="11DE9A47" w14:textId="77777777" w:rsidR="00D83F25" w:rsidRDefault="00D83F25" w:rsidP="00D83F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BFA44" w14:textId="76576585" w:rsidR="00D83F25" w:rsidRPr="00D83F25" w:rsidRDefault="00D83F25" w:rsidP="00D83F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 xml:space="preserve">5. Al termine delle attività è tenuto/a </w:t>
      </w:r>
      <w:proofErr w:type="spellStart"/>
      <w:r w:rsidRPr="00D83F25">
        <w:rPr>
          <w:rFonts w:ascii="Times New Roman" w:hAnsi="Times New Roman" w:cs="Times New Roman"/>
        </w:rPr>
        <w:t>a</w:t>
      </w:r>
      <w:proofErr w:type="spellEnd"/>
      <w:r w:rsidRPr="00D83F25">
        <w:rPr>
          <w:rFonts w:ascii="Times New Roman" w:hAnsi="Times New Roman" w:cs="Times New Roman"/>
        </w:rPr>
        <w:t xml:space="preserve"> presentare una relazione al/la Responsabile Scientifico/a con i risultati conseguiti.</w:t>
      </w:r>
    </w:p>
    <w:p w14:paraId="76789C0C" w14:textId="77777777" w:rsidR="00D83F25" w:rsidRPr="000E0192" w:rsidRDefault="00D83F25" w:rsidP="00D83F25">
      <w:pPr>
        <w:jc w:val="both"/>
        <w:rPr>
          <w:rFonts w:ascii="Times New Roman" w:hAnsi="Times New Roman" w:cs="Times New Roman"/>
        </w:rPr>
      </w:pPr>
    </w:p>
    <w:p w14:paraId="0C0763E3" w14:textId="48FF6454" w:rsidR="00D83F25" w:rsidRPr="000E0192" w:rsidRDefault="002D27B4" w:rsidP="00D83F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D83F25" w:rsidRPr="000E0192">
        <w:rPr>
          <w:rFonts w:ascii="Times New Roman" w:hAnsi="Times New Roman" w:cs="Times New Roman"/>
        </w:rPr>
        <w:t>. Il</w:t>
      </w:r>
      <w:r w:rsidR="00D83F25">
        <w:rPr>
          <w:rFonts w:ascii="Times New Roman" w:hAnsi="Times New Roman" w:cs="Times New Roman"/>
        </w:rPr>
        <w:t>/la</w:t>
      </w:r>
      <w:r w:rsidR="00D83F25" w:rsidRPr="000E0192">
        <w:rPr>
          <w:rFonts w:ascii="Times New Roman" w:hAnsi="Times New Roman" w:cs="Times New Roman"/>
        </w:rPr>
        <w:t xml:space="preserve"> borsista si impegna a rispettare l’obbligo della riservatezza in relazione alle attività di ricerca cui partecipa e alle informazioni di cui venga a conoscenza in virtù della sua permanenza presso le strutture di Sapienza.</w:t>
      </w:r>
    </w:p>
    <w:p w14:paraId="7F9207B4" w14:textId="203E88CB" w:rsidR="00CD0E7A" w:rsidRDefault="00CD0E7A" w:rsidP="00CC2F94">
      <w:pPr>
        <w:jc w:val="both"/>
        <w:rPr>
          <w:rFonts w:ascii="Times New Roman" w:hAnsi="Times New Roman" w:cs="Times New Roman"/>
        </w:rPr>
      </w:pPr>
    </w:p>
    <w:p w14:paraId="1A1285BA" w14:textId="7671FC12" w:rsidR="00CD0E7A" w:rsidRPr="00895BFB" w:rsidRDefault="00C753DA" w:rsidP="00CC2F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Art </w:t>
      </w:r>
      <w:r w:rsidR="00895BFB" w:rsidRPr="00895BFB">
        <w:rPr>
          <w:rFonts w:ascii="Times New Roman" w:hAnsi="Times New Roman" w:cs="Times New Roman"/>
          <w:b/>
        </w:rPr>
        <w:t xml:space="preserve">7. </w:t>
      </w:r>
      <w:r w:rsidR="00CD0E7A" w:rsidRPr="00895BFB">
        <w:rPr>
          <w:rFonts w:ascii="Times New Roman" w:hAnsi="Times New Roman" w:cs="Times New Roman"/>
          <w:b/>
        </w:rPr>
        <w:t>Inc</w:t>
      </w:r>
      <w:r w:rsidR="007D1576" w:rsidRPr="00895BFB">
        <w:rPr>
          <w:rFonts w:ascii="Times New Roman" w:hAnsi="Times New Roman" w:cs="Times New Roman"/>
          <w:b/>
        </w:rPr>
        <w:t>ompatibilità e conflitto di interessi</w:t>
      </w:r>
    </w:p>
    <w:p w14:paraId="5B4C14FE" w14:textId="480B4795" w:rsidR="007D1576" w:rsidRPr="000E0192" w:rsidRDefault="00895BFB" w:rsidP="007D15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D1576" w:rsidRPr="000E0192">
        <w:rPr>
          <w:rFonts w:ascii="Times New Roman" w:hAnsi="Times New Roman" w:cs="Times New Roman"/>
        </w:rPr>
        <w:t>. I</w:t>
      </w:r>
      <w:r w:rsidR="007D1576">
        <w:rPr>
          <w:rFonts w:ascii="Times New Roman" w:hAnsi="Times New Roman" w:cs="Times New Roman"/>
        </w:rPr>
        <w:t>/le</w:t>
      </w:r>
      <w:r w:rsidR="007D1576" w:rsidRPr="000E0192">
        <w:rPr>
          <w:rFonts w:ascii="Times New Roman" w:hAnsi="Times New Roman" w:cs="Times New Roman"/>
        </w:rPr>
        <w:t xml:space="preserve"> candidati</w:t>
      </w:r>
      <w:r w:rsidR="007D1576">
        <w:rPr>
          <w:rFonts w:ascii="Times New Roman" w:hAnsi="Times New Roman" w:cs="Times New Roman"/>
        </w:rPr>
        <w:t>/e</w:t>
      </w:r>
      <w:r w:rsidR="007D1576" w:rsidRPr="000E0192">
        <w:rPr>
          <w:rFonts w:ascii="Times New Roman" w:hAnsi="Times New Roman" w:cs="Times New Roman"/>
        </w:rPr>
        <w:t xml:space="preserve"> non devono essere stati beneficiari di altra borsa di ricerca presso Sapienza ai sensi del </w:t>
      </w:r>
      <w:r w:rsidR="007D1576">
        <w:rPr>
          <w:rFonts w:ascii="Times New Roman" w:hAnsi="Times New Roman" w:cs="Times New Roman"/>
        </w:rPr>
        <w:t>medesimo</w:t>
      </w:r>
      <w:r w:rsidR="007D1576" w:rsidRPr="000E0192">
        <w:rPr>
          <w:rFonts w:ascii="Times New Roman" w:hAnsi="Times New Roman" w:cs="Times New Roman"/>
        </w:rPr>
        <w:t xml:space="preserve"> Regolamento.</w:t>
      </w:r>
    </w:p>
    <w:p w14:paraId="10CE3E73" w14:textId="0E03E739" w:rsidR="007D1576" w:rsidRDefault="00895BFB" w:rsidP="007D15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D1576" w:rsidRPr="000E0192">
        <w:rPr>
          <w:rFonts w:ascii="Times New Roman" w:hAnsi="Times New Roman" w:cs="Times New Roman"/>
        </w:rPr>
        <w:t xml:space="preserve">. È preclusa la partecipazione alla procedura per il conferimento delle borse di ricerca di cui al presente Regolamento a coloro che abbiano un grado di parentela o di affinità, fino al quarto grado compreso, con un docente o ricercatore di ruolo appartenente alla Struttura che delibera o alla Struttura presso la quale le attività devono essere svolte, ovvero con il Rettore, il Direttore Generale o un componente del Consiglio di Amministrazione di Sapienza. </w:t>
      </w:r>
    </w:p>
    <w:p w14:paraId="533E8403" w14:textId="57E21BFB" w:rsidR="007D1576" w:rsidRDefault="00895BFB" w:rsidP="007D15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D1576" w:rsidRPr="000E0192">
        <w:rPr>
          <w:rFonts w:ascii="Times New Roman" w:hAnsi="Times New Roman" w:cs="Times New Roman"/>
        </w:rPr>
        <w:t>. I</w:t>
      </w:r>
      <w:r w:rsidR="007D1576">
        <w:rPr>
          <w:rFonts w:ascii="Times New Roman" w:hAnsi="Times New Roman" w:cs="Times New Roman"/>
        </w:rPr>
        <w:t>/le</w:t>
      </w:r>
      <w:r w:rsidR="007D1576" w:rsidRPr="000E0192">
        <w:rPr>
          <w:rFonts w:ascii="Times New Roman" w:hAnsi="Times New Roman" w:cs="Times New Roman"/>
        </w:rPr>
        <w:t xml:space="preserve"> candidati</w:t>
      </w:r>
      <w:r w:rsidR="007D1576">
        <w:rPr>
          <w:rFonts w:ascii="Times New Roman" w:hAnsi="Times New Roman" w:cs="Times New Roman"/>
        </w:rPr>
        <w:t>/e</w:t>
      </w:r>
      <w:r w:rsidR="007D1576" w:rsidRPr="000E0192">
        <w:rPr>
          <w:rFonts w:ascii="Times New Roman" w:hAnsi="Times New Roman" w:cs="Times New Roman"/>
        </w:rPr>
        <w:t xml:space="preserve">, all’atto della domanda di partecipazione alla procedura, dovranno autocertificare l’assenza di tali situazioni di conflitto d’interesse mediante apposita dichiarazione ai sensi del D.P.R. n. 445/2000. </w:t>
      </w:r>
    </w:p>
    <w:p w14:paraId="2939DAE0" w14:textId="11153CBB" w:rsidR="00895BFB" w:rsidRPr="003B431C" w:rsidRDefault="00895BFB" w:rsidP="00895B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B431C">
        <w:rPr>
          <w:rFonts w:ascii="Times New Roman" w:hAnsi="Times New Roman" w:cs="Times New Roman"/>
        </w:rPr>
        <w:t xml:space="preserve">La borsa è incompatibile con: </w:t>
      </w:r>
    </w:p>
    <w:p w14:paraId="2B8E82B1" w14:textId="77777777" w:rsidR="00895BFB" w:rsidRPr="000E0192" w:rsidRDefault="00895BFB" w:rsidP="00895BF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0192">
        <w:rPr>
          <w:rFonts w:ascii="Times New Roman" w:hAnsi="Times New Roman" w:cs="Times New Roman"/>
        </w:rPr>
        <w:t>altre borse a qualsiasi titolo conferite, ad eccezione di quelle concesse da Istituzioni nazionali e straniere utili ad integrare, con soggiorni all’estero, l’attività di ricerca del borsista;</w:t>
      </w:r>
    </w:p>
    <w:p w14:paraId="15388670" w14:textId="77777777" w:rsidR="00895BFB" w:rsidRPr="000E0192" w:rsidRDefault="00895BFB" w:rsidP="00895BF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0192">
        <w:rPr>
          <w:rFonts w:ascii="Times New Roman" w:hAnsi="Times New Roman" w:cs="Times New Roman"/>
        </w:rPr>
        <w:t>la frequenza di corsi di specializzazione medica, in Italia e all’estero;</w:t>
      </w:r>
    </w:p>
    <w:p w14:paraId="348A2AC4" w14:textId="0115ABAE" w:rsidR="00895BFB" w:rsidRPr="000E0192" w:rsidRDefault="00895BFB" w:rsidP="00895BF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0192">
        <w:rPr>
          <w:rFonts w:ascii="Times New Roman" w:hAnsi="Times New Roman" w:cs="Times New Roman"/>
        </w:rPr>
        <w:t xml:space="preserve">assegni di ricerca o contratti di ricerca </w:t>
      </w:r>
      <w:r w:rsidRPr="001115F9">
        <w:rPr>
          <w:rFonts w:ascii="Times New Roman" w:hAnsi="Times New Roman" w:cs="Times New Roman"/>
          <w:i/>
          <w:iCs/>
        </w:rPr>
        <w:t>ex</w:t>
      </w:r>
      <w:r w:rsidRPr="000E0192">
        <w:rPr>
          <w:rFonts w:ascii="Times New Roman" w:hAnsi="Times New Roman" w:cs="Times New Roman"/>
        </w:rPr>
        <w:t xml:space="preserve"> </w:t>
      </w:r>
      <w:r w:rsidR="004005D9">
        <w:rPr>
          <w:rFonts w:ascii="Times New Roman" w:hAnsi="Times New Roman" w:cs="Times New Roman"/>
        </w:rPr>
        <w:t xml:space="preserve">Art.  </w:t>
      </w:r>
      <w:r w:rsidRPr="000E0192">
        <w:rPr>
          <w:rFonts w:ascii="Times New Roman" w:hAnsi="Times New Roman" w:cs="Times New Roman"/>
        </w:rPr>
        <w:t xml:space="preserve"> 22 della Legge 30 dicembre 2010, n. 240;</w:t>
      </w:r>
    </w:p>
    <w:p w14:paraId="33975DE5" w14:textId="77777777" w:rsidR="00895BFB" w:rsidRPr="000E0192" w:rsidRDefault="00895BFB" w:rsidP="00895BF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0192">
        <w:rPr>
          <w:rFonts w:ascii="Times New Roman" w:hAnsi="Times New Roman" w:cs="Times New Roman"/>
        </w:rPr>
        <w:t>rapporti di lavoro subordinato anche a tempo determinato, fatta salva la possibilità che il borsista venga collocato in aspettativa senza assegni;</w:t>
      </w:r>
    </w:p>
    <w:p w14:paraId="50F9F8FA" w14:textId="77777777" w:rsidR="00895BFB" w:rsidRPr="000E0192" w:rsidRDefault="00895BFB" w:rsidP="00895BF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0192">
        <w:rPr>
          <w:rFonts w:ascii="Times New Roman" w:hAnsi="Times New Roman" w:cs="Times New Roman"/>
        </w:rPr>
        <w:t>attività di lavoro autonomo, anche parasubordinato, fatta salva l’ipotesi di cui al comma seguente.</w:t>
      </w:r>
    </w:p>
    <w:p w14:paraId="1B21B895" w14:textId="77777777" w:rsidR="00D772EE" w:rsidRDefault="00D772EE" w:rsidP="00895BFB">
      <w:pPr>
        <w:jc w:val="both"/>
        <w:rPr>
          <w:rFonts w:ascii="Times New Roman" w:hAnsi="Times New Roman" w:cs="Times New Roman"/>
        </w:rPr>
      </w:pPr>
    </w:p>
    <w:p w14:paraId="1B5E5BF1" w14:textId="6248BA58" w:rsidR="00895BFB" w:rsidRPr="000E0192" w:rsidRDefault="00895BFB" w:rsidP="00895B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0E0192">
        <w:rPr>
          <w:rFonts w:ascii="Times New Roman" w:hAnsi="Times New Roman" w:cs="Times New Roman"/>
        </w:rPr>
        <w:t>. I</w:t>
      </w:r>
      <w:r>
        <w:rPr>
          <w:rFonts w:ascii="Times New Roman" w:hAnsi="Times New Roman" w:cs="Times New Roman"/>
        </w:rPr>
        <w:t>/le</w:t>
      </w:r>
      <w:r w:rsidRPr="000E0192">
        <w:rPr>
          <w:rFonts w:ascii="Times New Roman" w:hAnsi="Times New Roman" w:cs="Times New Roman"/>
        </w:rPr>
        <w:t xml:space="preserve"> borsisti</w:t>
      </w:r>
      <w:r>
        <w:rPr>
          <w:rFonts w:ascii="Times New Roman" w:hAnsi="Times New Roman" w:cs="Times New Roman"/>
        </w:rPr>
        <w:t>/e</w:t>
      </w:r>
      <w:r w:rsidRPr="000E0192">
        <w:rPr>
          <w:rFonts w:ascii="Times New Roman" w:hAnsi="Times New Roman" w:cs="Times New Roman"/>
        </w:rPr>
        <w:t xml:space="preserve"> possono svolgere attività di lavoro autonomo non esercitato abitualmente, previa comunicazione scritta al</w:t>
      </w:r>
      <w:r>
        <w:rPr>
          <w:rFonts w:ascii="Times New Roman" w:hAnsi="Times New Roman" w:cs="Times New Roman"/>
        </w:rPr>
        <w:t xml:space="preserve">/alla </w:t>
      </w:r>
      <w:r w:rsidRPr="000E0192">
        <w:rPr>
          <w:rFonts w:ascii="Times New Roman" w:hAnsi="Times New Roman" w:cs="Times New Roman"/>
        </w:rPr>
        <w:t>Responsabile scientifico</w:t>
      </w:r>
      <w:r>
        <w:rPr>
          <w:rFonts w:ascii="Times New Roman" w:hAnsi="Times New Roman" w:cs="Times New Roman"/>
        </w:rPr>
        <w:t>/a</w:t>
      </w:r>
      <w:r w:rsidRPr="000E0192">
        <w:rPr>
          <w:rFonts w:ascii="Times New Roman" w:hAnsi="Times New Roman" w:cs="Times New Roman"/>
        </w:rPr>
        <w:t xml:space="preserve"> e a condizione che non comporti conflitto di interessi con la specifica attività svolta dal borsista e non rechi pregiudizio a Sapienza in relazione alle attività svolte.</w:t>
      </w:r>
    </w:p>
    <w:p w14:paraId="2ED74A1B" w14:textId="77777777" w:rsidR="007D1576" w:rsidRDefault="007D1576" w:rsidP="00CC2F94">
      <w:pPr>
        <w:jc w:val="both"/>
        <w:rPr>
          <w:rFonts w:ascii="Times New Roman" w:hAnsi="Times New Roman" w:cs="Times New Roman"/>
        </w:rPr>
      </w:pPr>
    </w:p>
    <w:p w14:paraId="162BB0C3" w14:textId="2916F4C6" w:rsidR="00FC09F3" w:rsidRPr="002D27B4" w:rsidRDefault="004005D9" w:rsidP="00C753DA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</w:rPr>
        <w:t xml:space="preserve">Art.  </w:t>
      </w:r>
      <w:r w:rsidR="00FC09F3" w:rsidRPr="002D27B4">
        <w:rPr>
          <w:rFonts w:ascii="Times New Roman" w:hAnsi="Times New Roman" w:cs="Times New Roman"/>
          <w:b/>
        </w:rPr>
        <w:t xml:space="preserve"> </w:t>
      </w:r>
      <w:r w:rsidR="00C753DA" w:rsidRPr="002D27B4">
        <w:rPr>
          <w:rFonts w:ascii="Times New Roman" w:hAnsi="Times New Roman" w:cs="Times New Roman"/>
          <w:b/>
        </w:rPr>
        <w:t>8</w:t>
      </w:r>
      <w:r w:rsidR="00FC09F3" w:rsidRPr="002D27B4">
        <w:rPr>
          <w:rFonts w:ascii="Times New Roman" w:hAnsi="Times New Roman" w:cs="Times New Roman"/>
          <w:b/>
        </w:rPr>
        <w:t xml:space="preserve"> </w:t>
      </w:r>
      <w:r w:rsidR="00FC09F3" w:rsidRPr="002D27B4">
        <w:rPr>
          <w:rFonts w:ascii="Times New Roman" w:hAnsi="Times New Roman" w:cs="Times New Roman"/>
          <w:b/>
          <w:iCs/>
        </w:rPr>
        <w:t>Sospensione, Revoca o Recesso</w:t>
      </w:r>
    </w:p>
    <w:p w14:paraId="2EE03B56" w14:textId="77777777" w:rsidR="00FC09F3" w:rsidRPr="000E0192" w:rsidRDefault="00FC09F3" w:rsidP="00FC09F3">
      <w:pPr>
        <w:jc w:val="both"/>
        <w:rPr>
          <w:rFonts w:ascii="Times New Roman" w:hAnsi="Times New Roman" w:cs="Times New Roman"/>
        </w:rPr>
      </w:pPr>
      <w:r w:rsidRPr="000E0192">
        <w:rPr>
          <w:rFonts w:ascii="Times New Roman" w:hAnsi="Times New Roman" w:cs="Times New Roman"/>
        </w:rPr>
        <w:t>1. L’attività di ricerca deve osservare il periodo di sospensione per maternità. In tal caso, si applicano, i limiti stabiliti dagli artt. 16, 16-</w:t>
      </w:r>
      <w:r w:rsidRPr="001115F9">
        <w:rPr>
          <w:rFonts w:ascii="Times New Roman" w:hAnsi="Times New Roman" w:cs="Times New Roman"/>
          <w:i/>
          <w:iCs/>
        </w:rPr>
        <w:t>bis</w:t>
      </w:r>
      <w:r w:rsidRPr="000E0192">
        <w:rPr>
          <w:rFonts w:ascii="Times New Roman" w:hAnsi="Times New Roman" w:cs="Times New Roman"/>
        </w:rPr>
        <w:t xml:space="preserve">, 17 di cui al Decreto Legislativo 26 marzo 2001, n.151 </w:t>
      </w:r>
    </w:p>
    <w:p w14:paraId="21E74C64" w14:textId="6DF42026" w:rsidR="00FC09F3" w:rsidRPr="000E0192" w:rsidRDefault="00FC09F3" w:rsidP="00FC09F3">
      <w:pPr>
        <w:jc w:val="both"/>
        <w:rPr>
          <w:rFonts w:ascii="Times New Roman" w:hAnsi="Times New Roman" w:cs="Times New Roman"/>
        </w:rPr>
      </w:pPr>
      <w:r w:rsidRPr="000E0192">
        <w:rPr>
          <w:rFonts w:ascii="Times New Roman" w:hAnsi="Times New Roman" w:cs="Times New Roman"/>
        </w:rPr>
        <w:t>2. L’attività di ricerca può</w:t>
      </w:r>
      <w:r w:rsidR="00C753DA">
        <w:rPr>
          <w:rFonts w:ascii="Times New Roman" w:hAnsi="Times New Roman" w:cs="Times New Roman"/>
        </w:rPr>
        <w:t xml:space="preserve"> </w:t>
      </w:r>
      <w:r w:rsidRPr="000E0192">
        <w:rPr>
          <w:rFonts w:ascii="Times New Roman" w:hAnsi="Times New Roman" w:cs="Times New Roman"/>
        </w:rPr>
        <w:t xml:space="preserve">essere sospesa per gravi motivi </w:t>
      </w:r>
      <w:r w:rsidR="00C753DA">
        <w:rPr>
          <w:rFonts w:ascii="Times New Roman" w:hAnsi="Times New Roman" w:cs="Times New Roman"/>
        </w:rPr>
        <w:t xml:space="preserve">di </w:t>
      </w:r>
      <w:r w:rsidRPr="000E0192">
        <w:rPr>
          <w:rFonts w:ascii="Times New Roman" w:hAnsi="Times New Roman" w:cs="Times New Roman"/>
        </w:rPr>
        <w:t>salute, debitamente certificata.</w:t>
      </w:r>
    </w:p>
    <w:p w14:paraId="2AADB8AD" w14:textId="77777777" w:rsidR="00FC09F3" w:rsidRPr="000E0192" w:rsidRDefault="00FC09F3" w:rsidP="00FC09F3">
      <w:pPr>
        <w:jc w:val="both"/>
        <w:rPr>
          <w:rFonts w:ascii="Times New Roman" w:hAnsi="Times New Roman" w:cs="Times New Roman"/>
        </w:rPr>
      </w:pPr>
      <w:r w:rsidRPr="000E0192">
        <w:rPr>
          <w:rFonts w:ascii="Times New Roman" w:hAnsi="Times New Roman" w:cs="Times New Roman"/>
        </w:rPr>
        <w:t>3. I periodi di sospensione, ad eccezione di quello obbligatorio per maternità, possono essere recuperati al termine della naturale scadenza della borsa di ricerca, previo accordo con il</w:t>
      </w:r>
      <w:r>
        <w:rPr>
          <w:rFonts w:ascii="Times New Roman" w:hAnsi="Times New Roman" w:cs="Times New Roman"/>
        </w:rPr>
        <w:t>/la</w:t>
      </w:r>
      <w:r w:rsidRPr="000E0192">
        <w:rPr>
          <w:rFonts w:ascii="Times New Roman" w:hAnsi="Times New Roman" w:cs="Times New Roman"/>
        </w:rPr>
        <w:t xml:space="preserve"> docente responsabile dell’attività e nel rispetto dei limiti imposti dal finanziamento a disposizione. In caso di astensione obbligatoria per maternità, la borsa di ricerca viene automaticamente prorogata secondo quanto previsto dalla normativa vigente.</w:t>
      </w:r>
    </w:p>
    <w:p w14:paraId="41A87C99" w14:textId="77777777" w:rsidR="00FC09F3" w:rsidRDefault="00FC09F3" w:rsidP="00FC09F3">
      <w:pPr>
        <w:jc w:val="both"/>
        <w:rPr>
          <w:rFonts w:ascii="Times New Roman" w:hAnsi="Times New Roman" w:cs="Times New Roman"/>
        </w:rPr>
      </w:pPr>
      <w:r w:rsidRPr="004C4DE5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4C4DE5">
        <w:rPr>
          <w:rFonts w:ascii="Times New Roman" w:hAnsi="Times New Roman" w:cs="Times New Roman"/>
        </w:rPr>
        <w:t>Qualora il</w:t>
      </w:r>
      <w:r>
        <w:rPr>
          <w:rFonts w:ascii="Times New Roman" w:hAnsi="Times New Roman" w:cs="Times New Roman"/>
        </w:rPr>
        <w:t>/la</w:t>
      </w:r>
      <w:r w:rsidRPr="004C4DE5">
        <w:rPr>
          <w:rFonts w:ascii="Times New Roman" w:hAnsi="Times New Roman" w:cs="Times New Roman"/>
        </w:rPr>
        <w:t xml:space="preserve"> titolare della borsa di ricerca non prosegua regolarmente l’attività senza giustificato motivo, o si renda responsabile di gravi e ripetute mancanze, o in caso di giudizio negativo a seguito di verifica periodica, o per altro giustificato motivo, il</w:t>
      </w:r>
      <w:r>
        <w:rPr>
          <w:rFonts w:ascii="Times New Roman" w:hAnsi="Times New Roman" w:cs="Times New Roman"/>
        </w:rPr>
        <w:t>/la</w:t>
      </w:r>
      <w:r w:rsidRPr="004C4DE5">
        <w:rPr>
          <w:rFonts w:ascii="Times New Roman" w:hAnsi="Times New Roman" w:cs="Times New Roman"/>
        </w:rPr>
        <w:t xml:space="preserve"> Responsabile Scientifico</w:t>
      </w:r>
      <w:r>
        <w:rPr>
          <w:rFonts w:ascii="Times New Roman" w:hAnsi="Times New Roman" w:cs="Times New Roman"/>
        </w:rPr>
        <w:t>/a</w:t>
      </w:r>
      <w:r w:rsidRPr="004C4DE5">
        <w:rPr>
          <w:rFonts w:ascii="Times New Roman" w:hAnsi="Times New Roman" w:cs="Times New Roman"/>
        </w:rPr>
        <w:t xml:space="preserve"> può proporre la revoca della stessa, da disporsi con apposito provvedimento del Direttore del Centro di spesa.</w:t>
      </w:r>
    </w:p>
    <w:p w14:paraId="39D23B0C" w14:textId="5B9E0D5F" w:rsidR="00FC09F3" w:rsidRDefault="00FC09F3" w:rsidP="00FC09F3">
      <w:pPr>
        <w:jc w:val="both"/>
        <w:rPr>
          <w:rFonts w:ascii="Times New Roman" w:hAnsi="Times New Roman" w:cs="Times New Roman"/>
        </w:rPr>
      </w:pPr>
      <w:r w:rsidRPr="004C4DE5">
        <w:rPr>
          <w:rFonts w:ascii="Times New Roman" w:hAnsi="Times New Roman" w:cs="Times New Roman"/>
        </w:rPr>
        <w:t>5. Il</w:t>
      </w:r>
      <w:r>
        <w:rPr>
          <w:rFonts w:ascii="Times New Roman" w:hAnsi="Times New Roman" w:cs="Times New Roman"/>
        </w:rPr>
        <w:t>/la</w:t>
      </w:r>
      <w:r w:rsidRPr="004C4DE5">
        <w:rPr>
          <w:rFonts w:ascii="Times New Roman" w:hAnsi="Times New Roman" w:cs="Times New Roman"/>
        </w:rPr>
        <w:t xml:space="preserve"> titolare della borsa di ricerca ha facoltà di rinunziare alla stessa dandone comunicazione al Centro di spesa con almeno trenta giorni di preavviso; in mancanza, verrà trattenuta una somma corrispondente a una mensilità.</w:t>
      </w:r>
    </w:p>
    <w:p w14:paraId="4A4E2839" w14:textId="274F8B6B" w:rsidR="002D27B4" w:rsidRDefault="00D772EE" w:rsidP="002D27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</w:t>
      </w:r>
      <w:r w:rsidR="002D27B4">
        <w:rPr>
          <w:rFonts w:ascii="Times New Roman" w:eastAsia="Times New Roman" w:hAnsi="Times New Roman" w:cs="Times New Roman"/>
        </w:rPr>
        <w:t xml:space="preserve">. </w:t>
      </w:r>
      <w:r w:rsidR="002D27B4" w:rsidRPr="00B44C1B">
        <w:rPr>
          <w:rFonts w:ascii="Times New Roman" w:eastAsia="Times New Roman" w:hAnsi="Times New Roman" w:cs="Times New Roman"/>
        </w:rPr>
        <w:t>Nel caso in cui i requisiti soggettivi ven</w:t>
      </w:r>
      <w:r w:rsidR="002D27B4">
        <w:rPr>
          <w:rFonts w:ascii="Times New Roman" w:eastAsia="Times New Roman" w:hAnsi="Times New Roman" w:cs="Times New Roman"/>
        </w:rPr>
        <w:t>gano</w:t>
      </w:r>
      <w:r w:rsidR="002D27B4" w:rsidRPr="00B44C1B">
        <w:rPr>
          <w:rFonts w:ascii="Times New Roman" w:eastAsia="Times New Roman" w:hAnsi="Times New Roman" w:cs="Times New Roman"/>
        </w:rPr>
        <w:t xml:space="preserve"> meno nel periodo della percezione della borsa, l’erogazione della stessa </w:t>
      </w:r>
      <w:r w:rsidR="002D27B4">
        <w:rPr>
          <w:rFonts w:ascii="Times New Roman" w:eastAsia="Times New Roman" w:hAnsi="Times New Roman" w:cs="Times New Roman"/>
        </w:rPr>
        <w:t>è</w:t>
      </w:r>
      <w:r w:rsidR="002D27B4" w:rsidRPr="00B44C1B">
        <w:rPr>
          <w:rFonts w:ascii="Times New Roman" w:eastAsia="Times New Roman" w:hAnsi="Times New Roman" w:cs="Times New Roman"/>
        </w:rPr>
        <w:t xml:space="preserve"> immediatamente interrotta, con apposito </w:t>
      </w:r>
      <w:r w:rsidR="002D27B4">
        <w:rPr>
          <w:rFonts w:ascii="Times New Roman" w:eastAsia="Times New Roman" w:hAnsi="Times New Roman" w:cs="Times New Roman"/>
        </w:rPr>
        <w:t>provvedimento di revoca.</w:t>
      </w:r>
    </w:p>
    <w:p w14:paraId="23CAFE6B" w14:textId="4D88AF16" w:rsidR="00AA6F2D" w:rsidRPr="004005D9" w:rsidRDefault="004005D9" w:rsidP="00CC2F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D772EE">
        <w:rPr>
          <w:rFonts w:ascii="Times New Roman" w:hAnsi="Times New Roman" w:cs="Times New Roman"/>
          <w:b/>
        </w:rPr>
        <w:t>rt</w:t>
      </w:r>
      <w:r>
        <w:rPr>
          <w:rFonts w:ascii="Times New Roman" w:hAnsi="Times New Roman" w:cs="Times New Roman"/>
          <w:b/>
        </w:rPr>
        <w:t xml:space="preserve">.  </w:t>
      </w:r>
      <w:r w:rsidR="00AA6F2D" w:rsidRPr="004005D9">
        <w:rPr>
          <w:rFonts w:ascii="Times New Roman" w:hAnsi="Times New Roman" w:cs="Times New Roman"/>
          <w:b/>
        </w:rPr>
        <w:t>9</w:t>
      </w:r>
      <w:r w:rsidR="00D772EE">
        <w:rPr>
          <w:rFonts w:ascii="Times New Roman" w:hAnsi="Times New Roman" w:cs="Times New Roman"/>
          <w:b/>
        </w:rPr>
        <w:t xml:space="preserve"> </w:t>
      </w:r>
      <w:r w:rsidR="00327B1F" w:rsidRPr="004005D9">
        <w:rPr>
          <w:rFonts w:ascii="Times New Roman" w:hAnsi="Times New Roman" w:cs="Times New Roman"/>
          <w:b/>
        </w:rPr>
        <w:t>Copertura assicurativa</w:t>
      </w:r>
    </w:p>
    <w:p w14:paraId="3D8F2783" w14:textId="26C6B6A8" w:rsidR="00AA6F2D" w:rsidRDefault="00AA6F2D" w:rsidP="00CC2F94">
      <w:pPr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 xml:space="preserve">Il </w:t>
      </w:r>
      <w:r w:rsidR="0032353C">
        <w:rPr>
          <w:rFonts w:ascii="Times New Roman" w:hAnsi="Times New Roman" w:cs="Times New Roman"/>
        </w:rPr>
        <w:t xml:space="preserve">Centro di Spesa </w:t>
      </w:r>
      <w:r w:rsidRPr="003B431C">
        <w:rPr>
          <w:rFonts w:ascii="Times New Roman" w:hAnsi="Times New Roman" w:cs="Times New Roman"/>
        </w:rPr>
        <w:t>provvede, limitatamente al periodo di validità della borsa di ricerca e qualora il borsista sia privo di analoga copertura, alla stipula di una polizza per gli infortuni e la responsabilità civile verso terzi</w:t>
      </w:r>
      <w:r w:rsidR="00983151">
        <w:rPr>
          <w:rFonts w:ascii="Times New Roman" w:hAnsi="Times New Roman" w:cs="Times New Roman"/>
        </w:rPr>
        <w:t>.</w:t>
      </w:r>
    </w:p>
    <w:p w14:paraId="37EBA1DC" w14:textId="4AF6C776" w:rsidR="00AA6F2D" w:rsidRPr="008409D6" w:rsidRDefault="004005D9" w:rsidP="00CC2F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D772EE">
        <w:rPr>
          <w:rFonts w:ascii="Times New Roman" w:hAnsi="Times New Roman" w:cs="Times New Roman"/>
          <w:b/>
        </w:rPr>
        <w:t>rt</w:t>
      </w:r>
      <w:r>
        <w:rPr>
          <w:rFonts w:ascii="Times New Roman" w:hAnsi="Times New Roman" w:cs="Times New Roman"/>
          <w:b/>
        </w:rPr>
        <w:t xml:space="preserve">.  </w:t>
      </w:r>
      <w:r w:rsidR="00AA6F2D" w:rsidRPr="008409D6">
        <w:rPr>
          <w:rFonts w:ascii="Times New Roman" w:hAnsi="Times New Roman" w:cs="Times New Roman"/>
          <w:b/>
        </w:rPr>
        <w:t>10</w:t>
      </w:r>
      <w:r w:rsidR="00327B1F" w:rsidRPr="008409D6">
        <w:rPr>
          <w:rFonts w:ascii="Times New Roman" w:hAnsi="Times New Roman" w:cs="Times New Roman"/>
          <w:b/>
        </w:rPr>
        <w:t xml:space="preserve"> </w:t>
      </w:r>
      <w:r w:rsidR="00BE6BBA" w:rsidRPr="008409D6">
        <w:rPr>
          <w:rFonts w:ascii="Times New Roman" w:hAnsi="Times New Roman" w:cs="Times New Roman"/>
          <w:b/>
        </w:rPr>
        <w:t>Inquadramento fiscale e contributivo</w:t>
      </w:r>
    </w:p>
    <w:p w14:paraId="65AD4385" w14:textId="20550D2D" w:rsidR="00AA6F2D" w:rsidRDefault="00AA6F2D" w:rsidP="00CC2F94">
      <w:pPr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>Le borse di ricerca sono esenti dall’imposta sui redditi delle persone fisiche come confermato dalla risoluzione n. 120/E del 22.11.2010</w:t>
      </w:r>
      <w:r w:rsidR="00DF20D7" w:rsidRPr="003B431C">
        <w:rPr>
          <w:rFonts w:ascii="Times New Roman" w:hAnsi="Times New Roman" w:cs="Times New Roman"/>
        </w:rPr>
        <w:t xml:space="preserve"> dell’Agenzia delle Entrate – Direzione Centrale Normativa – e non danno luogo a trattamenti previdenziali né valutazioni ai fini di carriere giuridiche ed economiche, né a riconoscimenti automatici ai fini previdenziali.</w:t>
      </w:r>
    </w:p>
    <w:p w14:paraId="5B71A30D" w14:textId="79E72DF8" w:rsidR="00CB4625" w:rsidRDefault="00CB4625" w:rsidP="00CB4625">
      <w:pPr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>La borsa di ricerca non configura in alcun modo un rapporto di lavoro subordinato e non dà luogo a diritti in ordine all’accesso ai ruoli delle Università.</w:t>
      </w:r>
    </w:p>
    <w:p w14:paraId="13484F62" w14:textId="598B74D7" w:rsidR="00DF20D7" w:rsidRPr="00983151" w:rsidRDefault="004005D9" w:rsidP="00CC2F94">
      <w:pPr>
        <w:jc w:val="both"/>
        <w:rPr>
          <w:rFonts w:ascii="Times New Roman" w:hAnsi="Times New Roman" w:cs="Times New Roman"/>
          <w:b/>
        </w:rPr>
      </w:pPr>
      <w:r w:rsidRPr="00983151">
        <w:rPr>
          <w:rFonts w:ascii="Times New Roman" w:hAnsi="Times New Roman" w:cs="Times New Roman"/>
          <w:b/>
        </w:rPr>
        <w:t>A</w:t>
      </w:r>
      <w:r w:rsidR="00983151">
        <w:rPr>
          <w:rFonts w:ascii="Times New Roman" w:hAnsi="Times New Roman" w:cs="Times New Roman"/>
          <w:b/>
        </w:rPr>
        <w:t>rt</w:t>
      </w:r>
      <w:r w:rsidRPr="00983151">
        <w:rPr>
          <w:rFonts w:ascii="Times New Roman" w:hAnsi="Times New Roman" w:cs="Times New Roman"/>
          <w:b/>
        </w:rPr>
        <w:t xml:space="preserve">.  </w:t>
      </w:r>
      <w:r w:rsidR="00DF20D7" w:rsidRPr="00983151">
        <w:rPr>
          <w:rFonts w:ascii="Times New Roman" w:hAnsi="Times New Roman" w:cs="Times New Roman"/>
          <w:b/>
        </w:rPr>
        <w:t>11</w:t>
      </w:r>
      <w:r w:rsidR="00BE6BBA" w:rsidRPr="00983151">
        <w:rPr>
          <w:rFonts w:ascii="Times New Roman" w:hAnsi="Times New Roman" w:cs="Times New Roman"/>
          <w:b/>
        </w:rPr>
        <w:t xml:space="preserve"> Trattamento dei dati personali</w:t>
      </w:r>
    </w:p>
    <w:p w14:paraId="581A1EFE" w14:textId="79F7F3A1" w:rsidR="00DF20D7" w:rsidRPr="003B431C" w:rsidRDefault="00983151" w:rsidP="00CC2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F20D7" w:rsidRPr="003B431C">
        <w:rPr>
          <w:rFonts w:ascii="Times New Roman" w:hAnsi="Times New Roman" w:cs="Times New Roman"/>
        </w:rPr>
        <w:t>I dati personali forniti con la richiesta di partecipazione al concorso s</w:t>
      </w:r>
      <w:r w:rsidR="00E645F8">
        <w:rPr>
          <w:rFonts w:ascii="Times New Roman" w:hAnsi="Times New Roman" w:cs="Times New Roman"/>
        </w:rPr>
        <w:t>ono</w:t>
      </w:r>
      <w:r w:rsidR="00DF20D7" w:rsidRPr="003B431C">
        <w:rPr>
          <w:rFonts w:ascii="Times New Roman" w:hAnsi="Times New Roman" w:cs="Times New Roman"/>
        </w:rPr>
        <w:t xml:space="preserve"> trattati nel rispetto delle disposizioni </w:t>
      </w:r>
      <w:r w:rsidR="002E76B1">
        <w:rPr>
          <w:rFonts w:ascii="Times New Roman" w:hAnsi="Times New Roman" w:cs="Times New Roman"/>
        </w:rPr>
        <w:t>previste dalla vigente normativa in materia</w:t>
      </w:r>
      <w:r w:rsidR="00DF20D7" w:rsidRPr="003B431C">
        <w:rPr>
          <w:rFonts w:ascii="Times New Roman" w:hAnsi="Times New Roman" w:cs="Times New Roman"/>
        </w:rPr>
        <w:t>.</w:t>
      </w:r>
    </w:p>
    <w:p w14:paraId="7D23DF8B" w14:textId="7C82B94C" w:rsidR="00DF20D7" w:rsidRPr="003B431C" w:rsidRDefault="00983151" w:rsidP="00CC2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F20D7" w:rsidRPr="003B431C">
        <w:rPr>
          <w:rFonts w:ascii="Times New Roman" w:hAnsi="Times New Roman" w:cs="Times New Roman"/>
        </w:rPr>
        <w:t>Tali dati s</w:t>
      </w:r>
      <w:r w:rsidR="00E645F8">
        <w:rPr>
          <w:rFonts w:ascii="Times New Roman" w:hAnsi="Times New Roman" w:cs="Times New Roman"/>
        </w:rPr>
        <w:t>ono</w:t>
      </w:r>
      <w:r w:rsidR="00DF20D7" w:rsidRPr="003B431C">
        <w:rPr>
          <w:rFonts w:ascii="Times New Roman" w:hAnsi="Times New Roman" w:cs="Times New Roman"/>
        </w:rPr>
        <w:t xml:space="preserve"> trattati, anche in forma automatizzata, per le finalità istituzionali di Sapienza Università di Roma e, in particolare, </w:t>
      </w:r>
      <w:r w:rsidR="00E84695" w:rsidRPr="003B431C">
        <w:rPr>
          <w:rFonts w:ascii="Times New Roman" w:hAnsi="Times New Roman" w:cs="Times New Roman"/>
        </w:rPr>
        <w:t xml:space="preserve">per tutti gli adempimenti connessi all’esecuzione del bando di concorso. Il conferimento di tali dati è obbligatorio ai fini della valutazione dei requisiti di partecipazione, pena l’esclusione dal concorso. L’eventuale rifiuto di fornire i dati comporta la mancata fruizione del beneficio economico previsto dal presente regolamento. In relazione al trattamento dei dati, gli interessati possono esercitare i diritti </w:t>
      </w:r>
      <w:r w:rsidR="007E1E88">
        <w:rPr>
          <w:rFonts w:ascii="Times New Roman" w:hAnsi="Times New Roman" w:cs="Times New Roman"/>
        </w:rPr>
        <w:t>garantiti dalla vigente legislazione</w:t>
      </w:r>
      <w:r w:rsidR="00E84695" w:rsidRPr="003B431C">
        <w:rPr>
          <w:rFonts w:ascii="Times New Roman" w:hAnsi="Times New Roman" w:cs="Times New Roman"/>
        </w:rPr>
        <w:t>.</w:t>
      </w:r>
    </w:p>
    <w:p w14:paraId="6443DF90" w14:textId="62DC7F00" w:rsidR="00E84695" w:rsidRPr="003B431C" w:rsidRDefault="00983151" w:rsidP="00CC2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84695" w:rsidRPr="003B431C">
        <w:rPr>
          <w:rFonts w:ascii="Times New Roman" w:hAnsi="Times New Roman" w:cs="Times New Roman"/>
        </w:rPr>
        <w:t>La pubblicazione della graduatoria avviene nel rispetto della tutela della riservatezza e protezione dei dati personali.</w:t>
      </w:r>
    </w:p>
    <w:p w14:paraId="1AE4921F" w14:textId="24A2CA58" w:rsidR="00E84695" w:rsidRPr="003B431C" w:rsidRDefault="00983151" w:rsidP="00CC2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84695" w:rsidRPr="003B431C">
        <w:rPr>
          <w:rFonts w:ascii="Times New Roman" w:hAnsi="Times New Roman" w:cs="Times New Roman"/>
        </w:rPr>
        <w:t>Titolare del trattamento dei dati è Sapienza Università di Roma in persona del suo legale rappresentante pro</w:t>
      </w:r>
      <w:r w:rsidR="007E1E88">
        <w:rPr>
          <w:rFonts w:ascii="Times New Roman" w:hAnsi="Times New Roman" w:cs="Times New Roman"/>
        </w:rPr>
        <w:t xml:space="preserve"> </w:t>
      </w:r>
      <w:r w:rsidR="00E84695" w:rsidRPr="003B431C">
        <w:rPr>
          <w:rFonts w:ascii="Times New Roman" w:hAnsi="Times New Roman" w:cs="Times New Roman"/>
        </w:rPr>
        <w:t xml:space="preserve">tempore domiciliato per la carica presso la sede dell’Università. Responsabile del trattamento dei dati è il Direttore del </w:t>
      </w:r>
      <w:r w:rsidR="0032353C">
        <w:rPr>
          <w:rFonts w:ascii="Times New Roman" w:hAnsi="Times New Roman" w:cs="Times New Roman"/>
        </w:rPr>
        <w:t>Centro di Spesa</w:t>
      </w:r>
      <w:r w:rsidR="00E84695" w:rsidRPr="003B431C">
        <w:rPr>
          <w:rFonts w:ascii="Times New Roman" w:hAnsi="Times New Roman" w:cs="Times New Roman"/>
        </w:rPr>
        <w:t xml:space="preserve">. </w:t>
      </w:r>
    </w:p>
    <w:p w14:paraId="4DC67DF0" w14:textId="6565E16D" w:rsidR="00E84695" w:rsidRPr="00F96AF8" w:rsidRDefault="004005D9" w:rsidP="00CC2F94">
      <w:pPr>
        <w:jc w:val="both"/>
        <w:rPr>
          <w:rFonts w:ascii="Times New Roman" w:hAnsi="Times New Roman" w:cs="Times New Roman"/>
          <w:b/>
        </w:rPr>
      </w:pPr>
      <w:r w:rsidRPr="00F96AF8">
        <w:rPr>
          <w:rFonts w:ascii="Times New Roman" w:hAnsi="Times New Roman" w:cs="Times New Roman"/>
          <w:b/>
        </w:rPr>
        <w:t>A</w:t>
      </w:r>
      <w:r w:rsidR="00F96AF8" w:rsidRPr="00F96AF8">
        <w:rPr>
          <w:rFonts w:ascii="Times New Roman" w:hAnsi="Times New Roman" w:cs="Times New Roman"/>
          <w:b/>
        </w:rPr>
        <w:t>rt</w:t>
      </w:r>
      <w:r w:rsidRPr="00F96AF8">
        <w:rPr>
          <w:rFonts w:ascii="Times New Roman" w:hAnsi="Times New Roman" w:cs="Times New Roman"/>
          <w:b/>
        </w:rPr>
        <w:t xml:space="preserve">.  </w:t>
      </w:r>
      <w:r w:rsidR="00E84695" w:rsidRPr="00F96AF8">
        <w:rPr>
          <w:rFonts w:ascii="Times New Roman" w:hAnsi="Times New Roman" w:cs="Times New Roman"/>
          <w:b/>
        </w:rPr>
        <w:t>12</w:t>
      </w:r>
      <w:r w:rsidR="00F96AF8">
        <w:rPr>
          <w:rFonts w:ascii="Times New Roman" w:hAnsi="Times New Roman" w:cs="Times New Roman"/>
          <w:b/>
        </w:rPr>
        <w:t xml:space="preserve"> Responsabile del Procedimento</w:t>
      </w:r>
    </w:p>
    <w:p w14:paraId="52DA2F63" w14:textId="0FB1AABF" w:rsidR="00E84695" w:rsidRDefault="00E84695" w:rsidP="00CC2F94">
      <w:pPr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 xml:space="preserve">Il responsabile del procedimento, ai sensi degli artt. 4 e ss. </w:t>
      </w:r>
      <w:r w:rsidR="00EE1555">
        <w:rPr>
          <w:rFonts w:ascii="Times New Roman" w:hAnsi="Times New Roman" w:cs="Times New Roman"/>
        </w:rPr>
        <w:t>d</w:t>
      </w:r>
      <w:r w:rsidRPr="003B431C">
        <w:rPr>
          <w:rFonts w:ascii="Times New Roman" w:hAnsi="Times New Roman" w:cs="Times New Roman"/>
        </w:rPr>
        <w:t>ella legge 7 agosto 1990, n.241, è il</w:t>
      </w:r>
      <w:r w:rsidR="00F96AF8">
        <w:rPr>
          <w:rFonts w:ascii="Times New Roman" w:hAnsi="Times New Roman" w:cs="Times New Roman"/>
        </w:rPr>
        <w:t>/la Dott.</w:t>
      </w:r>
      <w:r w:rsidRPr="003B431C">
        <w:rPr>
          <w:rFonts w:ascii="Times New Roman" w:hAnsi="Times New Roman" w:cs="Times New Roman"/>
        </w:rPr>
        <w:t>……………</w:t>
      </w:r>
    </w:p>
    <w:p w14:paraId="2DF02D5E" w14:textId="720929AA" w:rsidR="00F96AF8" w:rsidRDefault="00F96AF8" w:rsidP="00CC2F94">
      <w:pPr>
        <w:jc w:val="both"/>
        <w:rPr>
          <w:rFonts w:ascii="Times New Roman" w:hAnsi="Times New Roman" w:cs="Times New Roman"/>
        </w:rPr>
      </w:pPr>
    </w:p>
    <w:p w14:paraId="649059A3" w14:textId="10CBBE39" w:rsidR="00F96AF8" w:rsidRDefault="00F96AF8" w:rsidP="00CC2F94">
      <w:pPr>
        <w:jc w:val="both"/>
        <w:rPr>
          <w:rFonts w:ascii="Times New Roman" w:hAnsi="Times New Roman" w:cs="Times New Roman"/>
        </w:rPr>
      </w:pPr>
    </w:p>
    <w:p w14:paraId="734D5BC8" w14:textId="77777777" w:rsidR="00F96AF8" w:rsidRPr="003B431C" w:rsidRDefault="00F96AF8" w:rsidP="00CC2F94">
      <w:pPr>
        <w:jc w:val="both"/>
        <w:rPr>
          <w:rFonts w:ascii="Times New Roman" w:hAnsi="Times New Roman" w:cs="Times New Roman"/>
        </w:rPr>
      </w:pPr>
    </w:p>
    <w:p w14:paraId="1758C295" w14:textId="77777777" w:rsidR="00E84695" w:rsidRPr="003B431C" w:rsidRDefault="00E84695" w:rsidP="0086251B">
      <w:pPr>
        <w:ind w:left="360"/>
        <w:jc w:val="both"/>
        <w:rPr>
          <w:rFonts w:ascii="Times New Roman" w:hAnsi="Times New Roman" w:cs="Times New Roman"/>
        </w:rPr>
      </w:pPr>
    </w:p>
    <w:p w14:paraId="432D8AE5" w14:textId="77777777" w:rsidR="009D1CB2" w:rsidRDefault="00E84695" w:rsidP="0086251B">
      <w:pPr>
        <w:ind w:left="360"/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 xml:space="preserve">Roma,…………………….                                              </w:t>
      </w:r>
    </w:p>
    <w:p w14:paraId="1079E2A0" w14:textId="5C35DAD2" w:rsidR="00243491" w:rsidRDefault="00E84695" w:rsidP="00C11643">
      <w:pPr>
        <w:ind w:left="360"/>
        <w:jc w:val="both"/>
        <w:rPr>
          <w:rFonts w:ascii="Times New Roman" w:hAnsi="Times New Roman" w:cs="Times New Roman"/>
        </w:rPr>
      </w:pPr>
      <w:r w:rsidRPr="003B431C">
        <w:rPr>
          <w:rFonts w:ascii="Times New Roman" w:hAnsi="Times New Roman" w:cs="Times New Roman"/>
        </w:rPr>
        <w:t>Firma:………………………………………………………………</w:t>
      </w:r>
      <w:bookmarkStart w:id="1" w:name="_GoBack"/>
      <w:bookmarkEnd w:id="1"/>
    </w:p>
    <w:sectPr w:rsidR="00243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32E6"/>
    <w:multiLevelType w:val="hybridMultilevel"/>
    <w:tmpl w:val="BCC2EA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5697F"/>
    <w:multiLevelType w:val="hybridMultilevel"/>
    <w:tmpl w:val="DE424A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2C4D"/>
    <w:multiLevelType w:val="hybridMultilevel"/>
    <w:tmpl w:val="32203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3386"/>
    <w:multiLevelType w:val="hybridMultilevel"/>
    <w:tmpl w:val="A5868988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03D2F"/>
    <w:multiLevelType w:val="hybridMultilevel"/>
    <w:tmpl w:val="FDFEC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6FE1"/>
    <w:multiLevelType w:val="hybridMultilevel"/>
    <w:tmpl w:val="A0903D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BA271A9"/>
    <w:multiLevelType w:val="hybridMultilevel"/>
    <w:tmpl w:val="70C838D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A429C"/>
    <w:multiLevelType w:val="hybridMultilevel"/>
    <w:tmpl w:val="F538E8AE"/>
    <w:lvl w:ilvl="0" w:tplc="2042038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C4E63"/>
    <w:multiLevelType w:val="hybridMultilevel"/>
    <w:tmpl w:val="D3A26E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D0C4A"/>
    <w:multiLevelType w:val="hybridMultilevel"/>
    <w:tmpl w:val="39A83C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4D7391"/>
    <w:multiLevelType w:val="hybridMultilevel"/>
    <w:tmpl w:val="7F7E7D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8521A"/>
    <w:multiLevelType w:val="hybridMultilevel"/>
    <w:tmpl w:val="0B88BA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915347"/>
    <w:multiLevelType w:val="hybridMultilevel"/>
    <w:tmpl w:val="B672A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265A6"/>
    <w:multiLevelType w:val="hybridMultilevel"/>
    <w:tmpl w:val="D43A3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5"/>
  </w:num>
  <w:num w:numId="5">
    <w:abstractNumId w:val="5"/>
  </w:num>
  <w:num w:numId="6">
    <w:abstractNumId w:val="8"/>
  </w:num>
  <w:num w:numId="7">
    <w:abstractNumId w:val="10"/>
  </w:num>
  <w:num w:numId="8">
    <w:abstractNumId w:val="11"/>
  </w:num>
  <w:num w:numId="9">
    <w:abstractNumId w:val="13"/>
  </w:num>
  <w:num w:numId="10">
    <w:abstractNumId w:val="9"/>
  </w:num>
  <w:num w:numId="11">
    <w:abstractNumId w:val="14"/>
  </w:num>
  <w:num w:numId="12">
    <w:abstractNumId w:val="3"/>
  </w:num>
  <w:num w:numId="13">
    <w:abstractNumId w:val="2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8C"/>
    <w:rsid w:val="00012063"/>
    <w:rsid w:val="00042C75"/>
    <w:rsid w:val="00064F14"/>
    <w:rsid w:val="00073D68"/>
    <w:rsid w:val="00075A45"/>
    <w:rsid w:val="000A3BE0"/>
    <w:rsid w:val="000B784E"/>
    <w:rsid w:val="000B79C9"/>
    <w:rsid w:val="000F1D5A"/>
    <w:rsid w:val="00104609"/>
    <w:rsid w:val="001153A0"/>
    <w:rsid w:val="00120755"/>
    <w:rsid w:val="00156AC5"/>
    <w:rsid w:val="00156AFD"/>
    <w:rsid w:val="001C3C59"/>
    <w:rsid w:val="001C7FDC"/>
    <w:rsid w:val="001E3254"/>
    <w:rsid w:val="001E56E0"/>
    <w:rsid w:val="00221394"/>
    <w:rsid w:val="00243491"/>
    <w:rsid w:val="002630C3"/>
    <w:rsid w:val="00264864"/>
    <w:rsid w:val="00284C70"/>
    <w:rsid w:val="00293ADD"/>
    <w:rsid w:val="00297AAC"/>
    <w:rsid w:val="002A34D7"/>
    <w:rsid w:val="002A6692"/>
    <w:rsid w:val="002B581E"/>
    <w:rsid w:val="002D27B4"/>
    <w:rsid w:val="002D5875"/>
    <w:rsid w:val="002E76B1"/>
    <w:rsid w:val="0032353C"/>
    <w:rsid w:val="00327B1F"/>
    <w:rsid w:val="003658A9"/>
    <w:rsid w:val="00375CB0"/>
    <w:rsid w:val="00377CF7"/>
    <w:rsid w:val="003A338A"/>
    <w:rsid w:val="003B431C"/>
    <w:rsid w:val="003E542F"/>
    <w:rsid w:val="003F3140"/>
    <w:rsid w:val="003F7E00"/>
    <w:rsid w:val="004005D9"/>
    <w:rsid w:val="0041149C"/>
    <w:rsid w:val="004672E7"/>
    <w:rsid w:val="004A036C"/>
    <w:rsid w:val="004A70F7"/>
    <w:rsid w:val="004B6F09"/>
    <w:rsid w:val="004C4D16"/>
    <w:rsid w:val="004C7727"/>
    <w:rsid w:val="004E4E14"/>
    <w:rsid w:val="004F12A5"/>
    <w:rsid w:val="00527718"/>
    <w:rsid w:val="00527844"/>
    <w:rsid w:val="0053443F"/>
    <w:rsid w:val="00537078"/>
    <w:rsid w:val="005753AD"/>
    <w:rsid w:val="00591F74"/>
    <w:rsid w:val="005B0968"/>
    <w:rsid w:val="00600564"/>
    <w:rsid w:val="006264A0"/>
    <w:rsid w:val="00686E10"/>
    <w:rsid w:val="0069326B"/>
    <w:rsid w:val="0069433A"/>
    <w:rsid w:val="006B6458"/>
    <w:rsid w:val="006C26FB"/>
    <w:rsid w:val="007524AB"/>
    <w:rsid w:val="00773D37"/>
    <w:rsid w:val="007A2D42"/>
    <w:rsid w:val="007D1576"/>
    <w:rsid w:val="007D4805"/>
    <w:rsid w:val="007E1E88"/>
    <w:rsid w:val="007F25C2"/>
    <w:rsid w:val="007F32AA"/>
    <w:rsid w:val="008336FE"/>
    <w:rsid w:val="008409D6"/>
    <w:rsid w:val="00842571"/>
    <w:rsid w:val="00843854"/>
    <w:rsid w:val="0086251B"/>
    <w:rsid w:val="0088388C"/>
    <w:rsid w:val="008852E7"/>
    <w:rsid w:val="00885C92"/>
    <w:rsid w:val="00895BFB"/>
    <w:rsid w:val="00900DCC"/>
    <w:rsid w:val="00913E30"/>
    <w:rsid w:val="00931945"/>
    <w:rsid w:val="00983151"/>
    <w:rsid w:val="00985104"/>
    <w:rsid w:val="009A5289"/>
    <w:rsid w:val="009B3724"/>
    <w:rsid w:val="009C5156"/>
    <w:rsid w:val="009D1CB2"/>
    <w:rsid w:val="009E0355"/>
    <w:rsid w:val="009E6325"/>
    <w:rsid w:val="00A10380"/>
    <w:rsid w:val="00A179FB"/>
    <w:rsid w:val="00A545B8"/>
    <w:rsid w:val="00AA6F2D"/>
    <w:rsid w:val="00AA6FE5"/>
    <w:rsid w:val="00AA7601"/>
    <w:rsid w:val="00AB5651"/>
    <w:rsid w:val="00AE1129"/>
    <w:rsid w:val="00AF4484"/>
    <w:rsid w:val="00B02761"/>
    <w:rsid w:val="00B4458F"/>
    <w:rsid w:val="00B44C1B"/>
    <w:rsid w:val="00B56FA7"/>
    <w:rsid w:val="00BB38E0"/>
    <w:rsid w:val="00BB536D"/>
    <w:rsid w:val="00BC49A2"/>
    <w:rsid w:val="00BD5E1E"/>
    <w:rsid w:val="00BE6BBA"/>
    <w:rsid w:val="00BF71C1"/>
    <w:rsid w:val="00C11643"/>
    <w:rsid w:val="00C11F79"/>
    <w:rsid w:val="00C2033F"/>
    <w:rsid w:val="00C27BCC"/>
    <w:rsid w:val="00C57E95"/>
    <w:rsid w:val="00C753DA"/>
    <w:rsid w:val="00C75F8C"/>
    <w:rsid w:val="00C82413"/>
    <w:rsid w:val="00C959BF"/>
    <w:rsid w:val="00CB4625"/>
    <w:rsid w:val="00CB6B3B"/>
    <w:rsid w:val="00CB6B7D"/>
    <w:rsid w:val="00CC16BD"/>
    <w:rsid w:val="00CC2F94"/>
    <w:rsid w:val="00CD0E7A"/>
    <w:rsid w:val="00CD7EF7"/>
    <w:rsid w:val="00CF6D2E"/>
    <w:rsid w:val="00D11478"/>
    <w:rsid w:val="00D133C8"/>
    <w:rsid w:val="00D37555"/>
    <w:rsid w:val="00D41291"/>
    <w:rsid w:val="00D44DFB"/>
    <w:rsid w:val="00D53141"/>
    <w:rsid w:val="00D61553"/>
    <w:rsid w:val="00D772EE"/>
    <w:rsid w:val="00D831C8"/>
    <w:rsid w:val="00D83F25"/>
    <w:rsid w:val="00D84E97"/>
    <w:rsid w:val="00D85DBA"/>
    <w:rsid w:val="00D946C2"/>
    <w:rsid w:val="00DC5FB1"/>
    <w:rsid w:val="00DD55B2"/>
    <w:rsid w:val="00DF20D7"/>
    <w:rsid w:val="00E12104"/>
    <w:rsid w:val="00E26D28"/>
    <w:rsid w:val="00E41D81"/>
    <w:rsid w:val="00E62B95"/>
    <w:rsid w:val="00E645F8"/>
    <w:rsid w:val="00E8211F"/>
    <w:rsid w:val="00E843F2"/>
    <w:rsid w:val="00E84695"/>
    <w:rsid w:val="00EA496B"/>
    <w:rsid w:val="00EE1555"/>
    <w:rsid w:val="00EF3489"/>
    <w:rsid w:val="00F255CF"/>
    <w:rsid w:val="00F36F9E"/>
    <w:rsid w:val="00F708C4"/>
    <w:rsid w:val="00F8249A"/>
    <w:rsid w:val="00F82660"/>
    <w:rsid w:val="00F96AF8"/>
    <w:rsid w:val="00FC09F3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CDEF"/>
  <w15:chartTrackingRefBased/>
  <w15:docId w15:val="{BBB09D7D-0DCC-4229-9E32-B60C2ABE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75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5B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630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0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0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0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91C74-69E8-4A59-9F2D-4E38006C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 Silvia</dc:creator>
  <cp:keywords/>
  <dc:description/>
  <cp:lastModifiedBy>Anna Gambogi</cp:lastModifiedBy>
  <cp:revision>2</cp:revision>
  <cp:lastPrinted>2018-06-22T13:05:00Z</cp:lastPrinted>
  <dcterms:created xsi:type="dcterms:W3CDTF">2025-05-13T12:36:00Z</dcterms:created>
  <dcterms:modified xsi:type="dcterms:W3CDTF">2025-05-13T12:36:00Z</dcterms:modified>
</cp:coreProperties>
</file>