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C923A3" w14:textId="3786E711" w:rsidR="002549AB" w:rsidRDefault="002549AB" w:rsidP="008613A5">
      <w:pPr>
        <w:pStyle w:val="Titolo1"/>
      </w:pPr>
      <w:r w:rsidRPr="002549AB">
        <w:rPr>
          <w:noProof/>
          <w:lang w:bidi="ar-SA"/>
        </w:rPr>
        <mc:AlternateContent>
          <mc:Choice Requires="wps">
            <w:drawing>
              <wp:inline distT="0" distB="0" distL="0" distR="0" wp14:anchorId="359C86CE" wp14:editId="61A7D6DA">
                <wp:extent cx="6155187" cy="331114"/>
                <wp:effectExtent l="19050" t="19050" r="17145" b="12065"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187" cy="331114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DEEAF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230C3" w14:textId="62296F19" w:rsidR="002549AB" w:rsidRPr="00F81B34" w:rsidRDefault="00F703DA" w:rsidP="00A116DC">
                            <w:pPr>
                              <w:spacing w:before="120" w:line="243" w:lineRule="auto"/>
                              <w:ind w:right="276" w:firstLine="54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821E24"/>
                                <w:sz w:val="21"/>
                                <w:szCs w:val="21"/>
                              </w:rPr>
                            </w:pPr>
                            <w:r w:rsidRPr="00F81B34">
                              <w:rPr>
                                <w:rFonts w:ascii="Arial" w:hAnsi="Arial" w:cs="Arial"/>
                                <w:b/>
                                <w:color w:val="821E24"/>
                                <w:sz w:val="24"/>
                                <w:szCs w:val="21"/>
                              </w:rPr>
                              <w:t xml:space="preserve">TEMPLATE SAPIENZA PER LA STESURA DELLA </w:t>
                            </w:r>
                            <w:r w:rsidR="005D6547" w:rsidRPr="00F81B34">
                              <w:rPr>
                                <w:rFonts w:ascii="Arial" w:hAnsi="Arial" w:cs="Arial"/>
                                <w:b/>
                                <w:color w:val="821E24"/>
                                <w:sz w:val="24"/>
                                <w:szCs w:val="21"/>
                              </w:rPr>
                              <w:t>SMA</w:t>
                            </w:r>
                            <w:r w:rsidR="003B3B2E" w:rsidRPr="00F81B34">
                              <w:rPr>
                                <w:rFonts w:ascii="Arial" w:hAnsi="Arial" w:cs="Arial"/>
                                <w:b/>
                                <w:color w:val="821E24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10050D" w:rsidRPr="00F81B34">
                              <w:rPr>
                                <w:rFonts w:ascii="Arial" w:hAnsi="Arial" w:cs="Arial"/>
                                <w:b/>
                                <w:color w:val="821E24"/>
                                <w:sz w:val="24"/>
                                <w:szCs w:val="21"/>
                              </w:rPr>
                              <w:t>202</w:t>
                            </w:r>
                            <w:r w:rsidR="00D3493A" w:rsidRPr="00F81B34">
                              <w:rPr>
                                <w:rFonts w:ascii="Arial" w:hAnsi="Arial" w:cs="Arial"/>
                                <w:b/>
                                <w:color w:val="821E24"/>
                                <w:sz w:val="24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59C86CE" id="Rettangolo 85" o:spid="_x0000_s1026" style="width:484.65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rKBAIAAAcEAAAOAAAAZHJzL2Uyb0RvYy54bWysU9uK2zAQfS/0H4TeG9u73TSEOMuySUph&#10;aQPbfsBElmOBbtUosfP3Hcm59PJQKPWDfCyNZs6cOV48DkazowyonK15NSk5k1a4Rtl9zb993byb&#10;cYYRbAPaWVnzk0T+uHz7ZtH7ubxzndONDIySWJz3vuZdjH5eFCg6aQAnzktLh60LBiJ9hn3RBOgp&#10;u9HFXVlOi96FxgcnJCLtrsZDvsz521aK+KVtUUama07cYl5DXndpLZYLmO8D+E6JMw34BxYGlKWi&#10;11QriMAOQf2RyigRHLo2ToQzhWtbJWTugbqpyt+6ee3Ay9wLiYP+KhP+v7Ti8/HVbwPJ0HucI8HU&#10;xdAGk97Ejw1ZrNNVLDlEJmhzWj08VLMPnAk6u7+vqup9UrO43fYB40fpDEug5oGGkTWC4wvGMfQS&#10;kopZt1Fa54Foy3pKOqtKmpkA8kWrIRI0vqk52n3Og06rJt1JtzHsd886sCPQpFfr9dNmeqbzS1gq&#10;uALsxrh8NHrAqEhG1MrUfFamZ9zuJDRr27B48uReSx7miRoazrQkxxPIjCMo/fc4Ekdb0uimdUJx&#10;2A2UJMGda07bwNCLjSKmL4BxC4EcWVFZcikV/H6AQCT0J0s2SJa+gHABuwsAKzpHZiflRvgcs/VH&#10;tZ8O0bUqD+JW+kyO3JZHef4zkp1//s5Rt/93+QMAAP//AwBQSwMEFAAGAAgAAAAhAO4Vbg7cAAAA&#10;BAEAAA8AAABkcnMvZG93bnJldi54bWxMj81OwzAQhO9IvIO1SNyok0ILDXEqVIkDF6QGDuW2iTc/&#10;EK8j22nD22O4lMtKoxnNfJtvZzOIIznfW1aQLhIQxLXVPbcK3t+ebx5A+ICscbBMCr7Jw7a4vMgx&#10;0/bEezqWoRWxhH2GCroQxkxKX3dk0C/sSBy9xjqDIUrXSu3wFMvNIJdJspYGe44LHY6066j+Kiej&#10;oDwcqtd0/tjhavq8a+jFpfvmXqnrq/npEUSgOZzD8Isf0aGITJWdWHsxKIiPhL8bvc16cwuiUrBa&#10;piCLXP6HL34AAAD//wMAUEsBAi0AFAAGAAgAAAAhALaDOJL+AAAA4QEAABMAAAAAAAAAAAAAAAAA&#10;AAAAAFtDb250ZW50X1R5cGVzXS54bWxQSwECLQAUAAYACAAAACEAOP0h/9YAAACUAQAACwAAAAAA&#10;AAAAAAAAAAAvAQAAX3JlbHMvLnJlbHNQSwECLQAUAAYACAAAACEAPzuaygQCAAAHBAAADgAAAAAA&#10;AAAAAAAAAAAuAgAAZHJzL2Uyb0RvYy54bWxQSwECLQAUAAYACAAAACEA7hVuDtwAAAAEAQAADwAA&#10;AAAAAAAAAAAAAABeBAAAZHJzL2Rvd25yZXYueG1sUEsFBgAAAAAEAAQA8wAAAGcFAAAAAA==&#10;" filled="f" strokecolor="#deeaf6" strokeweight="3pt">
                <v:stroke startarrowwidth="narrow" startarrowlength="short" endarrowwidth="narrow" endarrowlength="short"/>
                <v:textbox inset="0,0,0,0">
                  <w:txbxContent>
                    <w:p w14:paraId="16C230C3" w14:textId="62296F19" w:rsidR="002549AB" w:rsidRPr="00F81B34" w:rsidRDefault="00F703DA" w:rsidP="00A116DC">
                      <w:pPr>
                        <w:spacing w:before="120" w:line="243" w:lineRule="auto"/>
                        <w:ind w:right="276" w:firstLine="54"/>
                        <w:jc w:val="center"/>
                        <w:textDirection w:val="btLr"/>
                        <w:rPr>
                          <w:rFonts w:ascii="Arial" w:hAnsi="Arial" w:cs="Arial"/>
                          <w:color w:val="821E24"/>
                          <w:sz w:val="21"/>
                          <w:szCs w:val="21"/>
                        </w:rPr>
                      </w:pPr>
                      <w:r w:rsidRPr="00F81B34">
                        <w:rPr>
                          <w:rFonts w:ascii="Arial" w:hAnsi="Arial" w:cs="Arial"/>
                          <w:b/>
                          <w:color w:val="821E24"/>
                          <w:sz w:val="24"/>
                          <w:szCs w:val="21"/>
                        </w:rPr>
                        <w:t xml:space="preserve">TEMPLATE SAPIENZA PER LA STESURA DELLA </w:t>
                      </w:r>
                      <w:r w:rsidR="005D6547" w:rsidRPr="00F81B34">
                        <w:rPr>
                          <w:rFonts w:ascii="Arial" w:hAnsi="Arial" w:cs="Arial"/>
                          <w:b/>
                          <w:color w:val="821E24"/>
                          <w:sz w:val="24"/>
                          <w:szCs w:val="21"/>
                        </w:rPr>
                        <w:t>SMA</w:t>
                      </w:r>
                      <w:r w:rsidR="003B3B2E" w:rsidRPr="00F81B34">
                        <w:rPr>
                          <w:rFonts w:ascii="Arial" w:hAnsi="Arial" w:cs="Arial"/>
                          <w:b/>
                          <w:color w:val="821E24"/>
                          <w:sz w:val="24"/>
                          <w:szCs w:val="21"/>
                        </w:rPr>
                        <w:t xml:space="preserve"> </w:t>
                      </w:r>
                      <w:r w:rsidR="0010050D" w:rsidRPr="00F81B34">
                        <w:rPr>
                          <w:rFonts w:ascii="Arial" w:hAnsi="Arial" w:cs="Arial"/>
                          <w:b/>
                          <w:color w:val="821E24"/>
                          <w:sz w:val="24"/>
                          <w:szCs w:val="21"/>
                        </w:rPr>
                        <w:t>202</w:t>
                      </w:r>
                      <w:r w:rsidR="00D3493A" w:rsidRPr="00F81B34">
                        <w:rPr>
                          <w:rFonts w:ascii="Arial" w:hAnsi="Arial" w:cs="Arial"/>
                          <w:b/>
                          <w:color w:val="821E24"/>
                          <w:sz w:val="24"/>
                          <w:szCs w:val="21"/>
                        </w:rPr>
                        <w:t>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622DF3" w14:textId="31D34DD5" w:rsidR="002549AB" w:rsidRPr="00B50A71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"/>
          <w:szCs w:val="2"/>
        </w:rPr>
      </w:pPr>
    </w:p>
    <w:p w14:paraId="125DBA1A" w14:textId="77777777" w:rsidR="00EF74D3" w:rsidRPr="00AB1E13" w:rsidRDefault="00EF74D3" w:rsidP="002549A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"/>
          <w:szCs w:val="2"/>
        </w:rPr>
      </w:pPr>
    </w:p>
    <w:p w14:paraId="306BFA4A" w14:textId="0F83CCF7" w:rsidR="00DF77DF" w:rsidRPr="007224CA" w:rsidRDefault="00D905C7" w:rsidP="00ED464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hAnsi="Arial" w:cs="Arial"/>
          <w:b/>
          <w:color w:val="822433"/>
          <w:sz w:val="26"/>
          <w:szCs w:val="26"/>
        </w:rPr>
      </w:pPr>
      <w:r w:rsidRPr="007224CA">
        <w:rPr>
          <w:rFonts w:ascii="Arial" w:hAnsi="Arial" w:cs="Arial"/>
          <w:b/>
          <w:color w:val="822433"/>
          <w:sz w:val="26"/>
          <w:szCs w:val="26"/>
        </w:rPr>
        <w:t xml:space="preserve">SEZIONE 1 - </w:t>
      </w:r>
      <w:r w:rsidR="00F94154" w:rsidRPr="007224CA">
        <w:rPr>
          <w:rFonts w:ascii="Arial" w:hAnsi="Arial" w:cs="Arial"/>
          <w:b/>
          <w:color w:val="822433"/>
          <w:sz w:val="26"/>
          <w:szCs w:val="26"/>
        </w:rPr>
        <w:t>I</w:t>
      </w:r>
      <w:r w:rsidR="007144F0" w:rsidRPr="007224CA">
        <w:rPr>
          <w:rFonts w:ascii="Arial" w:hAnsi="Arial" w:cs="Arial"/>
          <w:b/>
          <w:color w:val="822433"/>
          <w:sz w:val="26"/>
          <w:szCs w:val="26"/>
        </w:rPr>
        <w:t>NFORMAZIONI GENERALI</w:t>
      </w:r>
    </w:p>
    <w:p w14:paraId="7F025948" w14:textId="7DE1A420" w:rsidR="007144F0" w:rsidRPr="00ED4646" w:rsidRDefault="007144F0" w:rsidP="00F16D75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left" w:pos="567"/>
        </w:tabs>
        <w:snapToGrid w:val="0"/>
        <w:spacing w:before="240" w:line="360" w:lineRule="auto"/>
        <w:ind w:left="142" w:right="142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F16D7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(NB: A TERMINE DELLA COMPILAZIONE DELLA SEZIONE RIMUOVERE </w:t>
      </w:r>
      <w:r w:rsidR="004C2F99" w:rsidRPr="00F16D7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LE NOTE </w:t>
      </w:r>
      <w:r w:rsidR="00ED4646" w:rsidRPr="00F16D7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A PIE’ DI PAGINA </w:t>
      </w:r>
      <w:r w:rsidR="00F236B1" w:rsidRPr="00F16D7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E </w:t>
      </w:r>
      <w:r w:rsidR="006277F3" w:rsidRPr="00F16D7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LE ISTRUZIONI </w:t>
      </w:r>
      <w:r w:rsidR="00F236B1" w:rsidRPr="00F16D75">
        <w:rPr>
          <w:rFonts w:ascii="Arial" w:eastAsia="Times New Roman" w:hAnsi="Arial" w:cs="Arial"/>
          <w:b/>
          <w:iCs/>
          <w:color w:val="002060"/>
          <w:sz w:val="20"/>
          <w:szCs w:val="20"/>
          <w:u w:val="single"/>
        </w:rPr>
        <w:t>PER LA COMPILAZIONE</w:t>
      </w:r>
      <w:r w:rsidR="00A116DC">
        <w:rPr>
          <w:rFonts w:ascii="Arial" w:eastAsia="Times New Roman" w:hAnsi="Arial" w:cs="Arial"/>
          <w:b/>
          <w:iCs/>
          <w:color w:val="002060"/>
          <w:sz w:val="20"/>
          <w:szCs w:val="20"/>
          <w:u w:val="single"/>
        </w:rPr>
        <w:t xml:space="preserve"> RIPORTA</w:t>
      </w:r>
      <w:r w:rsidR="0029069B">
        <w:rPr>
          <w:rFonts w:ascii="Arial" w:eastAsia="Times New Roman" w:hAnsi="Arial" w:cs="Arial"/>
          <w:b/>
          <w:iCs/>
          <w:color w:val="002060"/>
          <w:sz w:val="20"/>
          <w:szCs w:val="20"/>
          <w:u w:val="single"/>
        </w:rPr>
        <w:t>T</w:t>
      </w:r>
      <w:r w:rsidR="00A116DC">
        <w:rPr>
          <w:rFonts w:ascii="Arial" w:eastAsia="Times New Roman" w:hAnsi="Arial" w:cs="Arial"/>
          <w:b/>
          <w:iCs/>
          <w:color w:val="002060"/>
          <w:sz w:val="20"/>
          <w:szCs w:val="20"/>
          <w:u w:val="single"/>
        </w:rPr>
        <w:t>E NEL TESTO</w:t>
      </w:r>
      <w:r w:rsidRPr="00F16D75">
        <w:rPr>
          <w:rFonts w:ascii="Arial" w:hAnsi="Arial" w:cs="Arial"/>
          <w:b/>
          <w:color w:val="002060"/>
          <w:sz w:val="20"/>
          <w:szCs w:val="20"/>
          <w:u w:val="single"/>
        </w:rPr>
        <w:t>)</w:t>
      </w:r>
    </w:p>
    <w:p w14:paraId="3B984EAF" w14:textId="77777777" w:rsidR="00DF77DF" w:rsidRPr="00F236B1" w:rsidRDefault="00DF77DF" w:rsidP="00F236B1">
      <w:pPr>
        <w:pBdr>
          <w:top w:val="nil"/>
          <w:left w:val="nil"/>
          <w:bottom w:val="nil"/>
          <w:right w:val="nil"/>
          <w:between w:val="nil"/>
        </w:pBd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F703DA" w:rsidRPr="00F703DA" w14:paraId="2F72ED30" w14:textId="77777777" w:rsidTr="00ED4646">
        <w:trPr>
          <w:trHeight w:val="328"/>
        </w:trPr>
        <w:tc>
          <w:tcPr>
            <w:tcW w:w="2552" w:type="dxa"/>
            <w:vAlign w:val="center"/>
          </w:tcPr>
          <w:p w14:paraId="7F898583" w14:textId="77777777" w:rsidR="002549AB" w:rsidRPr="00F703DA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 w:right="-158"/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  <w:r w:rsidRPr="00F703DA">
              <w:rPr>
                <w:rFonts w:ascii="Arial" w:hAnsi="Arial" w:cs="Arial"/>
                <w:bCs/>
                <w:color w:val="822429"/>
                <w:sz w:val="18"/>
                <w:szCs w:val="18"/>
              </w:rPr>
              <w:t>Denominazione del CdS</w:t>
            </w:r>
          </w:p>
        </w:tc>
        <w:tc>
          <w:tcPr>
            <w:tcW w:w="7654" w:type="dxa"/>
            <w:vAlign w:val="center"/>
          </w:tcPr>
          <w:p w14:paraId="309DC3F2" w14:textId="106B8DF6" w:rsidR="002549AB" w:rsidRPr="00F703DA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rPr>
                <w:rFonts w:ascii="Arial" w:hAnsi="Arial" w:cs="Arial"/>
                <w:color w:val="822429"/>
                <w:sz w:val="20"/>
                <w:szCs w:val="20"/>
              </w:rPr>
            </w:pPr>
          </w:p>
        </w:tc>
      </w:tr>
      <w:tr w:rsidR="00F703DA" w:rsidRPr="00F703DA" w14:paraId="10D2CF00" w14:textId="77777777" w:rsidTr="00ED4646">
        <w:trPr>
          <w:trHeight w:val="278"/>
        </w:trPr>
        <w:tc>
          <w:tcPr>
            <w:tcW w:w="2552" w:type="dxa"/>
            <w:vAlign w:val="center"/>
          </w:tcPr>
          <w:p w14:paraId="67020ED8" w14:textId="77777777" w:rsidR="002549AB" w:rsidRPr="00F703DA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/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  <w:r w:rsidRPr="00F703DA">
              <w:rPr>
                <w:rFonts w:ascii="Arial" w:hAnsi="Arial" w:cs="Arial"/>
                <w:bCs/>
                <w:color w:val="822429"/>
                <w:sz w:val="18"/>
                <w:szCs w:val="18"/>
              </w:rPr>
              <w:t>Codicione</w:t>
            </w:r>
            <w:r w:rsidRPr="00F703DA">
              <w:rPr>
                <w:rFonts w:ascii="Arial" w:hAnsi="Arial" w:cs="Arial"/>
                <w:bCs/>
                <w:color w:val="822429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654" w:type="dxa"/>
            <w:vAlign w:val="center"/>
          </w:tcPr>
          <w:p w14:paraId="0C9A26E5" w14:textId="37746D5D" w:rsidR="00E07C7D" w:rsidRPr="00F703DA" w:rsidRDefault="00E07C7D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rPr>
                <w:rFonts w:ascii="Arial" w:hAnsi="Arial" w:cs="Arial"/>
                <w:color w:val="822429"/>
                <w:sz w:val="20"/>
                <w:szCs w:val="20"/>
              </w:rPr>
            </w:pPr>
          </w:p>
          <w:p w14:paraId="08945092" w14:textId="40BF75D9" w:rsidR="002549AB" w:rsidRPr="00F703DA" w:rsidRDefault="002549AB" w:rsidP="00C40F84">
            <w:pPr>
              <w:rPr>
                <w:rFonts w:ascii="Arial" w:hAnsi="Arial" w:cs="Arial"/>
                <w:color w:val="822429"/>
                <w:sz w:val="20"/>
                <w:szCs w:val="20"/>
              </w:rPr>
            </w:pPr>
          </w:p>
        </w:tc>
      </w:tr>
      <w:tr w:rsidR="00F703DA" w:rsidRPr="00F703DA" w14:paraId="64369701" w14:textId="77777777" w:rsidTr="00ED4646">
        <w:trPr>
          <w:trHeight w:val="554"/>
        </w:trPr>
        <w:tc>
          <w:tcPr>
            <w:tcW w:w="2552" w:type="dxa"/>
            <w:vAlign w:val="center"/>
          </w:tcPr>
          <w:p w14:paraId="025BE222" w14:textId="2416D0A2" w:rsidR="002549AB" w:rsidRPr="00F703DA" w:rsidRDefault="00775ECE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69"/>
              <w:rPr>
                <w:rFonts w:ascii="Arial" w:hAnsi="Arial" w:cs="Arial"/>
                <w:b/>
                <w:color w:val="822429"/>
                <w:sz w:val="18"/>
                <w:szCs w:val="18"/>
              </w:rPr>
            </w:pPr>
            <w:r w:rsidRPr="00F703DA">
              <w:rPr>
                <w:rFonts w:ascii="Arial" w:hAnsi="Arial" w:cs="Arial"/>
                <w:bCs/>
                <w:color w:val="822429"/>
                <w:sz w:val="18"/>
                <w:szCs w:val="18"/>
              </w:rPr>
              <w:t>Codice Corso</w:t>
            </w:r>
            <w:r w:rsidRPr="00F703DA">
              <w:rPr>
                <w:rStyle w:val="Rimandonotaapidipagina"/>
                <w:rFonts w:ascii="Arial" w:hAnsi="Arial" w:cs="Arial"/>
                <w:b/>
                <w:color w:val="822429"/>
                <w:sz w:val="18"/>
                <w:szCs w:val="18"/>
              </w:rPr>
              <w:footnoteReference w:id="2"/>
            </w:r>
          </w:p>
        </w:tc>
        <w:tc>
          <w:tcPr>
            <w:tcW w:w="7654" w:type="dxa"/>
            <w:vAlign w:val="center"/>
          </w:tcPr>
          <w:p w14:paraId="19FEEF7F" w14:textId="0931DB28" w:rsidR="002549AB" w:rsidRPr="00F703DA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822429"/>
                <w:sz w:val="20"/>
                <w:szCs w:val="20"/>
              </w:rPr>
            </w:pPr>
          </w:p>
        </w:tc>
      </w:tr>
    </w:tbl>
    <w:p w14:paraId="3B10D3EF" w14:textId="681051FC" w:rsidR="002549AB" w:rsidRPr="00F703DA" w:rsidRDefault="002549AB" w:rsidP="001001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822429"/>
          <w:sz w:val="2"/>
          <w:szCs w:val="2"/>
        </w:rPr>
      </w:pPr>
    </w:p>
    <w:p w14:paraId="55261A7F" w14:textId="77777777" w:rsidR="00EF74D3" w:rsidRPr="00F703DA" w:rsidRDefault="00EF74D3" w:rsidP="001001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822429"/>
          <w:sz w:val="4"/>
          <w:szCs w:val="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851"/>
        <w:gridCol w:w="760"/>
        <w:gridCol w:w="2075"/>
        <w:gridCol w:w="330"/>
        <w:gridCol w:w="2079"/>
      </w:tblGrid>
      <w:tr w:rsidR="00F703DA" w:rsidRPr="00F703DA" w14:paraId="3DD7FAB0" w14:textId="77777777" w:rsidTr="00ED4646">
        <w:trPr>
          <w:trHeight w:val="20"/>
        </w:trPr>
        <w:tc>
          <w:tcPr>
            <w:tcW w:w="2552" w:type="dxa"/>
          </w:tcPr>
          <w:p w14:paraId="0F9F3C76" w14:textId="77777777" w:rsidR="002549AB" w:rsidRPr="00F703DA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  <w:r w:rsidRPr="00F703DA">
              <w:rPr>
                <w:rFonts w:ascii="Arial" w:hAnsi="Arial" w:cs="Arial"/>
                <w:bCs/>
                <w:color w:val="822429"/>
                <w:sz w:val="18"/>
                <w:szCs w:val="18"/>
              </w:rPr>
              <w:t>Classe di laurea</w:t>
            </w:r>
          </w:p>
        </w:tc>
        <w:tc>
          <w:tcPr>
            <w:tcW w:w="7654" w:type="dxa"/>
            <w:gridSpan w:val="6"/>
          </w:tcPr>
          <w:p w14:paraId="11351E4C" w14:textId="14D0716D" w:rsidR="002549AB" w:rsidRPr="00F703DA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rFonts w:ascii="Arial" w:hAnsi="Arial" w:cs="Arial"/>
                <w:color w:val="822429"/>
                <w:sz w:val="20"/>
                <w:szCs w:val="20"/>
              </w:rPr>
            </w:pPr>
          </w:p>
        </w:tc>
      </w:tr>
      <w:tr w:rsidR="00F703DA" w:rsidRPr="00F703DA" w14:paraId="00B6568C" w14:textId="77777777" w:rsidTr="00ED4646">
        <w:trPr>
          <w:trHeight w:val="20"/>
        </w:trPr>
        <w:tc>
          <w:tcPr>
            <w:tcW w:w="2552" w:type="dxa"/>
          </w:tcPr>
          <w:p w14:paraId="21B90ACE" w14:textId="77777777" w:rsidR="002549AB" w:rsidRPr="00F703DA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  <w:r w:rsidRPr="00F703DA">
              <w:rPr>
                <w:rFonts w:ascii="Arial" w:hAnsi="Arial" w:cs="Arial"/>
                <w:bCs/>
                <w:color w:val="822429"/>
                <w:sz w:val="18"/>
                <w:szCs w:val="18"/>
              </w:rPr>
              <w:t>Sede</w:t>
            </w:r>
          </w:p>
        </w:tc>
        <w:tc>
          <w:tcPr>
            <w:tcW w:w="7654" w:type="dxa"/>
            <w:gridSpan w:val="6"/>
          </w:tcPr>
          <w:p w14:paraId="52E044A5" w14:textId="77777777" w:rsidR="002549AB" w:rsidRPr="00F703DA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822429"/>
                <w:sz w:val="20"/>
                <w:szCs w:val="20"/>
              </w:rPr>
            </w:pPr>
          </w:p>
        </w:tc>
      </w:tr>
      <w:tr w:rsidR="00F703DA" w:rsidRPr="00F703DA" w14:paraId="5562A5FD" w14:textId="77777777" w:rsidTr="00ED4646">
        <w:trPr>
          <w:trHeight w:val="20"/>
        </w:trPr>
        <w:tc>
          <w:tcPr>
            <w:tcW w:w="2552" w:type="dxa"/>
          </w:tcPr>
          <w:p w14:paraId="6E22DBD9" w14:textId="77777777" w:rsidR="002549AB" w:rsidRPr="00F703DA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  <w:r w:rsidRPr="00F703DA">
              <w:rPr>
                <w:rFonts w:ascii="Arial" w:hAnsi="Arial" w:cs="Arial"/>
                <w:bCs/>
                <w:color w:val="822429"/>
                <w:sz w:val="18"/>
                <w:szCs w:val="18"/>
              </w:rPr>
              <w:t>Dipartimento</w:t>
            </w:r>
          </w:p>
        </w:tc>
        <w:tc>
          <w:tcPr>
            <w:tcW w:w="7654" w:type="dxa"/>
            <w:gridSpan w:val="6"/>
          </w:tcPr>
          <w:p w14:paraId="4A590D5E" w14:textId="77777777" w:rsidR="002549AB" w:rsidRPr="00F703DA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822429"/>
                <w:sz w:val="20"/>
                <w:szCs w:val="20"/>
              </w:rPr>
            </w:pPr>
          </w:p>
        </w:tc>
      </w:tr>
      <w:tr w:rsidR="00F703DA" w:rsidRPr="00F703DA" w14:paraId="35BAA86F" w14:textId="77777777" w:rsidTr="00ED4646">
        <w:trPr>
          <w:trHeight w:val="20"/>
        </w:trPr>
        <w:tc>
          <w:tcPr>
            <w:tcW w:w="2552" w:type="dxa"/>
          </w:tcPr>
          <w:p w14:paraId="4486C8C1" w14:textId="77777777" w:rsidR="002549AB" w:rsidRPr="00F703DA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  <w:r w:rsidRPr="00F703DA">
              <w:rPr>
                <w:rFonts w:ascii="Arial" w:hAnsi="Arial" w:cs="Arial"/>
                <w:bCs/>
                <w:color w:val="822429"/>
                <w:sz w:val="18"/>
                <w:szCs w:val="18"/>
              </w:rPr>
              <w:t>Facoltà</w:t>
            </w:r>
          </w:p>
        </w:tc>
        <w:tc>
          <w:tcPr>
            <w:tcW w:w="7654" w:type="dxa"/>
            <w:gridSpan w:val="6"/>
          </w:tcPr>
          <w:p w14:paraId="01D078E5" w14:textId="77777777" w:rsidR="002549AB" w:rsidRPr="00F703DA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822429"/>
                <w:sz w:val="20"/>
                <w:szCs w:val="20"/>
              </w:rPr>
            </w:pPr>
          </w:p>
        </w:tc>
      </w:tr>
      <w:tr w:rsidR="00F703DA" w:rsidRPr="00F703DA" w14:paraId="5B688B12" w14:textId="77777777" w:rsidTr="00ED4646">
        <w:trPr>
          <w:trHeight w:val="20"/>
        </w:trPr>
        <w:tc>
          <w:tcPr>
            <w:tcW w:w="2552" w:type="dxa"/>
            <w:vAlign w:val="center"/>
          </w:tcPr>
          <w:p w14:paraId="54DC697D" w14:textId="77777777" w:rsidR="002549AB" w:rsidRPr="00F703DA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  <w:r w:rsidRPr="00F703DA">
              <w:rPr>
                <w:rFonts w:ascii="Arial" w:hAnsi="Arial" w:cs="Arial"/>
                <w:bCs/>
                <w:color w:val="822429"/>
                <w:sz w:val="18"/>
                <w:szCs w:val="18"/>
              </w:rPr>
              <w:t>Anno di Attivazione</w:t>
            </w:r>
          </w:p>
        </w:tc>
        <w:tc>
          <w:tcPr>
            <w:tcW w:w="7654" w:type="dxa"/>
            <w:gridSpan w:val="6"/>
          </w:tcPr>
          <w:p w14:paraId="26C7D5F9" w14:textId="77777777" w:rsidR="002549AB" w:rsidRPr="00F703DA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822429"/>
                <w:sz w:val="20"/>
                <w:szCs w:val="20"/>
              </w:rPr>
            </w:pPr>
          </w:p>
        </w:tc>
      </w:tr>
      <w:tr w:rsidR="002549AB" w:rsidRPr="00F81B34" w14:paraId="63E5F1A5" w14:textId="77777777" w:rsidTr="00ED4646">
        <w:trPr>
          <w:trHeight w:val="158"/>
        </w:trPr>
        <w:tc>
          <w:tcPr>
            <w:tcW w:w="2552" w:type="dxa"/>
            <w:vAlign w:val="center"/>
          </w:tcPr>
          <w:p w14:paraId="54AC14AB" w14:textId="77777777" w:rsidR="002549AB" w:rsidRPr="00680333" w:rsidRDefault="002549AB" w:rsidP="0059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  <w:r w:rsidRPr="00680333">
              <w:rPr>
                <w:rFonts w:ascii="Arial" w:hAnsi="Arial" w:cs="Arial"/>
                <w:bCs/>
                <w:color w:val="822429"/>
                <w:sz w:val="18"/>
                <w:szCs w:val="18"/>
              </w:rPr>
              <w:t>Tipo</w:t>
            </w:r>
          </w:p>
        </w:tc>
        <w:tc>
          <w:tcPr>
            <w:tcW w:w="3170" w:type="dxa"/>
            <w:gridSpan w:val="3"/>
            <w:vAlign w:val="center"/>
          </w:tcPr>
          <w:p w14:paraId="68A1C9DF" w14:textId="77777777" w:rsidR="002549AB" w:rsidRPr="00680333" w:rsidRDefault="002549AB" w:rsidP="0010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/>
              <w:ind w:left="71"/>
              <w:rPr>
                <w:rFonts w:ascii="Arial" w:hAnsi="Arial" w:cs="Arial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" w:hAnsi="Arial" w:cs="Arial"/>
                <w:b/>
                <w:bCs/>
                <w:color w:val="822429"/>
                <w:sz w:val="20"/>
                <w:szCs w:val="20"/>
              </w:rPr>
              <w:t>□ L</w:t>
            </w:r>
          </w:p>
        </w:tc>
        <w:tc>
          <w:tcPr>
            <w:tcW w:w="2405" w:type="dxa"/>
            <w:gridSpan w:val="2"/>
            <w:vAlign w:val="center"/>
          </w:tcPr>
          <w:p w14:paraId="21CA637A" w14:textId="77777777" w:rsidR="002549AB" w:rsidRPr="00680333" w:rsidRDefault="002549AB" w:rsidP="0010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/>
              <w:ind w:left="68"/>
              <w:rPr>
                <w:rFonts w:ascii="Arial" w:hAnsi="Arial" w:cs="Arial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" w:hAnsi="Arial" w:cs="Arial"/>
                <w:b/>
                <w:bCs/>
                <w:color w:val="822429"/>
                <w:sz w:val="20"/>
                <w:szCs w:val="20"/>
              </w:rPr>
              <w:t>□ LMCU</w:t>
            </w:r>
          </w:p>
        </w:tc>
        <w:tc>
          <w:tcPr>
            <w:tcW w:w="2079" w:type="dxa"/>
            <w:vAlign w:val="center"/>
          </w:tcPr>
          <w:p w14:paraId="6C5715A3" w14:textId="77777777" w:rsidR="002549AB" w:rsidRPr="00680333" w:rsidRDefault="002549AB" w:rsidP="0010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/>
              <w:ind w:left="68"/>
              <w:rPr>
                <w:rFonts w:ascii="Arial" w:hAnsi="Arial" w:cs="Arial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" w:hAnsi="Arial" w:cs="Arial"/>
                <w:b/>
                <w:bCs/>
                <w:color w:val="822429"/>
                <w:sz w:val="20"/>
                <w:szCs w:val="20"/>
              </w:rPr>
              <w:t>□ LM</w:t>
            </w:r>
          </w:p>
        </w:tc>
      </w:tr>
      <w:tr w:rsidR="00A45836" w:rsidRPr="00F81B34" w14:paraId="190D0FD8" w14:textId="77777777" w:rsidTr="00ED4646">
        <w:trPr>
          <w:trHeight w:val="532"/>
        </w:trPr>
        <w:tc>
          <w:tcPr>
            <w:tcW w:w="2552" w:type="dxa"/>
            <w:vAlign w:val="center"/>
          </w:tcPr>
          <w:p w14:paraId="07742248" w14:textId="77777777" w:rsidR="00640E15" w:rsidRPr="00680333" w:rsidRDefault="00640E15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9"/>
              <w:rPr>
                <w:rFonts w:ascii="Arial" w:hAnsi="Arial" w:cs="Arial"/>
                <w:b/>
                <w:color w:val="822429"/>
                <w:sz w:val="18"/>
                <w:szCs w:val="18"/>
              </w:rPr>
            </w:pPr>
            <w:r w:rsidRPr="00680333">
              <w:rPr>
                <w:rFonts w:ascii="Arial" w:hAnsi="Arial" w:cs="Arial"/>
                <w:bCs/>
                <w:color w:val="822429"/>
                <w:sz w:val="18"/>
                <w:szCs w:val="18"/>
              </w:rPr>
              <w:t>Erogazione</w:t>
            </w:r>
            <w:r w:rsidRPr="00680333">
              <w:rPr>
                <w:rFonts w:ascii="Arial" w:hAnsi="Arial" w:cs="Arial"/>
                <w:b/>
                <w:color w:val="822429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0D53E7BF" w14:textId="77777777" w:rsidR="00640E15" w:rsidRPr="00680333" w:rsidRDefault="00640E15" w:rsidP="0045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-107"/>
              <w:rPr>
                <w:rFonts w:ascii="Arial" w:hAnsi="Arial" w:cs="Arial"/>
                <w:color w:val="822429"/>
                <w:sz w:val="16"/>
                <w:szCs w:val="16"/>
              </w:rPr>
            </w:pPr>
            <w:r w:rsidRPr="00680333">
              <w:rPr>
                <w:rFonts w:ascii="Arial" w:hAnsi="Arial" w:cs="Arial"/>
                <w:color w:val="822429"/>
                <w:sz w:val="16"/>
                <w:szCs w:val="16"/>
              </w:rPr>
              <w:t>□ Convenzionale</w:t>
            </w:r>
          </w:p>
        </w:tc>
        <w:tc>
          <w:tcPr>
            <w:tcW w:w="851" w:type="dxa"/>
            <w:vAlign w:val="center"/>
          </w:tcPr>
          <w:p w14:paraId="66EE37B7" w14:textId="77777777" w:rsidR="00640E15" w:rsidRPr="00680333" w:rsidRDefault="00640E15" w:rsidP="0010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69" w:hanging="469"/>
              <w:rPr>
                <w:rFonts w:ascii="Arial" w:hAnsi="Arial" w:cs="Arial"/>
                <w:color w:val="822429"/>
                <w:sz w:val="16"/>
                <w:szCs w:val="16"/>
              </w:rPr>
            </w:pPr>
            <w:r w:rsidRPr="00680333">
              <w:rPr>
                <w:rFonts w:ascii="Arial" w:hAnsi="Arial" w:cs="Arial"/>
                <w:color w:val="822429"/>
                <w:sz w:val="16"/>
                <w:szCs w:val="16"/>
              </w:rPr>
              <w:t>□ Mista</w:t>
            </w:r>
          </w:p>
        </w:tc>
        <w:tc>
          <w:tcPr>
            <w:tcW w:w="2835" w:type="dxa"/>
            <w:gridSpan w:val="2"/>
            <w:vAlign w:val="center"/>
          </w:tcPr>
          <w:p w14:paraId="43DE684A" w14:textId="256729E0" w:rsidR="00640E15" w:rsidRPr="00680333" w:rsidRDefault="00640E15" w:rsidP="00F8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9" w:hanging="138"/>
              <w:rPr>
                <w:rFonts w:ascii="Arial" w:hAnsi="Arial" w:cs="Arial"/>
                <w:color w:val="822429"/>
                <w:sz w:val="16"/>
                <w:szCs w:val="16"/>
              </w:rPr>
            </w:pPr>
            <w:r w:rsidRPr="00680333">
              <w:rPr>
                <w:rFonts w:ascii="Arial" w:hAnsi="Arial" w:cs="Arial"/>
                <w:color w:val="822429"/>
                <w:sz w:val="16"/>
                <w:szCs w:val="16"/>
              </w:rPr>
              <w:t>□</w:t>
            </w:r>
            <w:r w:rsidR="00D152CD" w:rsidRPr="00680333">
              <w:rPr>
                <w:rFonts w:ascii="Arial" w:hAnsi="Arial" w:cs="Arial"/>
                <w:color w:val="822429"/>
                <w:sz w:val="16"/>
                <w:szCs w:val="16"/>
              </w:rPr>
              <w:t xml:space="preserve"> </w:t>
            </w:r>
            <w:r w:rsidRPr="00680333">
              <w:rPr>
                <w:rFonts w:ascii="Arial" w:hAnsi="Arial" w:cs="Arial"/>
                <w:color w:val="822429"/>
                <w:sz w:val="16"/>
                <w:szCs w:val="16"/>
              </w:rPr>
              <w:t>Prevalentemente a</w:t>
            </w:r>
            <w:r w:rsidR="00100153" w:rsidRPr="00680333">
              <w:rPr>
                <w:rFonts w:ascii="Arial" w:hAnsi="Arial" w:cs="Arial"/>
                <w:color w:val="822429"/>
                <w:sz w:val="16"/>
                <w:szCs w:val="16"/>
              </w:rPr>
              <w:t xml:space="preserve"> </w:t>
            </w:r>
            <w:r w:rsidRPr="00680333">
              <w:rPr>
                <w:rFonts w:ascii="Arial" w:hAnsi="Arial" w:cs="Arial"/>
                <w:color w:val="822429"/>
                <w:sz w:val="16"/>
                <w:szCs w:val="16"/>
              </w:rPr>
              <w:t>distanza</w:t>
            </w:r>
          </w:p>
        </w:tc>
        <w:tc>
          <w:tcPr>
            <w:tcW w:w="2409" w:type="dxa"/>
            <w:gridSpan w:val="2"/>
            <w:vAlign w:val="center"/>
          </w:tcPr>
          <w:p w14:paraId="1E86162A" w14:textId="3D3D3D44" w:rsidR="00640E15" w:rsidRPr="00680333" w:rsidRDefault="00640E15" w:rsidP="0010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7" w:hanging="139"/>
              <w:rPr>
                <w:rFonts w:ascii="Arial" w:hAnsi="Arial" w:cs="Arial"/>
                <w:color w:val="822429"/>
                <w:sz w:val="16"/>
                <w:szCs w:val="16"/>
              </w:rPr>
            </w:pPr>
            <w:r w:rsidRPr="00680333">
              <w:rPr>
                <w:rFonts w:ascii="Arial" w:hAnsi="Arial" w:cs="Arial"/>
                <w:color w:val="822429"/>
                <w:sz w:val="16"/>
                <w:szCs w:val="16"/>
              </w:rPr>
              <w:t>□</w:t>
            </w:r>
            <w:r w:rsidR="00D152CD" w:rsidRPr="00680333">
              <w:rPr>
                <w:rFonts w:ascii="Arial" w:hAnsi="Arial" w:cs="Arial"/>
                <w:color w:val="822429"/>
                <w:sz w:val="16"/>
                <w:szCs w:val="16"/>
              </w:rPr>
              <w:t xml:space="preserve"> </w:t>
            </w:r>
            <w:r w:rsidRPr="00680333">
              <w:rPr>
                <w:rFonts w:ascii="Arial" w:hAnsi="Arial" w:cs="Arial"/>
                <w:color w:val="822429"/>
                <w:sz w:val="16"/>
                <w:szCs w:val="16"/>
              </w:rPr>
              <w:t>Integralmente a</w:t>
            </w:r>
            <w:r w:rsidR="00100153" w:rsidRPr="00680333">
              <w:rPr>
                <w:rFonts w:ascii="Arial" w:hAnsi="Arial" w:cs="Arial"/>
                <w:color w:val="822429"/>
                <w:sz w:val="16"/>
                <w:szCs w:val="16"/>
              </w:rPr>
              <w:t xml:space="preserve"> </w:t>
            </w:r>
            <w:r w:rsidRPr="00680333">
              <w:rPr>
                <w:rFonts w:ascii="Arial" w:hAnsi="Arial" w:cs="Arial"/>
                <w:color w:val="822429"/>
                <w:sz w:val="16"/>
                <w:szCs w:val="16"/>
              </w:rPr>
              <w:t>distanza</w:t>
            </w:r>
          </w:p>
        </w:tc>
      </w:tr>
      <w:tr w:rsidR="002549AB" w:rsidRPr="00F81B34" w14:paraId="7D54CF46" w14:textId="77777777" w:rsidTr="00680333">
        <w:trPr>
          <w:trHeight w:val="372"/>
        </w:trPr>
        <w:tc>
          <w:tcPr>
            <w:tcW w:w="2552" w:type="dxa"/>
            <w:vAlign w:val="center"/>
          </w:tcPr>
          <w:p w14:paraId="252588FE" w14:textId="77777777" w:rsidR="002549AB" w:rsidRPr="00F81B34" w:rsidRDefault="002549AB" w:rsidP="00680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B34">
              <w:rPr>
                <w:rFonts w:ascii="Arial" w:hAnsi="Arial" w:cs="Arial"/>
                <w:bCs/>
                <w:color w:val="822433"/>
                <w:sz w:val="18"/>
                <w:szCs w:val="18"/>
              </w:rPr>
              <w:t>Durata normale</w:t>
            </w:r>
          </w:p>
        </w:tc>
        <w:tc>
          <w:tcPr>
            <w:tcW w:w="7654" w:type="dxa"/>
            <w:gridSpan w:val="6"/>
            <w:vAlign w:val="center"/>
          </w:tcPr>
          <w:p w14:paraId="2C05429B" w14:textId="77777777" w:rsidR="002549AB" w:rsidRPr="00F81B34" w:rsidRDefault="002549AB" w:rsidP="00680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0D8EEFA" w14:textId="77777777" w:rsidR="002549AB" w:rsidRPr="00F81B34" w:rsidRDefault="002549AB" w:rsidP="00680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noProof/>
                <w:color w:val="000000"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1CF995B3" wp14:editId="2DF0ACC0">
                      <wp:extent cx="1200785" cy="8255"/>
                      <wp:effectExtent l="0" t="0" r="0" b="0"/>
                      <wp:docPr id="89" name="Gruppo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785" cy="8255"/>
                                <a:chOff x="4745608" y="3775873"/>
                                <a:chExt cx="1200785" cy="8255"/>
                              </a:xfrm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4745608" y="3775873"/>
                                  <a:ext cx="1200785" cy="8255"/>
                                  <a:chOff x="4745608" y="3775873"/>
                                  <a:chExt cx="1200150" cy="3810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4745608" y="3775873"/>
                                    <a:ext cx="1200150" cy="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5C746C" w14:textId="77777777" w:rsidR="002549AB" w:rsidRDefault="002549AB" w:rsidP="002549A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uppo 18"/>
                                <wpg:cNvGrpSpPr/>
                                <wpg:grpSpPr>
                                  <a:xfrm>
                                    <a:off x="4745608" y="3775873"/>
                                    <a:ext cx="1200150" cy="3810"/>
                                    <a:chOff x="0" y="0"/>
                                    <a:chExt cx="1890" cy="6"/>
                                  </a:xfrm>
                                </wpg:grpSpPr>
                                <wps:wsp>
                                  <wps:cNvPr id="19" name="Rettangolo 19"/>
                                  <wps:cNvSpPr/>
                                  <wps:spPr>
                                    <a:xfrm>
                                      <a:off x="0" y="0"/>
                                      <a:ext cx="18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01BA01" w14:textId="77777777" w:rsidR="002549AB" w:rsidRDefault="002549AB" w:rsidP="002549A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Connettore 2 20"/>
                                  <wps:cNvCnPr/>
                                  <wps:spPr>
                                    <a:xfrm>
                                      <a:off x="0" y="6"/>
                                      <a:ext cx="18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CF995B3" id="Gruppo 89" o:spid="_x0000_s1027" style="width:94.55pt;height:.65pt;mso-position-horizontal-relative:char;mso-position-vertical-relative:line" coordorigin="47456,37758" coordsize="1200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E6MAMAAH8KAAAOAAAAZHJzL2Uyb0RvYy54bWzMVslu2zAQvRfoPxC8N7KcKJKFyEHhJEaB&#10;oAma9gNoiloAiWRJ2rL/vkNqsZylSdMlzUHhMiZn3rx5nLPzbV2hDVO6FDzB/tEEI8apSEueJ/jb&#10;16sPEUbaEJ6SSnCW4B3T+Hz+/t1ZI2M2FYWoUqYQHMJ13MgEF8bI2PM0LVhN9JGQjMNmJlRNDExV&#10;7qWKNHB6XXnTyeTUa4RKpRKUaQ2rF+0mnrvzs4xRc5NlmhlUJRh8M+6r3Hdlv978jMS5IrIoaecG&#10;eYUXNSk5XDocdUEMQWtVPjiqLqkSWmTmiIraE1lWUuZigGj8yb1olkqspYslj5tcDjABtPdwevWx&#10;9PNmqeSdvFWARCNzwMLNbCzbTNX2P3iJtg6y3QAZ2xpEYdGHJIRRgBGFvWgaBC2itADY7Y9OwpPg&#10;dAIkgO3jMAyi8Li3uPzZEV5/vXfg1DBpnQXvbxUqU/DjFCNOamDYUq2lFAgWuoh+IcQnvf3D4foB&#10;cNEidhz5joNPhgtVofeJ17+X+LuCSOb4pOMRdGEP3RdmoFRzUQF8YQufMxzooWMNTHmEGy8CbhT1&#10;5DBqEkulzZKJGtlBghUUrqsnsrnWBhIJAPUm9noursqqcsVb8YMFMLQrQJveWTsy29W25Ukf1kqk&#10;O+COlvSqhCuviTa3REHt+xg1oAcJ1t/XRDGMqk8ccJ/5J1OguRlP1HiyGk8Ip4UAmaFGYdROFsbJ&#10;Tuvsx7URWekCs+61znReQ8JHpfiA6FBLh0SP/hbRR/lqWUrioa6Bv3sxoMVQy9GsY7Yrvzel9awH&#10;akzrWZ9/4P/ztD6IctCAKOz07q1IPO2D+O9J/A/kawpJagtiITgHBROKoSmCZaf/TsAWvHvfek3o&#10;X5d7j5sjLYn3me7Z/EymtVGkzAvjPKDggf9i8UINaEtgpYVa0ckqYmBYS3jTNM/dMVpUZWr1zmqH&#10;VvlqUSm0IbajcX82UKi0AzMrlhdEF62d27JmJIaWgqduVDCSXvIUmZ2EZ5NDewbKB7fWIHkMmjkY&#10;ODtDyup5u8d1tyWo9c/KnFO2/YPuVruOoxtDl+Ni6Toy20aN585q3zfOfwAAAP//AwBQSwMEFAAG&#10;AAgAAAAhAAeURl3aAAAAAwEAAA8AAABkcnMvZG93bnJldi54bWxMj0FLw0AQhe+C/2EZwZvdxKLU&#10;mE0pRT0VwVYQb9PsNAnNzobsNkn/vVMvehne8Ib3vsmXk2vVQH1oPBtIZwko4tLbhisDn7vXuwWo&#10;EJEttp7JwJkCLIvrqxwz60f+oGEbKyUhHDI0UMfYZVqHsiaHYeY7YvEOvncYZe0rbXscJdy1+j5J&#10;HrXDhqWhxo7WNZXH7ckZeBtxXM3Tl2FzPKzP37uH969NSsbc3kyrZ1CRpvh3DBd8QYdCmPb+xDao&#10;1oA8En/nxVs8paD2Iuagi1z/Zy9+AAAA//8DAFBLAQItABQABgAIAAAAIQC2gziS/gAAAOEBAAAT&#10;AAAAAAAAAAAAAAAAAAAAAABbQ29udGVudF9UeXBlc10ueG1sUEsBAi0AFAAGAAgAAAAhADj9If/W&#10;AAAAlAEAAAsAAAAAAAAAAAAAAAAALwEAAF9yZWxzLy5yZWxzUEsBAi0AFAAGAAgAAAAhAAqIcTow&#10;AwAAfwoAAA4AAAAAAAAAAAAAAAAALgIAAGRycy9lMm9Eb2MueG1sUEsBAi0AFAAGAAgAAAAhAAeU&#10;Rl3aAAAAAwEAAA8AAAAAAAAAAAAAAAAAigUAAGRycy9kb3ducmV2LnhtbFBLBQYAAAAABAAEAPMA&#10;AACRBgAAAAA=&#10;">
                      <v:group id="Gruppo 16" o:spid="_x0000_s1028" style="position:absolute;left:47456;top:37758;width:12007;height:83" coordorigin="47456,37758" coordsize="1200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29" style="position:absolute;left:47456;top:37758;width:12001;height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45C746C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8" o:spid="_x0000_s1030" style="position:absolute;left:47456;top:37758;width:12001;height:38" coordsize="18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ttangolo 19" o:spid="_x0000_s1031" style="position:absolute;width:1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3F01BA01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ttore 2 20" o:spid="_x0000_s1032" type="#_x0000_t32" style="position:absolute;top: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qC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Why/h&#10;B8jlFwAA//8DAFBLAQItABQABgAIAAAAIQDb4fbL7gAAAIUBAAATAAAAAAAAAAAAAAAAAAAAAABb&#10;Q29udGVudF9UeXBlc10ueG1sUEsBAi0AFAAGAAgAAAAhAFr0LFu/AAAAFQEAAAsAAAAAAAAAAAAA&#10;AAAAHwEAAF9yZWxzLy5yZWxzUEsBAi0AFAAGAAgAAAAhALJ0WoK7AAAA2wAAAA8AAAAAAAAAAAAA&#10;AAAABwIAAGRycy9kb3ducmV2LnhtbFBLBQYAAAAAAwADALcAAADvAgAAAAA=&#10;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549AB" w:rsidRPr="00F81B34" w14:paraId="253E316D" w14:textId="77777777" w:rsidTr="00ED4646">
        <w:trPr>
          <w:trHeight w:val="729"/>
        </w:trPr>
        <w:tc>
          <w:tcPr>
            <w:tcW w:w="2552" w:type="dxa"/>
          </w:tcPr>
          <w:p w14:paraId="39A0A432" w14:textId="77777777" w:rsidR="002549AB" w:rsidRPr="00680333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822429"/>
                <w:sz w:val="18"/>
                <w:szCs w:val="18"/>
              </w:rPr>
            </w:pPr>
          </w:p>
          <w:p w14:paraId="62C7DE11" w14:textId="77777777" w:rsidR="002549AB" w:rsidRPr="00680333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822429"/>
                <w:sz w:val="18"/>
                <w:szCs w:val="18"/>
              </w:rPr>
            </w:pPr>
          </w:p>
          <w:p w14:paraId="289F0C17" w14:textId="77777777" w:rsidR="002549AB" w:rsidRPr="00680333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</w:p>
          <w:p w14:paraId="789FA6FE" w14:textId="77777777" w:rsidR="002549AB" w:rsidRPr="00680333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</w:p>
          <w:p w14:paraId="1FD659E8" w14:textId="77777777" w:rsidR="002549AB" w:rsidRPr="00680333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</w:p>
          <w:p w14:paraId="7D43E807" w14:textId="77777777" w:rsidR="002549AB" w:rsidRPr="00680333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</w:p>
          <w:p w14:paraId="31295113" w14:textId="4B681D49" w:rsidR="008036B1" w:rsidRPr="00680333" w:rsidRDefault="002549AB" w:rsidP="0080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379" w:lineRule="auto"/>
              <w:ind w:left="69" w:right="788"/>
              <w:rPr>
                <w:rFonts w:ascii="Arial" w:hAnsi="Arial" w:cs="Arial"/>
                <w:bCs/>
                <w:color w:val="822429"/>
                <w:sz w:val="18"/>
                <w:szCs w:val="18"/>
              </w:rPr>
            </w:pPr>
            <w:r w:rsidRPr="00680333">
              <w:rPr>
                <w:rFonts w:ascii="Arial" w:hAnsi="Arial" w:cs="Arial"/>
                <w:bCs/>
                <w:color w:val="822429"/>
                <w:sz w:val="18"/>
                <w:szCs w:val="18"/>
              </w:rPr>
              <w:t>Commissione di Gestione AQ (CGAQ</w:t>
            </w:r>
            <w:r w:rsidR="00DA77B8" w:rsidRPr="00680333">
              <w:rPr>
                <w:rFonts w:ascii="Arial" w:hAnsi="Arial" w:cs="Arial"/>
                <w:bCs/>
                <w:color w:val="822429"/>
                <w:sz w:val="18"/>
                <w:szCs w:val="18"/>
              </w:rPr>
              <w:t>- CdS</w:t>
            </w:r>
            <w:r w:rsidRPr="00680333">
              <w:rPr>
                <w:rFonts w:ascii="Arial" w:hAnsi="Arial" w:cs="Arial"/>
                <w:bCs/>
                <w:color w:val="822429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6"/>
          </w:tcPr>
          <w:p w14:paraId="13143E29" w14:textId="18A9764E" w:rsidR="003B3B2E" w:rsidRPr="00F81B34" w:rsidRDefault="003304CF" w:rsidP="00F8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/>
              <w:ind w:left="74" w:right="68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[</w:t>
            </w:r>
            <w:r w:rsidR="002549AB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Vengono indicati i soggetti coinvolti nella compilazione della Scheda di Monitoraggio</w:t>
            </w:r>
            <w:r w:rsidR="00A45836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Annuale</w:t>
            </w:r>
            <w:r w:rsidR="002549AB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(componenti della CGAQ</w:t>
            </w:r>
            <w:r w:rsidR="00512A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-CdS</w:t>
            </w:r>
            <w:r w:rsidR="002549AB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 funzioni) e le modalità operative (organizzazione, ripartizione dei compiti, modalità di condivisione)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]</w:t>
            </w:r>
          </w:p>
          <w:p w14:paraId="4CE594F0" w14:textId="5E98A920" w:rsidR="002549AB" w:rsidRPr="00F81B34" w:rsidRDefault="003B3B2E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2549AB" w:rsidRPr="00F81B3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Componenti obbligatori</w:t>
            </w:r>
          </w:p>
          <w:p w14:paraId="1E8F952E" w14:textId="2AED8AF8" w:rsidR="002549AB" w:rsidRPr="00F81B34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Prof.ssa/Prof. ………………………</w:t>
            </w:r>
            <w:r w:rsidR="00D152CD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F81B34">
              <w:rPr>
                <w:rFonts w:ascii="Arial" w:hAnsi="Arial" w:cs="Arial"/>
                <w:color w:val="000000"/>
                <w:sz w:val="18"/>
                <w:szCs w:val="18"/>
              </w:rPr>
              <w:t>(Responsabile del CdS)</w:t>
            </w:r>
            <w:r w:rsidRPr="00F81B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ootnoteReference w:id="4"/>
            </w:r>
          </w:p>
          <w:p w14:paraId="7B880F62" w14:textId="27FDEE12" w:rsidR="0060529C" w:rsidRPr="00F81B34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 w:right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Prof.ssa/Prof …………………………</w:t>
            </w:r>
            <w:r w:rsid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81B34">
              <w:rPr>
                <w:rFonts w:ascii="Arial" w:hAnsi="Arial" w:cs="Arial"/>
                <w:color w:val="000000"/>
                <w:sz w:val="18"/>
                <w:szCs w:val="18"/>
              </w:rPr>
              <w:t xml:space="preserve">(Responsabile della Scheda di Monitoraggio) </w:t>
            </w:r>
          </w:p>
          <w:p w14:paraId="055ABEF6" w14:textId="405E9EA6" w:rsidR="002549AB" w:rsidRPr="00F81B34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 w:right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Sig.ra/Sig</w:t>
            </w:r>
            <w:r w:rsidR="00EB21E7" w:rsidRPr="00F81B3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152CD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2448F2" w:rsidRPr="00F81B3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</w:t>
            </w:r>
            <w:r w:rsidR="00627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48F2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F81B34">
              <w:rPr>
                <w:rFonts w:ascii="Arial" w:hAnsi="Arial" w:cs="Arial"/>
                <w:color w:val="000000"/>
                <w:sz w:val="18"/>
                <w:szCs w:val="18"/>
              </w:rPr>
              <w:t>Rappresentante gli studenti)</w:t>
            </w:r>
            <w:r w:rsidRPr="00F81B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ootnoteReference w:id="5"/>
            </w:r>
          </w:p>
          <w:p w14:paraId="055C8E28" w14:textId="77777777" w:rsidR="002549AB" w:rsidRPr="00F81B34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jc w:val="both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  <w:p w14:paraId="4AC63D24" w14:textId="77777777" w:rsidR="002549AB" w:rsidRPr="00F81B34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Altri componenti</w:t>
            </w:r>
          </w:p>
          <w:p w14:paraId="69A5F41A" w14:textId="54E75E50" w:rsidR="002448F2" w:rsidRPr="00F81B34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9"/>
              </w:tabs>
              <w:snapToGrid w:val="0"/>
              <w:spacing w:before="80"/>
              <w:ind w:left="71" w:right="83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Prof.ssa / Prof. …………………………</w:t>
            </w: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81B34">
              <w:rPr>
                <w:rFonts w:ascii="Arial" w:hAnsi="Arial" w:cs="Arial"/>
                <w:color w:val="000000"/>
                <w:sz w:val="18"/>
                <w:szCs w:val="18"/>
              </w:rPr>
              <w:t xml:space="preserve">(Eventuale altro/i Docente del CdS) </w:t>
            </w:r>
          </w:p>
          <w:p w14:paraId="32247927" w14:textId="05254053" w:rsidR="002549AB" w:rsidRPr="00F81B34" w:rsidRDefault="002549AB" w:rsidP="0013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9"/>
              </w:tabs>
              <w:snapToGrid w:val="0"/>
              <w:spacing w:before="80"/>
              <w:ind w:left="71" w:right="83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Dr.ssa / Dr. ………………………………</w:t>
            </w:r>
            <w:r w:rsidR="00D152CD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81B34">
              <w:rPr>
                <w:rFonts w:ascii="Arial" w:hAnsi="Arial" w:cs="Arial"/>
                <w:color w:val="000000"/>
                <w:sz w:val="18"/>
                <w:szCs w:val="18"/>
              </w:rPr>
              <w:t>(Tecnico Amministrativo)</w:t>
            </w:r>
            <w:r w:rsidRPr="00F81B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ootnoteReference w:id="6"/>
            </w:r>
          </w:p>
          <w:p w14:paraId="74620A64" w14:textId="77777777" w:rsidR="00132F8C" w:rsidRPr="00F81B34" w:rsidRDefault="00132F8C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C48964C" w14:textId="6EE5790E" w:rsidR="002549AB" w:rsidRPr="00F81B34" w:rsidRDefault="00562683" w:rsidP="00F9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/>
              <w:ind w:left="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="002549AB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49AB" w:rsidRPr="00F81B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Commissione di Gestione AQ si è riunita, per la discussione degli argomenti riportati nei quadri delle sezioni della Scheda di Monitoraggio Annuale</w:t>
            </w:r>
            <w:r w:rsidR="002549AB" w:rsidRPr="00F81B3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7BAC63D" w14:textId="1E9C5CB0" w:rsidR="002549AB" w:rsidRPr="00F81B34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il/i giorno/i: ………</w:t>
            </w:r>
            <w:proofErr w:type="gramStart"/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.……………………………</w:t>
            </w:r>
          </w:p>
          <w:p w14:paraId="26B30DB5" w14:textId="59333306" w:rsidR="002549AB" w:rsidRPr="00F81B34" w:rsidRDefault="00002A26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2"/>
              </w:tabs>
              <w:snapToGrid w:val="0"/>
              <w:spacing w:before="80"/>
              <w:ind w:left="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Oggetto</w:t>
            </w:r>
            <w:r w:rsidR="002549AB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della</w:t>
            </w:r>
            <w:r w:rsidR="003B3B2E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discussione: </w:t>
            </w:r>
            <w:r w:rsidR="002549AB" w:rsidRPr="00F81B3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  <w:r w:rsidR="006E4EF3" w:rsidRPr="00F81B3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2549AB" w:rsidRPr="00F81B3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</w:t>
            </w:r>
          </w:p>
          <w:p w14:paraId="6353E9D3" w14:textId="23142A08" w:rsidR="003B3B2E" w:rsidRPr="00F81B34" w:rsidRDefault="003B3B2E" w:rsidP="00ED4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 w:after="120"/>
              <w:ind w:left="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40F84" w:rsidRPr="00F81B34" w14:paraId="39710F82" w14:textId="77777777" w:rsidTr="00ED4646">
        <w:trPr>
          <w:trHeight w:val="3720"/>
        </w:trPr>
        <w:tc>
          <w:tcPr>
            <w:tcW w:w="2552" w:type="dxa"/>
            <w:vAlign w:val="center"/>
          </w:tcPr>
          <w:p w14:paraId="5DFADA0B" w14:textId="5DABF991" w:rsidR="00C40F84" w:rsidRPr="00372DEE" w:rsidRDefault="00C40F84" w:rsidP="0037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color w:val="822433"/>
                <w:sz w:val="20"/>
                <w:szCs w:val="20"/>
              </w:rPr>
            </w:pPr>
            <w:r w:rsidRPr="00372DEE">
              <w:rPr>
                <w:rFonts w:ascii="Arial" w:hAnsi="Arial" w:cs="Arial"/>
                <w:bCs/>
                <w:color w:val="822433"/>
                <w:sz w:val="20"/>
                <w:szCs w:val="20"/>
              </w:rPr>
              <w:lastRenderedPageBreak/>
              <w:t>Sintesi dell’esito della discussione dall’Organo</w:t>
            </w:r>
          </w:p>
          <w:p w14:paraId="7B8BC1B7" w14:textId="4953A4C1" w:rsidR="00C40F84" w:rsidRPr="00F81B34" w:rsidRDefault="00C40F84" w:rsidP="0037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bCs/>
                <w:color w:val="822433"/>
                <w:sz w:val="20"/>
                <w:szCs w:val="20"/>
              </w:rPr>
              <w:t>Collegiale responsabile della gestione del CdS</w:t>
            </w:r>
          </w:p>
        </w:tc>
        <w:tc>
          <w:tcPr>
            <w:tcW w:w="7654" w:type="dxa"/>
            <w:gridSpan w:val="6"/>
          </w:tcPr>
          <w:p w14:paraId="0E998FC0" w14:textId="6270A210" w:rsidR="00DF77DF" w:rsidRPr="00F81B34" w:rsidRDefault="00082E94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 w:line="276" w:lineRule="auto"/>
              <w:ind w:left="7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sz w:val="20"/>
                <w:szCs w:val="20"/>
              </w:rPr>
              <w:t>L</w:t>
            </w:r>
            <w:r w:rsidR="00DF77DF" w:rsidRPr="00F81B34">
              <w:rPr>
                <w:rFonts w:ascii="Arial" w:hAnsi="Arial" w:cs="Arial"/>
                <w:sz w:val="20"/>
                <w:szCs w:val="20"/>
              </w:rPr>
              <w:t>’</w:t>
            </w:r>
            <w:r w:rsidR="00F15530" w:rsidRPr="00F81B3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F77DF" w:rsidRPr="00F81B34">
              <w:rPr>
                <w:rFonts w:ascii="Arial" w:hAnsi="Arial" w:cs="Arial"/>
                <w:b/>
                <w:bCs/>
                <w:sz w:val="20"/>
                <w:szCs w:val="20"/>
              </w:rPr>
              <w:t>rgano responsabile della gestione del CdS e con poteri deliberanti (</w:t>
            </w:r>
            <w:r w:rsidR="00DF77DF" w:rsidRPr="00F81B34">
              <w:rPr>
                <w:rFonts w:ascii="Arial" w:hAnsi="Arial" w:cs="Arial"/>
                <w:sz w:val="20"/>
                <w:szCs w:val="20"/>
              </w:rPr>
              <w:t xml:space="preserve">Consiglio di CdS, Consiglio d’Area, Consiglio d’Area Didattica) </w:t>
            </w:r>
            <w:r w:rsidR="00DF77DF" w:rsidRPr="00F81B34">
              <w:rPr>
                <w:rFonts w:ascii="Arial" w:hAnsi="Arial" w:cs="Arial"/>
                <w:color w:val="000000"/>
                <w:sz w:val="20"/>
                <w:szCs w:val="20"/>
              </w:rPr>
              <w:t>si è riunito per la discussione</w:t>
            </w:r>
            <w:r w:rsidR="009D294B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della</w:t>
            </w:r>
            <w:r w:rsidR="00DF77DF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77DF" w:rsidRPr="00F81B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Scheda di Monitoraggio Annuale predisposta dalla CGAQ</w:t>
            </w:r>
            <w:r w:rsidR="00512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-CdS</w:t>
            </w:r>
            <w:r w:rsidR="00DF77DF" w:rsidRPr="00F81B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</w:p>
          <w:p w14:paraId="74A66A5C" w14:textId="77777777" w:rsidR="00DF77DF" w:rsidRPr="00F81B34" w:rsidRDefault="00DF77DF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 w:line="276" w:lineRule="auto"/>
              <w:ind w:left="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9394FF" w14:textId="1386FA0E" w:rsidR="00C40F84" w:rsidRPr="00F81B34" w:rsidRDefault="00DF77DF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Oggetto della discussione:</w:t>
            </w:r>
            <w:r w:rsidR="00C401DA" w:rsidRPr="00F81B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0F84" w:rsidRPr="00F81B3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981AF5A" w14:textId="154A8C66" w:rsidR="00DA77B8" w:rsidRPr="00F81B34" w:rsidRDefault="00DA77B8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  <w:r w:rsidR="00DF77DF" w:rsidRPr="00F81B34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="00C401DA" w:rsidRPr="00F81B34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r w:rsidRPr="00F81B34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537D49B6" w14:textId="77777777" w:rsidR="00C401DA" w:rsidRPr="00F81B34" w:rsidRDefault="00C401DA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F67CFE" w14:textId="2EB3107C" w:rsidR="0045110D" w:rsidRPr="00F81B34" w:rsidRDefault="0045110D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 w:right="34" w:hanging="7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Dopo </w:t>
            </w:r>
            <w:r w:rsidR="009D294B" w:rsidRPr="00F81B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la </w:t>
            </w:r>
            <w:r w:rsidRPr="00F81B34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discussione, l’Organo Collegiale approva la SMA</w:t>
            </w:r>
          </w:p>
          <w:p w14:paraId="3D7F26C9" w14:textId="77777777" w:rsidR="0045110D" w:rsidRPr="00F81B34" w:rsidRDefault="0045110D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2414261" w14:textId="428C52FA" w:rsidR="00B67004" w:rsidRDefault="003304CF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 w:right="34" w:hanging="7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(</w:t>
            </w:r>
            <w:r w:rsidR="0045110D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Riportare come è stata condotta la discussione e quali </w:t>
            </w:r>
            <w:r w:rsidR="00896080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 </w:t>
            </w:r>
            <w:r w:rsidR="0045110D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punti approfonditi (analisi di indicatori e dati; </w:t>
            </w:r>
            <w:r w:rsidR="00F81B34" w:rsidRPr="00B670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suggerimenti e raccomandazioni </w:t>
            </w:r>
            <w:r w:rsidR="0045110D" w:rsidRPr="00B67004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del NVA</w:t>
            </w:r>
            <w:r w:rsidR="00F81B34" w:rsidRPr="00B67004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e della CPDS</w:t>
            </w:r>
            <w:r w:rsidR="0045110D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; aree di miglioramento, </w:t>
            </w:r>
            <w:proofErr w:type="spellStart"/>
            <w:r w:rsidR="0045110D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etc</w:t>
            </w:r>
            <w:proofErr w:type="spellEnd"/>
            <w:r w:rsidR="0045110D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  <w:r w:rsidR="009D294B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  <w:r w:rsidR="0045110D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  <w:p w14:paraId="32BCAD48" w14:textId="3C9C51EA" w:rsidR="0045110D" w:rsidRPr="00F81B34" w:rsidRDefault="009D294B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</w:t>
            </w:r>
            <w:r w:rsidR="00C40F84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 possibile </w:t>
            </w:r>
            <w:r w:rsidR="0045110D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utilizzare </w:t>
            </w:r>
            <w:r w:rsidR="00C40F84"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meno di 1500 caratteri, spazi inclusi.</w:t>
            </w:r>
          </w:p>
          <w:p w14:paraId="41A310AF" w14:textId="1CD815CB" w:rsidR="00F81B34" w:rsidRPr="00F81B34" w:rsidRDefault="00C40F84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 w:right="34" w:hanging="7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Qualora su qualche punto siano stati espressi dissensi o giudizi non da tutti condivisi, darne sintetica notizia</w:t>
            </w:r>
            <w:r w:rsidR="003304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  <w:r w:rsidRPr="00F81B3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  <w:p w14:paraId="33DFC172" w14:textId="77777777" w:rsidR="00896080" w:rsidRPr="00F81B34" w:rsidRDefault="00896080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D9ABE7E" w14:textId="117D0B2A" w:rsidR="00C40F84" w:rsidRPr="00F607C3" w:rsidRDefault="00F94154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607C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(</w:t>
            </w:r>
            <w:r w:rsidR="00F607C3" w:rsidRPr="00F607C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Il CdS</w:t>
            </w:r>
            <w:r w:rsidR="00C40F84" w:rsidRPr="00F607C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può aggiungere anche il collegamento con il verbale della seduta del Consiglio di CdS</w:t>
            </w:r>
            <w:r w:rsidRPr="00F607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</w:p>
          <w:p w14:paraId="27C7DCDF" w14:textId="0A99ED72" w:rsidR="00F94154" w:rsidRPr="00F81B34" w:rsidRDefault="00F94154" w:rsidP="00B67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C40F84" w:rsidRPr="00F81B34" w14:paraId="44E65FE2" w14:textId="77777777" w:rsidTr="00ED4646">
        <w:trPr>
          <w:trHeight w:val="1124"/>
        </w:trPr>
        <w:tc>
          <w:tcPr>
            <w:tcW w:w="2552" w:type="dxa"/>
            <w:vAlign w:val="center"/>
          </w:tcPr>
          <w:p w14:paraId="6276C8DA" w14:textId="77777777" w:rsidR="00C40F84" w:rsidRDefault="00C40F84" w:rsidP="0026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Arial" w:hAnsi="Arial" w:cs="Arial"/>
                <w:bCs/>
                <w:color w:val="822433"/>
                <w:sz w:val="20"/>
                <w:szCs w:val="20"/>
              </w:rPr>
            </w:pPr>
            <w:r w:rsidRPr="00372DEE">
              <w:rPr>
                <w:rFonts w:ascii="Arial" w:hAnsi="Arial" w:cs="Arial"/>
                <w:bCs/>
                <w:color w:val="822433"/>
                <w:sz w:val="20"/>
                <w:szCs w:val="20"/>
              </w:rPr>
              <w:t>Data della delibera</w:t>
            </w:r>
            <w:r w:rsidR="009146FA">
              <w:rPr>
                <w:rFonts w:ascii="Arial" w:hAnsi="Arial" w:cs="Arial"/>
                <w:bCs/>
                <w:color w:val="822433"/>
                <w:sz w:val="20"/>
                <w:szCs w:val="20"/>
              </w:rPr>
              <w:t xml:space="preserve"> di approvazione della SMA</w:t>
            </w:r>
            <w:r w:rsidR="002616D1">
              <w:rPr>
                <w:rFonts w:ascii="Arial" w:hAnsi="Arial" w:cs="Arial"/>
                <w:bCs/>
                <w:color w:val="822433"/>
                <w:sz w:val="20"/>
                <w:szCs w:val="20"/>
              </w:rPr>
              <w:t xml:space="preserve"> da parte dell’Organo </w:t>
            </w:r>
            <w:r w:rsidR="002616D1" w:rsidRPr="00372DEE">
              <w:rPr>
                <w:rFonts w:ascii="Arial" w:hAnsi="Arial" w:cs="Arial"/>
                <w:bCs/>
                <w:color w:val="822433"/>
                <w:sz w:val="20"/>
                <w:szCs w:val="20"/>
              </w:rPr>
              <w:t>Collegiale responsabile della gestione del CdS</w:t>
            </w:r>
            <w:r w:rsidR="002616D1">
              <w:rPr>
                <w:rFonts w:ascii="Arial" w:hAnsi="Arial" w:cs="Arial"/>
                <w:bCs/>
                <w:color w:val="822433"/>
                <w:sz w:val="20"/>
                <w:szCs w:val="20"/>
              </w:rPr>
              <w:t xml:space="preserve"> </w:t>
            </w:r>
          </w:p>
          <w:p w14:paraId="23FACC25" w14:textId="6C15DDFB" w:rsidR="002616D1" w:rsidRPr="00372DEE" w:rsidRDefault="002616D1" w:rsidP="0026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14:paraId="39DF5F31" w14:textId="77777777" w:rsidR="00C40F84" w:rsidRPr="00F81B34" w:rsidRDefault="00C40F84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766AA6" w14:textId="77777777" w:rsidR="00DF77DF" w:rsidRPr="00F81B34" w:rsidRDefault="00DF77DF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16CC66B" w14:textId="77777777" w:rsidR="002549AB" w:rsidRDefault="002549AB" w:rsidP="002549AB">
      <w:pPr>
        <w:sectPr w:rsidR="002549AB" w:rsidSect="00ED4646">
          <w:headerReference w:type="default" r:id="rId8"/>
          <w:footerReference w:type="default" r:id="rId9"/>
          <w:pgSz w:w="11910" w:h="16840"/>
          <w:pgMar w:top="852" w:right="662" w:bottom="142" w:left="900" w:header="397" w:footer="907" w:gutter="0"/>
          <w:pgNumType w:start="1"/>
          <w:cols w:space="720"/>
          <w:docGrid w:linePitch="299"/>
        </w:sectPr>
      </w:pPr>
    </w:p>
    <w:p w14:paraId="0504C8B2" w14:textId="0F22F5E2" w:rsidR="002549AB" w:rsidRPr="007224CA" w:rsidRDefault="006F0F00" w:rsidP="00AB1E13">
      <w:pPr>
        <w:pBdr>
          <w:top w:val="nil"/>
          <w:left w:val="nil"/>
          <w:bottom w:val="nil"/>
          <w:right w:val="nil"/>
          <w:between w:val="nil"/>
        </w:pBdr>
        <w:tabs>
          <w:tab w:val="center" w:pos="284"/>
          <w:tab w:val="left" w:pos="567"/>
        </w:tabs>
        <w:spacing w:before="240" w:line="276" w:lineRule="auto"/>
        <w:ind w:right="141"/>
        <w:jc w:val="both"/>
        <w:rPr>
          <w:rFonts w:ascii="Arial" w:hAnsi="Arial" w:cs="Arial"/>
          <w:b/>
          <w:i/>
          <w:iCs/>
          <w:color w:val="822429"/>
          <w:sz w:val="26"/>
          <w:szCs w:val="26"/>
        </w:rPr>
      </w:pPr>
      <w:r w:rsidRPr="007224CA">
        <w:rPr>
          <w:rFonts w:ascii="Arial" w:hAnsi="Arial" w:cs="Arial"/>
          <w:b/>
          <w:color w:val="822429"/>
          <w:sz w:val="26"/>
          <w:szCs w:val="26"/>
        </w:rPr>
        <w:lastRenderedPageBreak/>
        <w:t xml:space="preserve">SEZIONE </w:t>
      </w:r>
      <w:r w:rsidR="00D905C7" w:rsidRPr="007224CA">
        <w:rPr>
          <w:rFonts w:ascii="Arial" w:hAnsi="Arial" w:cs="Arial"/>
          <w:b/>
          <w:color w:val="822429"/>
          <w:sz w:val="26"/>
          <w:szCs w:val="26"/>
        </w:rPr>
        <w:t>2</w:t>
      </w:r>
      <w:r w:rsidRPr="007224CA">
        <w:rPr>
          <w:rFonts w:ascii="Arial" w:hAnsi="Arial" w:cs="Arial"/>
          <w:b/>
          <w:color w:val="822429"/>
          <w:sz w:val="26"/>
          <w:szCs w:val="26"/>
        </w:rPr>
        <w:t xml:space="preserve"> </w:t>
      </w:r>
      <w:r w:rsidR="000B0EA2" w:rsidRPr="007224CA">
        <w:rPr>
          <w:rFonts w:ascii="Arial" w:hAnsi="Arial" w:cs="Arial"/>
          <w:b/>
          <w:color w:val="822429"/>
          <w:sz w:val="26"/>
          <w:szCs w:val="26"/>
        </w:rPr>
        <w:t>-</w:t>
      </w:r>
      <w:r w:rsidR="00DF77DF" w:rsidRPr="007224CA">
        <w:rPr>
          <w:rFonts w:ascii="Arial" w:hAnsi="Arial" w:cs="Arial"/>
          <w:b/>
          <w:color w:val="822429"/>
          <w:sz w:val="26"/>
          <w:szCs w:val="26"/>
        </w:rPr>
        <w:t xml:space="preserve"> </w:t>
      </w:r>
      <w:r w:rsidRPr="007224CA">
        <w:rPr>
          <w:rFonts w:ascii="Arial" w:hAnsi="Arial" w:cs="Arial"/>
          <w:b/>
          <w:color w:val="822429"/>
          <w:sz w:val="26"/>
          <w:szCs w:val="26"/>
        </w:rPr>
        <w:t xml:space="preserve">BREVE ANALISI E COMMENTO SINTETICO AGLI INDICATORI E ANALISI DI EVENTUALI CRITICITÀ RISCONTRATE, </w:t>
      </w:r>
      <w:r w:rsidRPr="007224CA">
        <w:rPr>
          <w:rFonts w:ascii="Arial" w:hAnsi="Arial" w:cs="Arial"/>
          <w:b/>
          <w:i/>
          <w:iCs/>
          <w:color w:val="822429"/>
          <w:sz w:val="26"/>
          <w:szCs w:val="26"/>
        </w:rPr>
        <w:t>PUNTI DI FORZA</w:t>
      </w:r>
      <w:r w:rsidRPr="007224CA">
        <w:rPr>
          <w:rFonts w:ascii="Arial" w:hAnsi="Arial" w:cs="Arial"/>
          <w:b/>
          <w:color w:val="822429"/>
          <w:sz w:val="26"/>
          <w:szCs w:val="26"/>
        </w:rPr>
        <w:t xml:space="preserve"> E </w:t>
      </w:r>
      <w:r w:rsidRPr="007224CA">
        <w:rPr>
          <w:rFonts w:ascii="Arial" w:hAnsi="Arial" w:cs="Arial"/>
          <w:b/>
          <w:i/>
          <w:iCs/>
          <w:color w:val="822429"/>
          <w:sz w:val="26"/>
          <w:szCs w:val="26"/>
        </w:rPr>
        <w:t>AREE DI MIGLIORAMENTO</w:t>
      </w:r>
    </w:p>
    <w:p w14:paraId="346C5F38" w14:textId="153E5FC8" w:rsidR="00ED4646" w:rsidRPr="00372DEE" w:rsidRDefault="00ED4646" w:rsidP="00ED4646">
      <w:pPr>
        <w:snapToGrid w:val="0"/>
        <w:spacing w:before="120" w:after="12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372DEE">
        <w:rPr>
          <w:rFonts w:ascii="Arial" w:hAnsi="Arial" w:cs="Arial"/>
          <w:b/>
          <w:bCs/>
        </w:rPr>
        <w:t>In questa Sezione</w:t>
      </w:r>
      <w:r w:rsidR="0029069B" w:rsidRPr="00372DEE">
        <w:rPr>
          <w:rFonts w:ascii="Arial" w:hAnsi="Arial" w:cs="Arial"/>
          <w:b/>
          <w:bCs/>
        </w:rPr>
        <w:t xml:space="preserve"> il CdS</w:t>
      </w:r>
      <w:r w:rsidRPr="00372DEE">
        <w:rPr>
          <w:rFonts w:ascii="Arial" w:hAnsi="Arial" w:cs="Arial"/>
          <w:b/>
          <w:bCs/>
        </w:rPr>
        <w:t xml:space="preserve">: </w:t>
      </w:r>
    </w:p>
    <w:p w14:paraId="0A56F0F6" w14:textId="6845AA68" w:rsidR="00D84B6D" w:rsidRDefault="009D294B" w:rsidP="000732B8">
      <w:pPr>
        <w:pStyle w:val="Paragrafoelenco"/>
        <w:numPr>
          <w:ilvl w:val="0"/>
          <w:numId w:val="33"/>
        </w:numPr>
        <w:snapToGri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</w:rPr>
        <w:t xml:space="preserve">analizza il suo </w:t>
      </w:r>
      <w:r w:rsidR="006F3EB5" w:rsidRPr="00D84B6D">
        <w:rPr>
          <w:rFonts w:ascii="Arial" w:hAnsi="Arial" w:cs="Arial"/>
        </w:rPr>
        <w:t>stato generale di salute</w:t>
      </w:r>
      <w:r w:rsidR="00ED4646">
        <w:rPr>
          <w:rFonts w:ascii="Arial" w:hAnsi="Arial" w:cs="Arial"/>
        </w:rPr>
        <w:t xml:space="preserve"> </w:t>
      </w:r>
      <w:r w:rsidR="00ED4646" w:rsidRPr="00D84B6D">
        <w:rPr>
          <w:rFonts w:ascii="Arial" w:hAnsi="Arial" w:cs="Arial"/>
        </w:rPr>
        <w:t xml:space="preserve">con </w:t>
      </w:r>
      <w:r w:rsidR="00ED4646">
        <w:rPr>
          <w:rFonts w:ascii="Arial" w:hAnsi="Arial" w:cs="Arial"/>
        </w:rPr>
        <w:t>riferimento</w:t>
      </w:r>
      <w:r w:rsidR="00B63524">
        <w:rPr>
          <w:rFonts w:ascii="Arial" w:hAnsi="Arial" w:cs="Arial"/>
        </w:rPr>
        <w:t xml:space="preserve">, </w:t>
      </w:r>
      <w:r w:rsidR="00B63524" w:rsidRPr="00B63524">
        <w:rPr>
          <w:rFonts w:ascii="Arial" w:hAnsi="Arial" w:cs="Arial"/>
          <w:b/>
          <w:bCs/>
        </w:rPr>
        <w:t>per ciascuna area tem</w:t>
      </w:r>
      <w:r w:rsidR="00B63524">
        <w:rPr>
          <w:rFonts w:ascii="Arial" w:hAnsi="Arial" w:cs="Arial"/>
          <w:b/>
          <w:bCs/>
        </w:rPr>
        <w:t>a</w:t>
      </w:r>
      <w:r w:rsidR="00B63524" w:rsidRPr="00B63524">
        <w:rPr>
          <w:rFonts w:ascii="Arial" w:hAnsi="Arial" w:cs="Arial"/>
          <w:b/>
          <w:bCs/>
        </w:rPr>
        <w:t>tica</w:t>
      </w:r>
      <w:r w:rsidR="00B63524">
        <w:rPr>
          <w:rFonts w:ascii="Arial" w:hAnsi="Arial" w:cs="Arial"/>
        </w:rPr>
        <w:t>,</w:t>
      </w:r>
      <w:r w:rsidR="00ED4646" w:rsidRPr="00D84B6D">
        <w:rPr>
          <w:rFonts w:ascii="Arial" w:hAnsi="Arial" w:cs="Arial"/>
        </w:rPr>
        <w:t xml:space="preserve"> </w:t>
      </w:r>
      <w:r w:rsidR="00ED4646">
        <w:rPr>
          <w:rFonts w:ascii="Arial" w:hAnsi="Arial" w:cs="Arial"/>
        </w:rPr>
        <w:t>a</w:t>
      </w:r>
      <w:r w:rsidR="00ED4646" w:rsidRPr="00D84B6D">
        <w:rPr>
          <w:rFonts w:ascii="Arial" w:hAnsi="Arial" w:cs="Arial"/>
        </w:rPr>
        <w:t xml:space="preserve">gli </w:t>
      </w:r>
      <w:r w:rsidR="00ED4646" w:rsidRPr="00372DEE">
        <w:rPr>
          <w:rFonts w:ascii="Arial" w:hAnsi="Arial" w:cs="Arial"/>
          <w:b/>
          <w:bCs/>
          <w:u w:val="single"/>
        </w:rPr>
        <w:t>“indicatori” da commentare obbligatoriamente</w:t>
      </w:r>
      <w:r w:rsidR="00991C93">
        <w:rPr>
          <w:rFonts w:ascii="Arial" w:hAnsi="Arial" w:cs="Arial"/>
          <w:b/>
          <w:bCs/>
          <w:u w:val="single"/>
        </w:rPr>
        <w:t xml:space="preserve"> (riportati nel Prospetto A)</w:t>
      </w:r>
      <w:r w:rsidR="006F3EB5" w:rsidRPr="00372DEE">
        <w:rPr>
          <w:rFonts w:ascii="Arial" w:hAnsi="Arial" w:cs="Arial"/>
          <w:b/>
          <w:bCs/>
          <w:u w:val="single"/>
        </w:rPr>
        <w:t xml:space="preserve">, </w:t>
      </w:r>
      <w:r w:rsidR="006F3EB5" w:rsidRPr="00372DEE">
        <w:rPr>
          <w:rFonts w:ascii="Arial" w:hAnsi="Arial" w:cs="Arial"/>
          <w:u w:val="single"/>
        </w:rPr>
        <w:t>tenendo conto dell’evoluzione nell’ultimo triennio, nonché del confronto con la media nazionale e dell’area geografica</w:t>
      </w:r>
      <w:r w:rsidR="00ED4646">
        <w:rPr>
          <w:rFonts w:ascii="Arial" w:hAnsi="Arial" w:cs="Arial"/>
        </w:rPr>
        <w:t>;</w:t>
      </w:r>
      <w:r w:rsidR="00000310" w:rsidRPr="00D84B6D">
        <w:rPr>
          <w:rFonts w:ascii="Arial" w:hAnsi="Arial" w:cs="Arial"/>
          <w:iCs/>
          <w:color w:val="000000" w:themeColor="text1"/>
        </w:rPr>
        <w:t xml:space="preserve"> </w:t>
      </w:r>
    </w:p>
    <w:p w14:paraId="406BF1AA" w14:textId="6BABAC35" w:rsidR="005F483C" w:rsidRPr="00D84B6D" w:rsidRDefault="00ED4646" w:rsidP="000732B8">
      <w:pPr>
        <w:pStyle w:val="Paragrafoelenco"/>
        <w:numPr>
          <w:ilvl w:val="0"/>
          <w:numId w:val="33"/>
        </w:numPr>
        <w:snapToGri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D84B6D">
        <w:rPr>
          <w:rFonts w:ascii="Arial" w:hAnsi="Arial" w:cs="Arial"/>
          <w:iCs/>
          <w:color w:val="000000" w:themeColor="text1"/>
        </w:rPr>
        <w:t>esamina</w:t>
      </w:r>
      <w:r w:rsidR="00100153" w:rsidRPr="00D84B6D">
        <w:rPr>
          <w:rFonts w:ascii="Arial" w:hAnsi="Arial" w:cs="Arial"/>
          <w:iCs/>
          <w:color w:val="000000" w:themeColor="text1"/>
        </w:rPr>
        <w:t>,</w:t>
      </w:r>
      <w:r w:rsidR="00000310" w:rsidRPr="00D84B6D">
        <w:rPr>
          <w:rFonts w:ascii="Arial" w:hAnsi="Arial" w:cs="Arial"/>
          <w:iCs/>
          <w:color w:val="000000" w:themeColor="text1"/>
        </w:rPr>
        <w:t xml:space="preserve"> laddove specificatamente previsto</w:t>
      </w:r>
      <w:r w:rsidR="00100153" w:rsidRPr="00D84B6D">
        <w:rPr>
          <w:rFonts w:ascii="Arial" w:hAnsi="Arial" w:cs="Arial"/>
          <w:iCs/>
          <w:color w:val="000000" w:themeColor="text1"/>
        </w:rPr>
        <w:t>,</w:t>
      </w:r>
      <w:r w:rsidR="00000310" w:rsidRPr="00D84B6D">
        <w:rPr>
          <w:rFonts w:ascii="Arial" w:hAnsi="Arial" w:cs="Arial"/>
          <w:iCs/>
          <w:color w:val="000000" w:themeColor="text1"/>
        </w:rPr>
        <w:t xml:space="preserve"> anche i </w:t>
      </w:r>
      <w:r>
        <w:rPr>
          <w:rFonts w:ascii="Arial" w:hAnsi="Arial" w:cs="Arial"/>
          <w:iCs/>
          <w:color w:val="000000" w:themeColor="text1"/>
        </w:rPr>
        <w:t>“</w:t>
      </w:r>
      <w:r w:rsidR="00000310" w:rsidRPr="00D84B6D">
        <w:rPr>
          <w:rFonts w:ascii="Arial" w:hAnsi="Arial" w:cs="Arial"/>
          <w:iCs/>
          <w:color w:val="000000" w:themeColor="text1"/>
        </w:rPr>
        <w:t>dati</w:t>
      </w:r>
      <w:r>
        <w:rPr>
          <w:rFonts w:ascii="Arial" w:hAnsi="Arial" w:cs="Arial"/>
          <w:iCs/>
          <w:color w:val="000000" w:themeColor="text1"/>
        </w:rPr>
        <w:t>”</w:t>
      </w:r>
      <w:r w:rsidR="00000310" w:rsidRPr="00D84B6D">
        <w:rPr>
          <w:rFonts w:ascii="Arial" w:hAnsi="Arial" w:cs="Arial"/>
          <w:iCs/>
          <w:color w:val="000000" w:themeColor="text1"/>
        </w:rPr>
        <w:t xml:space="preserve"> di Ateneo</w:t>
      </w:r>
      <w:r>
        <w:rPr>
          <w:rFonts w:ascii="Arial" w:hAnsi="Arial" w:cs="Arial"/>
          <w:iCs/>
          <w:color w:val="000000" w:themeColor="text1"/>
        </w:rPr>
        <w:t>;</w:t>
      </w:r>
    </w:p>
    <w:p w14:paraId="6D660E1A" w14:textId="58FCA255" w:rsidR="00F81B34" w:rsidRDefault="008212C6" w:rsidP="00F81B34">
      <w:pPr>
        <w:pStyle w:val="Paragrafoelenco"/>
        <w:numPr>
          <w:ilvl w:val="0"/>
          <w:numId w:val="33"/>
        </w:numPr>
        <w:tabs>
          <w:tab w:val="left" w:pos="0"/>
          <w:tab w:val="center" w:pos="284"/>
        </w:tabs>
        <w:snapToGri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analizza</w:t>
      </w:r>
      <w:r w:rsidR="00ED4646">
        <w:rPr>
          <w:rFonts w:ascii="Arial" w:hAnsi="Arial" w:cs="Arial"/>
          <w:iCs/>
          <w:color w:val="000000" w:themeColor="text1"/>
        </w:rPr>
        <w:t>ti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CC64B3" w:rsidRPr="00D84B6D">
        <w:rPr>
          <w:rFonts w:ascii="Arial" w:hAnsi="Arial" w:cs="Arial"/>
          <w:iCs/>
          <w:color w:val="000000" w:themeColor="text1"/>
        </w:rPr>
        <w:t xml:space="preserve">dati </w:t>
      </w:r>
      <w:r w:rsidR="00ED4646">
        <w:rPr>
          <w:rFonts w:ascii="Arial" w:hAnsi="Arial" w:cs="Arial"/>
          <w:iCs/>
          <w:color w:val="000000" w:themeColor="text1"/>
        </w:rPr>
        <w:t>e</w:t>
      </w:r>
      <w:r w:rsidR="00CC64B3" w:rsidRPr="00D84B6D">
        <w:rPr>
          <w:rFonts w:ascii="Arial" w:hAnsi="Arial" w:cs="Arial"/>
          <w:iCs/>
          <w:color w:val="000000" w:themeColor="text1"/>
        </w:rPr>
        <w:t xml:space="preserve"> indicatori</w:t>
      </w:r>
      <w:r w:rsidR="00ED4646">
        <w:rPr>
          <w:rFonts w:ascii="Arial" w:hAnsi="Arial" w:cs="Arial"/>
          <w:iCs/>
          <w:color w:val="000000" w:themeColor="text1"/>
        </w:rPr>
        <w:t>,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9D294B">
        <w:rPr>
          <w:rFonts w:ascii="Arial" w:hAnsi="Arial" w:cs="Arial"/>
          <w:iCs/>
          <w:color w:val="000000" w:themeColor="text1"/>
        </w:rPr>
        <w:t xml:space="preserve">riporta un </w:t>
      </w:r>
      <w:r w:rsidRPr="00B63524">
        <w:rPr>
          <w:rFonts w:ascii="Arial" w:hAnsi="Arial" w:cs="Arial"/>
          <w:b/>
          <w:bCs/>
          <w:iCs/>
          <w:color w:val="000000" w:themeColor="text1"/>
        </w:rPr>
        <w:t>breve commento</w:t>
      </w:r>
      <w:r w:rsidR="006F0921">
        <w:rPr>
          <w:rFonts w:ascii="Arial" w:hAnsi="Arial" w:cs="Arial"/>
          <w:iCs/>
          <w:color w:val="000000" w:themeColor="text1"/>
        </w:rPr>
        <w:t>,</w:t>
      </w:r>
      <w:r w:rsidR="009D294B">
        <w:rPr>
          <w:rFonts w:ascii="Arial" w:hAnsi="Arial" w:cs="Arial"/>
          <w:iCs/>
          <w:color w:val="000000" w:themeColor="text1"/>
        </w:rPr>
        <w:t xml:space="preserve"> individuando </w:t>
      </w:r>
      <w:r>
        <w:rPr>
          <w:rFonts w:ascii="Arial" w:hAnsi="Arial" w:cs="Arial"/>
          <w:iCs/>
          <w:color w:val="000000" w:themeColor="text1"/>
        </w:rPr>
        <w:t xml:space="preserve">eventuali </w:t>
      </w:r>
      <w:r w:rsidRPr="00B63524">
        <w:rPr>
          <w:rFonts w:ascii="Arial" w:hAnsi="Arial" w:cs="Arial"/>
          <w:b/>
          <w:bCs/>
          <w:iCs/>
          <w:color w:val="000000" w:themeColor="text1"/>
        </w:rPr>
        <w:t xml:space="preserve">“punti di forza” e “aree di miglioramento”. </w:t>
      </w:r>
    </w:p>
    <w:p w14:paraId="4248E5FB" w14:textId="035F85B9" w:rsidR="00365760" w:rsidRPr="00F32646" w:rsidRDefault="00365760" w:rsidP="00365760">
      <w:pPr>
        <w:tabs>
          <w:tab w:val="left" w:pos="669"/>
          <w:tab w:val="left" w:pos="2647"/>
        </w:tabs>
        <w:snapToGrid w:val="0"/>
        <w:spacing w:before="80" w:after="80" w:line="276" w:lineRule="auto"/>
        <w:ind w:right="-1"/>
        <w:jc w:val="both"/>
        <w:rPr>
          <w:rFonts w:ascii="Arial" w:hAnsi="Arial" w:cs="Arial"/>
          <w:bCs/>
          <w:iCs/>
          <w:color w:val="000000" w:themeColor="text1"/>
        </w:rPr>
      </w:pPr>
      <w:r w:rsidRPr="00F32646">
        <w:rPr>
          <w:rFonts w:ascii="Arial" w:hAnsi="Arial" w:cs="Arial"/>
          <w:bCs/>
          <w:iCs/>
          <w:color w:val="000000" w:themeColor="text1"/>
        </w:rPr>
        <w:t>Il CdS</w:t>
      </w:r>
      <w:r w:rsidR="005D5808">
        <w:rPr>
          <w:rFonts w:ascii="Arial" w:hAnsi="Arial" w:cs="Arial"/>
          <w:bCs/>
          <w:iCs/>
          <w:color w:val="000000" w:themeColor="text1"/>
        </w:rPr>
        <w:t xml:space="preserve">, </w:t>
      </w:r>
      <w:r w:rsidR="005D5808" w:rsidRPr="00B04633">
        <w:rPr>
          <w:rFonts w:ascii="Arial" w:hAnsi="Arial" w:cs="Arial"/>
          <w:b/>
          <w:iCs/>
          <w:color w:val="000000" w:themeColor="text1"/>
          <w:u w:val="single"/>
        </w:rPr>
        <w:t>se ritiene,</w:t>
      </w:r>
      <w:r w:rsidRPr="00B04633">
        <w:rPr>
          <w:rFonts w:ascii="Arial" w:hAnsi="Arial" w:cs="Arial"/>
          <w:b/>
          <w:iCs/>
          <w:color w:val="000000" w:themeColor="text1"/>
          <w:u w:val="single"/>
        </w:rPr>
        <w:t xml:space="preserve"> può</w:t>
      </w:r>
      <w:r w:rsidRPr="00372DEE">
        <w:rPr>
          <w:rFonts w:ascii="Arial" w:hAnsi="Arial" w:cs="Arial"/>
          <w:b/>
          <w:iCs/>
          <w:color w:val="000000" w:themeColor="text1"/>
        </w:rPr>
        <w:t xml:space="preserve"> </w:t>
      </w:r>
      <w:r w:rsidR="00B63524">
        <w:rPr>
          <w:rFonts w:ascii="Arial" w:hAnsi="Arial" w:cs="Arial"/>
          <w:b/>
          <w:iCs/>
          <w:color w:val="000000" w:themeColor="text1"/>
        </w:rPr>
        <w:t>analizzare</w:t>
      </w:r>
      <w:r w:rsidR="00B63524" w:rsidRPr="0029069B">
        <w:rPr>
          <w:rFonts w:ascii="Arial" w:hAnsi="Arial" w:cs="Arial"/>
          <w:b/>
          <w:iCs/>
          <w:color w:val="000000" w:themeColor="text1"/>
        </w:rPr>
        <w:t xml:space="preserve"> </w:t>
      </w:r>
      <w:r w:rsidR="00991C93">
        <w:rPr>
          <w:rFonts w:ascii="Arial" w:hAnsi="Arial" w:cs="Arial"/>
          <w:b/>
          <w:iCs/>
          <w:color w:val="000000" w:themeColor="text1"/>
        </w:rPr>
        <w:t xml:space="preserve">anche </w:t>
      </w:r>
      <w:r w:rsidRPr="0029069B">
        <w:rPr>
          <w:rFonts w:ascii="Arial" w:hAnsi="Arial" w:cs="Arial"/>
          <w:b/>
          <w:iCs/>
          <w:color w:val="000000" w:themeColor="text1"/>
        </w:rPr>
        <w:t>ulteriori indicatori</w:t>
      </w:r>
      <w:r w:rsidR="00991C93">
        <w:rPr>
          <w:rFonts w:ascii="Arial" w:hAnsi="Arial" w:cs="Arial"/>
          <w:b/>
          <w:iCs/>
          <w:color w:val="000000" w:themeColor="text1"/>
        </w:rPr>
        <w:t xml:space="preserve"> </w:t>
      </w:r>
      <w:r w:rsidR="00991C93">
        <w:rPr>
          <w:rFonts w:ascii="Arial" w:hAnsi="Arial" w:cs="Arial"/>
          <w:b/>
          <w:bCs/>
          <w:u w:val="single"/>
        </w:rPr>
        <w:t>(riportati nel Prospetto B)</w:t>
      </w:r>
      <w:r w:rsidRPr="00F32646">
        <w:rPr>
          <w:rFonts w:ascii="Arial" w:hAnsi="Arial" w:cs="Arial"/>
          <w:bCs/>
          <w:iCs/>
          <w:color w:val="000000" w:themeColor="text1"/>
        </w:rPr>
        <w:t>:</w:t>
      </w:r>
    </w:p>
    <w:p w14:paraId="01ABB404" w14:textId="77777777" w:rsidR="00365760" w:rsidRPr="00451C34" w:rsidRDefault="00365760" w:rsidP="00365760">
      <w:pPr>
        <w:pStyle w:val="Paragrafoelenco"/>
        <w:numPr>
          <w:ilvl w:val="0"/>
          <w:numId w:val="10"/>
        </w:numPr>
        <w:tabs>
          <w:tab w:val="left" w:pos="669"/>
          <w:tab w:val="left" w:pos="2647"/>
        </w:tabs>
        <w:snapToGrid w:val="0"/>
        <w:spacing w:before="80" w:after="80" w:line="276" w:lineRule="auto"/>
        <w:ind w:left="284" w:right="-1" w:hanging="283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in</w:t>
      </w:r>
      <w:r w:rsidRPr="00451C34">
        <w:rPr>
          <w:rFonts w:ascii="Arial" w:hAnsi="Arial" w:cs="Arial"/>
          <w:bCs/>
          <w:iCs/>
          <w:color w:val="000000" w:themeColor="text1"/>
        </w:rPr>
        <w:t xml:space="preserve"> riferimento a specifiche esigenze e obiettivi (e.g. </w:t>
      </w:r>
      <w:r w:rsidRPr="00756FB7">
        <w:rPr>
          <w:rFonts w:ascii="Arial" w:hAnsi="Arial" w:cs="Arial"/>
          <w:bCs/>
          <w:i/>
          <w:color w:val="000000" w:themeColor="text1"/>
        </w:rPr>
        <w:t>per il monitoraggio degli esiti delle azioni individuate nella SMA 2024</w:t>
      </w:r>
      <w:r w:rsidRPr="00451C34">
        <w:rPr>
          <w:rFonts w:ascii="Arial" w:hAnsi="Arial" w:cs="Arial"/>
          <w:bCs/>
          <w:iCs/>
          <w:color w:val="000000" w:themeColor="text1"/>
        </w:rPr>
        <w:t>)</w:t>
      </w:r>
      <w:r>
        <w:rPr>
          <w:rFonts w:ascii="Arial" w:hAnsi="Arial" w:cs="Arial"/>
          <w:bCs/>
          <w:iCs/>
          <w:color w:val="000000" w:themeColor="text1"/>
        </w:rPr>
        <w:t>;</w:t>
      </w:r>
    </w:p>
    <w:p w14:paraId="3325AB29" w14:textId="08933B6E" w:rsidR="00365760" w:rsidRPr="00451C34" w:rsidRDefault="00365760" w:rsidP="00365760">
      <w:pPr>
        <w:pStyle w:val="Paragrafoelenco"/>
        <w:numPr>
          <w:ilvl w:val="0"/>
          <w:numId w:val="10"/>
        </w:numPr>
        <w:tabs>
          <w:tab w:val="center" w:pos="567"/>
          <w:tab w:val="left" w:pos="2647"/>
        </w:tabs>
        <w:snapToGrid w:val="0"/>
        <w:spacing w:before="80" w:after="80" w:line="276" w:lineRule="auto"/>
        <w:ind w:left="284" w:right="-1" w:hanging="283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q</w:t>
      </w:r>
      <w:r w:rsidRPr="00451C34">
        <w:rPr>
          <w:rFonts w:ascii="Arial" w:hAnsi="Arial" w:cs="Arial"/>
          <w:bCs/>
          <w:iCs/>
          <w:color w:val="000000" w:themeColor="text1"/>
        </w:rPr>
        <w:t>ualora tali indicatori evidenzino valori e andamenti critici, in assoluto o relativamente alle medie regionali e nazionali.</w:t>
      </w:r>
      <w:r w:rsidR="006F0921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241FB279" w14:textId="0299CB79" w:rsidR="00B23543" w:rsidRDefault="00365760" w:rsidP="006F0921">
      <w:pPr>
        <w:tabs>
          <w:tab w:val="left" w:pos="284"/>
          <w:tab w:val="center" w:pos="567"/>
          <w:tab w:val="left" w:pos="2647"/>
        </w:tabs>
        <w:snapToGrid w:val="0"/>
        <w:spacing w:before="80" w:after="80" w:line="276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F32646">
        <w:rPr>
          <w:rFonts w:ascii="Arial" w:hAnsi="Arial" w:cs="Arial"/>
          <w:bCs/>
          <w:iCs/>
          <w:color w:val="000000" w:themeColor="text1"/>
        </w:rPr>
        <w:t xml:space="preserve">Il CdS </w:t>
      </w:r>
      <w:r w:rsidR="00B23543">
        <w:rPr>
          <w:rFonts w:ascii="Arial" w:hAnsi="Arial" w:cs="Arial"/>
          <w:bCs/>
          <w:iCs/>
          <w:color w:val="000000" w:themeColor="text1"/>
        </w:rPr>
        <w:t>deve</w:t>
      </w:r>
      <w:r w:rsidRPr="00F32646">
        <w:rPr>
          <w:rFonts w:ascii="Arial" w:hAnsi="Arial" w:cs="Arial"/>
          <w:bCs/>
          <w:iCs/>
          <w:color w:val="000000" w:themeColor="text1"/>
        </w:rPr>
        <w:t xml:space="preserve"> procedere all’analisi e al commento dell’indicatore/i </w:t>
      </w:r>
      <w:r w:rsidR="006F0921">
        <w:rPr>
          <w:rFonts w:ascii="Arial" w:hAnsi="Arial" w:cs="Arial"/>
          <w:b/>
          <w:bCs/>
          <w:u w:val="single"/>
        </w:rPr>
        <w:t xml:space="preserve">(riportati nel Prospetto B) </w:t>
      </w:r>
      <w:r w:rsidR="00B63524">
        <w:rPr>
          <w:rFonts w:ascii="Arial" w:hAnsi="Arial" w:cs="Arial"/>
          <w:b/>
          <w:bCs/>
          <w:u w:val="single"/>
        </w:rPr>
        <w:t xml:space="preserve">in modo analogo agli indicatori “obbligatori” </w:t>
      </w:r>
      <w:r w:rsidRPr="00F32646">
        <w:rPr>
          <w:rFonts w:ascii="Arial" w:hAnsi="Arial" w:cs="Arial"/>
          <w:bCs/>
          <w:iCs/>
          <w:color w:val="000000" w:themeColor="text1"/>
        </w:rPr>
        <w:t xml:space="preserve">di </w:t>
      </w:r>
      <w:r w:rsidRPr="00756FB7">
        <w:rPr>
          <w:rFonts w:ascii="Arial" w:hAnsi="Arial" w:cs="Arial"/>
          <w:bCs/>
          <w:iCs/>
          <w:color w:val="000000" w:themeColor="text1"/>
        </w:rPr>
        <w:t xml:space="preserve">riferimento </w:t>
      </w:r>
      <w:r w:rsidR="00B63524" w:rsidRPr="00756FB7">
        <w:rPr>
          <w:rFonts w:ascii="Arial" w:hAnsi="Arial" w:cs="Arial"/>
        </w:rPr>
        <w:t>e,</w:t>
      </w:r>
      <w:r w:rsidR="00B63524">
        <w:rPr>
          <w:rFonts w:ascii="Arial" w:hAnsi="Arial" w:cs="Arial"/>
          <w:b/>
          <w:bCs/>
          <w:u w:val="single"/>
        </w:rPr>
        <w:t xml:space="preserve"> se ritiene, </w:t>
      </w:r>
      <w:r w:rsidR="00B63524" w:rsidRPr="00F32646">
        <w:rPr>
          <w:rFonts w:ascii="Arial" w:hAnsi="Arial" w:cs="Arial"/>
          <w:bCs/>
          <w:iCs/>
          <w:color w:val="000000" w:themeColor="text1"/>
        </w:rPr>
        <w:t xml:space="preserve">contestualmente agli </w:t>
      </w:r>
      <w:r w:rsidR="00B63524">
        <w:rPr>
          <w:rFonts w:ascii="Arial" w:hAnsi="Arial" w:cs="Arial"/>
          <w:bCs/>
          <w:iCs/>
          <w:color w:val="000000" w:themeColor="text1"/>
        </w:rPr>
        <w:t xml:space="preserve">stessi </w:t>
      </w:r>
      <w:r>
        <w:rPr>
          <w:rFonts w:ascii="Arial" w:hAnsi="Arial" w:cs="Arial"/>
          <w:bCs/>
          <w:iCs/>
          <w:color w:val="000000" w:themeColor="text1"/>
        </w:rPr>
        <w:t>[e.g.</w:t>
      </w:r>
      <w:r w:rsidRPr="00F32646">
        <w:rPr>
          <w:rFonts w:ascii="Arial" w:hAnsi="Arial" w:cs="Arial"/>
          <w:bCs/>
          <w:iCs/>
          <w:color w:val="000000" w:themeColor="text1"/>
        </w:rPr>
        <w:t xml:space="preserve"> gli indicatori iC11 e iC12 (</w:t>
      </w:r>
      <w:r w:rsidRPr="00F32646">
        <w:rPr>
          <w:rFonts w:ascii="Arial" w:hAnsi="Arial" w:cs="Arial"/>
          <w:bCs/>
          <w:i/>
          <w:color w:val="000000" w:themeColor="text1"/>
        </w:rPr>
        <w:t>internazionalizzazione</w:t>
      </w:r>
      <w:r w:rsidRPr="00F32646">
        <w:rPr>
          <w:rFonts w:ascii="Arial" w:hAnsi="Arial" w:cs="Arial"/>
          <w:bCs/>
          <w:iCs/>
          <w:color w:val="000000" w:themeColor="text1"/>
        </w:rPr>
        <w:t>) possono essere commentati unitamente all’indicatore iC10</w:t>
      </w:r>
      <w:r>
        <w:rPr>
          <w:rFonts w:ascii="Arial" w:hAnsi="Arial" w:cs="Arial"/>
          <w:bCs/>
          <w:iCs/>
          <w:color w:val="000000" w:themeColor="text1"/>
        </w:rPr>
        <w:t xml:space="preserve"> che il CdS ha </w:t>
      </w:r>
      <w:r w:rsidRPr="00F32646">
        <w:rPr>
          <w:rFonts w:ascii="Arial" w:hAnsi="Arial" w:cs="Arial"/>
          <w:bCs/>
          <w:iCs/>
          <w:color w:val="000000" w:themeColor="text1"/>
        </w:rPr>
        <w:t>“obbligato”</w:t>
      </w:r>
      <w:r>
        <w:rPr>
          <w:rFonts w:ascii="Arial" w:hAnsi="Arial" w:cs="Arial"/>
          <w:bCs/>
          <w:iCs/>
          <w:color w:val="000000" w:themeColor="text1"/>
        </w:rPr>
        <w:t xml:space="preserve"> di commentare]</w:t>
      </w:r>
      <w:r w:rsidRPr="00F32646">
        <w:rPr>
          <w:rFonts w:ascii="Arial" w:hAnsi="Arial" w:cs="Arial"/>
          <w:bCs/>
          <w:iCs/>
          <w:color w:val="000000" w:themeColor="text1"/>
        </w:rPr>
        <w:t>.</w:t>
      </w:r>
      <w:r w:rsidR="006F0921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7A45DEDC" w14:textId="5EA5B9B7" w:rsidR="006F0921" w:rsidRPr="00372DEE" w:rsidRDefault="00B23543" w:rsidP="00372DEE">
      <w:pPr>
        <w:tabs>
          <w:tab w:val="left" w:pos="284"/>
        </w:tabs>
        <w:snapToGrid w:val="0"/>
        <w:spacing w:before="120" w:after="240" w:line="276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B128ED">
        <w:rPr>
          <w:rFonts w:ascii="Arial" w:hAnsi="Arial" w:cs="Arial"/>
          <w:b/>
          <w:iCs/>
          <w:color w:val="000000" w:themeColor="text1"/>
        </w:rPr>
        <w:t>Analogamente a</w:t>
      </w:r>
      <w:r>
        <w:rPr>
          <w:rFonts w:ascii="Arial" w:hAnsi="Arial" w:cs="Arial"/>
          <w:b/>
          <w:iCs/>
          <w:color w:val="000000" w:themeColor="text1"/>
        </w:rPr>
        <w:t xml:space="preserve">gli indicatori </w:t>
      </w:r>
      <w:r w:rsidR="00756FB7">
        <w:rPr>
          <w:rFonts w:ascii="Arial" w:hAnsi="Arial" w:cs="Arial"/>
          <w:b/>
          <w:iCs/>
          <w:color w:val="000000" w:themeColor="text1"/>
        </w:rPr>
        <w:t>“</w:t>
      </w:r>
      <w:r w:rsidR="00B63524">
        <w:rPr>
          <w:rFonts w:ascii="Arial" w:hAnsi="Arial" w:cs="Arial"/>
          <w:b/>
          <w:iCs/>
          <w:color w:val="000000" w:themeColor="text1"/>
        </w:rPr>
        <w:t>obbligatori</w:t>
      </w:r>
      <w:r w:rsidR="00756FB7">
        <w:rPr>
          <w:rFonts w:ascii="Arial" w:hAnsi="Arial" w:cs="Arial"/>
          <w:b/>
          <w:iCs/>
          <w:color w:val="000000" w:themeColor="text1"/>
        </w:rPr>
        <w:t>”</w:t>
      </w:r>
      <w:r w:rsidR="00B63524">
        <w:rPr>
          <w:rFonts w:ascii="Arial" w:hAnsi="Arial" w:cs="Arial"/>
          <w:b/>
          <w:iCs/>
          <w:color w:val="000000" w:themeColor="text1"/>
        </w:rPr>
        <w:t xml:space="preserve"> (</w:t>
      </w:r>
      <w:r>
        <w:rPr>
          <w:rFonts w:ascii="Arial" w:hAnsi="Arial" w:cs="Arial"/>
          <w:b/>
          <w:iCs/>
          <w:color w:val="000000" w:themeColor="text1"/>
        </w:rPr>
        <w:t>paragrafo A</w:t>
      </w:r>
      <w:r w:rsidRPr="00B128ED">
        <w:rPr>
          <w:rFonts w:ascii="Arial" w:hAnsi="Arial" w:cs="Arial"/>
          <w:b/>
          <w:iCs/>
          <w:color w:val="000000" w:themeColor="text1"/>
        </w:rPr>
        <w:t>)</w:t>
      </w:r>
      <w:r>
        <w:rPr>
          <w:rFonts w:ascii="Arial" w:hAnsi="Arial" w:cs="Arial"/>
          <w:bCs/>
          <w:iCs/>
          <w:color w:val="000000" w:themeColor="text1"/>
        </w:rPr>
        <w:t xml:space="preserve">, anche </w:t>
      </w:r>
      <w:r w:rsidRPr="00F32646">
        <w:rPr>
          <w:rFonts w:ascii="Arial" w:hAnsi="Arial" w:cs="Arial"/>
          <w:bCs/>
          <w:iCs/>
          <w:color w:val="000000" w:themeColor="text1"/>
        </w:rPr>
        <w:t xml:space="preserve">riguardo agli “ulteriori indicatori”, il CdS deve </w:t>
      </w:r>
      <w:r w:rsidRPr="00F32646">
        <w:rPr>
          <w:rFonts w:ascii="Arial" w:hAnsi="Arial" w:cs="Arial"/>
          <w:b/>
          <w:bCs/>
          <w:color w:val="000000" w:themeColor="text1"/>
        </w:rPr>
        <w:t>inserire una breve analisi e un commento sintetico</w:t>
      </w:r>
      <w:r>
        <w:rPr>
          <w:rFonts w:ascii="Arial" w:hAnsi="Arial" w:cs="Arial"/>
          <w:b/>
          <w:bCs/>
          <w:color w:val="000000" w:themeColor="text1"/>
        </w:rPr>
        <w:t xml:space="preserve"> e r</w:t>
      </w:r>
      <w:r w:rsidRPr="00F32646">
        <w:rPr>
          <w:rFonts w:ascii="Arial" w:hAnsi="Arial" w:cs="Arial"/>
          <w:b/>
          <w:bCs/>
          <w:color w:val="000000" w:themeColor="text1"/>
        </w:rPr>
        <w:t>iportare (eventuali) Punti di Forza e (eventuali) Aree di Miglioramento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53CF6829" w14:textId="524C7D12" w:rsidR="00BF7059" w:rsidRPr="002616D1" w:rsidRDefault="00ED4646" w:rsidP="00372DEE">
      <w:pPr>
        <w:tabs>
          <w:tab w:val="left" w:pos="284"/>
        </w:tabs>
        <w:snapToGrid w:val="0"/>
        <w:spacing w:before="120" w:after="240" w:line="276" w:lineRule="auto"/>
        <w:jc w:val="both"/>
        <w:rPr>
          <w:rFonts w:ascii="Arial" w:hAnsi="Arial" w:cs="Arial"/>
          <w:b/>
          <w:bCs/>
          <w:iCs/>
          <w:color w:val="680000"/>
        </w:rPr>
      </w:pPr>
      <w:r w:rsidRPr="002616D1">
        <w:rPr>
          <w:rFonts w:ascii="Arial" w:hAnsi="Arial" w:cs="Arial"/>
          <w:b/>
          <w:bCs/>
          <w:iCs/>
          <w:color w:val="680000"/>
        </w:rPr>
        <w:t xml:space="preserve">Il CdS deve </w:t>
      </w:r>
      <w:r w:rsidR="00F32646" w:rsidRPr="002616D1">
        <w:rPr>
          <w:rFonts w:ascii="Arial" w:hAnsi="Arial" w:cs="Arial"/>
          <w:b/>
          <w:bCs/>
          <w:iCs/>
          <w:color w:val="680000"/>
        </w:rPr>
        <w:t>tener conto di</w:t>
      </w:r>
      <w:r w:rsidRPr="002616D1">
        <w:rPr>
          <w:rFonts w:ascii="Arial" w:hAnsi="Arial" w:cs="Arial"/>
          <w:b/>
          <w:bCs/>
          <w:iCs/>
          <w:color w:val="680000"/>
        </w:rPr>
        <w:t xml:space="preserve"> suggerimenti e raccomandazioni formulat</w:t>
      </w:r>
      <w:r w:rsidR="00D42FBE" w:rsidRPr="002616D1">
        <w:rPr>
          <w:rFonts w:ascii="Arial" w:hAnsi="Arial" w:cs="Arial"/>
          <w:b/>
          <w:bCs/>
          <w:iCs/>
          <w:color w:val="680000"/>
        </w:rPr>
        <w:t>i</w:t>
      </w:r>
      <w:r w:rsidRPr="002616D1">
        <w:rPr>
          <w:rFonts w:ascii="Arial" w:hAnsi="Arial" w:cs="Arial"/>
          <w:b/>
          <w:bCs/>
          <w:iCs/>
          <w:color w:val="680000"/>
        </w:rPr>
        <w:t xml:space="preserve"> </w:t>
      </w:r>
      <w:r w:rsidR="00F32646" w:rsidRPr="002616D1">
        <w:rPr>
          <w:rFonts w:ascii="Arial" w:hAnsi="Arial" w:cs="Arial"/>
          <w:b/>
          <w:bCs/>
          <w:iCs/>
          <w:color w:val="680000"/>
        </w:rPr>
        <w:t xml:space="preserve">per specifici indicatori dal NVA </w:t>
      </w:r>
      <w:r w:rsidRPr="002616D1">
        <w:rPr>
          <w:rFonts w:ascii="Arial" w:hAnsi="Arial" w:cs="Arial"/>
          <w:b/>
          <w:bCs/>
          <w:iCs/>
          <w:color w:val="680000"/>
        </w:rPr>
        <w:t xml:space="preserve">(es: indicatori sull’internazionalizzazione, </w:t>
      </w:r>
      <w:proofErr w:type="spellStart"/>
      <w:r w:rsidRPr="002616D1">
        <w:rPr>
          <w:rFonts w:ascii="Arial" w:hAnsi="Arial" w:cs="Arial"/>
          <w:b/>
          <w:bCs/>
          <w:iCs/>
          <w:color w:val="680000"/>
        </w:rPr>
        <w:t>etc</w:t>
      </w:r>
      <w:proofErr w:type="spellEnd"/>
      <w:r w:rsidRPr="002616D1">
        <w:rPr>
          <w:rFonts w:ascii="Arial" w:hAnsi="Arial" w:cs="Arial"/>
          <w:b/>
          <w:bCs/>
          <w:iCs/>
          <w:color w:val="680000"/>
        </w:rPr>
        <w:t>) e dalla</w:t>
      </w:r>
      <w:r w:rsidR="00C77B56" w:rsidRPr="002616D1">
        <w:rPr>
          <w:rFonts w:ascii="Arial" w:hAnsi="Arial" w:cs="Arial"/>
          <w:b/>
          <w:bCs/>
          <w:iCs/>
          <w:color w:val="680000"/>
        </w:rPr>
        <w:t xml:space="preserve"> Commissione Paritetica Docenti-Studenti</w:t>
      </w:r>
      <w:r w:rsidRPr="002616D1">
        <w:rPr>
          <w:rFonts w:ascii="Arial" w:hAnsi="Arial" w:cs="Arial"/>
          <w:b/>
          <w:bCs/>
          <w:iCs/>
          <w:color w:val="680000"/>
        </w:rPr>
        <w:t xml:space="preserve"> </w:t>
      </w:r>
      <w:r w:rsidR="00C77B56" w:rsidRPr="002616D1">
        <w:rPr>
          <w:rFonts w:ascii="Arial" w:hAnsi="Arial" w:cs="Arial"/>
          <w:b/>
          <w:bCs/>
          <w:iCs/>
          <w:color w:val="680000"/>
        </w:rPr>
        <w:t>(</w:t>
      </w:r>
      <w:r w:rsidRPr="002616D1">
        <w:rPr>
          <w:rFonts w:ascii="Arial" w:hAnsi="Arial" w:cs="Arial"/>
          <w:b/>
          <w:bCs/>
          <w:iCs/>
          <w:color w:val="680000"/>
        </w:rPr>
        <w:t>CPDS</w:t>
      </w:r>
      <w:r w:rsidR="00C77B56" w:rsidRPr="002616D1">
        <w:rPr>
          <w:rFonts w:ascii="Arial" w:hAnsi="Arial" w:cs="Arial"/>
          <w:b/>
          <w:bCs/>
          <w:iCs/>
          <w:color w:val="680000"/>
        </w:rPr>
        <w:t>)</w:t>
      </w:r>
      <w:r w:rsidRPr="002616D1">
        <w:rPr>
          <w:rFonts w:ascii="Arial" w:hAnsi="Arial" w:cs="Arial"/>
          <w:b/>
          <w:bCs/>
          <w:iCs/>
          <w:color w:val="680000"/>
        </w:rPr>
        <w:t xml:space="preserve"> nelle rispettive relazioni, dando</w:t>
      </w:r>
      <w:r w:rsidR="00F32646" w:rsidRPr="002616D1">
        <w:rPr>
          <w:rFonts w:ascii="Arial" w:hAnsi="Arial" w:cs="Arial"/>
          <w:b/>
          <w:bCs/>
          <w:iCs/>
          <w:color w:val="680000"/>
        </w:rPr>
        <w:t xml:space="preserve">, quindi, </w:t>
      </w:r>
      <w:r w:rsidRPr="002616D1">
        <w:rPr>
          <w:rFonts w:ascii="Arial" w:hAnsi="Arial" w:cs="Arial"/>
          <w:b/>
          <w:bCs/>
          <w:iCs/>
          <w:color w:val="680000"/>
        </w:rPr>
        <w:t xml:space="preserve">chiara evidenza della loro presa in carico nella </w:t>
      </w:r>
      <w:r w:rsidR="008D555B" w:rsidRPr="002616D1">
        <w:rPr>
          <w:rFonts w:ascii="Arial" w:hAnsi="Arial" w:cs="Arial"/>
          <w:b/>
          <w:bCs/>
          <w:iCs/>
          <w:color w:val="680000"/>
        </w:rPr>
        <w:t>S</w:t>
      </w:r>
      <w:r w:rsidRPr="002616D1">
        <w:rPr>
          <w:rFonts w:ascii="Arial" w:hAnsi="Arial" w:cs="Arial"/>
          <w:b/>
          <w:bCs/>
          <w:iCs/>
          <w:color w:val="680000"/>
        </w:rPr>
        <w:t xml:space="preserve">ezione </w:t>
      </w:r>
      <w:r w:rsidR="008D555B" w:rsidRPr="002616D1">
        <w:rPr>
          <w:rFonts w:ascii="Arial" w:hAnsi="Arial" w:cs="Arial"/>
          <w:b/>
          <w:bCs/>
          <w:iCs/>
          <w:color w:val="680000"/>
        </w:rPr>
        <w:t>4</w:t>
      </w:r>
      <w:r w:rsidR="00A828DB" w:rsidRPr="002616D1">
        <w:rPr>
          <w:rFonts w:ascii="Arial" w:hAnsi="Arial" w:cs="Arial"/>
          <w:b/>
          <w:bCs/>
          <w:iCs/>
          <w:color w:val="680000"/>
        </w:rPr>
        <w:t xml:space="preserve"> con l’indicazione di azioni di miglioramento</w:t>
      </w:r>
      <w:r w:rsidRPr="002616D1">
        <w:rPr>
          <w:rFonts w:ascii="Arial" w:hAnsi="Arial" w:cs="Arial"/>
          <w:b/>
          <w:bCs/>
          <w:iCs/>
          <w:color w:val="680000"/>
        </w:rPr>
        <w:t>.</w:t>
      </w:r>
    </w:p>
    <w:p w14:paraId="73C133CC" w14:textId="04516945" w:rsidR="006F0921" w:rsidRPr="002616D1" w:rsidRDefault="00991C93" w:rsidP="00ED4646">
      <w:pPr>
        <w:tabs>
          <w:tab w:val="left" w:pos="0"/>
          <w:tab w:val="center" w:pos="284"/>
        </w:tabs>
        <w:snapToGrid w:val="0"/>
        <w:spacing w:before="120" w:after="240" w:line="276" w:lineRule="auto"/>
        <w:jc w:val="both"/>
        <w:rPr>
          <w:rFonts w:ascii="Arial" w:hAnsi="Arial" w:cs="Arial"/>
          <w:b/>
          <w:bCs/>
          <w:iCs/>
          <w:color w:val="680000"/>
        </w:rPr>
      </w:pPr>
      <w:r w:rsidRPr="002616D1">
        <w:rPr>
          <w:rFonts w:ascii="Arial" w:hAnsi="Arial" w:cs="Arial"/>
          <w:b/>
          <w:bCs/>
          <w:iCs/>
          <w:color w:val="680000"/>
        </w:rPr>
        <w:t xml:space="preserve">Il TQ raccomanda ai CdS di </w:t>
      </w:r>
      <w:r w:rsidR="006F0921" w:rsidRPr="002616D1">
        <w:rPr>
          <w:rFonts w:ascii="Arial" w:hAnsi="Arial" w:cs="Arial"/>
          <w:b/>
          <w:bCs/>
          <w:iCs/>
          <w:color w:val="680000"/>
        </w:rPr>
        <w:t xml:space="preserve">riportare nella Sezione 2 del template </w:t>
      </w:r>
      <w:r w:rsidR="006F0921" w:rsidRPr="002616D1">
        <w:rPr>
          <w:rFonts w:ascii="Arial" w:hAnsi="Arial" w:cs="Arial"/>
          <w:b/>
          <w:bCs/>
          <w:iCs/>
          <w:color w:val="680000"/>
          <w:u w:val="single"/>
        </w:rPr>
        <w:t>il codice dell’indicatore</w:t>
      </w:r>
      <w:r w:rsidR="00BB1EF1" w:rsidRPr="002616D1">
        <w:rPr>
          <w:rFonts w:ascii="Arial" w:hAnsi="Arial" w:cs="Arial"/>
          <w:b/>
          <w:bCs/>
          <w:iCs/>
          <w:color w:val="680000"/>
          <w:u w:val="single"/>
        </w:rPr>
        <w:t>/i</w:t>
      </w:r>
      <w:r w:rsidR="006F0921" w:rsidRPr="002616D1">
        <w:rPr>
          <w:rFonts w:ascii="Arial" w:hAnsi="Arial" w:cs="Arial"/>
          <w:b/>
          <w:bCs/>
          <w:iCs/>
          <w:color w:val="680000"/>
          <w:u w:val="single"/>
        </w:rPr>
        <w:t xml:space="preserve"> approfondito</w:t>
      </w:r>
      <w:r w:rsidR="00BB1EF1" w:rsidRPr="002616D1">
        <w:rPr>
          <w:rFonts w:ascii="Arial" w:hAnsi="Arial" w:cs="Arial"/>
          <w:b/>
          <w:bCs/>
          <w:iCs/>
          <w:color w:val="680000"/>
          <w:u w:val="single"/>
        </w:rPr>
        <w:t>/i</w:t>
      </w:r>
      <w:r w:rsidR="006F0921" w:rsidRPr="002616D1">
        <w:rPr>
          <w:rFonts w:ascii="Arial" w:hAnsi="Arial" w:cs="Arial"/>
          <w:b/>
          <w:bCs/>
          <w:iCs/>
          <w:color w:val="680000"/>
        </w:rPr>
        <w:t xml:space="preserve">, per consentire </w:t>
      </w:r>
      <w:r w:rsidR="00B63524" w:rsidRPr="002616D1">
        <w:rPr>
          <w:rFonts w:ascii="Arial" w:hAnsi="Arial" w:cs="Arial"/>
          <w:b/>
          <w:bCs/>
          <w:iCs/>
          <w:color w:val="680000"/>
        </w:rPr>
        <w:t xml:space="preserve">gli opportuni approfondimenti </w:t>
      </w:r>
      <w:r w:rsidR="00BB1EF1" w:rsidRPr="002616D1">
        <w:rPr>
          <w:rFonts w:ascii="Arial" w:hAnsi="Arial" w:cs="Arial"/>
          <w:b/>
          <w:bCs/>
          <w:iCs/>
          <w:color w:val="680000"/>
        </w:rPr>
        <w:t xml:space="preserve">al </w:t>
      </w:r>
      <w:r w:rsidR="006F0921" w:rsidRPr="002616D1">
        <w:rPr>
          <w:rFonts w:ascii="Arial" w:hAnsi="Arial" w:cs="Arial"/>
          <w:b/>
          <w:bCs/>
          <w:iCs/>
          <w:color w:val="680000"/>
        </w:rPr>
        <w:t>CM</w:t>
      </w:r>
      <w:r w:rsidR="00BB1EF1" w:rsidRPr="002616D1">
        <w:rPr>
          <w:rFonts w:ascii="Arial" w:hAnsi="Arial" w:cs="Arial"/>
          <w:b/>
          <w:bCs/>
          <w:iCs/>
          <w:color w:val="680000"/>
        </w:rPr>
        <w:t xml:space="preserve"> e al TQ, riguardo all’approfondimento </w:t>
      </w:r>
      <w:r w:rsidR="00327248" w:rsidRPr="002616D1">
        <w:rPr>
          <w:rFonts w:ascii="Arial" w:hAnsi="Arial" w:cs="Arial"/>
          <w:b/>
          <w:bCs/>
          <w:iCs/>
          <w:color w:val="680000"/>
        </w:rPr>
        <w:t>di tutti</w:t>
      </w:r>
      <w:r w:rsidR="00BB1EF1" w:rsidRPr="002616D1">
        <w:rPr>
          <w:rFonts w:ascii="Arial" w:hAnsi="Arial" w:cs="Arial"/>
          <w:b/>
          <w:bCs/>
          <w:iCs/>
          <w:color w:val="680000"/>
        </w:rPr>
        <w:t xml:space="preserve"> indicatori obbligatori, e non, indicati dal TQ</w:t>
      </w:r>
      <w:r w:rsidR="00327248" w:rsidRPr="002616D1">
        <w:rPr>
          <w:rFonts w:ascii="Arial" w:hAnsi="Arial" w:cs="Arial"/>
          <w:b/>
          <w:bCs/>
          <w:iCs/>
          <w:color w:val="680000"/>
        </w:rPr>
        <w:t>.</w:t>
      </w:r>
    </w:p>
    <w:p w14:paraId="50457DC2" w14:textId="77777777" w:rsidR="007D2BF2" w:rsidRDefault="007D2BF2" w:rsidP="00ED4646">
      <w:pPr>
        <w:tabs>
          <w:tab w:val="left" w:pos="0"/>
          <w:tab w:val="center" w:pos="284"/>
        </w:tabs>
        <w:snapToGrid w:val="0"/>
        <w:spacing w:before="120" w:after="24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14:paraId="26B0AAEA" w14:textId="77777777" w:rsidR="007D2BF2" w:rsidRDefault="007D2BF2" w:rsidP="00ED4646">
      <w:pPr>
        <w:tabs>
          <w:tab w:val="left" w:pos="0"/>
          <w:tab w:val="center" w:pos="284"/>
        </w:tabs>
        <w:snapToGrid w:val="0"/>
        <w:spacing w:before="120" w:after="24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14:paraId="5DAF16A9" w14:textId="4AB9171F" w:rsidR="007D2BF2" w:rsidRDefault="007D2BF2" w:rsidP="00ED4646">
      <w:pPr>
        <w:tabs>
          <w:tab w:val="left" w:pos="0"/>
          <w:tab w:val="center" w:pos="284"/>
        </w:tabs>
        <w:snapToGrid w:val="0"/>
        <w:spacing w:before="120" w:after="24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14:paraId="0465BFAE" w14:textId="77777777" w:rsidR="00B63524" w:rsidRDefault="00B63524" w:rsidP="00ED4646">
      <w:pPr>
        <w:tabs>
          <w:tab w:val="left" w:pos="0"/>
          <w:tab w:val="center" w:pos="284"/>
        </w:tabs>
        <w:snapToGrid w:val="0"/>
        <w:spacing w:before="120" w:after="24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14:paraId="187235A8" w14:textId="77777777" w:rsidR="007D2BF2" w:rsidRDefault="007D2BF2" w:rsidP="00ED4646">
      <w:pPr>
        <w:tabs>
          <w:tab w:val="left" w:pos="0"/>
          <w:tab w:val="center" w:pos="284"/>
        </w:tabs>
        <w:snapToGrid w:val="0"/>
        <w:spacing w:before="120" w:after="24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14:paraId="3A7670EF" w14:textId="77777777" w:rsidR="007D2BF2" w:rsidRPr="00ED4646" w:rsidRDefault="007D2BF2" w:rsidP="00ED4646">
      <w:pPr>
        <w:tabs>
          <w:tab w:val="left" w:pos="0"/>
          <w:tab w:val="center" w:pos="284"/>
        </w:tabs>
        <w:snapToGrid w:val="0"/>
        <w:spacing w:before="120" w:after="24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14:paraId="2A9A86C5" w14:textId="0CFE9BC5" w:rsidR="00E67E71" w:rsidRPr="007224CA" w:rsidRDefault="00D251D9" w:rsidP="00ED4646">
      <w:pPr>
        <w:pStyle w:val="Paragrafoelenco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ind w:left="0" w:right="141" w:firstLine="0"/>
        <w:jc w:val="both"/>
        <w:rPr>
          <w:rFonts w:ascii="Arial" w:hAnsi="Arial" w:cs="Arial"/>
          <w:b/>
          <w:iCs/>
          <w:color w:val="822433"/>
          <w:sz w:val="26"/>
          <w:szCs w:val="26"/>
        </w:rPr>
      </w:pPr>
      <w:r w:rsidRPr="007224CA">
        <w:rPr>
          <w:rFonts w:ascii="Arial" w:hAnsi="Arial" w:cs="Arial"/>
          <w:b/>
          <w:color w:val="822429"/>
          <w:sz w:val="26"/>
          <w:szCs w:val="26"/>
        </w:rPr>
        <w:lastRenderedPageBreak/>
        <w:t xml:space="preserve"> IL CDS DEVE OBBLIGATORIAMENTE ANALIZZARE</w:t>
      </w:r>
      <w:r w:rsidR="007D2BF2">
        <w:rPr>
          <w:rFonts w:ascii="Arial" w:hAnsi="Arial" w:cs="Arial"/>
          <w:b/>
          <w:color w:val="822429"/>
          <w:sz w:val="26"/>
          <w:szCs w:val="26"/>
        </w:rPr>
        <w:t xml:space="preserve"> GLI INDICATORI RIPORTATI NEL PROSPETTO CHE SEGUE</w:t>
      </w:r>
      <w:r w:rsidRPr="007224CA">
        <w:rPr>
          <w:rFonts w:ascii="Arial" w:hAnsi="Arial" w:cs="Arial"/>
          <w:b/>
          <w:color w:val="822429"/>
          <w:sz w:val="26"/>
          <w:szCs w:val="26"/>
        </w:rPr>
        <w:t>, AGGREGATI PER AREE</w:t>
      </w:r>
      <w:r w:rsidRPr="007224CA">
        <w:rPr>
          <w:rFonts w:ascii="Arial" w:hAnsi="Arial" w:cs="Arial"/>
          <w:b/>
          <w:iCs/>
          <w:color w:val="822433"/>
          <w:sz w:val="26"/>
          <w:szCs w:val="26"/>
        </w:rPr>
        <w:t xml:space="preserve"> TEMATICHE</w:t>
      </w:r>
    </w:p>
    <w:p w14:paraId="7CDC9B05" w14:textId="77777777" w:rsidR="00100153" w:rsidRPr="00F703DA" w:rsidRDefault="00100153" w:rsidP="00F54CEB">
      <w:pPr>
        <w:tabs>
          <w:tab w:val="left" w:pos="426"/>
        </w:tabs>
        <w:spacing w:line="276" w:lineRule="auto"/>
        <w:ind w:left="426" w:right="748"/>
        <w:jc w:val="center"/>
        <w:rPr>
          <w:b/>
          <w:iCs/>
          <w:strike/>
          <w:color w:val="822433"/>
          <w:sz w:val="15"/>
          <w:szCs w:val="15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055"/>
      </w:tblGrid>
      <w:tr w:rsidR="00F54CEB" w14:paraId="323B40C8" w14:textId="77777777" w:rsidTr="00FC7012">
        <w:trPr>
          <w:trHeight w:val="377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00340B9" w14:textId="2349EA96" w:rsidR="00F54CEB" w:rsidRPr="00F54CEB" w:rsidRDefault="00F54CEB" w:rsidP="00000310">
            <w:pPr>
              <w:pStyle w:val="Titolo1"/>
              <w:snapToGrid w:val="0"/>
              <w:ind w:left="567"/>
              <w:jc w:val="center"/>
              <w:outlineLvl w:val="0"/>
              <w:rPr>
                <w:rFonts w:ascii="Arial Narrow" w:hAnsi="Arial Narrow"/>
                <w:color w:val="822429"/>
              </w:rPr>
            </w:pPr>
            <w:bookmarkStart w:id="1" w:name="_Hlk114568705"/>
            <w:r w:rsidRPr="00F54CEB">
              <w:rPr>
                <w:rFonts w:ascii="Arial Narrow" w:hAnsi="Arial Narrow"/>
                <w:color w:val="822429"/>
                <w:sz w:val="22"/>
              </w:rPr>
              <w:t>Attrattività</w:t>
            </w:r>
            <w:bookmarkEnd w:id="1"/>
          </w:p>
        </w:tc>
      </w:tr>
      <w:tr w:rsidR="00A67DEF" w14:paraId="479E4049" w14:textId="77777777" w:rsidTr="00B63524">
        <w:trPr>
          <w:trHeight w:val="1999"/>
        </w:trPr>
        <w:tc>
          <w:tcPr>
            <w:tcW w:w="5000" w:type="pct"/>
          </w:tcPr>
          <w:p w14:paraId="268B2228" w14:textId="53D8E6CA" w:rsidR="002B1102" w:rsidRPr="00B04633" w:rsidRDefault="002B1102" w:rsidP="00BB1EF1">
            <w:pPr>
              <w:snapToGrid w:val="0"/>
              <w:spacing w:before="120" w:after="240"/>
              <w:rPr>
                <w:rFonts w:ascii="Arial" w:hAnsi="Arial" w:cs="Arial"/>
                <w:b/>
                <w:color w:val="860000"/>
                <w:sz w:val="20"/>
                <w:szCs w:val="20"/>
                <w:u w:val="single"/>
              </w:rPr>
            </w:pPr>
            <w:r w:rsidRPr="00B04633">
              <w:rPr>
                <w:rFonts w:ascii="Arial" w:hAnsi="Arial" w:cs="Arial"/>
                <w:b/>
                <w:color w:val="860000"/>
                <w:sz w:val="20"/>
                <w:szCs w:val="20"/>
                <w:u w:val="single"/>
              </w:rPr>
              <w:t xml:space="preserve">INDICATORI CHE IL CDS DEVE OBBLIGATORIAMENTE </w:t>
            </w:r>
            <w:r w:rsidR="00E6653A" w:rsidRPr="00B04633">
              <w:rPr>
                <w:rFonts w:ascii="Arial" w:hAnsi="Arial" w:cs="Arial"/>
                <w:b/>
                <w:color w:val="860000"/>
                <w:sz w:val="20"/>
                <w:szCs w:val="20"/>
                <w:u w:val="single"/>
              </w:rPr>
              <w:t>ANALIZZARE</w:t>
            </w:r>
            <w:r w:rsidRPr="00B04633">
              <w:rPr>
                <w:rFonts w:ascii="Arial" w:hAnsi="Arial" w:cs="Arial"/>
                <w:b/>
                <w:color w:val="860000"/>
                <w:sz w:val="20"/>
                <w:szCs w:val="20"/>
                <w:u w:val="single"/>
              </w:rPr>
              <w:t>:</w:t>
            </w:r>
          </w:p>
          <w:p w14:paraId="596CEC20" w14:textId="35089D66" w:rsidR="00A67DEF" w:rsidRPr="008D555B" w:rsidRDefault="00A67DEF" w:rsidP="008D6387">
            <w:pPr>
              <w:pStyle w:val="Paragrafoelenco"/>
              <w:numPr>
                <w:ilvl w:val="0"/>
                <w:numId w:val="13"/>
              </w:numPr>
              <w:snapToGrid w:val="0"/>
              <w:spacing w:before="120" w:after="120"/>
              <w:ind w:left="850" w:hanging="357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D555B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 xml:space="preserve">iC00b </w:t>
            </w:r>
            <w:r w:rsidRPr="008D555B">
              <w:rPr>
                <w:rFonts w:ascii="Arial" w:hAnsi="Arial" w:cs="Arial"/>
                <w:bCs/>
                <w:sz w:val="20"/>
                <w:szCs w:val="20"/>
              </w:rPr>
              <w:t xml:space="preserve">Immatricolati puri ** (L; LMCU) / </w:t>
            </w:r>
            <w:r w:rsidRPr="008D555B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 xml:space="preserve">iC00c </w:t>
            </w:r>
            <w:r w:rsidRPr="008D555B">
              <w:rPr>
                <w:rFonts w:ascii="Arial" w:hAnsi="Arial" w:cs="Arial"/>
                <w:bCs/>
                <w:sz w:val="20"/>
                <w:szCs w:val="20"/>
              </w:rPr>
              <w:t>Se Laurea Magistrale, Iscritti per la prima volta a LM</w:t>
            </w:r>
          </w:p>
          <w:p w14:paraId="67F0DA6D" w14:textId="629C57F3" w:rsidR="00A67DEF" w:rsidRPr="008D555B" w:rsidRDefault="00A67DEF" w:rsidP="004C1EC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/>
              <w:ind w:left="850" w:hanging="357"/>
              <w:contextualSpacing w:val="0"/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8D555B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 xml:space="preserve">iC00d Iscritti </w:t>
            </w:r>
            <w:r w:rsidRPr="008D555B">
              <w:rPr>
                <w:rFonts w:ascii="Arial" w:hAnsi="Arial" w:cs="Arial"/>
                <w:bCs/>
                <w:sz w:val="20"/>
                <w:szCs w:val="20"/>
              </w:rPr>
              <w:t>(L; LMCU; LM)</w:t>
            </w:r>
          </w:p>
          <w:p w14:paraId="22E6FE83" w14:textId="3A9124B7" w:rsidR="004C1EC0" w:rsidRPr="008D555B" w:rsidRDefault="004C1EC0" w:rsidP="004C1EC0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/>
              <w:ind w:left="850" w:hanging="357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D555B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 xml:space="preserve">iC03 </w:t>
            </w:r>
            <w:r w:rsidRPr="008D555B">
              <w:rPr>
                <w:rFonts w:ascii="Arial" w:hAnsi="Arial" w:cs="Arial"/>
                <w:bCs/>
                <w:sz w:val="20"/>
                <w:szCs w:val="20"/>
              </w:rPr>
              <w:t xml:space="preserve">Percentuale di iscritti al primo anno (L, LMCU) provenienti da altre Regioni </w:t>
            </w:r>
            <w:r w:rsidR="003304C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8D555B">
              <w:rPr>
                <w:rFonts w:ascii="Arial" w:hAnsi="Arial" w:cs="Arial"/>
                <w:bCs/>
                <w:sz w:val="20"/>
                <w:szCs w:val="20"/>
              </w:rPr>
              <w:t xml:space="preserve">solo L, </w:t>
            </w:r>
            <w:r w:rsidR="008F3B97" w:rsidRPr="008D555B">
              <w:rPr>
                <w:rFonts w:ascii="Arial" w:hAnsi="Arial" w:cs="Arial"/>
                <w:bCs/>
                <w:sz w:val="20"/>
                <w:szCs w:val="20"/>
              </w:rPr>
              <w:t>LMCU</w:t>
            </w:r>
            <w:r w:rsidR="003304C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8F3B97" w:rsidRPr="008D555B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3054490F" w14:textId="77777777" w:rsidR="005D5808" w:rsidRDefault="004C1EC0" w:rsidP="005D5808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/>
              <w:ind w:left="850" w:hanging="357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D555B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 xml:space="preserve">iC04 </w:t>
            </w:r>
            <w:r w:rsidRPr="008D555B">
              <w:rPr>
                <w:rFonts w:ascii="Arial" w:hAnsi="Arial" w:cs="Arial"/>
                <w:bCs/>
                <w:sz w:val="20"/>
                <w:szCs w:val="20"/>
              </w:rPr>
              <w:t xml:space="preserve">Percentuale iscritti al primo anno (LM) laureati in altro Ateneo </w:t>
            </w:r>
            <w:r w:rsidR="003304C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8D555B">
              <w:rPr>
                <w:rFonts w:ascii="Arial" w:hAnsi="Arial" w:cs="Arial"/>
                <w:bCs/>
                <w:sz w:val="20"/>
                <w:szCs w:val="20"/>
              </w:rPr>
              <w:t>solo per LM</w:t>
            </w:r>
            <w:r w:rsidR="003304C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245862B" w14:textId="59388270" w:rsidR="00A67DEF" w:rsidRPr="00AB1E13" w:rsidRDefault="00A67DEF" w:rsidP="005D5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</w:tc>
      </w:tr>
      <w:tr w:rsidR="005D5808" w14:paraId="2F7A6D82" w14:textId="77777777" w:rsidTr="00B63524">
        <w:trPr>
          <w:trHeight w:val="2111"/>
        </w:trPr>
        <w:tc>
          <w:tcPr>
            <w:tcW w:w="5000" w:type="pct"/>
          </w:tcPr>
          <w:p w14:paraId="3010C6F2" w14:textId="7543FAD1" w:rsidR="005D5808" w:rsidRPr="00F61F88" w:rsidRDefault="005D5808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 xml:space="preserve">Inserire una breve analisi e un commento sintetico. </w:t>
            </w:r>
          </w:p>
          <w:p w14:paraId="32CE7B0B" w14:textId="77777777" w:rsidR="005D5808" w:rsidRPr="00680333" w:rsidRDefault="005D5808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Riportare (eventuali) Punti di Forza e (eventuali) Aree di Miglioramento</w:t>
            </w:r>
          </w:p>
          <w:p w14:paraId="36531882" w14:textId="77777777" w:rsidR="005D5808" w:rsidRPr="00680333" w:rsidRDefault="005D5808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2CDFFFF4" w14:textId="77777777" w:rsidR="005D5808" w:rsidRPr="00680333" w:rsidRDefault="005D5808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286B0D7B" w14:textId="77777777" w:rsidR="005D5808" w:rsidRPr="00F61F88" w:rsidRDefault="005D5808" w:rsidP="00F61F88">
            <w:pPr>
              <w:spacing w:before="120" w:after="120" w:line="276" w:lineRule="auto"/>
              <w:ind w:right="16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2DF0F95B" w14:textId="77777777" w:rsidR="005D5808" w:rsidRPr="00F61F88" w:rsidRDefault="005D5808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109AF174" w14:textId="77777777" w:rsidR="005D5808" w:rsidRPr="00F61F88" w:rsidRDefault="005D5808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232D9701" w14:textId="77777777" w:rsidR="005D5808" w:rsidRPr="00F61F88" w:rsidRDefault="005D5808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4AAB7A2A" w14:textId="77777777" w:rsidR="005D5808" w:rsidRPr="00F61F88" w:rsidRDefault="005D5808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</w:tc>
      </w:tr>
      <w:tr w:rsidR="006E7669" w14:paraId="2C44230B" w14:textId="77777777" w:rsidTr="00AE212B">
        <w:trPr>
          <w:trHeight w:val="735"/>
        </w:trPr>
        <w:tc>
          <w:tcPr>
            <w:tcW w:w="5000" w:type="pct"/>
          </w:tcPr>
          <w:p w14:paraId="3E96AFF9" w14:textId="77777777" w:rsidR="006E7669" w:rsidRPr="00680333" w:rsidRDefault="006E7669" w:rsidP="008D555B">
            <w:pPr>
              <w:spacing w:before="80" w:line="276" w:lineRule="auto"/>
              <w:ind w:right="160"/>
              <w:rPr>
                <w:rFonts w:ascii="Arial" w:hAnsi="Arial" w:cs="Arial"/>
                <w:iCs/>
                <w:color w:val="822429"/>
                <w:sz w:val="18"/>
                <w:szCs w:val="18"/>
              </w:rPr>
            </w:pPr>
            <w:r w:rsidRPr="00680333">
              <w:rPr>
                <w:rFonts w:ascii="Arial" w:hAnsi="Arial" w:cs="Arial"/>
                <w:iCs/>
                <w:color w:val="822429"/>
                <w:sz w:val="20"/>
                <w:szCs w:val="20"/>
              </w:rPr>
              <w:t xml:space="preserve">  </w:t>
            </w:r>
            <w:r w:rsidRPr="00680333">
              <w:rPr>
                <w:rFonts w:ascii="Arial" w:hAnsi="Arial" w:cs="Arial"/>
                <w:b/>
                <w:bCs/>
                <w:iCs/>
                <w:color w:val="822429"/>
                <w:sz w:val="20"/>
                <w:szCs w:val="20"/>
              </w:rPr>
              <w:t xml:space="preserve"> *</w:t>
            </w:r>
            <w:r w:rsidRPr="00680333">
              <w:rPr>
                <w:rFonts w:ascii="Arial" w:hAnsi="Arial" w:cs="Arial"/>
                <w:iCs/>
                <w:color w:val="822429"/>
                <w:sz w:val="18"/>
                <w:szCs w:val="18"/>
              </w:rPr>
              <w:t xml:space="preserve">Immatricolati per la prima volta in Ateneo </w:t>
            </w:r>
          </w:p>
          <w:p w14:paraId="6CAFB874" w14:textId="36F7F5AB" w:rsidR="006E7669" w:rsidRPr="00AE212B" w:rsidRDefault="006E7669" w:rsidP="00AE212B">
            <w:pPr>
              <w:spacing w:before="80" w:line="276" w:lineRule="auto"/>
              <w:ind w:right="160"/>
              <w:rPr>
                <w:rFonts w:ascii="Arial" w:hAnsi="Arial" w:cs="Arial"/>
                <w:iCs/>
                <w:color w:val="822429"/>
                <w:sz w:val="18"/>
                <w:szCs w:val="18"/>
              </w:rPr>
            </w:pPr>
            <w:r w:rsidRPr="00680333">
              <w:rPr>
                <w:rFonts w:ascii="Arial" w:hAnsi="Arial" w:cs="Arial"/>
                <w:b/>
                <w:bCs/>
                <w:iCs/>
                <w:color w:val="822429"/>
                <w:sz w:val="18"/>
                <w:szCs w:val="18"/>
              </w:rPr>
              <w:t xml:space="preserve"> **</w:t>
            </w:r>
            <w:r w:rsidRPr="00680333">
              <w:rPr>
                <w:rFonts w:ascii="Arial" w:hAnsi="Arial" w:cs="Arial"/>
                <w:iCs/>
                <w:color w:val="822429"/>
                <w:sz w:val="18"/>
                <w:szCs w:val="18"/>
              </w:rPr>
              <w:t xml:space="preserve">Immatricolati per la prima volta nel Sistema Universitario  </w:t>
            </w:r>
          </w:p>
        </w:tc>
      </w:tr>
      <w:tr w:rsidR="00F54CEB" w14:paraId="6533FEA4" w14:textId="77777777" w:rsidTr="00FC7012">
        <w:trPr>
          <w:trHeight w:val="425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B8F0574" w14:textId="79FABDA2" w:rsidR="00F54CEB" w:rsidRPr="00F54CEB" w:rsidRDefault="00F54CEB" w:rsidP="00000310">
            <w:pPr>
              <w:pStyle w:val="Titolo1"/>
              <w:ind w:firstLine="259"/>
              <w:jc w:val="center"/>
              <w:outlineLvl w:val="0"/>
              <w:rPr>
                <w:rFonts w:ascii="Arial Narrow" w:hAnsi="Arial Narrow"/>
                <w:color w:val="822429"/>
              </w:rPr>
            </w:pPr>
            <w:r w:rsidRPr="00F54CEB">
              <w:rPr>
                <w:rFonts w:ascii="Arial Narrow" w:hAnsi="Arial Narrow"/>
                <w:color w:val="822429"/>
                <w:sz w:val="22"/>
              </w:rPr>
              <w:t>Crediti maturati</w:t>
            </w:r>
          </w:p>
        </w:tc>
      </w:tr>
      <w:tr w:rsidR="00A67DEF" w:rsidRPr="004D4491" w14:paraId="5A873969" w14:textId="77777777" w:rsidTr="00AE212B">
        <w:trPr>
          <w:trHeight w:val="2377"/>
        </w:trPr>
        <w:tc>
          <w:tcPr>
            <w:tcW w:w="5000" w:type="pct"/>
          </w:tcPr>
          <w:p w14:paraId="5C629105" w14:textId="400ADF26" w:rsidR="00CC6B92" w:rsidRPr="008208FC" w:rsidRDefault="002B1102" w:rsidP="00BB1EF1">
            <w:pPr>
              <w:snapToGrid w:val="0"/>
              <w:spacing w:before="120" w:after="240"/>
              <w:rPr>
                <w:rFonts w:ascii="Arial" w:hAnsi="Arial" w:cs="Arial"/>
                <w:b/>
                <w:color w:val="822433"/>
                <w:sz w:val="18"/>
                <w:szCs w:val="18"/>
                <w:u w:val="single"/>
              </w:rPr>
            </w:pPr>
            <w:r w:rsidRPr="008208FC">
              <w:rPr>
                <w:rFonts w:ascii="Arial" w:hAnsi="Arial" w:cs="Arial"/>
                <w:b/>
                <w:color w:val="822433"/>
                <w:sz w:val="18"/>
                <w:szCs w:val="18"/>
                <w:u w:val="single"/>
              </w:rPr>
              <w:t xml:space="preserve">INDICATORI CHE IL CDS DEVE OBBLIGATORIAMENTE </w:t>
            </w:r>
            <w:r w:rsidR="00E6653A" w:rsidRPr="008208FC">
              <w:rPr>
                <w:rFonts w:ascii="Arial" w:hAnsi="Arial" w:cs="Arial"/>
                <w:b/>
                <w:color w:val="822433"/>
                <w:sz w:val="18"/>
                <w:szCs w:val="18"/>
                <w:u w:val="single"/>
              </w:rPr>
              <w:t>ANALIZZARE</w:t>
            </w:r>
            <w:r w:rsidRPr="008208FC">
              <w:rPr>
                <w:rFonts w:ascii="Arial" w:hAnsi="Arial" w:cs="Arial"/>
                <w:b/>
                <w:color w:val="822433"/>
                <w:sz w:val="18"/>
                <w:szCs w:val="18"/>
                <w:u w:val="single"/>
              </w:rPr>
              <w:t>:</w:t>
            </w:r>
          </w:p>
          <w:p w14:paraId="3FBE046A" w14:textId="63B7CADC" w:rsidR="00AE0D06" w:rsidRPr="00641CAC" w:rsidRDefault="004C1EC0" w:rsidP="008D638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iC01</w:t>
            </w:r>
            <w:r w:rsidRPr="00641CA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641CAC">
              <w:rPr>
                <w:rFonts w:ascii="Arial Narrow" w:hAnsi="Arial Narrow"/>
                <w:bCs/>
                <w:sz w:val="20"/>
                <w:szCs w:val="20"/>
              </w:rPr>
              <w:t xml:space="preserve">Percentuale di studenti iscritti entro la durata normale del CdS che abbiano acquisito almeno 40 CFU </w:t>
            </w:r>
            <w:proofErr w:type="spellStart"/>
            <w:r w:rsidRPr="00641CAC">
              <w:rPr>
                <w:rFonts w:ascii="Arial Narrow" w:hAnsi="Arial Narrow"/>
                <w:bCs/>
                <w:sz w:val="20"/>
                <w:szCs w:val="20"/>
              </w:rPr>
              <w:t>nell’a.s.</w:t>
            </w:r>
            <w:proofErr w:type="spellEnd"/>
          </w:p>
          <w:p w14:paraId="12DE58C8" w14:textId="7C46B5EB" w:rsidR="00A67DEF" w:rsidRPr="00AE23FC" w:rsidRDefault="00A67DEF" w:rsidP="009D294B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iC13</w:t>
            </w:r>
            <w:r w:rsidRPr="00AE23FC"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  <w:r w:rsidRPr="00AE23FC">
              <w:rPr>
                <w:rFonts w:ascii="Arial Narrow" w:hAnsi="Arial Narrow"/>
                <w:bCs/>
                <w:sz w:val="20"/>
                <w:szCs w:val="20"/>
              </w:rPr>
              <w:t>Percentuale di CFU conseguiti al I anno su CFU da conseguire. **</w:t>
            </w:r>
          </w:p>
          <w:p w14:paraId="06A679E4" w14:textId="363F9766" w:rsidR="00AE0D06" w:rsidRPr="00AE23FC" w:rsidRDefault="00AE0D06" w:rsidP="009D294B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iC15</w:t>
            </w:r>
            <w:r w:rsidR="004C1EC0" w:rsidRPr="00AE23FC"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  <w:r w:rsidR="004C1EC0" w:rsidRPr="00AE23FC">
              <w:rPr>
                <w:rFonts w:ascii="Arial Narrow" w:hAnsi="Arial Narrow"/>
                <w:bCs/>
                <w:sz w:val="20"/>
                <w:szCs w:val="20"/>
              </w:rPr>
              <w:t>Percentuale di studenti che proseguono al II anno nello stesso corso di studio avendo acquisito almeno 20 CFU al I anno</w:t>
            </w:r>
          </w:p>
          <w:p w14:paraId="56568393" w14:textId="5A3705C7" w:rsidR="00AE0D06" w:rsidRPr="00AE23FC" w:rsidRDefault="004C1EC0" w:rsidP="009D294B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iC16</w:t>
            </w:r>
            <w:r w:rsidRPr="008208FC">
              <w:rPr>
                <w:rFonts w:ascii="Arial" w:hAnsi="Arial" w:cs="Arial"/>
                <w:b/>
                <w:color w:val="822433"/>
              </w:rPr>
              <w:t xml:space="preserve"> </w:t>
            </w:r>
            <w:r w:rsidRPr="00AE23FC">
              <w:rPr>
                <w:rFonts w:ascii="Arial Narrow" w:hAnsi="Arial Narrow"/>
                <w:bCs/>
                <w:sz w:val="20"/>
                <w:szCs w:val="20"/>
              </w:rPr>
              <w:t>Percentuale di studenti che proseguono al II anno nello stesso corso di studio avendo acquisito almeno 40 CFU al I anno</w:t>
            </w:r>
          </w:p>
          <w:p w14:paraId="1D14FB13" w14:textId="6C501766" w:rsidR="00B04633" w:rsidRPr="00B04633" w:rsidRDefault="00A67DEF" w:rsidP="00B04633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 xml:space="preserve">iC16bis </w:t>
            </w:r>
            <w:r w:rsidRPr="00AE23FC">
              <w:rPr>
                <w:rFonts w:ascii="Arial Narrow" w:hAnsi="Arial Narrow"/>
                <w:bCs/>
                <w:sz w:val="20"/>
                <w:szCs w:val="20"/>
              </w:rPr>
              <w:t xml:space="preserve">Percentuale di studenti che proseguono al II anno nello stesso corso di studio avendo acquisito almeno 2/3 dei </w:t>
            </w:r>
            <w:r w:rsidR="00DE577F" w:rsidRPr="00AE23FC">
              <w:rPr>
                <w:rFonts w:ascii="Arial Narrow" w:hAnsi="Arial Narrow"/>
                <w:bCs/>
                <w:sz w:val="20"/>
                <w:szCs w:val="20"/>
              </w:rPr>
              <w:t>CFU previsti al I anno **</w:t>
            </w:r>
          </w:p>
        </w:tc>
      </w:tr>
      <w:tr w:rsidR="00D42FBE" w:rsidRPr="004D4491" w14:paraId="19B1B0A5" w14:textId="77777777" w:rsidTr="00B63524">
        <w:trPr>
          <w:trHeight w:val="2590"/>
        </w:trPr>
        <w:tc>
          <w:tcPr>
            <w:tcW w:w="5000" w:type="pct"/>
          </w:tcPr>
          <w:p w14:paraId="4E0BE901" w14:textId="199E6AA0" w:rsidR="00D42FBE" w:rsidRPr="00F61F88" w:rsidRDefault="00D42FBE" w:rsidP="00F6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85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AE23FC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lastRenderedPageBreak/>
              <w:t xml:space="preserve">Inserire una breve analisi e un commento sintetico. </w:t>
            </w:r>
          </w:p>
          <w:p w14:paraId="43C8808C" w14:textId="6121E200" w:rsidR="00D42FBE" w:rsidRPr="00680333" w:rsidRDefault="00D42FBE" w:rsidP="00D42FBE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AE23FC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Riportare (eventuali) Punti di Forza e (eventuali) Aree di Miglioramento</w:t>
            </w:r>
          </w:p>
          <w:p w14:paraId="4B3B0E62" w14:textId="77777777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33A3A104" w14:textId="77777777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2764E102" w14:textId="77777777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6418D94C" w14:textId="77777777" w:rsidR="00D42FBE" w:rsidRPr="00F61F88" w:rsidRDefault="00D42FBE" w:rsidP="00F61F88">
            <w:pPr>
              <w:spacing w:before="120" w:after="120" w:line="276" w:lineRule="auto"/>
              <w:ind w:right="16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F61F88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 xml:space="preserve"> </w:t>
            </w:r>
          </w:p>
          <w:p w14:paraId="28553511" w14:textId="77777777" w:rsidR="00D42FBE" w:rsidRPr="00F61F88" w:rsidRDefault="00D42FBE" w:rsidP="00F61F88">
            <w:pPr>
              <w:spacing w:before="120" w:after="120" w:line="276" w:lineRule="auto"/>
              <w:ind w:right="16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F61F88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 xml:space="preserve"> </w:t>
            </w:r>
          </w:p>
          <w:p w14:paraId="1F04E429" w14:textId="77777777" w:rsidR="00D42FBE" w:rsidRPr="00F61F88" w:rsidRDefault="00D42FBE" w:rsidP="00F61F88">
            <w:pPr>
              <w:spacing w:before="120" w:after="120" w:line="276" w:lineRule="auto"/>
              <w:ind w:right="16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</w:tc>
      </w:tr>
      <w:tr w:rsidR="00AE212B" w:rsidRPr="004D4491" w14:paraId="78C26358" w14:textId="77777777" w:rsidTr="00DE577F">
        <w:trPr>
          <w:trHeight w:val="286"/>
        </w:trPr>
        <w:tc>
          <w:tcPr>
            <w:tcW w:w="5000" w:type="pct"/>
          </w:tcPr>
          <w:p w14:paraId="617EAE4A" w14:textId="77777777" w:rsidR="00A513B2" w:rsidRDefault="00A513B2" w:rsidP="004D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0"/>
              <w:rPr>
                <w:rFonts w:ascii="Arial" w:hAnsi="Arial" w:cs="Arial"/>
                <w:b/>
                <w:bCs/>
                <w:iCs/>
                <w:color w:val="822429"/>
                <w:sz w:val="18"/>
                <w:szCs w:val="18"/>
              </w:rPr>
            </w:pPr>
          </w:p>
          <w:p w14:paraId="6B31E2A3" w14:textId="77777777" w:rsidR="00AE212B" w:rsidRDefault="00DE577F" w:rsidP="004D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0"/>
              <w:rPr>
                <w:rFonts w:ascii="Arial" w:hAnsi="Arial" w:cs="Arial"/>
                <w:iCs/>
                <w:color w:val="822429"/>
                <w:sz w:val="18"/>
                <w:szCs w:val="18"/>
              </w:rPr>
            </w:pPr>
            <w:r w:rsidRPr="00680333">
              <w:rPr>
                <w:rFonts w:ascii="Arial" w:hAnsi="Arial" w:cs="Arial"/>
                <w:b/>
                <w:bCs/>
                <w:iCs/>
                <w:color w:val="822429"/>
                <w:sz w:val="18"/>
                <w:szCs w:val="18"/>
              </w:rPr>
              <w:t>**</w:t>
            </w:r>
            <w:r w:rsidRPr="00680333">
              <w:rPr>
                <w:rFonts w:ascii="Arial" w:hAnsi="Arial" w:cs="Arial"/>
                <w:iCs/>
                <w:color w:val="822429"/>
                <w:sz w:val="18"/>
                <w:szCs w:val="18"/>
              </w:rPr>
              <w:t xml:space="preserve">Immatricolati per la prima volta nel Sistema Universitario  </w:t>
            </w:r>
          </w:p>
          <w:p w14:paraId="7A2501C9" w14:textId="098C2BF3" w:rsidR="00A513B2" w:rsidRPr="00AE23FC" w:rsidRDefault="00A513B2" w:rsidP="004D4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</w:tc>
      </w:tr>
      <w:tr w:rsidR="00F54CEB" w14:paraId="727CCB43" w14:textId="77777777" w:rsidTr="004469CF">
        <w:trPr>
          <w:trHeight w:val="416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0B26609" w14:textId="194AC070" w:rsidR="00F54CEB" w:rsidRPr="00F54CEB" w:rsidRDefault="00F54CEB" w:rsidP="00000310">
            <w:pPr>
              <w:pStyle w:val="Titolo1"/>
              <w:ind w:firstLine="259"/>
              <w:jc w:val="center"/>
              <w:outlineLvl w:val="0"/>
              <w:rPr>
                <w:rFonts w:ascii="Arial Narrow" w:hAnsi="Arial Narrow"/>
                <w:color w:val="822429"/>
              </w:rPr>
            </w:pPr>
            <w:r w:rsidRPr="008208FC">
              <w:rPr>
                <w:rFonts w:ascii="Arial Narrow" w:hAnsi="Arial Narrow"/>
                <w:color w:val="822433"/>
                <w:sz w:val="22"/>
              </w:rPr>
              <w:t>Regolarità carriere</w:t>
            </w:r>
          </w:p>
        </w:tc>
      </w:tr>
      <w:tr w:rsidR="00F54CEB" w14:paraId="39FE78B0" w14:textId="77777777" w:rsidTr="006E7669">
        <w:trPr>
          <w:trHeight w:val="3681"/>
        </w:trPr>
        <w:tc>
          <w:tcPr>
            <w:tcW w:w="5000" w:type="pct"/>
          </w:tcPr>
          <w:p w14:paraId="002318BC" w14:textId="3C258FBC" w:rsidR="003909D5" w:rsidRPr="008208FC" w:rsidRDefault="003909D5" w:rsidP="00713C2A">
            <w:pPr>
              <w:snapToGrid w:val="0"/>
              <w:spacing w:before="120" w:after="240"/>
              <w:rPr>
                <w:rFonts w:ascii="Arial" w:hAnsi="Arial" w:cs="Arial"/>
                <w:b/>
                <w:color w:val="822433"/>
                <w:sz w:val="20"/>
                <w:szCs w:val="20"/>
                <w:u w:val="single"/>
              </w:rPr>
            </w:pPr>
            <w:r w:rsidRPr="008208FC">
              <w:rPr>
                <w:rFonts w:ascii="Arial" w:hAnsi="Arial" w:cs="Arial"/>
                <w:b/>
                <w:color w:val="822433"/>
                <w:sz w:val="20"/>
                <w:szCs w:val="20"/>
                <w:u w:val="single"/>
              </w:rPr>
              <w:t xml:space="preserve">INDICATORI CHE IL CDS DEVE OBBLIGATORIAMENTE </w:t>
            </w:r>
            <w:r w:rsidR="00E6653A" w:rsidRPr="008208FC">
              <w:rPr>
                <w:rFonts w:ascii="Arial" w:hAnsi="Arial" w:cs="Arial"/>
                <w:b/>
                <w:color w:val="822433"/>
                <w:sz w:val="20"/>
                <w:szCs w:val="20"/>
                <w:u w:val="single"/>
              </w:rPr>
              <w:t>ANALIZZARE</w:t>
            </w:r>
            <w:r w:rsidR="00713C2A" w:rsidRPr="008208FC">
              <w:rPr>
                <w:rFonts w:ascii="Arial" w:hAnsi="Arial" w:cs="Arial"/>
                <w:b/>
                <w:color w:val="822433"/>
                <w:sz w:val="20"/>
                <w:szCs w:val="20"/>
                <w:u w:val="single"/>
              </w:rPr>
              <w:t>:</w:t>
            </w:r>
          </w:p>
          <w:p w14:paraId="61554243" w14:textId="1AC0AAA2" w:rsidR="00F54CEB" w:rsidRPr="00AE23FC" w:rsidRDefault="00F54CEB" w:rsidP="00D61931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 xml:space="preserve">iC02 </w:t>
            </w:r>
            <w:r w:rsidRPr="00AE23FC">
              <w:rPr>
                <w:rFonts w:ascii="Arial Narrow" w:hAnsi="Arial Narrow"/>
                <w:color w:val="000000"/>
                <w:sz w:val="20"/>
                <w:szCs w:val="20"/>
              </w:rPr>
              <w:t>Percentuale di laureati (L; LM; LMCU) entro la durata normale del corso **</w:t>
            </w:r>
          </w:p>
          <w:p w14:paraId="1EDBF02A" w14:textId="77777777" w:rsidR="00F54CEB" w:rsidRPr="00AE23FC" w:rsidRDefault="00F54CEB" w:rsidP="00D61931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iC02bis</w:t>
            </w:r>
            <w:r w:rsidRPr="00AE23FC"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  <w:r w:rsidRPr="00AE23FC">
              <w:rPr>
                <w:rFonts w:ascii="Arial Narrow" w:hAnsi="Arial Narrow"/>
                <w:color w:val="000000"/>
                <w:sz w:val="20"/>
                <w:szCs w:val="20"/>
              </w:rPr>
              <w:t>Percentuale di laureati (L; LM; LMCU) un anno oltre la durata normale del corso**</w:t>
            </w:r>
          </w:p>
          <w:p w14:paraId="769948CE" w14:textId="0902B54A" w:rsidR="00F54CEB" w:rsidRPr="00AE23FC" w:rsidRDefault="00F54CEB" w:rsidP="00D61931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 xml:space="preserve">iC14 </w:t>
            </w:r>
            <w:r w:rsidRPr="00AE23FC">
              <w:rPr>
                <w:rFonts w:ascii="Arial Narrow" w:hAnsi="Arial Narrow"/>
                <w:color w:val="000000"/>
                <w:sz w:val="20"/>
                <w:szCs w:val="20"/>
              </w:rPr>
              <w:t>Percentuale di studenti che proseguono al II anno nello stesso corso di studio **</w:t>
            </w:r>
            <w:r w:rsidR="008D555B" w:rsidRPr="00AE23F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9C4007" w:rsidRPr="00AE23FC">
              <w:rPr>
                <w:rStyle w:val="Rimandonotaapidipagina"/>
                <w:rFonts w:ascii="Arial Narrow" w:hAnsi="Arial Narrow"/>
                <w:color w:val="000000"/>
                <w:sz w:val="20"/>
                <w:szCs w:val="20"/>
              </w:rPr>
              <w:footnoteReference w:id="7"/>
            </w:r>
          </w:p>
          <w:p w14:paraId="718B06F6" w14:textId="77777777" w:rsidR="00F54CEB" w:rsidRPr="00AE23FC" w:rsidRDefault="00F54CEB" w:rsidP="00D61931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iC17</w:t>
            </w:r>
            <w:r w:rsidRPr="00AE23FC">
              <w:rPr>
                <w:rFonts w:ascii="Arial Narrow" w:hAnsi="Arial Narrow"/>
                <w:color w:val="000000"/>
                <w:sz w:val="20"/>
                <w:szCs w:val="20"/>
              </w:rPr>
              <w:t xml:space="preserve"> Percentuale di immatricolati (L; LM; LMCU) che si laureano entro un anno oltre la durata normale del corso nello stesso corso di studio **</w:t>
            </w:r>
          </w:p>
          <w:p w14:paraId="12F27A34" w14:textId="77777777" w:rsidR="004C1EC0" w:rsidRPr="00AE23FC" w:rsidRDefault="00F54CEB" w:rsidP="004C1EC0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iC22</w:t>
            </w:r>
            <w:r w:rsidRPr="00AE23FC"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  <w:r w:rsidRPr="00AE23FC">
              <w:rPr>
                <w:rFonts w:ascii="Arial Narrow" w:hAnsi="Arial Narrow"/>
                <w:color w:val="000000"/>
                <w:sz w:val="20"/>
                <w:szCs w:val="20"/>
              </w:rPr>
              <w:t>Percentuale di immatricolati (L; LM; LMCU) che si laureano, nel CdS, entro la durata normale del corso **</w:t>
            </w:r>
          </w:p>
          <w:p w14:paraId="63E5D7A2" w14:textId="77777777" w:rsidR="00FA06C5" w:rsidRPr="00AE23FC" w:rsidRDefault="00FA06C5" w:rsidP="00FA06C5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E23FC">
              <w:rPr>
                <w:rFonts w:ascii="Arial Narrow" w:hAnsi="Arial Narrow"/>
                <w:color w:val="000000"/>
                <w:sz w:val="20"/>
                <w:szCs w:val="20"/>
              </w:rPr>
              <w:t>Numero di CFU al primo anno della coorte di immatricolati nell’anno accademico di riferimento</w:t>
            </w:r>
          </w:p>
          <w:p w14:paraId="7F7198F6" w14:textId="5E47D9E2" w:rsidR="004C1EC0" w:rsidRPr="00AE2128" w:rsidRDefault="00D4263B" w:rsidP="004C1EC0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contextualSpacing w:val="0"/>
              <w:rPr>
                <w:rFonts w:ascii="Arial Narrow" w:hAnsi="Arial Narrow"/>
                <w:b/>
                <w:bCs/>
                <w:color w:val="000000"/>
              </w:rPr>
            </w:pPr>
            <w:r w:rsidRPr="00AE23FC">
              <w:rPr>
                <w:rFonts w:ascii="Arial Narrow" w:hAnsi="Arial Narrow"/>
                <w:color w:val="000000"/>
                <w:sz w:val="20"/>
                <w:szCs w:val="20"/>
              </w:rPr>
              <w:t>esiti degli esami</w:t>
            </w:r>
            <w:r w:rsidR="00F26431" w:rsidRPr="008208FC">
              <w:rPr>
                <w:rFonts w:ascii="Arial Narrow" w:hAnsi="Arial Narrow"/>
                <w:color w:val="822433"/>
                <w:sz w:val="20"/>
                <w:szCs w:val="20"/>
              </w:rPr>
              <w:t xml:space="preserve"> </w:t>
            </w:r>
            <w:r w:rsidR="004B7E02" w:rsidRPr="008208FC">
              <w:rPr>
                <w:rFonts w:ascii="Arial Narrow" w:hAnsi="Arial Narrow"/>
                <w:b/>
                <w:bCs/>
                <w:color w:val="822433"/>
              </w:rPr>
              <w:t>°</w:t>
            </w:r>
          </w:p>
          <w:p w14:paraId="0CD4A9A7" w14:textId="2120AD04" w:rsidR="006F0F00" w:rsidRPr="00115171" w:rsidRDefault="00821C84" w:rsidP="00301D96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850" w:hanging="357"/>
              <w:rPr>
                <w:rFonts w:ascii="Arial" w:hAnsi="Arial" w:cs="Arial"/>
                <w:b/>
                <w:bCs/>
                <w:color w:val="822433"/>
                <w:sz w:val="18"/>
                <w:szCs w:val="20"/>
              </w:rPr>
            </w:pPr>
            <w:r w:rsidRPr="00AE2128">
              <w:rPr>
                <w:rFonts w:ascii="Arial Narrow" w:hAnsi="Arial Narrow"/>
                <w:color w:val="000000"/>
                <w:sz w:val="20"/>
                <w:szCs w:val="20"/>
              </w:rPr>
              <w:t>votazione media</w:t>
            </w:r>
            <w:r w:rsidR="00C600A9" w:rsidRPr="00AE2128">
              <w:rPr>
                <w:rFonts w:ascii="Arial Narrow" w:hAnsi="Arial Narrow"/>
                <w:color w:val="000000"/>
                <w:sz w:val="20"/>
                <w:szCs w:val="20"/>
              </w:rPr>
              <w:t xml:space="preserve"> alla prova finale</w:t>
            </w:r>
            <w:r w:rsidR="004B7E02" w:rsidRPr="008208FC">
              <w:rPr>
                <w:rFonts w:ascii="Arial Narrow" w:hAnsi="Arial Narrow"/>
                <w:b/>
                <w:bCs/>
                <w:color w:val="822433"/>
              </w:rPr>
              <w:t>°</w:t>
            </w:r>
          </w:p>
        </w:tc>
      </w:tr>
      <w:tr w:rsidR="00D42FBE" w14:paraId="2384CEAA" w14:textId="77777777" w:rsidTr="00756FB7">
        <w:trPr>
          <w:trHeight w:val="1786"/>
        </w:trPr>
        <w:tc>
          <w:tcPr>
            <w:tcW w:w="5000" w:type="pct"/>
          </w:tcPr>
          <w:p w14:paraId="251A4F2F" w14:textId="7FDE532E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Inserire una breve analisi e un commento sintetico.</w:t>
            </w:r>
          </w:p>
          <w:p w14:paraId="77AD202D" w14:textId="77777777" w:rsidR="00D42FBE" w:rsidRDefault="00D42FBE" w:rsidP="00B63524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Riportare (eventuali) Punti di Forza e (eventuali) Aree di Miglioramento</w:t>
            </w:r>
          </w:p>
          <w:p w14:paraId="054FAD26" w14:textId="77777777" w:rsidR="004469CF" w:rsidRDefault="004469CF" w:rsidP="00B63524">
            <w:pPr>
              <w:spacing w:before="120" w:after="120"/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</w:pPr>
          </w:p>
          <w:p w14:paraId="3CA1C69D" w14:textId="77777777" w:rsidR="004469CF" w:rsidRDefault="004469CF" w:rsidP="00B63524">
            <w:pPr>
              <w:spacing w:before="120" w:after="120"/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</w:pPr>
          </w:p>
          <w:p w14:paraId="21A11B82" w14:textId="77777777" w:rsidR="004469CF" w:rsidRDefault="004469CF" w:rsidP="00B63524">
            <w:pPr>
              <w:spacing w:before="120" w:after="120"/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</w:pPr>
          </w:p>
          <w:p w14:paraId="3A44D220" w14:textId="77777777" w:rsidR="004469CF" w:rsidRDefault="004469CF" w:rsidP="00B63524">
            <w:pPr>
              <w:spacing w:before="120" w:after="120"/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</w:pPr>
          </w:p>
          <w:p w14:paraId="2C14581B" w14:textId="41051E90" w:rsidR="004469CF" w:rsidRPr="00AE23FC" w:rsidRDefault="004469CF" w:rsidP="00B63524">
            <w:pPr>
              <w:spacing w:before="120" w:after="120"/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</w:tr>
      <w:tr w:rsidR="00DE577F" w14:paraId="3D653F9D" w14:textId="77777777" w:rsidTr="006F5C62">
        <w:trPr>
          <w:trHeight w:val="464"/>
        </w:trPr>
        <w:tc>
          <w:tcPr>
            <w:tcW w:w="5000" w:type="pct"/>
          </w:tcPr>
          <w:p w14:paraId="2D81BCA6" w14:textId="652EF655" w:rsidR="00756FB7" w:rsidRDefault="00DE577F" w:rsidP="008D555B">
            <w:pPr>
              <w:spacing w:before="80" w:line="276" w:lineRule="auto"/>
              <w:ind w:right="160"/>
              <w:rPr>
                <w:rFonts w:ascii="Arial" w:hAnsi="Arial" w:cs="Arial"/>
                <w:iCs/>
                <w:color w:val="822429"/>
                <w:sz w:val="18"/>
                <w:szCs w:val="18"/>
              </w:rPr>
            </w:pPr>
            <w:r w:rsidRPr="00680333">
              <w:rPr>
                <w:rFonts w:ascii="Arial" w:hAnsi="Arial" w:cs="Arial"/>
                <w:b/>
                <w:bCs/>
                <w:iCs/>
                <w:color w:val="822429"/>
                <w:sz w:val="18"/>
                <w:szCs w:val="18"/>
              </w:rPr>
              <w:t>**</w:t>
            </w:r>
            <w:r w:rsidRPr="00680333">
              <w:rPr>
                <w:rFonts w:ascii="Arial" w:hAnsi="Arial" w:cs="Arial"/>
                <w:iCs/>
                <w:color w:val="822429"/>
                <w:sz w:val="18"/>
                <w:szCs w:val="18"/>
              </w:rPr>
              <w:t xml:space="preserve">Immatricolati per la prima volta nel Sistema Universitario  </w:t>
            </w:r>
          </w:p>
          <w:p w14:paraId="7243DC74" w14:textId="77777777" w:rsidR="002616D1" w:rsidRDefault="002616D1" w:rsidP="008D555B">
            <w:pPr>
              <w:spacing w:before="80" w:line="276" w:lineRule="auto"/>
              <w:ind w:right="160"/>
              <w:rPr>
                <w:rFonts w:ascii="Arial" w:hAnsi="Arial" w:cs="Arial"/>
                <w:iCs/>
                <w:color w:val="822429"/>
                <w:sz w:val="18"/>
                <w:szCs w:val="18"/>
              </w:rPr>
            </w:pPr>
          </w:p>
          <w:p w14:paraId="013F298B" w14:textId="6A6F2E37" w:rsidR="00756FB7" w:rsidRDefault="00756FB7" w:rsidP="00CE6BA3">
            <w:pPr>
              <w:spacing w:before="80" w:line="360" w:lineRule="auto"/>
              <w:ind w:right="160"/>
              <w:jc w:val="both"/>
              <w:rPr>
                <w:rFonts w:ascii="Arial" w:hAnsi="Arial" w:cs="Arial"/>
                <w:b/>
                <w:bCs/>
                <w:color w:val="822429"/>
                <w:sz w:val="18"/>
                <w:szCs w:val="20"/>
              </w:rPr>
            </w:pPr>
            <w:r w:rsidRPr="00680333">
              <w:rPr>
                <w:rFonts w:ascii="Arial" w:hAnsi="Arial" w:cs="Arial"/>
                <w:b/>
                <w:bCs/>
                <w:color w:val="822429"/>
                <w:sz w:val="18"/>
                <w:szCs w:val="20"/>
              </w:rPr>
              <w:t xml:space="preserve">° si ricorda che l’AdC D.CDS.4.2.4, prevede che: </w:t>
            </w:r>
            <w:r w:rsidRPr="00680333">
              <w:rPr>
                <w:rFonts w:ascii="Arial" w:hAnsi="Arial" w:cs="Arial"/>
                <w:b/>
                <w:bCs/>
                <w:i/>
                <w:iCs/>
                <w:color w:val="822429"/>
                <w:sz w:val="18"/>
                <w:szCs w:val="20"/>
                <w:u w:val="single"/>
              </w:rPr>
              <w:t>Il CdS analizzi sistematicamente i risultati delle verifiche di apprendimento e della prova finale per migliorare la gestione delle carriere degli studenti</w:t>
            </w:r>
          </w:p>
          <w:p w14:paraId="5EB0BD91" w14:textId="073B2ABA" w:rsidR="00756FB7" w:rsidRPr="0090170B" w:rsidRDefault="00756FB7" w:rsidP="008D555B">
            <w:pPr>
              <w:spacing w:before="80" w:line="276" w:lineRule="auto"/>
              <w:ind w:right="160"/>
              <w:rPr>
                <w:rFonts w:ascii="Arial Narrow" w:hAnsi="Arial Narrow"/>
                <w:b/>
                <w:bCs/>
                <w:color w:val="822429"/>
                <w:sz w:val="2"/>
                <w:szCs w:val="2"/>
              </w:rPr>
            </w:pPr>
          </w:p>
        </w:tc>
      </w:tr>
      <w:tr w:rsidR="00F54CEB" w14:paraId="31C7A8BC" w14:textId="77777777" w:rsidTr="00FC7012">
        <w:trPr>
          <w:trHeight w:val="33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39533A5F" w14:textId="65B94459" w:rsidR="00F54CEB" w:rsidRPr="00F54CEB" w:rsidRDefault="00F54CEB" w:rsidP="00000310">
            <w:pPr>
              <w:pStyle w:val="Titolo1"/>
              <w:spacing w:before="1"/>
              <w:ind w:left="567"/>
              <w:jc w:val="center"/>
              <w:outlineLvl w:val="0"/>
              <w:rPr>
                <w:rFonts w:ascii="Arial Narrow" w:hAnsi="Arial Narrow"/>
                <w:color w:val="822429"/>
              </w:rPr>
            </w:pPr>
            <w:r w:rsidRPr="00F54CEB">
              <w:rPr>
                <w:rFonts w:ascii="Arial Narrow" w:hAnsi="Arial Narrow"/>
                <w:color w:val="822429"/>
                <w:sz w:val="22"/>
              </w:rPr>
              <w:lastRenderedPageBreak/>
              <w:t>Internazionalizzazione</w:t>
            </w:r>
          </w:p>
        </w:tc>
      </w:tr>
      <w:tr w:rsidR="00FC7012" w14:paraId="4CFBA966" w14:textId="77777777" w:rsidTr="00603675">
        <w:trPr>
          <w:trHeight w:val="279"/>
        </w:trPr>
        <w:tc>
          <w:tcPr>
            <w:tcW w:w="5000" w:type="pct"/>
            <w:vAlign w:val="center"/>
          </w:tcPr>
          <w:p w14:paraId="1F00A74D" w14:textId="3CF9DB4A" w:rsidR="003909D5" w:rsidRPr="00E6653A" w:rsidRDefault="003909D5" w:rsidP="003909D5">
            <w:pPr>
              <w:snapToGrid w:val="0"/>
              <w:spacing w:before="120" w:after="240"/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</w:pPr>
            <w:r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 xml:space="preserve">INDICATORI CHE IL CDS DEVE OBBLIGATORIAMENTE </w:t>
            </w:r>
            <w:r w:rsid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>ANALIZZARE:</w:t>
            </w:r>
          </w:p>
          <w:p w14:paraId="388EABB9" w14:textId="78AB4791" w:rsidR="008D555B" w:rsidRPr="006F5C62" w:rsidRDefault="00FC7012" w:rsidP="006F5C62">
            <w:pPr>
              <w:pStyle w:val="Paragrafoelenco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276" w:lineRule="auto"/>
              <w:ind w:left="714" w:right="167" w:hanging="357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iC10</w:t>
            </w:r>
            <w:r w:rsidRPr="00AE23FC">
              <w:rPr>
                <w:rFonts w:ascii="Arial Narrow" w:hAnsi="Arial Narrow"/>
                <w:color w:val="000000"/>
                <w:sz w:val="20"/>
                <w:szCs w:val="20"/>
              </w:rPr>
              <w:t xml:space="preserve"> Percentuale di CFU conseguiti all'estero dagli studenti regolari sul totale dei CFU conseguiti dagli studenti entro la durata normale del corso*</w:t>
            </w:r>
            <w:r w:rsidRPr="00AE23FC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E23FC">
              <w:rPr>
                <w:rStyle w:val="Rimandonotaapidipagina"/>
                <w:rFonts w:ascii="Arial Narrow" w:hAnsi="Arial Narrow"/>
                <w:b/>
                <w:bCs/>
                <w:color w:val="000000"/>
              </w:rPr>
              <w:footnoteReference w:id="8"/>
            </w:r>
          </w:p>
        </w:tc>
      </w:tr>
      <w:tr w:rsidR="00D42FBE" w14:paraId="7D3C2336" w14:textId="77777777" w:rsidTr="00B63524">
        <w:trPr>
          <w:trHeight w:val="2217"/>
        </w:trPr>
        <w:tc>
          <w:tcPr>
            <w:tcW w:w="5000" w:type="pct"/>
          </w:tcPr>
          <w:p w14:paraId="76576008" w14:textId="11038AB8" w:rsidR="00D42FBE" w:rsidRPr="00AE23FC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AE23FC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Inserire una breve analisi e un commento sintetico.</w:t>
            </w:r>
          </w:p>
          <w:p w14:paraId="6DBE7E3A" w14:textId="77777777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AE23FC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Riportare (eventuali) Punti di Forza e (eventuali) Aree di Miglioramento</w:t>
            </w:r>
          </w:p>
          <w:p w14:paraId="3FFD6CC8" w14:textId="77777777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78431C47" w14:textId="77777777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41A0D803" w14:textId="77777777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3F7817F7" w14:textId="77777777" w:rsidR="00D42FBE" w:rsidRPr="00F61F88" w:rsidRDefault="00D42FBE" w:rsidP="00F61F88">
            <w:pPr>
              <w:spacing w:before="120" w:after="120" w:line="276" w:lineRule="auto"/>
              <w:ind w:right="16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</w:tc>
      </w:tr>
      <w:tr w:rsidR="00DE577F" w14:paraId="711E0E06" w14:textId="77777777" w:rsidTr="006F5C62">
        <w:trPr>
          <w:trHeight w:val="528"/>
        </w:trPr>
        <w:tc>
          <w:tcPr>
            <w:tcW w:w="5000" w:type="pct"/>
          </w:tcPr>
          <w:p w14:paraId="7570529B" w14:textId="2609E189" w:rsidR="00DE577F" w:rsidRPr="00AE23FC" w:rsidRDefault="00CB4ADF" w:rsidP="008D555B">
            <w:pPr>
              <w:spacing w:before="80" w:line="276" w:lineRule="auto"/>
              <w:ind w:right="16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" w:hAnsi="Arial" w:cs="Arial"/>
                <w:iCs/>
                <w:color w:val="822429"/>
                <w:sz w:val="20"/>
                <w:szCs w:val="20"/>
              </w:rPr>
              <w:t xml:space="preserve">  </w:t>
            </w:r>
            <w:r w:rsidRPr="00680333">
              <w:rPr>
                <w:rFonts w:ascii="Arial" w:hAnsi="Arial" w:cs="Arial"/>
                <w:b/>
                <w:bCs/>
                <w:iCs/>
                <w:color w:val="822429"/>
                <w:sz w:val="20"/>
                <w:szCs w:val="20"/>
              </w:rPr>
              <w:t xml:space="preserve"> *</w:t>
            </w:r>
            <w:r w:rsidRPr="00680333">
              <w:rPr>
                <w:rFonts w:ascii="Arial" w:hAnsi="Arial" w:cs="Arial"/>
                <w:iCs/>
                <w:color w:val="822429"/>
                <w:sz w:val="18"/>
                <w:szCs w:val="18"/>
              </w:rPr>
              <w:t>Immatricolati per la prima volta in Ateneo</w:t>
            </w:r>
          </w:p>
        </w:tc>
      </w:tr>
      <w:tr w:rsidR="00F54CEB" w14:paraId="50B1F98C" w14:textId="77777777" w:rsidTr="00FC7012">
        <w:trPr>
          <w:trHeight w:val="427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40B20D44" w14:textId="2AC22299" w:rsidR="00F54CEB" w:rsidRPr="00F54CEB" w:rsidRDefault="00F54CEB" w:rsidP="00000310">
            <w:pPr>
              <w:pStyle w:val="Titolo1"/>
              <w:spacing w:before="1"/>
              <w:ind w:left="567"/>
              <w:jc w:val="center"/>
              <w:outlineLvl w:val="0"/>
              <w:rPr>
                <w:rFonts w:ascii="Arial Narrow" w:hAnsi="Arial Narrow"/>
                <w:color w:val="822429"/>
              </w:rPr>
            </w:pPr>
            <w:r w:rsidRPr="00F54CEB">
              <w:rPr>
                <w:rFonts w:ascii="Arial Narrow" w:hAnsi="Arial Narrow"/>
                <w:color w:val="822429"/>
                <w:sz w:val="22"/>
              </w:rPr>
              <w:t>Qualità e sostenibilità della docenza</w:t>
            </w:r>
          </w:p>
        </w:tc>
      </w:tr>
      <w:tr w:rsidR="00FC7012" w14:paraId="54AD7171" w14:textId="77777777" w:rsidTr="00CB4ADF">
        <w:trPr>
          <w:trHeight w:val="1983"/>
        </w:trPr>
        <w:tc>
          <w:tcPr>
            <w:tcW w:w="5000" w:type="pct"/>
          </w:tcPr>
          <w:p w14:paraId="492BAECE" w14:textId="2AEDA3CA" w:rsidR="00CC6B92" w:rsidRPr="00E6653A" w:rsidRDefault="00CC6B92" w:rsidP="00B63524">
            <w:pPr>
              <w:snapToGrid w:val="0"/>
              <w:spacing w:before="120" w:after="240"/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</w:pPr>
            <w:r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 xml:space="preserve">INDICATORI CHE IL CDS DEVE OBBLIGATORIAMENTE </w:t>
            </w:r>
            <w:r w:rsidR="00207166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>ANALIZZARE</w:t>
            </w:r>
            <w:r w:rsidR="00713C2A"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>:</w:t>
            </w:r>
          </w:p>
          <w:p w14:paraId="161BF917" w14:textId="10312A2D" w:rsidR="00FC7012" w:rsidRPr="00AE23FC" w:rsidRDefault="00FC7012" w:rsidP="008D6387">
            <w:pPr>
              <w:pStyle w:val="Titolo1"/>
              <w:numPr>
                <w:ilvl w:val="0"/>
                <w:numId w:val="17"/>
              </w:numPr>
              <w:snapToGrid w:val="0"/>
              <w:spacing w:before="120" w:line="276" w:lineRule="auto"/>
              <w:ind w:left="458" w:right="167" w:hanging="283"/>
              <w:jc w:val="both"/>
              <w:outlineLvl w:val="0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8208FC">
              <w:rPr>
                <w:rFonts w:ascii="Arial Narrow" w:hAnsi="Arial Narrow"/>
                <w:color w:val="822433"/>
              </w:rPr>
              <w:t>iC08</w:t>
            </w:r>
            <w:r w:rsidRPr="00AE23FC">
              <w:rPr>
                <w:rFonts w:ascii="Arial Narrow" w:hAnsi="Arial Narrow"/>
                <w:color w:val="833C0B" w:themeColor="accent2" w:themeShade="80"/>
              </w:rPr>
              <w:t xml:space="preserve"> </w:t>
            </w:r>
            <w:r w:rsidRPr="00AE23FC">
              <w:rPr>
                <w:rFonts w:ascii="Arial Narrow" w:hAnsi="Arial Narrow"/>
                <w:b w:val="0"/>
                <w:bCs w:val="0"/>
                <w:color w:val="000000"/>
              </w:rPr>
              <w:t>Percentuale dei docenti di ruolo che appartengono a settori scientifico-disciplinari (SSD) di base e caratterizzanti per corso di studio (L, LMCU, LM), di cui sono docenti di riferimento</w:t>
            </w:r>
          </w:p>
          <w:p w14:paraId="233157F8" w14:textId="5355E3CB" w:rsidR="00FC7012" w:rsidRPr="00AE23FC" w:rsidRDefault="00FC7012" w:rsidP="008D6387">
            <w:pPr>
              <w:pStyle w:val="Titolo1"/>
              <w:numPr>
                <w:ilvl w:val="0"/>
                <w:numId w:val="17"/>
              </w:numPr>
              <w:snapToGrid w:val="0"/>
              <w:spacing w:before="120" w:line="276" w:lineRule="auto"/>
              <w:ind w:left="458" w:right="167" w:hanging="283"/>
              <w:outlineLvl w:val="0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8208FC">
              <w:rPr>
                <w:rFonts w:ascii="Arial Narrow" w:hAnsi="Arial Narrow"/>
                <w:color w:val="822433"/>
              </w:rPr>
              <w:t xml:space="preserve">iC19 </w:t>
            </w:r>
            <w:r w:rsidRPr="00AE23FC">
              <w:rPr>
                <w:rFonts w:ascii="Arial Narrow" w:hAnsi="Arial Narrow"/>
                <w:b w:val="0"/>
                <w:bCs w:val="0"/>
                <w:color w:val="000000"/>
              </w:rPr>
              <w:t xml:space="preserve">Percentuale ore di docenza erogata da docenti assunti a tempo indeterminato sul totale delle ore di docenza erogata </w:t>
            </w:r>
          </w:p>
          <w:p w14:paraId="1F4DEF50" w14:textId="77777777" w:rsidR="00FC7012" w:rsidRPr="00AE23FC" w:rsidRDefault="00FC7012" w:rsidP="008D6387">
            <w:pPr>
              <w:pStyle w:val="Titolo1"/>
              <w:numPr>
                <w:ilvl w:val="0"/>
                <w:numId w:val="17"/>
              </w:numPr>
              <w:snapToGrid w:val="0"/>
              <w:spacing w:before="120" w:line="276" w:lineRule="auto"/>
              <w:ind w:left="458" w:right="167" w:hanging="283"/>
              <w:outlineLvl w:val="0"/>
              <w:rPr>
                <w:rFonts w:ascii="Arial Narrow" w:hAnsi="Arial Narrow"/>
                <w:bCs w:val="0"/>
                <w:color w:val="000000"/>
              </w:rPr>
            </w:pPr>
            <w:r w:rsidRPr="008208FC">
              <w:rPr>
                <w:rFonts w:ascii="Arial Narrow" w:hAnsi="Arial Narrow"/>
                <w:color w:val="822433"/>
              </w:rPr>
              <w:t xml:space="preserve">iC27 </w:t>
            </w:r>
            <w:r w:rsidRPr="00AE23FC">
              <w:rPr>
                <w:rFonts w:ascii="Arial Narrow" w:hAnsi="Arial Narrow"/>
                <w:b w:val="0"/>
                <w:bCs w:val="0"/>
                <w:color w:val="000000"/>
              </w:rPr>
              <w:t xml:space="preserve">Rapporto studenti iscritti/docenti complessivo (pesato per le ore di docenza) </w:t>
            </w:r>
          </w:p>
          <w:p w14:paraId="6D9E7C81" w14:textId="32EC6820" w:rsidR="00CB08A4" w:rsidRPr="006F5C62" w:rsidRDefault="00FC7012" w:rsidP="006F5C62">
            <w:pPr>
              <w:pStyle w:val="Titolo1"/>
              <w:numPr>
                <w:ilvl w:val="0"/>
                <w:numId w:val="17"/>
              </w:numPr>
              <w:snapToGrid w:val="0"/>
              <w:spacing w:before="120" w:line="276" w:lineRule="auto"/>
              <w:ind w:left="458" w:right="167" w:hanging="283"/>
              <w:outlineLvl w:val="0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8208FC">
              <w:rPr>
                <w:rFonts w:ascii="Arial Narrow" w:hAnsi="Arial Narrow"/>
                <w:color w:val="822433"/>
              </w:rPr>
              <w:t>iC28</w:t>
            </w:r>
            <w:r w:rsidRPr="00AE23FC">
              <w:rPr>
                <w:rFonts w:ascii="Arial Narrow" w:hAnsi="Arial Narrow"/>
                <w:color w:val="833C0B" w:themeColor="accent2" w:themeShade="80"/>
              </w:rPr>
              <w:t xml:space="preserve"> </w:t>
            </w:r>
            <w:r w:rsidRPr="00AE23FC">
              <w:rPr>
                <w:rFonts w:ascii="Arial Narrow" w:hAnsi="Arial Narrow"/>
                <w:b w:val="0"/>
                <w:bCs w:val="0"/>
                <w:color w:val="000000"/>
              </w:rPr>
              <w:t xml:space="preserve">Rapporto studenti iscritti al primo anno/docenti degli insegnamenti del primo anno (pesato per le ore di docenza) </w:t>
            </w:r>
          </w:p>
        </w:tc>
      </w:tr>
      <w:tr w:rsidR="00D42FBE" w14:paraId="501FE0DC" w14:textId="77777777" w:rsidTr="00B63524">
        <w:trPr>
          <w:trHeight w:val="1846"/>
        </w:trPr>
        <w:tc>
          <w:tcPr>
            <w:tcW w:w="5000" w:type="pct"/>
          </w:tcPr>
          <w:p w14:paraId="7DA8A63E" w14:textId="4FED7ECC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AE23FC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Inserire una breve analisi e un commento sintetico.</w:t>
            </w:r>
            <w:r w:rsidRPr="00680333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 xml:space="preserve">     </w:t>
            </w:r>
          </w:p>
          <w:p w14:paraId="6EAF24B3" w14:textId="465B8D23" w:rsidR="00D42FBE" w:rsidRPr="00AE23FC" w:rsidRDefault="00D42FBE" w:rsidP="00B63524">
            <w:pPr>
              <w:spacing w:before="120" w:after="120"/>
              <w:rPr>
                <w:rFonts w:ascii="Arial Narrow" w:hAnsi="Arial Narrow"/>
                <w:color w:val="833C0B" w:themeColor="accent2" w:themeShade="80"/>
              </w:rPr>
            </w:pPr>
            <w:r w:rsidRPr="00680333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Riportare (eventuali) Punti di Forza e (eventuali) Aree di Miglioramento</w:t>
            </w:r>
          </w:p>
        </w:tc>
      </w:tr>
      <w:tr w:rsidR="00CB4ADF" w14:paraId="69CD5C90" w14:textId="77777777" w:rsidTr="0090170B">
        <w:trPr>
          <w:trHeight w:val="715"/>
        </w:trPr>
        <w:tc>
          <w:tcPr>
            <w:tcW w:w="5000" w:type="pct"/>
          </w:tcPr>
          <w:p w14:paraId="69D7B062" w14:textId="77777777" w:rsidR="00CB4ADF" w:rsidRPr="00680333" w:rsidRDefault="00CB4ADF" w:rsidP="00C600A9">
            <w:pPr>
              <w:rPr>
                <w:rFonts w:ascii="Arial" w:hAnsi="Arial" w:cs="Arial"/>
                <w:b/>
                <w:bCs/>
                <w:color w:val="822429"/>
                <w:sz w:val="13"/>
                <w:szCs w:val="13"/>
              </w:rPr>
            </w:pPr>
          </w:p>
          <w:p w14:paraId="6B6DAE87" w14:textId="22F7F391" w:rsidR="00CB4ADF" w:rsidRPr="00AE23FC" w:rsidRDefault="00CB4ADF" w:rsidP="00B51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 w:line="360" w:lineRule="auto"/>
              <w:jc w:val="both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</w:tc>
      </w:tr>
      <w:tr w:rsidR="00F54CEB" w14:paraId="435917FE" w14:textId="77777777" w:rsidTr="00FC7012">
        <w:trPr>
          <w:trHeight w:val="525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4DC6167A" w14:textId="1CE15EB7" w:rsidR="00F54CEB" w:rsidRPr="00F54CEB" w:rsidRDefault="00F54CEB" w:rsidP="00000310">
            <w:pPr>
              <w:pStyle w:val="Titolo1"/>
              <w:ind w:left="567"/>
              <w:jc w:val="center"/>
              <w:outlineLvl w:val="0"/>
              <w:rPr>
                <w:rFonts w:ascii="Arial Narrow" w:hAnsi="Arial Narrow"/>
                <w:color w:val="822429"/>
                <w:sz w:val="22"/>
              </w:rPr>
            </w:pPr>
            <w:r w:rsidRPr="00F54CEB">
              <w:rPr>
                <w:rFonts w:ascii="Arial Narrow" w:hAnsi="Arial Narrow"/>
                <w:color w:val="822429"/>
                <w:sz w:val="22"/>
              </w:rPr>
              <w:t>Soddisfazione e occupabilità</w:t>
            </w:r>
            <w:r w:rsidR="005B3501">
              <w:rPr>
                <w:rFonts w:ascii="Arial Narrow" w:hAnsi="Arial Narrow"/>
                <w:color w:val="822429"/>
                <w:sz w:val="22"/>
              </w:rPr>
              <w:t xml:space="preserve"> – Dati AlmaLaurea</w:t>
            </w:r>
          </w:p>
        </w:tc>
      </w:tr>
      <w:tr w:rsidR="00FC7012" w14:paraId="3FB94087" w14:textId="77777777" w:rsidTr="00DE577F">
        <w:trPr>
          <w:trHeight w:val="1793"/>
        </w:trPr>
        <w:tc>
          <w:tcPr>
            <w:tcW w:w="5000" w:type="pct"/>
          </w:tcPr>
          <w:p w14:paraId="6EAD6F07" w14:textId="05CE6D89" w:rsidR="003909D5" w:rsidRPr="00E6653A" w:rsidRDefault="003909D5" w:rsidP="003909D5">
            <w:pPr>
              <w:snapToGrid w:val="0"/>
              <w:spacing w:before="120" w:after="240"/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</w:pPr>
            <w:r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 xml:space="preserve">INDICATORI CHE IL CDS DEVE OBBLIGATORIAMENTE </w:t>
            </w:r>
            <w:r w:rsidR="00207166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>ANALIZZARE</w:t>
            </w:r>
            <w:r w:rsidR="00713C2A"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>:</w:t>
            </w:r>
          </w:p>
          <w:p w14:paraId="6C336513" w14:textId="174BEE79" w:rsidR="00FC7012" w:rsidRPr="00F54CEB" w:rsidRDefault="00FC7012" w:rsidP="008D6387">
            <w:pPr>
              <w:pStyle w:val="Paragrafoelenco"/>
              <w:numPr>
                <w:ilvl w:val="0"/>
                <w:numId w:val="18"/>
              </w:numPr>
              <w:spacing w:before="120" w:line="360" w:lineRule="auto"/>
              <w:ind w:left="454" w:right="851" w:hanging="295"/>
              <w:rPr>
                <w:rFonts w:ascii="Arial Narrow" w:hAnsi="Arial Narrow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 xml:space="preserve">iC07 </w:t>
            </w:r>
            <w:r w:rsidRPr="00F54CEB">
              <w:rPr>
                <w:rFonts w:ascii="Arial Narrow" w:hAnsi="Arial Narrow"/>
                <w:sz w:val="20"/>
                <w:szCs w:val="20"/>
              </w:rPr>
              <w:t>Percentuale di Laureati occupati a tre anni dal Titolo (LM; LMCU)</w:t>
            </w:r>
          </w:p>
          <w:p w14:paraId="394FCD9D" w14:textId="77777777" w:rsidR="004C1EC0" w:rsidRDefault="00FC7012" w:rsidP="009D294B">
            <w:pPr>
              <w:pStyle w:val="Paragrafoelenco"/>
              <w:numPr>
                <w:ilvl w:val="0"/>
                <w:numId w:val="18"/>
              </w:numPr>
              <w:spacing w:before="1" w:line="360" w:lineRule="auto"/>
              <w:ind w:left="453" w:right="850" w:hanging="294"/>
              <w:rPr>
                <w:rFonts w:ascii="Arial Narrow" w:hAnsi="Arial Narrow"/>
                <w:i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iC25</w:t>
            </w:r>
            <w:r w:rsidRPr="00F54CEB"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  <w:r w:rsidRPr="00F54CEB">
              <w:rPr>
                <w:rFonts w:ascii="Arial Narrow" w:hAnsi="Arial Narrow"/>
                <w:sz w:val="20"/>
                <w:szCs w:val="20"/>
              </w:rPr>
              <w:t>Proporzione di laureandi complessivamente soddisfatti del CdS (</w:t>
            </w:r>
            <w:r w:rsidRPr="00F54CEB">
              <w:rPr>
                <w:rFonts w:ascii="Arial Narrow" w:hAnsi="Arial Narrow"/>
                <w:i/>
                <w:sz w:val="20"/>
                <w:szCs w:val="20"/>
              </w:rPr>
              <w:t>Indagine Profilo Laureati – Parte 7: Giudizi sull’esperienza universitaria)</w:t>
            </w:r>
          </w:p>
          <w:p w14:paraId="1CE5EC12" w14:textId="0A000B56" w:rsidR="008D555B" w:rsidRPr="00E62869" w:rsidRDefault="00FC7012" w:rsidP="009D294B">
            <w:pPr>
              <w:pStyle w:val="Paragrafoelenco"/>
              <w:numPr>
                <w:ilvl w:val="0"/>
                <w:numId w:val="18"/>
              </w:numPr>
              <w:spacing w:before="1" w:line="360" w:lineRule="auto"/>
              <w:ind w:left="453" w:right="850" w:hanging="294"/>
              <w:rPr>
                <w:rFonts w:ascii="Arial Narrow" w:hAnsi="Arial Narrow"/>
                <w:i/>
                <w:sz w:val="11"/>
                <w:szCs w:val="11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 xml:space="preserve">iC26 </w:t>
            </w:r>
            <w:r w:rsidRPr="004C1EC0">
              <w:rPr>
                <w:rFonts w:ascii="Arial Narrow" w:hAnsi="Arial Narrow"/>
                <w:sz w:val="20"/>
                <w:szCs w:val="20"/>
              </w:rPr>
              <w:t>Proporzione di laureati occupati a un anno dal Titolo (LM; LMCU)</w:t>
            </w:r>
            <w:r w:rsidRPr="004C1EC0"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  <w:r w:rsidRPr="004C1EC0">
              <w:rPr>
                <w:rFonts w:ascii="Arial Narrow" w:hAnsi="Arial Narrow"/>
                <w:sz w:val="20"/>
                <w:szCs w:val="20"/>
              </w:rPr>
              <w:t>(</w:t>
            </w:r>
            <w:r w:rsidRPr="004C1EC0">
              <w:rPr>
                <w:rFonts w:ascii="Arial Narrow" w:hAnsi="Arial Narrow"/>
                <w:i/>
                <w:sz w:val="20"/>
                <w:szCs w:val="20"/>
              </w:rPr>
              <w:t>Indagine Condizione occupazionale laureati a 1 anno)</w:t>
            </w:r>
          </w:p>
        </w:tc>
      </w:tr>
      <w:tr w:rsidR="00D42FBE" w14:paraId="481139AF" w14:textId="77777777" w:rsidTr="00BD6A78">
        <w:trPr>
          <w:trHeight w:val="2800"/>
        </w:trPr>
        <w:tc>
          <w:tcPr>
            <w:tcW w:w="5000" w:type="pct"/>
          </w:tcPr>
          <w:p w14:paraId="2D360E1D" w14:textId="77777777" w:rsidR="00D42FBE" w:rsidRPr="008208FC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lastRenderedPageBreak/>
              <w:t>Inserire una breve analisi e un commento sintetico.</w:t>
            </w:r>
          </w:p>
          <w:p w14:paraId="5F3E8FAF" w14:textId="77777777" w:rsidR="00D42FBE" w:rsidRPr="008208FC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Riportare (eventuali) Punti di Forza e (eventuali) Aree di Miglioramento</w:t>
            </w:r>
          </w:p>
          <w:p w14:paraId="7E1B1027" w14:textId="77777777" w:rsidR="00D42FBE" w:rsidRPr="00F61F88" w:rsidRDefault="00D42FBE" w:rsidP="00F61F88">
            <w:pPr>
              <w:pStyle w:val="Titolo1"/>
              <w:snapToGrid w:val="0"/>
              <w:spacing w:before="120" w:after="120" w:line="276" w:lineRule="auto"/>
              <w:ind w:left="0" w:right="869"/>
              <w:jc w:val="both"/>
              <w:outlineLvl w:val="0"/>
              <w:rPr>
                <w:rFonts w:ascii="Arial Narrow" w:hAnsi="Arial Narrow"/>
                <w:color w:val="822429"/>
              </w:rPr>
            </w:pPr>
          </w:p>
          <w:p w14:paraId="4391B673" w14:textId="77777777" w:rsidR="00D42FBE" w:rsidRPr="00F61F88" w:rsidRDefault="00D42FBE" w:rsidP="00F61F88">
            <w:pPr>
              <w:pStyle w:val="Titolo1"/>
              <w:snapToGrid w:val="0"/>
              <w:spacing w:before="120" w:after="120" w:line="276" w:lineRule="auto"/>
              <w:ind w:left="0" w:right="869"/>
              <w:jc w:val="both"/>
              <w:outlineLvl w:val="0"/>
              <w:rPr>
                <w:rFonts w:ascii="Arial Narrow" w:hAnsi="Arial Narrow"/>
                <w:color w:val="822429"/>
              </w:rPr>
            </w:pPr>
          </w:p>
        </w:tc>
      </w:tr>
      <w:tr w:rsidR="00F54CEB" w:rsidRPr="00F94154" w14:paraId="5041D2E3" w14:textId="77777777" w:rsidTr="00F94154">
        <w:trPr>
          <w:trHeight w:val="479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511A5799" w14:textId="336ECEAD" w:rsidR="00F54CEB" w:rsidRPr="00F94154" w:rsidRDefault="00CC64B3" w:rsidP="00F94154">
            <w:pPr>
              <w:pStyle w:val="Titolo1"/>
              <w:ind w:left="567"/>
              <w:jc w:val="center"/>
              <w:outlineLvl w:val="0"/>
              <w:rPr>
                <w:rFonts w:ascii="Arial Narrow" w:hAnsi="Arial Narrow"/>
                <w:color w:val="822429"/>
                <w:sz w:val="22"/>
              </w:rPr>
            </w:pPr>
            <w:r w:rsidRPr="00F94154">
              <w:rPr>
                <w:rFonts w:ascii="Arial Narrow" w:hAnsi="Arial Narrow"/>
                <w:color w:val="822429"/>
                <w:sz w:val="22"/>
              </w:rPr>
              <w:t>Indicatori del NVA sulla soddisfazione complessiva</w:t>
            </w:r>
          </w:p>
        </w:tc>
      </w:tr>
      <w:tr w:rsidR="00FC7012" w14:paraId="626BC563" w14:textId="77777777" w:rsidTr="00CB4ADF">
        <w:trPr>
          <w:trHeight w:val="2486"/>
        </w:trPr>
        <w:tc>
          <w:tcPr>
            <w:tcW w:w="5000" w:type="pct"/>
          </w:tcPr>
          <w:p w14:paraId="28301308" w14:textId="2DA9D39D" w:rsidR="003909D5" w:rsidRPr="00E6653A" w:rsidRDefault="003909D5" w:rsidP="003909D5">
            <w:pPr>
              <w:snapToGrid w:val="0"/>
              <w:spacing w:before="120" w:after="240"/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</w:pPr>
            <w:r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 xml:space="preserve">INDICATORI CHE IL CDS DEVE OBBLIGATORIAMENTE </w:t>
            </w:r>
            <w:r w:rsidR="00207166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>ANALIZZARE</w:t>
            </w:r>
            <w:r w:rsidR="00713C2A"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>:</w:t>
            </w:r>
          </w:p>
          <w:p w14:paraId="3EAB1332" w14:textId="117A17BE" w:rsidR="00FC7012" w:rsidRDefault="00FC7012" w:rsidP="00B17B1E">
            <w:pPr>
              <w:pStyle w:val="Paragrafoelenco"/>
              <w:numPr>
                <w:ilvl w:val="0"/>
                <w:numId w:val="18"/>
              </w:numPr>
              <w:snapToGrid w:val="0"/>
              <w:spacing w:before="120" w:after="120" w:line="276" w:lineRule="auto"/>
              <w:ind w:left="451" w:right="74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 xml:space="preserve">RS </w:t>
            </w:r>
            <w:r w:rsidRPr="008208FC">
              <w:rPr>
                <w:rFonts w:ascii="Arial Narrow" w:hAnsi="Arial Narrow"/>
                <w:color w:val="822433"/>
                <w:sz w:val="20"/>
                <w:szCs w:val="20"/>
              </w:rPr>
              <w:t>(</w:t>
            </w: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 xml:space="preserve">Rapporto di soddisfazione complessiva): </w:t>
            </w:r>
            <w:r w:rsidRPr="004C2F99">
              <w:rPr>
                <w:rFonts w:ascii="Arial Narrow" w:hAnsi="Arial Narrow"/>
                <w:bCs/>
                <w:sz w:val="20"/>
                <w:szCs w:val="20"/>
              </w:rPr>
              <w:t>rapporto</w:t>
            </w:r>
            <w:r w:rsidRPr="00F54CEB">
              <w:rPr>
                <w:rFonts w:ascii="Arial Narrow" w:hAnsi="Arial Narrow"/>
                <w:bCs/>
                <w:sz w:val="20"/>
                <w:szCs w:val="20"/>
              </w:rPr>
              <w:t xml:space="preserve"> tra il numero di studenti che, alla domanda circa la soddisfazione complessiva per un insegnamento, si sono dichiarati pienamente soddisfatti e la somma di quanti si sono dichiarati insoddisfatti, o più insoddisfatti che soddisfatti.</w:t>
            </w:r>
          </w:p>
          <w:p w14:paraId="5123F7E2" w14:textId="7D00E019" w:rsidR="004C1EC0" w:rsidRPr="004C1EC0" w:rsidRDefault="004C1EC0" w:rsidP="00B17B1E">
            <w:pPr>
              <w:pStyle w:val="Paragrafoelenco"/>
              <w:numPr>
                <w:ilvl w:val="0"/>
                <w:numId w:val="18"/>
              </w:numPr>
              <w:snapToGrid w:val="0"/>
              <w:spacing w:before="120" w:after="120" w:line="276" w:lineRule="auto"/>
              <w:ind w:left="451" w:right="74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 xml:space="preserve">RSE (Rapporto di soddisfazione esteso): </w:t>
            </w:r>
            <w:r w:rsidRPr="004C1EC0">
              <w:rPr>
                <w:rFonts w:ascii="Arial Narrow" w:hAnsi="Arial Narrow"/>
                <w:bCs/>
                <w:sz w:val="20"/>
                <w:szCs w:val="20"/>
              </w:rPr>
              <w:t xml:space="preserve">Rapporto di soddisfazione Esteso </w:t>
            </w:r>
            <w:r w:rsidR="003304CF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Pr="004C1EC0">
              <w:rPr>
                <w:rFonts w:ascii="Arial Narrow" w:hAnsi="Arial Narrow"/>
                <w:bCs/>
                <w:sz w:val="20"/>
                <w:szCs w:val="20"/>
              </w:rPr>
              <w:t>OPIS</w:t>
            </w:r>
            <w:r w:rsidR="003304CF">
              <w:rPr>
                <w:rFonts w:ascii="Arial Narrow" w:hAnsi="Arial Narrow"/>
                <w:bCs/>
                <w:sz w:val="20"/>
                <w:szCs w:val="20"/>
              </w:rPr>
              <w:t>)</w:t>
            </w:r>
            <w:r w:rsidRPr="004C1EC0">
              <w:rPr>
                <w:rFonts w:ascii="Arial Narrow" w:hAnsi="Arial Narrow"/>
                <w:bCs/>
                <w:sz w:val="20"/>
                <w:szCs w:val="20"/>
              </w:rPr>
              <w:t>: rapporto tra le opinioni complessivamente positive (“decisamente si” + “più si che no”) e le decisioni complessivamente negative (“decisamente no + più no che si”).</w:t>
            </w:r>
          </w:p>
          <w:p w14:paraId="40ED4513" w14:textId="4D4CEE9F" w:rsidR="00FC7012" w:rsidRPr="006F5C62" w:rsidRDefault="00FC7012" w:rsidP="006F5C62">
            <w:pPr>
              <w:pStyle w:val="Paragrafoelenco"/>
              <w:numPr>
                <w:ilvl w:val="0"/>
                <w:numId w:val="18"/>
              </w:numPr>
              <w:snapToGrid w:val="0"/>
              <w:spacing w:before="120" w:after="120" w:line="276" w:lineRule="auto"/>
              <w:ind w:left="451" w:right="314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 xml:space="preserve">IIC </w:t>
            </w:r>
            <w:r w:rsidRPr="008208FC">
              <w:rPr>
                <w:rFonts w:ascii="Arial Narrow" w:hAnsi="Arial Narrow" w:cstheme="minorHAnsi"/>
                <w:color w:val="822433"/>
                <w:sz w:val="20"/>
                <w:szCs w:val="20"/>
              </w:rPr>
              <w:t>(</w:t>
            </w: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Indicatore di insoddisfazione complessiva)</w:t>
            </w:r>
            <w:r w:rsidRPr="008208FC">
              <w:rPr>
                <w:rFonts w:ascii="Arial Narrow" w:hAnsi="Arial Narrow" w:cstheme="minorHAnsi"/>
                <w:color w:val="822433"/>
                <w:sz w:val="20"/>
                <w:szCs w:val="20"/>
              </w:rPr>
              <w:t xml:space="preserve">: </w:t>
            </w:r>
            <w:r w:rsidRPr="00F54CEB">
              <w:rPr>
                <w:rFonts w:ascii="Arial Narrow" w:hAnsi="Arial Narrow" w:cstheme="minorHAnsi"/>
                <w:sz w:val="20"/>
                <w:szCs w:val="20"/>
              </w:rPr>
              <w:t>somma delle percentuali di risposte “decisamente no” e “più no che sì”</w:t>
            </w:r>
            <w:r w:rsidR="00D94378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D42FBE" w14:paraId="559979DE" w14:textId="77777777" w:rsidTr="00B63524">
        <w:trPr>
          <w:trHeight w:val="2460"/>
        </w:trPr>
        <w:tc>
          <w:tcPr>
            <w:tcW w:w="5000" w:type="pct"/>
          </w:tcPr>
          <w:p w14:paraId="1119E91A" w14:textId="059A83EA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Inserire una breve analisi e un commento sintetico.</w:t>
            </w:r>
          </w:p>
          <w:p w14:paraId="56201EE1" w14:textId="77777777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680333"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  <w:t>Riportare (eventuali) Punti di Forza e (eventuali) Aree di Miglioramento</w:t>
            </w:r>
          </w:p>
          <w:p w14:paraId="294D758E" w14:textId="77777777" w:rsidR="00D42FBE" w:rsidRDefault="00D42FBE" w:rsidP="00F61F88">
            <w:pPr>
              <w:snapToGrid w:val="0"/>
              <w:spacing w:before="120" w:after="120" w:line="276" w:lineRule="auto"/>
              <w:ind w:right="746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  <w:p w14:paraId="36898AAA" w14:textId="77777777" w:rsidR="00D42FBE" w:rsidRPr="00680333" w:rsidRDefault="00D42FBE" w:rsidP="00F61F88">
            <w:pPr>
              <w:snapToGrid w:val="0"/>
              <w:spacing w:before="120" w:after="120" w:line="276" w:lineRule="auto"/>
              <w:ind w:right="746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</w:p>
        </w:tc>
      </w:tr>
      <w:tr w:rsidR="00000310" w14:paraId="05D2EA35" w14:textId="77777777" w:rsidTr="00F94154">
        <w:trPr>
          <w:trHeight w:val="233"/>
        </w:trPr>
        <w:tc>
          <w:tcPr>
            <w:tcW w:w="5000" w:type="pct"/>
            <w:shd w:val="clear" w:color="auto" w:fill="D5DCE4" w:themeFill="text2" w:themeFillTint="33"/>
          </w:tcPr>
          <w:p w14:paraId="2E9DED6C" w14:textId="2828874B" w:rsidR="00000310" w:rsidRPr="00000310" w:rsidRDefault="00000310" w:rsidP="00000310">
            <w:pPr>
              <w:tabs>
                <w:tab w:val="left" w:pos="1984"/>
              </w:tabs>
              <w:spacing w:before="120"/>
              <w:jc w:val="center"/>
              <w:rPr>
                <w:rFonts w:ascii="Arial Narrow" w:hAnsi="Arial Narrow"/>
                <w:b/>
                <w:bCs/>
                <w:color w:val="822429"/>
                <w:szCs w:val="20"/>
              </w:rPr>
            </w:pPr>
            <w:r w:rsidRPr="00000310">
              <w:rPr>
                <w:rFonts w:ascii="Arial Narrow" w:hAnsi="Arial Narrow"/>
                <w:b/>
                <w:bCs/>
                <w:color w:val="822429"/>
                <w:szCs w:val="20"/>
              </w:rPr>
              <w:t xml:space="preserve">Indicatori da analizzare </w:t>
            </w:r>
            <w:r w:rsidR="00417D95">
              <w:rPr>
                <w:rFonts w:ascii="Arial Narrow" w:hAnsi="Arial Narrow"/>
                <w:b/>
                <w:bCs/>
                <w:color w:val="822429"/>
                <w:szCs w:val="20"/>
                <w:u w:val="single"/>
              </w:rPr>
              <w:t>SOLO</w:t>
            </w:r>
            <w:r w:rsidR="00417D95" w:rsidRPr="00B63524">
              <w:rPr>
                <w:rFonts w:ascii="Arial Narrow" w:hAnsi="Arial Narrow"/>
                <w:b/>
                <w:bCs/>
                <w:color w:val="822429"/>
                <w:szCs w:val="20"/>
              </w:rPr>
              <w:t xml:space="preserve"> </w:t>
            </w:r>
            <w:r w:rsidRPr="00000310">
              <w:rPr>
                <w:rFonts w:ascii="Arial Narrow" w:hAnsi="Arial Narrow"/>
                <w:b/>
                <w:bCs/>
                <w:color w:val="822429"/>
                <w:szCs w:val="20"/>
              </w:rPr>
              <w:t>per i corsi di studio prevalentemente o integralmente a distanza</w:t>
            </w:r>
          </w:p>
          <w:p w14:paraId="640DF092" w14:textId="77777777" w:rsidR="00000310" w:rsidRPr="00000310" w:rsidRDefault="00000310" w:rsidP="00000310">
            <w:pPr>
              <w:ind w:right="746"/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</w:tr>
      <w:tr w:rsidR="00FC7012" w14:paraId="19D33FC0" w14:textId="77777777" w:rsidTr="00CB4ADF">
        <w:trPr>
          <w:trHeight w:val="932"/>
        </w:trPr>
        <w:tc>
          <w:tcPr>
            <w:tcW w:w="5000" w:type="pct"/>
          </w:tcPr>
          <w:p w14:paraId="3CD9FFCA" w14:textId="1D50073B" w:rsidR="003909D5" w:rsidRPr="00E6653A" w:rsidRDefault="003909D5" w:rsidP="00E6653A">
            <w:pPr>
              <w:snapToGrid w:val="0"/>
              <w:spacing w:before="120" w:after="240" w:line="276" w:lineRule="auto"/>
              <w:jc w:val="both"/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</w:pPr>
            <w:r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 xml:space="preserve">INDICATORI CHE I CDS PREVALENTEMENTE O INTEGRALMENTE A DISTANZA </w:t>
            </w:r>
            <w:r w:rsid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 xml:space="preserve">DEVONO </w:t>
            </w:r>
            <w:r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 xml:space="preserve">OBBLIGATORIAMENTE </w:t>
            </w:r>
            <w:r w:rsid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>ANALIZZARE</w:t>
            </w:r>
            <w:r w:rsidR="00713C2A" w:rsidRPr="00E6653A">
              <w:rPr>
                <w:rFonts w:ascii="Arial" w:hAnsi="Arial" w:cs="Arial"/>
                <w:b/>
                <w:color w:val="7B1641"/>
                <w:sz w:val="20"/>
                <w:szCs w:val="20"/>
                <w:u w:val="single"/>
              </w:rPr>
              <w:t>:</w:t>
            </w:r>
          </w:p>
          <w:p w14:paraId="25597D1A" w14:textId="7C00917A" w:rsidR="008D6387" w:rsidRPr="008D6387" w:rsidRDefault="00FC7012" w:rsidP="008D6387">
            <w:pPr>
              <w:pStyle w:val="Paragrafoelenco"/>
              <w:numPr>
                <w:ilvl w:val="0"/>
                <w:numId w:val="25"/>
              </w:numPr>
              <w:tabs>
                <w:tab w:val="left" w:pos="1984"/>
              </w:tabs>
              <w:spacing w:before="120" w:line="360" w:lineRule="auto"/>
              <w:ind w:left="458"/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iC20</w:t>
            </w:r>
            <w:r w:rsidRPr="008208FC">
              <w:rPr>
                <w:rFonts w:ascii="Arial Narrow" w:hAnsi="Arial Narrow" w:cs="Arial"/>
                <w:bCs/>
                <w:color w:val="822433"/>
              </w:rPr>
              <w:t xml:space="preserve"> </w:t>
            </w:r>
            <w:r w:rsidRPr="00E32B74">
              <w:rPr>
                <w:rFonts w:ascii="Arial Narrow" w:hAnsi="Arial Narrow"/>
                <w:bCs/>
                <w:sz w:val="20"/>
                <w:szCs w:val="20"/>
              </w:rPr>
              <w:t>Percentuale tutor/studenti iscritti</w:t>
            </w:r>
            <w:r w:rsidRPr="00E32B7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ABCC8E" w14:textId="430F9B65" w:rsidR="00AA389A" w:rsidRPr="006F5C62" w:rsidRDefault="00FC7012" w:rsidP="00AA389A">
            <w:pPr>
              <w:pStyle w:val="Paragrafoelenco"/>
              <w:numPr>
                <w:ilvl w:val="0"/>
                <w:numId w:val="25"/>
              </w:numPr>
              <w:tabs>
                <w:tab w:val="left" w:pos="1984"/>
              </w:tabs>
              <w:spacing w:before="120" w:line="360" w:lineRule="auto"/>
              <w:ind w:left="458"/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iC29</w:t>
            </w:r>
            <w:r w:rsidRPr="00CB08A4">
              <w:rPr>
                <w:rFonts w:ascii="Arial Narrow" w:hAnsi="Arial Narrow" w:cs="Arial"/>
                <w:color w:val="C00000"/>
              </w:rPr>
              <w:t xml:space="preserve"> </w:t>
            </w:r>
            <w:r w:rsidRPr="008D6387">
              <w:rPr>
                <w:rFonts w:ascii="Arial Narrow" w:hAnsi="Arial Narrow"/>
                <w:bCs/>
                <w:sz w:val="20"/>
                <w:szCs w:val="20"/>
              </w:rPr>
              <w:t>Rapporto tutor in possesso di Dottorato di Ricerca / Iscritti</w:t>
            </w:r>
            <w:r w:rsidRPr="008D638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42FBE" w14:paraId="07F21996" w14:textId="77777777" w:rsidTr="009947C4">
        <w:trPr>
          <w:trHeight w:val="4793"/>
        </w:trPr>
        <w:tc>
          <w:tcPr>
            <w:tcW w:w="5000" w:type="pct"/>
          </w:tcPr>
          <w:p w14:paraId="644C9EF8" w14:textId="65263CA9" w:rsidR="00D42FBE" w:rsidRPr="008208FC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lastRenderedPageBreak/>
              <w:t>Inserire una breve analisi e un commento sintetico.</w:t>
            </w:r>
          </w:p>
          <w:p w14:paraId="07028D44" w14:textId="25B00698" w:rsidR="00D42FBE" w:rsidRPr="00680333" w:rsidRDefault="00D42FBE" w:rsidP="00F61F88">
            <w:pPr>
              <w:spacing w:before="120" w:after="120"/>
              <w:rPr>
                <w:rFonts w:ascii="Arial Narrow" w:hAnsi="Arial Narrow"/>
                <w:b/>
                <w:bCs/>
                <w:color w:val="822429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Riportare (eventuali) Punti di Forza e (eventuali) Aree di Miglioramento</w:t>
            </w:r>
          </w:p>
        </w:tc>
      </w:tr>
    </w:tbl>
    <w:p w14:paraId="77169FBD" w14:textId="77777777" w:rsidR="008D555B" w:rsidRDefault="008D555B">
      <w:pPr>
        <w:pBdr>
          <w:top w:val="nil"/>
          <w:left w:val="nil"/>
          <w:bottom w:val="nil"/>
          <w:right w:val="nil"/>
          <w:between w:val="nil"/>
        </w:pBdr>
        <w:tabs>
          <w:tab w:val="left" w:pos="2851"/>
        </w:tabs>
        <w:rPr>
          <w:b/>
          <w:i/>
          <w:color w:val="000000"/>
        </w:rPr>
      </w:pPr>
    </w:p>
    <w:p w14:paraId="5DCD04E7" w14:textId="4B1D7B82" w:rsidR="00711814" w:rsidRPr="00E62869" w:rsidRDefault="007D0767" w:rsidP="008D555B">
      <w:pPr>
        <w:widowControl/>
        <w:spacing w:after="160" w:line="259" w:lineRule="auto"/>
        <w:rPr>
          <w:b/>
          <w:i/>
          <w:color w:val="000000"/>
        </w:rPr>
      </w:pPr>
      <w:r>
        <w:rPr>
          <w:b/>
          <w:i/>
          <w:color w:val="000000"/>
        </w:rPr>
        <w:tab/>
      </w:r>
    </w:p>
    <w:p w14:paraId="489423FE" w14:textId="77777777" w:rsidR="008D555B" w:rsidRDefault="008D555B">
      <w:pPr>
        <w:widowControl/>
        <w:spacing w:after="160" w:line="259" w:lineRule="auto"/>
        <w:rPr>
          <w:rFonts w:ascii="Arial" w:hAnsi="Arial" w:cs="Arial"/>
          <w:b/>
          <w:color w:val="822429"/>
        </w:rPr>
      </w:pPr>
      <w:r>
        <w:rPr>
          <w:rFonts w:ascii="Arial" w:hAnsi="Arial" w:cs="Arial"/>
          <w:b/>
          <w:color w:val="822429"/>
        </w:rPr>
        <w:br w:type="page"/>
      </w:r>
    </w:p>
    <w:p w14:paraId="74821F50" w14:textId="44A7B0BF" w:rsidR="007D2BF2" w:rsidRPr="00372DEE" w:rsidRDefault="007D2BF2" w:rsidP="0090170B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  <w:tab w:val="left" w:pos="567"/>
        </w:tabs>
        <w:snapToGrid w:val="0"/>
        <w:spacing w:before="240" w:after="120" w:line="276" w:lineRule="auto"/>
        <w:ind w:left="426" w:right="301" w:hanging="426"/>
        <w:contextualSpacing w:val="0"/>
        <w:jc w:val="both"/>
        <w:rPr>
          <w:rFonts w:ascii="Arial" w:hAnsi="Arial" w:cs="Arial"/>
          <w:b/>
          <w:iCs/>
          <w:color w:val="822433"/>
          <w:sz w:val="26"/>
          <w:szCs w:val="26"/>
        </w:rPr>
      </w:pPr>
      <w:r>
        <w:rPr>
          <w:rFonts w:ascii="Arial" w:hAnsi="Arial" w:cs="Arial"/>
          <w:b/>
          <w:iCs/>
          <w:color w:val="822433"/>
          <w:sz w:val="26"/>
          <w:szCs w:val="26"/>
        </w:rPr>
        <w:lastRenderedPageBreak/>
        <w:t xml:space="preserve">  </w:t>
      </w:r>
      <w:r w:rsidR="00D251D9" w:rsidRPr="007224CA">
        <w:rPr>
          <w:rFonts w:ascii="Arial" w:hAnsi="Arial" w:cs="Arial"/>
          <w:b/>
          <w:iCs/>
          <w:color w:val="822433"/>
          <w:sz w:val="26"/>
          <w:szCs w:val="26"/>
        </w:rPr>
        <w:t>IL CDS PUO’</w:t>
      </w:r>
      <w:r w:rsidR="00AA389A" w:rsidRPr="007224CA">
        <w:rPr>
          <w:rFonts w:ascii="Arial" w:hAnsi="Arial" w:cs="Arial"/>
          <w:b/>
          <w:iCs/>
          <w:color w:val="822433"/>
          <w:sz w:val="26"/>
          <w:szCs w:val="26"/>
        </w:rPr>
        <w:t xml:space="preserve"> ANALIZZARE </w:t>
      </w:r>
      <w:r w:rsidR="00E75E62" w:rsidRPr="007224CA">
        <w:rPr>
          <w:rFonts w:ascii="Arial" w:hAnsi="Arial" w:cs="Arial"/>
          <w:b/>
          <w:iCs/>
          <w:color w:val="822433"/>
          <w:sz w:val="26"/>
          <w:szCs w:val="26"/>
        </w:rPr>
        <w:t>ULTERIORI INDICATORI</w:t>
      </w:r>
      <w:r w:rsidRPr="007D2BF2">
        <w:rPr>
          <w:rFonts w:ascii="Arial" w:hAnsi="Arial" w:cs="Arial"/>
          <w:b/>
          <w:color w:val="822429"/>
          <w:sz w:val="26"/>
          <w:szCs w:val="26"/>
        </w:rPr>
        <w:t xml:space="preserve"> </w:t>
      </w:r>
      <w:r>
        <w:rPr>
          <w:rFonts w:ascii="Arial" w:hAnsi="Arial" w:cs="Arial"/>
          <w:b/>
          <w:color w:val="822429"/>
          <w:sz w:val="26"/>
          <w:szCs w:val="26"/>
        </w:rPr>
        <w:t>RIPORTATI NEL PROSPETTO CHE SEGUE</w:t>
      </w:r>
    </w:p>
    <w:p w14:paraId="20F4F1E1" w14:textId="66DEB880" w:rsidR="00F32646" w:rsidRPr="00F2284B" w:rsidRDefault="007D13A5" w:rsidP="00E6653A">
      <w:pPr>
        <w:pStyle w:val="Paragrafoelenco"/>
        <w:numPr>
          <w:ilvl w:val="0"/>
          <w:numId w:val="44"/>
        </w:numPr>
        <w:tabs>
          <w:tab w:val="left" w:pos="0"/>
          <w:tab w:val="left" w:pos="284"/>
          <w:tab w:val="left" w:pos="426"/>
          <w:tab w:val="left" w:pos="567"/>
          <w:tab w:val="left" w:pos="2647"/>
        </w:tabs>
        <w:snapToGrid w:val="0"/>
        <w:spacing w:before="80" w:after="120" w:line="276" w:lineRule="auto"/>
        <w:ind w:left="0" w:firstLine="0"/>
        <w:contextualSpacing w:val="0"/>
        <w:jc w:val="both"/>
        <w:rPr>
          <w:rFonts w:ascii="Arial" w:hAnsi="Arial" w:cs="Arial"/>
          <w:b/>
          <w:iCs/>
          <w:color w:val="000000" w:themeColor="text1"/>
          <w:u w:val="single"/>
        </w:rPr>
      </w:pPr>
      <w:r w:rsidRPr="00F2284B">
        <w:rPr>
          <w:rFonts w:ascii="Arial" w:hAnsi="Arial" w:cs="Arial"/>
          <w:bCs/>
          <w:iCs/>
          <w:color w:val="000000" w:themeColor="text1"/>
        </w:rPr>
        <w:t>N</w:t>
      </w:r>
      <w:r w:rsidR="00991C93" w:rsidRPr="00F2284B">
        <w:rPr>
          <w:rFonts w:ascii="Arial" w:hAnsi="Arial" w:cs="Arial"/>
          <w:bCs/>
          <w:iCs/>
          <w:color w:val="000000" w:themeColor="text1"/>
        </w:rPr>
        <w:t xml:space="preserve">ella </w:t>
      </w:r>
      <w:r w:rsidR="00991C93" w:rsidRPr="00F2284B">
        <w:rPr>
          <w:rFonts w:ascii="Arial" w:hAnsi="Arial" w:cs="Arial"/>
          <w:b/>
          <w:iCs/>
          <w:color w:val="000000" w:themeColor="text1"/>
          <w:u w:val="single"/>
        </w:rPr>
        <w:t>Sezione 2</w:t>
      </w:r>
      <w:r w:rsidR="000433A4" w:rsidRPr="00F2284B">
        <w:rPr>
          <w:rFonts w:ascii="Arial" w:hAnsi="Arial" w:cs="Arial"/>
          <w:bCs/>
          <w:iCs/>
          <w:color w:val="000000" w:themeColor="text1"/>
        </w:rPr>
        <w:t xml:space="preserve"> </w:t>
      </w:r>
      <w:r w:rsidRPr="00F2284B">
        <w:rPr>
          <w:rFonts w:ascii="Arial" w:hAnsi="Arial" w:cs="Arial"/>
          <w:bCs/>
          <w:iCs/>
          <w:color w:val="000000" w:themeColor="text1"/>
        </w:rPr>
        <w:t xml:space="preserve">il CdS, </w:t>
      </w:r>
      <w:r w:rsidRPr="00F2284B">
        <w:rPr>
          <w:rFonts w:ascii="Arial" w:hAnsi="Arial" w:cs="Arial"/>
          <w:b/>
          <w:iCs/>
          <w:color w:val="000000" w:themeColor="text1"/>
          <w:u w:val="single"/>
        </w:rPr>
        <w:t>SE RITIENE,</w:t>
      </w:r>
      <w:r w:rsidRPr="00F2284B">
        <w:rPr>
          <w:rFonts w:ascii="Arial" w:hAnsi="Arial" w:cs="Arial"/>
          <w:bCs/>
          <w:iCs/>
          <w:color w:val="000000" w:themeColor="text1"/>
        </w:rPr>
        <w:t xml:space="preserve"> </w:t>
      </w:r>
      <w:r w:rsidR="00F32646" w:rsidRPr="00F2284B">
        <w:rPr>
          <w:rFonts w:ascii="Arial" w:hAnsi="Arial" w:cs="Arial"/>
          <w:bCs/>
          <w:iCs/>
          <w:color w:val="000000" w:themeColor="text1"/>
        </w:rPr>
        <w:t xml:space="preserve">può </w:t>
      </w:r>
      <w:r w:rsidR="00F2284B">
        <w:rPr>
          <w:rFonts w:ascii="Arial" w:hAnsi="Arial" w:cs="Arial"/>
          <w:bCs/>
          <w:iCs/>
          <w:color w:val="000000" w:themeColor="text1"/>
        </w:rPr>
        <w:t>analizzare</w:t>
      </w:r>
      <w:r w:rsidRPr="00F2284B">
        <w:rPr>
          <w:rFonts w:ascii="Arial" w:hAnsi="Arial" w:cs="Arial"/>
          <w:bCs/>
          <w:iCs/>
          <w:color w:val="000000" w:themeColor="text1"/>
        </w:rPr>
        <w:t xml:space="preserve"> anche </w:t>
      </w:r>
      <w:r w:rsidR="00191BF6" w:rsidRPr="00F2284B">
        <w:rPr>
          <w:rFonts w:ascii="Arial" w:hAnsi="Arial" w:cs="Arial"/>
          <w:bCs/>
          <w:iCs/>
          <w:color w:val="000000" w:themeColor="text1"/>
        </w:rPr>
        <w:t>ulteriori</w:t>
      </w:r>
      <w:r w:rsidR="005B41DD" w:rsidRPr="00F2284B">
        <w:rPr>
          <w:rFonts w:ascii="Arial" w:hAnsi="Arial" w:cs="Arial"/>
          <w:bCs/>
          <w:iCs/>
          <w:color w:val="000000" w:themeColor="text1"/>
        </w:rPr>
        <w:t xml:space="preserve"> </w:t>
      </w:r>
      <w:r w:rsidR="005B41DD" w:rsidRPr="00B04633">
        <w:rPr>
          <w:rFonts w:ascii="Arial" w:hAnsi="Arial" w:cs="Arial"/>
          <w:bCs/>
          <w:iCs/>
          <w:color w:val="000000" w:themeColor="text1"/>
        </w:rPr>
        <w:t>indicatori</w:t>
      </w:r>
      <w:r w:rsidRPr="00B04633">
        <w:rPr>
          <w:rFonts w:ascii="Arial" w:hAnsi="Arial" w:cs="Arial"/>
          <w:bCs/>
          <w:iCs/>
          <w:color w:val="000000" w:themeColor="text1"/>
        </w:rPr>
        <w:t>,</w:t>
      </w:r>
      <w:r w:rsidR="00F65902" w:rsidRPr="00B04633">
        <w:rPr>
          <w:rFonts w:ascii="Arial" w:hAnsi="Arial" w:cs="Arial"/>
          <w:bCs/>
          <w:iCs/>
          <w:color w:val="000000" w:themeColor="text1"/>
        </w:rPr>
        <w:t xml:space="preserve"> alcuni dei quali</w:t>
      </w:r>
      <w:r w:rsidR="007D2BF2" w:rsidRPr="00B04633">
        <w:rPr>
          <w:rFonts w:ascii="Arial" w:hAnsi="Arial" w:cs="Arial"/>
          <w:bCs/>
          <w:iCs/>
          <w:color w:val="000000" w:themeColor="text1"/>
        </w:rPr>
        <w:t xml:space="preserve"> </w:t>
      </w:r>
      <w:r w:rsidRPr="00B04633">
        <w:rPr>
          <w:rFonts w:ascii="Arial" w:hAnsi="Arial" w:cs="Arial"/>
          <w:b/>
        </w:rPr>
        <w:t>riportati</w:t>
      </w:r>
      <w:r w:rsidRPr="00F2284B">
        <w:rPr>
          <w:rFonts w:ascii="Arial" w:hAnsi="Arial" w:cs="Arial"/>
          <w:b/>
        </w:rPr>
        <w:t xml:space="preserve"> nel prospetto che segue</w:t>
      </w:r>
      <w:r w:rsidR="00E6653A" w:rsidRPr="00F2284B">
        <w:rPr>
          <w:rFonts w:ascii="Arial" w:hAnsi="Arial" w:cs="Arial"/>
          <w:b/>
        </w:rPr>
        <w:t>,</w:t>
      </w:r>
      <w:r w:rsidRPr="00F2284B">
        <w:rPr>
          <w:rFonts w:ascii="Arial" w:hAnsi="Arial" w:cs="Arial"/>
          <w:bCs/>
        </w:rPr>
        <w:t xml:space="preserve"> </w:t>
      </w:r>
      <w:r w:rsidR="00991C93" w:rsidRPr="00F2284B">
        <w:rPr>
          <w:rFonts w:ascii="Arial" w:hAnsi="Arial" w:cs="Arial"/>
          <w:bCs/>
          <w:iCs/>
          <w:color w:val="000000" w:themeColor="text1"/>
        </w:rPr>
        <w:t xml:space="preserve">riferiti </w:t>
      </w:r>
      <w:r w:rsidR="00F2284B">
        <w:rPr>
          <w:rFonts w:ascii="Arial" w:hAnsi="Arial" w:cs="Arial"/>
          <w:bCs/>
          <w:iCs/>
          <w:color w:val="000000" w:themeColor="text1"/>
        </w:rPr>
        <w:t>a</w:t>
      </w:r>
      <w:r w:rsidR="00991C93" w:rsidRPr="00F2284B">
        <w:rPr>
          <w:rFonts w:ascii="Arial" w:hAnsi="Arial" w:cs="Arial"/>
          <w:bCs/>
          <w:iCs/>
          <w:color w:val="000000" w:themeColor="text1"/>
        </w:rPr>
        <w:t xml:space="preserve"> specifiche </w:t>
      </w:r>
      <w:r w:rsidR="00991C93" w:rsidRPr="00F2284B">
        <w:rPr>
          <w:rFonts w:ascii="Arial" w:hAnsi="Arial" w:cs="Arial"/>
          <w:b/>
          <w:iCs/>
          <w:color w:val="000000" w:themeColor="text1"/>
        </w:rPr>
        <w:t>Aree Tematiche</w:t>
      </w:r>
      <w:r w:rsidRPr="00F2284B">
        <w:rPr>
          <w:rFonts w:ascii="Arial" w:hAnsi="Arial" w:cs="Arial"/>
          <w:bCs/>
          <w:iCs/>
          <w:color w:val="000000" w:themeColor="text1"/>
        </w:rPr>
        <w:t>, il cui</w:t>
      </w:r>
      <w:r w:rsidR="00991C93" w:rsidRPr="00F2284B">
        <w:rPr>
          <w:rFonts w:ascii="Arial" w:hAnsi="Arial" w:cs="Arial"/>
          <w:bCs/>
          <w:iCs/>
          <w:color w:val="000000" w:themeColor="text1"/>
        </w:rPr>
        <w:t xml:space="preserve"> approfondimento </w:t>
      </w:r>
      <w:r w:rsidRPr="00F2284B">
        <w:rPr>
          <w:rFonts w:ascii="Arial" w:hAnsi="Arial" w:cs="Arial"/>
          <w:b/>
          <w:iCs/>
          <w:color w:val="000000" w:themeColor="text1"/>
          <w:u w:val="single"/>
        </w:rPr>
        <w:t>integra</w:t>
      </w:r>
      <w:r w:rsidR="00417D95" w:rsidRPr="00F2284B">
        <w:rPr>
          <w:rFonts w:ascii="Arial" w:hAnsi="Arial" w:cs="Arial"/>
          <w:b/>
          <w:iCs/>
          <w:color w:val="000000" w:themeColor="text1"/>
          <w:u w:val="single"/>
        </w:rPr>
        <w:t>,</w:t>
      </w:r>
      <w:r w:rsidR="00991C93" w:rsidRPr="00F2284B">
        <w:rPr>
          <w:rFonts w:ascii="Arial" w:hAnsi="Arial" w:cs="Arial"/>
          <w:b/>
          <w:iCs/>
          <w:color w:val="000000" w:themeColor="text1"/>
          <w:u w:val="single"/>
        </w:rPr>
        <w:t xml:space="preserve"> ma non sostituisce l’analisi degli indicatori obbligatori</w:t>
      </w:r>
      <w:r w:rsidRPr="00F2284B">
        <w:rPr>
          <w:rFonts w:ascii="Arial" w:hAnsi="Arial" w:cs="Arial"/>
          <w:b/>
          <w:iCs/>
          <w:color w:val="000000" w:themeColor="text1"/>
          <w:u w:val="single"/>
        </w:rPr>
        <w:t xml:space="preserve"> </w:t>
      </w:r>
      <w:r w:rsidRPr="00F2284B">
        <w:rPr>
          <w:rFonts w:ascii="Arial" w:hAnsi="Arial" w:cs="Arial"/>
          <w:b/>
          <w:u w:val="single"/>
        </w:rPr>
        <w:t>d</w:t>
      </w:r>
      <w:r w:rsidR="00991C93" w:rsidRPr="00F2284B">
        <w:rPr>
          <w:rFonts w:ascii="Arial" w:hAnsi="Arial" w:cs="Arial"/>
          <w:b/>
          <w:u w:val="single"/>
        </w:rPr>
        <w:t>el prospetto A)</w:t>
      </w:r>
      <w:r w:rsidR="00991C93" w:rsidRPr="00F2284B">
        <w:rPr>
          <w:rFonts w:ascii="Arial" w:hAnsi="Arial" w:cs="Arial"/>
          <w:b/>
          <w:iCs/>
          <w:color w:val="000000" w:themeColor="text1"/>
          <w:u w:val="single"/>
        </w:rPr>
        <w:t xml:space="preserve">. </w:t>
      </w:r>
    </w:p>
    <w:p w14:paraId="4DE0F270" w14:textId="3019B16F" w:rsidR="005D5808" w:rsidRPr="00F2284B" w:rsidRDefault="005D5808" w:rsidP="00E6653A">
      <w:pPr>
        <w:pStyle w:val="Paragrafoelenco"/>
        <w:numPr>
          <w:ilvl w:val="0"/>
          <w:numId w:val="44"/>
        </w:numPr>
        <w:tabs>
          <w:tab w:val="left" w:pos="0"/>
          <w:tab w:val="left" w:pos="284"/>
          <w:tab w:val="left" w:pos="426"/>
          <w:tab w:val="left" w:pos="567"/>
          <w:tab w:val="left" w:pos="2647"/>
        </w:tabs>
        <w:snapToGrid w:val="0"/>
        <w:spacing w:before="80" w:after="120" w:line="276" w:lineRule="auto"/>
        <w:ind w:left="0" w:firstLine="0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F2284B">
        <w:rPr>
          <w:rFonts w:ascii="Arial" w:hAnsi="Arial" w:cs="Arial"/>
          <w:b/>
          <w:bCs/>
          <w:color w:val="000000" w:themeColor="text1"/>
        </w:rPr>
        <w:t xml:space="preserve">Il TQ raccomanda ai CdS </w:t>
      </w:r>
      <w:r w:rsidR="00F2284B">
        <w:rPr>
          <w:rFonts w:ascii="Arial" w:hAnsi="Arial" w:cs="Arial"/>
          <w:b/>
          <w:bCs/>
          <w:color w:val="000000" w:themeColor="text1"/>
        </w:rPr>
        <w:t xml:space="preserve">di </w:t>
      </w:r>
      <w:r w:rsidRPr="00F2284B">
        <w:rPr>
          <w:rFonts w:ascii="Arial" w:hAnsi="Arial" w:cs="Arial"/>
          <w:b/>
          <w:bCs/>
          <w:color w:val="000000" w:themeColor="text1"/>
        </w:rPr>
        <w:t>anali</w:t>
      </w:r>
      <w:r w:rsidR="00F2284B">
        <w:rPr>
          <w:rFonts w:ascii="Arial" w:hAnsi="Arial" w:cs="Arial"/>
          <w:b/>
          <w:bCs/>
          <w:color w:val="000000" w:themeColor="text1"/>
        </w:rPr>
        <w:t>zzare</w:t>
      </w:r>
      <w:r w:rsidRPr="00F2284B">
        <w:rPr>
          <w:rFonts w:ascii="Arial" w:hAnsi="Arial" w:cs="Arial"/>
          <w:b/>
          <w:bCs/>
          <w:color w:val="000000" w:themeColor="text1"/>
        </w:rPr>
        <w:t xml:space="preserve"> e comment</w:t>
      </w:r>
      <w:r w:rsidR="00F2284B">
        <w:rPr>
          <w:rFonts w:ascii="Arial" w:hAnsi="Arial" w:cs="Arial"/>
          <w:b/>
          <w:bCs/>
          <w:color w:val="000000" w:themeColor="text1"/>
        </w:rPr>
        <w:t>are</w:t>
      </w:r>
      <w:r w:rsidRPr="00F2284B">
        <w:rPr>
          <w:rFonts w:ascii="Arial" w:hAnsi="Arial" w:cs="Arial"/>
          <w:b/>
          <w:bCs/>
          <w:color w:val="000000" w:themeColor="text1"/>
        </w:rPr>
        <w:t xml:space="preserve"> i sottoelencati indicatori nell’ “</w:t>
      </w:r>
      <w:r w:rsidR="00BB1EF1" w:rsidRPr="00F2284B">
        <w:rPr>
          <w:rFonts w:ascii="Arial" w:hAnsi="Arial" w:cs="Arial"/>
          <w:b/>
          <w:bCs/>
          <w:i/>
          <w:iCs/>
          <w:color w:val="000000" w:themeColor="text1"/>
        </w:rPr>
        <w:t>A</w:t>
      </w:r>
      <w:r w:rsidRPr="00F2284B">
        <w:rPr>
          <w:rFonts w:ascii="Arial" w:hAnsi="Arial" w:cs="Arial"/>
          <w:b/>
          <w:bCs/>
          <w:i/>
          <w:iCs/>
          <w:color w:val="000000" w:themeColor="text1"/>
        </w:rPr>
        <w:t xml:space="preserve">rea </w:t>
      </w:r>
      <w:r w:rsidR="00BB1EF1" w:rsidRPr="00F2284B">
        <w:rPr>
          <w:rFonts w:ascii="Arial" w:hAnsi="Arial" w:cs="Arial"/>
          <w:b/>
          <w:bCs/>
          <w:i/>
          <w:iCs/>
          <w:color w:val="000000" w:themeColor="text1"/>
        </w:rPr>
        <w:t>T</w:t>
      </w:r>
      <w:r w:rsidRPr="00F2284B">
        <w:rPr>
          <w:rFonts w:ascii="Arial" w:hAnsi="Arial" w:cs="Arial"/>
          <w:b/>
          <w:bCs/>
          <w:i/>
          <w:iCs/>
          <w:color w:val="000000" w:themeColor="text1"/>
        </w:rPr>
        <w:t>ematica</w:t>
      </w:r>
      <w:r w:rsidRPr="00F2284B">
        <w:rPr>
          <w:rFonts w:ascii="Arial" w:hAnsi="Arial" w:cs="Arial"/>
          <w:b/>
          <w:bCs/>
          <w:color w:val="000000" w:themeColor="text1"/>
        </w:rPr>
        <w:t xml:space="preserve">” di pertinenza </w:t>
      </w:r>
      <w:r w:rsidR="007D2BF2" w:rsidRPr="00F2284B">
        <w:rPr>
          <w:rFonts w:ascii="Arial" w:hAnsi="Arial" w:cs="Arial"/>
          <w:b/>
          <w:bCs/>
          <w:color w:val="000000" w:themeColor="text1"/>
        </w:rPr>
        <w:t>d</w:t>
      </w:r>
      <w:r w:rsidRPr="00F2284B">
        <w:rPr>
          <w:rFonts w:ascii="Arial" w:hAnsi="Arial" w:cs="Arial"/>
          <w:b/>
          <w:bCs/>
          <w:color w:val="000000" w:themeColor="text1"/>
        </w:rPr>
        <w:t>el</w:t>
      </w:r>
      <w:r w:rsidR="007D13A5" w:rsidRPr="00F2284B">
        <w:rPr>
          <w:rFonts w:ascii="Arial" w:hAnsi="Arial" w:cs="Arial"/>
          <w:b/>
          <w:bCs/>
          <w:color w:val="000000" w:themeColor="text1"/>
        </w:rPr>
        <w:t>l</w:t>
      </w:r>
      <w:r w:rsidRPr="00F2284B">
        <w:rPr>
          <w:rFonts w:ascii="Arial" w:hAnsi="Arial" w:cs="Arial"/>
          <w:b/>
          <w:bCs/>
          <w:color w:val="000000" w:themeColor="text1"/>
        </w:rPr>
        <w:t>a Sezione 2 a completamento dell’analisi degli indicatori che il CdS deve “obbligatoriamente” commentare.</w:t>
      </w:r>
    </w:p>
    <w:p w14:paraId="2BC020F2" w14:textId="05914D43" w:rsidR="007D2BF2" w:rsidRPr="009B6C69" w:rsidRDefault="00F61F88" w:rsidP="00E6653A">
      <w:pPr>
        <w:pStyle w:val="Paragrafoelenco"/>
        <w:numPr>
          <w:ilvl w:val="0"/>
          <w:numId w:val="44"/>
        </w:numPr>
        <w:tabs>
          <w:tab w:val="left" w:pos="0"/>
          <w:tab w:val="left" w:pos="284"/>
          <w:tab w:val="left" w:pos="426"/>
          <w:tab w:val="left" w:pos="567"/>
          <w:tab w:val="left" w:pos="2647"/>
        </w:tabs>
        <w:snapToGrid w:val="0"/>
        <w:spacing w:before="80" w:after="120" w:line="276" w:lineRule="auto"/>
        <w:ind w:left="0" w:firstLine="0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9B6C69">
        <w:rPr>
          <w:rFonts w:ascii="Arial" w:hAnsi="Arial" w:cs="Arial"/>
          <w:b/>
          <w:iCs/>
          <w:color w:val="000000" w:themeColor="text1"/>
        </w:rPr>
        <w:t>Analogamente a</w:t>
      </w:r>
      <w:r w:rsidR="005D5808" w:rsidRPr="009B6C69">
        <w:rPr>
          <w:rFonts w:ascii="Arial" w:hAnsi="Arial" w:cs="Arial"/>
          <w:b/>
          <w:iCs/>
          <w:color w:val="000000" w:themeColor="text1"/>
        </w:rPr>
        <w:t xml:space="preserve">gli indicatori </w:t>
      </w:r>
      <w:r w:rsidR="00BB1EF1" w:rsidRPr="009B6C69">
        <w:rPr>
          <w:rFonts w:ascii="Arial" w:hAnsi="Arial" w:cs="Arial"/>
          <w:b/>
          <w:iCs/>
          <w:color w:val="000000" w:themeColor="text1"/>
        </w:rPr>
        <w:t>“obbligatori” (</w:t>
      </w:r>
      <w:r w:rsidR="00372DEE" w:rsidRPr="009B6C69">
        <w:rPr>
          <w:rFonts w:ascii="Arial" w:hAnsi="Arial" w:cs="Arial"/>
          <w:b/>
          <w:iCs/>
          <w:color w:val="000000" w:themeColor="text1"/>
        </w:rPr>
        <w:t xml:space="preserve">prospetto </w:t>
      </w:r>
      <w:r w:rsidR="00E87281" w:rsidRPr="009B6C69">
        <w:rPr>
          <w:rFonts w:ascii="Arial" w:hAnsi="Arial" w:cs="Arial"/>
          <w:b/>
          <w:iCs/>
          <w:color w:val="000000" w:themeColor="text1"/>
        </w:rPr>
        <w:t>A</w:t>
      </w:r>
      <w:r w:rsidR="00B128ED" w:rsidRPr="009B6C69">
        <w:rPr>
          <w:rFonts w:ascii="Arial" w:hAnsi="Arial" w:cs="Arial"/>
          <w:b/>
          <w:iCs/>
          <w:color w:val="000000" w:themeColor="text1"/>
        </w:rPr>
        <w:t>)</w:t>
      </w:r>
      <w:r w:rsidR="00B128ED" w:rsidRPr="009B6C69">
        <w:rPr>
          <w:rFonts w:ascii="Arial" w:hAnsi="Arial" w:cs="Arial"/>
          <w:bCs/>
          <w:iCs/>
          <w:color w:val="000000" w:themeColor="text1"/>
        </w:rPr>
        <w:t xml:space="preserve">, anche </w:t>
      </w:r>
      <w:r w:rsidR="00451C34" w:rsidRPr="009B6C69">
        <w:rPr>
          <w:rFonts w:ascii="Arial" w:hAnsi="Arial" w:cs="Arial"/>
          <w:bCs/>
          <w:iCs/>
          <w:color w:val="000000" w:themeColor="text1"/>
        </w:rPr>
        <w:t xml:space="preserve">riguardo agli “ulteriori indicatori”, il CdS deve </w:t>
      </w:r>
      <w:r w:rsidR="00CB08A4" w:rsidRPr="009B6C69">
        <w:rPr>
          <w:rFonts w:ascii="Arial" w:hAnsi="Arial" w:cs="Arial"/>
          <w:b/>
          <w:bCs/>
          <w:color w:val="000000" w:themeColor="text1"/>
        </w:rPr>
        <w:t>i</w:t>
      </w:r>
      <w:r w:rsidR="00451C34" w:rsidRPr="009B6C69">
        <w:rPr>
          <w:rFonts w:ascii="Arial" w:hAnsi="Arial" w:cs="Arial"/>
          <w:b/>
          <w:bCs/>
          <w:color w:val="000000" w:themeColor="text1"/>
        </w:rPr>
        <w:t>nserire una breve analisi e un commento sintetico</w:t>
      </w:r>
      <w:r w:rsidR="00780D6F" w:rsidRPr="009B6C69">
        <w:rPr>
          <w:rFonts w:ascii="Arial" w:hAnsi="Arial" w:cs="Arial"/>
          <w:b/>
          <w:bCs/>
          <w:color w:val="000000" w:themeColor="text1"/>
        </w:rPr>
        <w:t xml:space="preserve"> e r</w:t>
      </w:r>
      <w:r w:rsidR="00451C34" w:rsidRPr="009B6C69">
        <w:rPr>
          <w:rFonts w:ascii="Arial" w:hAnsi="Arial" w:cs="Arial"/>
          <w:b/>
          <w:bCs/>
          <w:color w:val="000000" w:themeColor="text1"/>
        </w:rPr>
        <w:t xml:space="preserve">iportare (eventuali) Punti di Forza e (eventuali) Aree di </w:t>
      </w:r>
      <w:r w:rsidR="00B128ED" w:rsidRPr="009B6C69">
        <w:rPr>
          <w:rFonts w:ascii="Arial" w:hAnsi="Arial" w:cs="Arial"/>
          <w:b/>
          <w:bCs/>
          <w:color w:val="000000" w:themeColor="text1"/>
        </w:rPr>
        <w:t>Miglioramento</w:t>
      </w:r>
      <w:r w:rsidR="00B23543" w:rsidRPr="009B6C69">
        <w:rPr>
          <w:rFonts w:ascii="Arial" w:hAnsi="Arial" w:cs="Arial"/>
          <w:b/>
          <w:bCs/>
          <w:color w:val="000000" w:themeColor="text1"/>
        </w:rPr>
        <w:t>.</w:t>
      </w:r>
      <w:r w:rsidR="005D5808" w:rsidRPr="009B6C69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FE88091" w14:textId="65C5D924" w:rsidR="009146FA" w:rsidRPr="00F2284B" w:rsidRDefault="00417D95" w:rsidP="00BB1EF1">
      <w:pPr>
        <w:tabs>
          <w:tab w:val="left" w:pos="0"/>
          <w:tab w:val="left" w:pos="284"/>
          <w:tab w:val="left" w:pos="426"/>
          <w:tab w:val="left" w:pos="567"/>
          <w:tab w:val="left" w:pos="2647"/>
        </w:tabs>
        <w:snapToGrid w:val="0"/>
        <w:spacing w:before="80" w:after="24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F2284B">
        <w:rPr>
          <w:rFonts w:ascii="Arial" w:hAnsi="Arial" w:cs="Arial"/>
          <w:b/>
          <w:bCs/>
          <w:color w:val="000000" w:themeColor="text1"/>
        </w:rPr>
        <w:t>L’</w:t>
      </w:r>
      <w:r w:rsidR="005D5808" w:rsidRPr="00F2284B">
        <w:rPr>
          <w:rFonts w:ascii="Arial" w:hAnsi="Arial" w:cs="Arial"/>
          <w:b/>
          <w:bCs/>
          <w:color w:val="000000" w:themeColor="text1"/>
        </w:rPr>
        <w:t xml:space="preserve">approfondimento </w:t>
      </w:r>
      <w:r w:rsidRPr="00F2284B">
        <w:rPr>
          <w:rFonts w:ascii="Arial" w:hAnsi="Arial" w:cs="Arial"/>
          <w:b/>
          <w:bCs/>
          <w:color w:val="000000" w:themeColor="text1"/>
        </w:rPr>
        <w:t xml:space="preserve">di tali indicatori </w:t>
      </w:r>
      <w:r w:rsidR="005D5808" w:rsidRPr="00F2284B">
        <w:rPr>
          <w:rFonts w:ascii="Arial" w:hAnsi="Arial" w:cs="Arial"/>
          <w:b/>
          <w:bCs/>
          <w:color w:val="000000" w:themeColor="text1"/>
        </w:rPr>
        <w:t xml:space="preserve">può concorrere a sostanziare le azioni che il CdS intende intraprendere a fronte di un </w:t>
      </w:r>
      <w:r w:rsidR="007D2BF2" w:rsidRPr="00F2284B">
        <w:rPr>
          <w:rFonts w:ascii="Arial" w:hAnsi="Arial" w:cs="Arial"/>
          <w:b/>
          <w:bCs/>
          <w:color w:val="000000" w:themeColor="text1"/>
        </w:rPr>
        <w:t>“</w:t>
      </w:r>
      <w:r w:rsidR="005D5808" w:rsidRPr="00F2284B">
        <w:rPr>
          <w:rFonts w:ascii="Arial" w:hAnsi="Arial" w:cs="Arial"/>
          <w:b/>
          <w:color w:val="000000" w:themeColor="text1"/>
        </w:rPr>
        <w:t>Obiettivo / Area da migliorare</w:t>
      </w:r>
      <w:r w:rsidR="007D2BF2" w:rsidRPr="00F2284B">
        <w:rPr>
          <w:rFonts w:ascii="Arial" w:hAnsi="Arial" w:cs="Arial"/>
          <w:b/>
          <w:color w:val="000000" w:themeColor="text1"/>
        </w:rPr>
        <w:t>” individuato</w:t>
      </w:r>
      <w:r w:rsidR="009B6C69">
        <w:rPr>
          <w:rFonts w:ascii="Arial" w:hAnsi="Arial" w:cs="Arial"/>
          <w:b/>
          <w:color w:val="000000" w:themeColor="text1"/>
        </w:rPr>
        <w:t xml:space="preserve"> (vedi Sezione 4)</w:t>
      </w:r>
      <w:r w:rsidR="007D2BF2" w:rsidRPr="00F2284B">
        <w:rPr>
          <w:rFonts w:ascii="Arial" w:hAnsi="Arial" w:cs="Arial"/>
          <w:b/>
          <w:color w:val="000000" w:themeColor="text1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055"/>
      </w:tblGrid>
      <w:tr w:rsidR="007E1F4E" w:rsidRPr="00AA389A" w14:paraId="0E409650" w14:textId="77777777" w:rsidTr="00451C34">
        <w:trPr>
          <w:trHeight w:val="334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12136CC6" w14:textId="2282F94C" w:rsidR="007E1F4E" w:rsidRPr="00AA389A" w:rsidRDefault="007E1F4E" w:rsidP="000A4D93">
            <w:pPr>
              <w:tabs>
                <w:tab w:val="left" w:pos="669"/>
                <w:tab w:val="left" w:pos="960"/>
                <w:tab w:val="left" w:pos="2647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AA389A">
              <w:rPr>
                <w:rFonts w:ascii="Arial Narrow" w:hAnsi="Arial Narrow"/>
                <w:b/>
                <w:color w:val="822429"/>
                <w:sz w:val="24"/>
                <w:szCs w:val="24"/>
              </w:rPr>
              <w:t>Crediti maturati</w:t>
            </w:r>
          </w:p>
        </w:tc>
      </w:tr>
      <w:tr w:rsidR="007E1F4E" w:rsidRPr="007E1F4E" w14:paraId="5FE0D183" w14:textId="77777777" w:rsidTr="000A4D93">
        <w:trPr>
          <w:trHeight w:val="680"/>
        </w:trPr>
        <w:tc>
          <w:tcPr>
            <w:tcW w:w="5000" w:type="pct"/>
            <w:vAlign w:val="center"/>
          </w:tcPr>
          <w:p w14:paraId="2D4C36D8" w14:textId="77777777" w:rsidR="007E1F4E" w:rsidRPr="007E1F4E" w:rsidRDefault="007E1F4E" w:rsidP="000A4D93">
            <w:pPr>
              <w:pStyle w:val="Paragrafoelenco"/>
              <w:numPr>
                <w:ilvl w:val="0"/>
                <w:numId w:val="20"/>
              </w:numPr>
              <w:tabs>
                <w:tab w:val="left" w:pos="669"/>
                <w:tab w:val="left" w:pos="960"/>
                <w:tab w:val="left" w:pos="2647"/>
              </w:tabs>
              <w:ind w:left="709" w:hanging="283"/>
              <w:rPr>
                <w:rFonts w:ascii="Arial Narrow" w:hAnsi="Arial Narrow" w:cstheme="minorHAnsi"/>
                <w:strike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iC15bis</w:t>
            </w:r>
            <w:r w:rsidRPr="007E1F4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7E1F4E">
              <w:rPr>
                <w:rFonts w:ascii="Arial Narrow" w:hAnsi="Arial Narrow"/>
                <w:bCs/>
                <w:sz w:val="20"/>
                <w:szCs w:val="20"/>
              </w:rPr>
              <w:t>Percentuale di studenti che proseguono al II anno nello stesso corso di studio avendo acquisito almeno 1/3 dei CFU previsti al I anno**</w:t>
            </w:r>
          </w:p>
        </w:tc>
      </w:tr>
      <w:tr w:rsidR="007E1F4E" w:rsidRPr="00AA389A" w14:paraId="0E473695" w14:textId="77777777" w:rsidTr="00451C34">
        <w:trPr>
          <w:trHeight w:val="434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6108162A" w14:textId="77777777" w:rsidR="007E1F4E" w:rsidRPr="00AA389A" w:rsidRDefault="007E1F4E" w:rsidP="000A4D93">
            <w:pPr>
              <w:tabs>
                <w:tab w:val="left" w:pos="669"/>
                <w:tab w:val="left" w:pos="960"/>
                <w:tab w:val="left" w:pos="2647"/>
              </w:tabs>
              <w:rPr>
                <w:rFonts w:ascii="Arial Narrow" w:hAnsi="Arial Narrow"/>
                <w:b/>
                <w:color w:val="822429"/>
                <w:sz w:val="24"/>
                <w:szCs w:val="24"/>
              </w:rPr>
            </w:pPr>
            <w:r w:rsidRPr="00AA389A">
              <w:rPr>
                <w:rFonts w:ascii="Arial Narrow" w:hAnsi="Arial Narrow"/>
                <w:b/>
                <w:color w:val="822429"/>
                <w:sz w:val="24"/>
                <w:szCs w:val="24"/>
              </w:rPr>
              <w:t>Regolarità carriere</w:t>
            </w:r>
          </w:p>
        </w:tc>
      </w:tr>
      <w:tr w:rsidR="007E1F4E" w:rsidRPr="007E1F4E" w14:paraId="3CC31C13" w14:textId="77777777" w:rsidTr="00451C34">
        <w:trPr>
          <w:trHeight w:val="398"/>
        </w:trPr>
        <w:tc>
          <w:tcPr>
            <w:tcW w:w="5000" w:type="pct"/>
            <w:vAlign w:val="center"/>
          </w:tcPr>
          <w:p w14:paraId="5D05A621" w14:textId="77777777" w:rsidR="007E1F4E" w:rsidRPr="007E1F4E" w:rsidRDefault="007E1F4E" w:rsidP="000A4D93">
            <w:pPr>
              <w:pStyle w:val="Paragrafoelenco"/>
              <w:numPr>
                <w:ilvl w:val="0"/>
                <w:numId w:val="21"/>
              </w:numPr>
              <w:tabs>
                <w:tab w:val="left" w:pos="669"/>
                <w:tab w:val="left" w:pos="960"/>
                <w:tab w:val="left" w:pos="2647"/>
              </w:tabs>
              <w:ind w:left="851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iC21</w:t>
            </w:r>
            <w:r w:rsidRPr="007E1F4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7E1F4E">
              <w:rPr>
                <w:rFonts w:ascii="Arial Narrow" w:hAnsi="Arial Narrow"/>
                <w:bCs/>
                <w:sz w:val="20"/>
                <w:szCs w:val="20"/>
              </w:rPr>
              <w:t>Percentuale di studenti che proseguono la carriera nel sistema universitario al II anno</w:t>
            </w:r>
            <w:bookmarkStart w:id="2" w:name="_Hlk115178301"/>
            <w:r w:rsidRPr="007E1F4E">
              <w:rPr>
                <w:rFonts w:ascii="Arial Narrow" w:hAnsi="Arial Narrow"/>
                <w:bCs/>
                <w:sz w:val="20"/>
                <w:szCs w:val="20"/>
              </w:rPr>
              <w:t>**</w:t>
            </w:r>
            <w:bookmarkEnd w:id="2"/>
          </w:p>
        </w:tc>
      </w:tr>
      <w:tr w:rsidR="007E1F4E" w:rsidRPr="00AA389A" w14:paraId="0659EDDA" w14:textId="77777777" w:rsidTr="00451C34">
        <w:trPr>
          <w:trHeight w:val="430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0ED7C2D4" w14:textId="00F936BD" w:rsidR="007E1F4E" w:rsidRPr="00AA389A" w:rsidRDefault="007E1F4E" w:rsidP="000A4D93">
            <w:pPr>
              <w:tabs>
                <w:tab w:val="left" w:pos="669"/>
                <w:tab w:val="left" w:pos="960"/>
                <w:tab w:val="left" w:pos="2647"/>
              </w:tabs>
              <w:rPr>
                <w:rFonts w:ascii="Arial Narrow" w:hAnsi="Arial Narrow"/>
                <w:b/>
                <w:color w:val="822429"/>
                <w:sz w:val="24"/>
                <w:szCs w:val="24"/>
              </w:rPr>
            </w:pPr>
            <w:r w:rsidRPr="00AA389A">
              <w:rPr>
                <w:rFonts w:ascii="Arial Narrow" w:hAnsi="Arial Narrow"/>
                <w:b/>
                <w:color w:val="822429"/>
                <w:sz w:val="24"/>
                <w:szCs w:val="24"/>
              </w:rPr>
              <w:t>Abbandoni e passaggi ad altro CdS</w:t>
            </w:r>
          </w:p>
        </w:tc>
      </w:tr>
      <w:tr w:rsidR="007E1F4E" w:rsidRPr="007E1F4E" w14:paraId="676F5295" w14:textId="77777777" w:rsidTr="00451C34">
        <w:trPr>
          <w:trHeight w:val="484"/>
        </w:trPr>
        <w:tc>
          <w:tcPr>
            <w:tcW w:w="5000" w:type="pct"/>
            <w:vAlign w:val="center"/>
          </w:tcPr>
          <w:p w14:paraId="43066577" w14:textId="77777777" w:rsidR="007E1F4E" w:rsidRPr="007E1F4E" w:rsidRDefault="007E1F4E" w:rsidP="000A4D93">
            <w:pPr>
              <w:pStyle w:val="Paragrafoelenco"/>
              <w:numPr>
                <w:ilvl w:val="0"/>
                <w:numId w:val="22"/>
              </w:numPr>
              <w:tabs>
                <w:tab w:val="left" w:pos="669"/>
                <w:tab w:val="left" w:pos="960"/>
                <w:tab w:val="left" w:pos="2647"/>
              </w:tabs>
              <w:ind w:left="709" w:hanging="283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iC23</w:t>
            </w:r>
            <w:r w:rsidRPr="007E1F4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7E1F4E">
              <w:rPr>
                <w:rFonts w:ascii="Arial Narrow" w:hAnsi="Arial Narrow"/>
                <w:bCs/>
                <w:sz w:val="20"/>
                <w:szCs w:val="20"/>
              </w:rPr>
              <w:t>Percentuale di immatricolati (L; LM; LMCU) che proseguono la carriera al secondo anno in un differente CdS dell'Ateneo**</w:t>
            </w:r>
          </w:p>
        </w:tc>
      </w:tr>
      <w:tr w:rsidR="007E1F4E" w:rsidRPr="007E1F4E" w14:paraId="441FD0B0" w14:textId="77777777" w:rsidTr="000A4D93">
        <w:trPr>
          <w:trHeight w:val="408"/>
        </w:trPr>
        <w:tc>
          <w:tcPr>
            <w:tcW w:w="5000" w:type="pct"/>
            <w:vAlign w:val="center"/>
          </w:tcPr>
          <w:p w14:paraId="34BFFB7E" w14:textId="77777777" w:rsidR="007E1F4E" w:rsidRPr="007E1F4E" w:rsidRDefault="007E1F4E" w:rsidP="000A4D93">
            <w:pPr>
              <w:pStyle w:val="Paragrafoelenco"/>
              <w:numPr>
                <w:ilvl w:val="0"/>
                <w:numId w:val="22"/>
              </w:numPr>
              <w:tabs>
                <w:tab w:val="left" w:pos="669"/>
                <w:tab w:val="left" w:pos="960"/>
                <w:tab w:val="left" w:pos="2647"/>
              </w:tabs>
              <w:ind w:left="709" w:hanging="283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iC24</w:t>
            </w:r>
            <w:r w:rsidRPr="007E1F4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7E1F4E">
              <w:rPr>
                <w:rFonts w:ascii="Arial Narrow" w:hAnsi="Arial Narrow"/>
                <w:bCs/>
                <w:sz w:val="20"/>
                <w:szCs w:val="20"/>
              </w:rPr>
              <w:t>Percentuale di abbandoni del CdS dopo N+1 anni**</w:t>
            </w:r>
          </w:p>
        </w:tc>
      </w:tr>
      <w:tr w:rsidR="007E1F4E" w:rsidRPr="00AA389A" w14:paraId="7A84EE59" w14:textId="77777777" w:rsidTr="00451C34">
        <w:trPr>
          <w:trHeight w:val="338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605A1282" w14:textId="73B5B3CB" w:rsidR="007E1F4E" w:rsidRPr="00AA389A" w:rsidRDefault="007E1F4E" w:rsidP="00451C34">
            <w:pPr>
              <w:tabs>
                <w:tab w:val="left" w:pos="669"/>
                <w:tab w:val="left" w:pos="960"/>
                <w:tab w:val="left" w:pos="2647"/>
              </w:tabs>
              <w:spacing w:before="40" w:after="40"/>
              <w:rPr>
                <w:rFonts w:ascii="Arial Narrow" w:hAnsi="Arial Narrow"/>
                <w:b/>
                <w:color w:val="822429"/>
                <w:sz w:val="24"/>
                <w:szCs w:val="24"/>
              </w:rPr>
            </w:pPr>
            <w:r w:rsidRPr="00AA389A">
              <w:rPr>
                <w:rFonts w:ascii="Arial Narrow" w:hAnsi="Arial Narrow"/>
                <w:b/>
                <w:color w:val="822429"/>
                <w:sz w:val="24"/>
                <w:szCs w:val="24"/>
              </w:rPr>
              <w:t>Internazionalizzazione</w:t>
            </w:r>
          </w:p>
        </w:tc>
      </w:tr>
      <w:tr w:rsidR="007E1F4E" w:rsidRPr="007E1F4E" w14:paraId="43A2A011" w14:textId="77777777" w:rsidTr="00451C34">
        <w:trPr>
          <w:trHeight w:val="320"/>
        </w:trPr>
        <w:tc>
          <w:tcPr>
            <w:tcW w:w="5000" w:type="pct"/>
            <w:vAlign w:val="center"/>
          </w:tcPr>
          <w:p w14:paraId="58B8C677" w14:textId="77777777" w:rsidR="007E1F4E" w:rsidRPr="00CE61FE" w:rsidRDefault="007E1F4E" w:rsidP="00451C34">
            <w:pPr>
              <w:pStyle w:val="Paragrafoelenco"/>
              <w:numPr>
                <w:ilvl w:val="0"/>
                <w:numId w:val="23"/>
              </w:numPr>
              <w:tabs>
                <w:tab w:val="left" w:pos="669"/>
                <w:tab w:val="left" w:pos="960"/>
                <w:tab w:val="left" w:pos="2647"/>
              </w:tabs>
              <w:snapToGrid w:val="0"/>
              <w:spacing w:before="40" w:after="40"/>
              <w:ind w:left="640" w:hanging="215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iC11</w:t>
            </w:r>
            <w:r w:rsidRPr="00CE61F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CE61FE">
              <w:rPr>
                <w:rFonts w:ascii="Arial Narrow" w:hAnsi="Arial Narrow"/>
                <w:bCs/>
                <w:sz w:val="20"/>
                <w:szCs w:val="20"/>
              </w:rPr>
              <w:t>Percentuale di laureati (L; LM; LMCU) entro la durata normale del corso che hanno acquisito almeno 12 CFU all’estero</w:t>
            </w:r>
          </w:p>
        </w:tc>
      </w:tr>
      <w:tr w:rsidR="007E1F4E" w:rsidRPr="007E1F4E" w14:paraId="43E6B5A2" w14:textId="77777777" w:rsidTr="00B63524">
        <w:trPr>
          <w:trHeight w:val="525"/>
        </w:trPr>
        <w:tc>
          <w:tcPr>
            <w:tcW w:w="5000" w:type="pct"/>
            <w:vAlign w:val="center"/>
          </w:tcPr>
          <w:p w14:paraId="50E3880A" w14:textId="40471CE8" w:rsidR="007E1F4E" w:rsidRPr="00CE61FE" w:rsidRDefault="007E1F4E" w:rsidP="000A4D93">
            <w:pPr>
              <w:pStyle w:val="Paragrafoelenco"/>
              <w:numPr>
                <w:ilvl w:val="0"/>
                <w:numId w:val="23"/>
              </w:numPr>
              <w:tabs>
                <w:tab w:val="left" w:pos="669"/>
                <w:tab w:val="left" w:pos="960"/>
                <w:tab w:val="left" w:pos="2647"/>
              </w:tabs>
              <w:ind w:hanging="218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iC12</w:t>
            </w:r>
            <w:r w:rsidRPr="008208FC">
              <w:rPr>
                <w:rFonts w:ascii="Arial Narrow" w:hAnsi="Arial Narrow" w:cstheme="minorHAnsi"/>
                <w:color w:val="822433"/>
                <w:sz w:val="20"/>
                <w:szCs w:val="20"/>
              </w:rPr>
              <w:t xml:space="preserve"> </w:t>
            </w:r>
            <w:r w:rsidRPr="00CE61FE">
              <w:rPr>
                <w:rFonts w:ascii="Arial Narrow" w:hAnsi="Arial Narrow"/>
                <w:bCs/>
                <w:sz w:val="20"/>
                <w:szCs w:val="20"/>
              </w:rPr>
              <w:t>Percentuale di studenti iscritti al primo anno del corso di laurea (L) e laurea magistrale (LM; LMCU) che hanno conseguito il precedente titolo di studio all’estero</w:t>
            </w:r>
          </w:p>
        </w:tc>
      </w:tr>
      <w:tr w:rsidR="007E1F4E" w:rsidRPr="00AA389A" w14:paraId="13EB052F" w14:textId="77777777" w:rsidTr="00AA389A">
        <w:trPr>
          <w:trHeight w:val="368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0A770AEE" w14:textId="77777777" w:rsidR="007E1F4E" w:rsidRPr="00AA389A" w:rsidRDefault="007E1F4E" w:rsidP="000A4D93">
            <w:pPr>
              <w:tabs>
                <w:tab w:val="left" w:pos="669"/>
                <w:tab w:val="left" w:pos="960"/>
                <w:tab w:val="left" w:pos="2647"/>
              </w:tabs>
              <w:rPr>
                <w:rFonts w:ascii="Arial Narrow" w:hAnsi="Arial Narrow"/>
                <w:b/>
                <w:color w:val="822429"/>
                <w:sz w:val="24"/>
                <w:szCs w:val="24"/>
              </w:rPr>
            </w:pPr>
            <w:r w:rsidRPr="00AA389A">
              <w:rPr>
                <w:rFonts w:ascii="Arial Narrow" w:hAnsi="Arial Narrow"/>
                <w:b/>
                <w:color w:val="822429"/>
                <w:sz w:val="24"/>
                <w:szCs w:val="24"/>
              </w:rPr>
              <w:t>Qualità e sostenibilità della docenza</w:t>
            </w:r>
          </w:p>
        </w:tc>
      </w:tr>
      <w:tr w:rsidR="007E1F4E" w:rsidRPr="007E1F4E" w14:paraId="439CA4A8" w14:textId="77777777" w:rsidTr="000A4D93">
        <w:trPr>
          <w:trHeight w:val="657"/>
        </w:trPr>
        <w:tc>
          <w:tcPr>
            <w:tcW w:w="5000" w:type="pct"/>
            <w:vAlign w:val="center"/>
          </w:tcPr>
          <w:p w14:paraId="14CAC1A2" w14:textId="77777777" w:rsidR="007E1F4E" w:rsidRPr="000E1DF1" w:rsidRDefault="007E1F4E" w:rsidP="00012335">
            <w:pPr>
              <w:pStyle w:val="Paragrafoelenco"/>
              <w:numPr>
                <w:ilvl w:val="0"/>
                <w:numId w:val="24"/>
              </w:numPr>
              <w:tabs>
                <w:tab w:val="left" w:pos="669"/>
                <w:tab w:val="left" w:pos="960"/>
                <w:tab w:val="left" w:pos="2647"/>
              </w:tabs>
              <w:spacing w:before="60" w:after="60"/>
              <w:ind w:left="709" w:hanging="357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iC05</w:t>
            </w:r>
            <w:r w:rsidRPr="007E1F4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7E1F4E">
              <w:rPr>
                <w:rFonts w:ascii="Arial Narrow" w:hAnsi="Arial Narrow"/>
                <w:bCs/>
                <w:sz w:val="20"/>
                <w:szCs w:val="20"/>
              </w:rPr>
              <w:t>Rapporto studenti regolari/docenti (professori a tempo indeterminato, ricercatori a tempo indeterminato, ricercatori a tempo determinato di tipo a, tipo b e tenure-track)</w:t>
            </w:r>
          </w:p>
          <w:p w14:paraId="41730DD0" w14:textId="77777777" w:rsidR="000E1DF1" w:rsidRPr="000E1DF1" w:rsidRDefault="000E1DF1" w:rsidP="00012335">
            <w:pPr>
              <w:pStyle w:val="Paragrafoelenco"/>
              <w:numPr>
                <w:ilvl w:val="0"/>
                <w:numId w:val="24"/>
              </w:numPr>
              <w:tabs>
                <w:tab w:val="left" w:pos="669"/>
                <w:tab w:val="left" w:pos="960"/>
                <w:tab w:val="left" w:pos="2647"/>
              </w:tabs>
              <w:spacing w:before="60" w:after="60"/>
              <w:ind w:left="709" w:hanging="357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iC19bis</w:t>
            </w:r>
            <w:r w:rsidRPr="000E1DF1">
              <w:rPr>
                <w:rFonts w:ascii="Arial Narrow" w:hAnsi="Arial Narrow"/>
                <w:b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  <w:r w:rsidRPr="000E1DF1">
              <w:rPr>
                <w:rFonts w:ascii="Arial Narrow" w:hAnsi="Arial Narrow"/>
                <w:sz w:val="20"/>
                <w:szCs w:val="20"/>
              </w:rPr>
              <w:t>Ore</w:t>
            </w:r>
            <w:r w:rsidRPr="000E1DF1">
              <w:rPr>
                <w:rFonts w:ascii="Arial Narrow" w:hAnsi="Arial Narrow"/>
                <w:bCs/>
                <w:sz w:val="20"/>
                <w:szCs w:val="20"/>
              </w:rPr>
              <w:t xml:space="preserve"> di docenza erogata da docenti assunti a tempo indeterminato e ricercatori a tempo determinato di tipo B sul totale delle ore di docenza erogata</w:t>
            </w:r>
          </w:p>
          <w:p w14:paraId="3A32A2CF" w14:textId="75E5B39C" w:rsidR="000E1DF1" w:rsidRPr="007E1F4E" w:rsidRDefault="000E1DF1" w:rsidP="00012335">
            <w:pPr>
              <w:pStyle w:val="Paragrafoelenco"/>
              <w:numPr>
                <w:ilvl w:val="0"/>
                <w:numId w:val="24"/>
              </w:numPr>
              <w:tabs>
                <w:tab w:val="left" w:pos="669"/>
                <w:tab w:val="left" w:pos="960"/>
                <w:tab w:val="left" w:pos="2647"/>
              </w:tabs>
              <w:spacing w:before="60" w:after="60"/>
              <w:ind w:left="709" w:hanging="357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iC19ter</w:t>
            </w:r>
            <w:r w:rsidRPr="000E1DF1">
              <w:rPr>
                <w:rFonts w:ascii="Arial Narrow" w:hAnsi="Arial Narrow" w:cstheme="minorHAnsi"/>
                <w:sz w:val="20"/>
                <w:szCs w:val="20"/>
              </w:rPr>
              <w:t xml:space="preserve"> ore di docenza erogata da docenti assunti a tempo indeterminato e ricercatori a tempo determinato di tipo A e B sul totale delle ore di docenza erogata</w:t>
            </w:r>
          </w:p>
        </w:tc>
      </w:tr>
      <w:tr w:rsidR="007E1F4E" w:rsidRPr="00AA389A" w14:paraId="6D18715D" w14:textId="77777777" w:rsidTr="00AA389A">
        <w:trPr>
          <w:trHeight w:val="354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12F571B9" w14:textId="77777777" w:rsidR="007E1F4E" w:rsidRPr="00AA389A" w:rsidRDefault="007E1F4E" w:rsidP="000A4D93">
            <w:pPr>
              <w:tabs>
                <w:tab w:val="left" w:pos="669"/>
                <w:tab w:val="left" w:pos="960"/>
                <w:tab w:val="left" w:pos="2647"/>
              </w:tabs>
              <w:rPr>
                <w:rFonts w:ascii="Arial Narrow" w:hAnsi="Arial Narrow"/>
                <w:b/>
                <w:color w:val="822429"/>
                <w:sz w:val="24"/>
                <w:szCs w:val="24"/>
              </w:rPr>
            </w:pPr>
            <w:r w:rsidRPr="00AA389A">
              <w:rPr>
                <w:rFonts w:ascii="Arial Narrow" w:hAnsi="Arial Narrow"/>
                <w:b/>
                <w:color w:val="822429"/>
                <w:sz w:val="24"/>
                <w:szCs w:val="24"/>
              </w:rPr>
              <w:t>Soddisfazione e occupabilità (dati fonte AlmaLaurea, reperibili dal quadro C2 in SUA_CdS)</w:t>
            </w:r>
          </w:p>
        </w:tc>
      </w:tr>
      <w:tr w:rsidR="007E1F4E" w:rsidRPr="007E1F4E" w14:paraId="73EB607C" w14:textId="77777777" w:rsidTr="000A4D93">
        <w:trPr>
          <w:trHeight w:val="442"/>
        </w:trPr>
        <w:tc>
          <w:tcPr>
            <w:tcW w:w="5000" w:type="pct"/>
            <w:vAlign w:val="center"/>
          </w:tcPr>
          <w:p w14:paraId="5DC1EE9A" w14:textId="77777777" w:rsidR="007E1F4E" w:rsidRPr="007E1F4E" w:rsidRDefault="007E1F4E" w:rsidP="000A4D93">
            <w:pPr>
              <w:pStyle w:val="Paragrafoelenco"/>
              <w:numPr>
                <w:ilvl w:val="0"/>
                <w:numId w:val="24"/>
              </w:numPr>
              <w:tabs>
                <w:tab w:val="left" w:pos="669"/>
                <w:tab w:val="left" w:pos="960"/>
                <w:tab w:val="left" w:pos="2647"/>
              </w:tabs>
              <w:ind w:left="709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iC06</w:t>
            </w:r>
            <w:r w:rsidRPr="007E1F4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7E1F4E">
              <w:rPr>
                <w:rFonts w:ascii="Arial Narrow" w:hAnsi="Arial Narrow"/>
                <w:bCs/>
                <w:sz w:val="20"/>
                <w:szCs w:val="20"/>
              </w:rPr>
              <w:t>Percentuale di laureati occupati a un anno dal Titolo (L)</w:t>
            </w:r>
          </w:p>
        </w:tc>
      </w:tr>
      <w:tr w:rsidR="007E1F4E" w:rsidRPr="007E1F4E" w14:paraId="0E2E17A7" w14:textId="77777777" w:rsidTr="000A4D93">
        <w:trPr>
          <w:trHeight w:val="420"/>
        </w:trPr>
        <w:tc>
          <w:tcPr>
            <w:tcW w:w="5000" w:type="pct"/>
            <w:vAlign w:val="center"/>
          </w:tcPr>
          <w:p w14:paraId="27E16D62" w14:textId="77777777" w:rsidR="007E1F4E" w:rsidRPr="007E1F4E" w:rsidRDefault="007E1F4E" w:rsidP="000A4D93">
            <w:pPr>
              <w:pStyle w:val="Paragrafoelenco"/>
              <w:numPr>
                <w:ilvl w:val="0"/>
                <w:numId w:val="24"/>
              </w:numPr>
              <w:tabs>
                <w:tab w:val="left" w:pos="669"/>
                <w:tab w:val="left" w:pos="960"/>
                <w:tab w:val="left" w:pos="2647"/>
              </w:tabs>
              <w:ind w:left="709"/>
              <w:rPr>
                <w:rFonts w:ascii="Arial Narrow" w:hAnsi="Arial Narrow" w:cstheme="minorHAnsi"/>
                <w:sz w:val="20"/>
                <w:szCs w:val="20"/>
              </w:rPr>
            </w:pPr>
            <w:r w:rsidRPr="008208FC">
              <w:rPr>
                <w:rFonts w:ascii="Arial Narrow" w:hAnsi="Arial Narrow"/>
                <w:b/>
                <w:bCs/>
                <w:color w:val="822433"/>
                <w:sz w:val="20"/>
                <w:szCs w:val="20"/>
              </w:rPr>
              <w:t>iC18</w:t>
            </w:r>
            <w:r w:rsidRPr="007E1F4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7E1F4E">
              <w:rPr>
                <w:rFonts w:ascii="Arial Narrow" w:hAnsi="Arial Narrow"/>
                <w:bCs/>
                <w:sz w:val="20"/>
                <w:szCs w:val="20"/>
              </w:rPr>
              <w:t>Percentuale di laureati che si iscriverebbero di nuovo allo stesso corso di studio dell’Ateneo</w:t>
            </w:r>
          </w:p>
        </w:tc>
      </w:tr>
    </w:tbl>
    <w:p w14:paraId="038470D7" w14:textId="77777777" w:rsidR="003021FA" w:rsidRPr="003021FA" w:rsidRDefault="003021FA" w:rsidP="003021FA">
      <w:pPr>
        <w:spacing w:before="80" w:line="276" w:lineRule="auto"/>
        <w:ind w:right="160"/>
        <w:rPr>
          <w:rFonts w:ascii="Arial" w:hAnsi="Arial" w:cs="Arial"/>
          <w:b/>
          <w:bCs/>
          <w:iCs/>
          <w:color w:val="821E24"/>
          <w:sz w:val="6"/>
          <w:szCs w:val="6"/>
        </w:rPr>
      </w:pPr>
    </w:p>
    <w:p w14:paraId="29E1BBC4" w14:textId="2C5D6C5C" w:rsidR="00267347" w:rsidRPr="00F703DA" w:rsidRDefault="00E87281" w:rsidP="00E6653A">
      <w:pPr>
        <w:spacing w:line="276" w:lineRule="auto"/>
        <w:ind w:right="159"/>
        <w:rPr>
          <w:rFonts w:ascii="Arial" w:hAnsi="Arial" w:cs="Arial"/>
          <w:iCs/>
          <w:color w:val="822429"/>
          <w:sz w:val="20"/>
          <w:szCs w:val="20"/>
        </w:rPr>
      </w:pPr>
      <w:r>
        <w:rPr>
          <w:rFonts w:ascii="Arial" w:hAnsi="Arial" w:cs="Arial"/>
          <w:b/>
          <w:bCs/>
          <w:iCs/>
          <w:color w:val="822429"/>
          <w:sz w:val="20"/>
          <w:szCs w:val="20"/>
        </w:rPr>
        <w:t xml:space="preserve"> </w:t>
      </w:r>
      <w:r w:rsidR="003021FA" w:rsidRPr="00F703DA">
        <w:rPr>
          <w:rFonts w:ascii="Arial" w:hAnsi="Arial" w:cs="Arial"/>
          <w:b/>
          <w:bCs/>
          <w:iCs/>
          <w:color w:val="822429"/>
          <w:sz w:val="20"/>
          <w:szCs w:val="20"/>
        </w:rPr>
        <w:t xml:space="preserve"> **</w:t>
      </w:r>
      <w:r w:rsidR="00A513B2">
        <w:rPr>
          <w:rFonts w:ascii="Arial" w:hAnsi="Arial" w:cs="Arial"/>
          <w:b/>
          <w:bCs/>
          <w:iCs/>
          <w:color w:val="822429"/>
          <w:sz w:val="20"/>
          <w:szCs w:val="20"/>
        </w:rPr>
        <w:t xml:space="preserve"> </w:t>
      </w:r>
      <w:r w:rsidR="003021FA" w:rsidRPr="00F703DA">
        <w:rPr>
          <w:rFonts w:ascii="Arial" w:hAnsi="Arial" w:cs="Arial"/>
          <w:iCs/>
          <w:color w:val="822429"/>
          <w:sz w:val="20"/>
          <w:szCs w:val="20"/>
        </w:rPr>
        <w:t xml:space="preserve">Immatricolati per la prima volta nel Sistema Universitario </w:t>
      </w:r>
      <w:r w:rsidR="00267347" w:rsidRPr="00F703DA">
        <w:rPr>
          <w:rFonts w:ascii="Arial" w:hAnsi="Arial" w:cs="Arial"/>
          <w:b/>
          <w:color w:val="822429"/>
          <w:sz w:val="24"/>
          <w:szCs w:val="24"/>
        </w:rPr>
        <w:br w:type="page"/>
      </w:r>
    </w:p>
    <w:p w14:paraId="479B7D49" w14:textId="6B73893A" w:rsidR="00BA51AF" w:rsidRDefault="006F0F00" w:rsidP="00267347">
      <w:pPr>
        <w:snapToGrid w:val="0"/>
        <w:spacing w:line="276" w:lineRule="auto"/>
        <w:ind w:right="159"/>
        <w:jc w:val="both"/>
        <w:rPr>
          <w:rFonts w:ascii="Arial" w:hAnsi="Arial" w:cs="Arial"/>
          <w:b/>
          <w:color w:val="822429"/>
          <w:sz w:val="24"/>
          <w:szCs w:val="24"/>
        </w:rPr>
      </w:pPr>
      <w:r w:rsidRPr="00D251D9">
        <w:rPr>
          <w:rFonts w:ascii="Arial" w:hAnsi="Arial" w:cs="Arial"/>
          <w:b/>
          <w:color w:val="822429"/>
          <w:sz w:val="24"/>
          <w:szCs w:val="24"/>
        </w:rPr>
        <w:lastRenderedPageBreak/>
        <w:t xml:space="preserve">SEZIONE </w:t>
      </w:r>
      <w:r w:rsidR="00D905C7">
        <w:rPr>
          <w:rFonts w:ascii="Arial" w:hAnsi="Arial" w:cs="Arial"/>
          <w:b/>
          <w:color w:val="822429"/>
          <w:sz w:val="24"/>
          <w:szCs w:val="24"/>
        </w:rPr>
        <w:t>3</w:t>
      </w:r>
      <w:r w:rsidR="000B0EA2" w:rsidRPr="00D251D9">
        <w:rPr>
          <w:rFonts w:ascii="Arial" w:hAnsi="Arial" w:cs="Arial"/>
          <w:b/>
          <w:color w:val="822429"/>
          <w:sz w:val="24"/>
          <w:szCs w:val="24"/>
        </w:rPr>
        <w:t xml:space="preserve"> </w:t>
      </w:r>
      <w:r w:rsidR="00BA51AF">
        <w:rPr>
          <w:rFonts w:ascii="Arial" w:hAnsi="Arial" w:cs="Arial"/>
          <w:b/>
          <w:color w:val="822429"/>
          <w:sz w:val="24"/>
          <w:szCs w:val="24"/>
        </w:rPr>
        <w:t>–</w:t>
      </w:r>
      <w:r w:rsidR="00BA51AF" w:rsidRPr="00D251D9">
        <w:rPr>
          <w:rFonts w:ascii="Arial" w:hAnsi="Arial" w:cs="Arial"/>
          <w:b/>
          <w:color w:val="822429"/>
          <w:sz w:val="24"/>
          <w:szCs w:val="24"/>
        </w:rPr>
        <w:t xml:space="preserve"> </w:t>
      </w:r>
      <w:r w:rsidR="00BA51AF" w:rsidRPr="00BA51AF">
        <w:rPr>
          <w:rFonts w:ascii="Arial" w:hAnsi="Arial" w:cs="Arial"/>
          <w:b/>
          <w:color w:val="822429"/>
          <w:sz w:val="24"/>
          <w:szCs w:val="24"/>
        </w:rPr>
        <w:t>COMMENTO SINTETICO DEL CONFRONTO DIRETTO</w:t>
      </w:r>
      <w:r w:rsidR="00BA51AF">
        <w:rPr>
          <w:rFonts w:ascii="Arial" w:hAnsi="Arial" w:cs="Arial"/>
          <w:b/>
          <w:color w:val="822429"/>
          <w:sz w:val="24"/>
          <w:szCs w:val="24"/>
        </w:rPr>
        <w:t xml:space="preserve"> CON ALTRI CDS DELLA MEDESIMA CLASSE</w:t>
      </w:r>
    </w:p>
    <w:p w14:paraId="50275C43" w14:textId="77777777" w:rsidR="00BA51AF" w:rsidRPr="00BA51AF" w:rsidRDefault="00BA51AF" w:rsidP="00267347">
      <w:pPr>
        <w:snapToGrid w:val="0"/>
        <w:spacing w:line="276" w:lineRule="auto"/>
        <w:ind w:right="159"/>
        <w:jc w:val="both"/>
        <w:rPr>
          <w:rFonts w:ascii="Arial" w:hAnsi="Arial" w:cs="Arial"/>
          <w:b/>
          <w:color w:val="822429"/>
          <w:sz w:val="16"/>
          <w:szCs w:val="16"/>
        </w:rPr>
      </w:pPr>
    </w:p>
    <w:p w14:paraId="7DA139BD" w14:textId="15CC05D9" w:rsidR="00CB5B36" w:rsidRPr="00A116DC" w:rsidRDefault="00BA51AF" w:rsidP="00A116DC">
      <w:pPr>
        <w:snapToGrid w:val="0"/>
        <w:spacing w:line="360" w:lineRule="auto"/>
        <w:ind w:right="159"/>
        <w:jc w:val="both"/>
        <w:rPr>
          <w:rFonts w:ascii="Arial" w:hAnsi="Arial" w:cs="Arial"/>
          <w:bCs/>
          <w:iCs/>
          <w:color w:val="821E24"/>
        </w:rPr>
      </w:pPr>
      <w:r w:rsidRPr="00A116DC">
        <w:rPr>
          <w:rFonts w:ascii="Arial" w:hAnsi="Arial" w:cs="Arial"/>
          <w:bCs/>
          <w:color w:val="000000" w:themeColor="text1"/>
        </w:rPr>
        <w:t>Il CdS deve r</w:t>
      </w:r>
      <w:r w:rsidR="001957A9" w:rsidRPr="00A116DC">
        <w:rPr>
          <w:rFonts w:ascii="Arial" w:hAnsi="Arial" w:cs="Arial"/>
          <w:bCs/>
          <w:color w:val="000000" w:themeColor="text1"/>
        </w:rPr>
        <w:t>iporta</w:t>
      </w:r>
      <w:r w:rsidR="008D555B" w:rsidRPr="00A116DC">
        <w:rPr>
          <w:rFonts w:ascii="Arial" w:hAnsi="Arial" w:cs="Arial"/>
          <w:bCs/>
          <w:color w:val="000000" w:themeColor="text1"/>
        </w:rPr>
        <w:t>re</w:t>
      </w:r>
      <w:r w:rsidR="001957A9" w:rsidRPr="00A116DC">
        <w:rPr>
          <w:rFonts w:ascii="Arial" w:hAnsi="Arial" w:cs="Arial"/>
          <w:bCs/>
          <w:color w:val="000000" w:themeColor="text1"/>
        </w:rPr>
        <w:t xml:space="preserve"> un </w:t>
      </w:r>
      <w:r w:rsidR="001957A9" w:rsidRPr="006560D5">
        <w:rPr>
          <w:rFonts w:ascii="Arial" w:hAnsi="Arial" w:cs="Arial"/>
          <w:b/>
          <w:color w:val="000000" w:themeColor="text1"/>
        </w:rPr>
        <w:t>commento sintetico del</w:t>
      </w:r>
      <w:r w:rsidR="001957A9" w:rsidRPr="00A116DC">
        <w:rPr>
          <w:rFonts w:ascii="Arial" w:hAnsi="Arial" w:cs="Arial"/>
          <w:bCs/>
          <w:color w:val="000000" w:themeColor="text1"/>
        </w:rPr>
        <w:t xml:space="preserve"> </w:t>
      </w:r>
      <w:r w:rsidR="001957A9" w:rsidRPr="0029069B">
        <w:rPr>
          <w:rFonts w:ascii="Arial" w:hAnsi="Arial" w:cs="Arial"/>
          <w:b/>
          <w:color w:val="000000" w:themeColor="text1"/>
        </w:rPr>
        <w:t>confronto diretto</w:t>
      </w:r>
      <w:r w:rsidR="001957A9" w:rsidRPr="00A116DC">
        <w:rPr>
          <w:rFonts w:ascii="Arial" w:hAnsi="Arial" w:cs="Arial"/>
          <w:bCs/>
          <w:color w:val="000000" w:themeColor="text1"/>
        </w:rPr>
        <w:t xml:space="preserve">, sulla base </w:t>
      </w:r>
      <w:r w:rsidR="001957A9" w:rsidRPr="006560D5">
        <w:rPr>
          <w:rFonts w:ascii="Arial" w:hAnsi="Arial" w:cs="Arial"/>
          <w:b/>
          <w:color w:val="000000" w:themeColor="text1"/>
          <w:u w:val="single"/>
        </w:rPr>
        <w:t>degli indicatori</w:t>
      </w:r>
      <w:r w:rsidR="00E82473" w:rsidRPr="006560D5">
        <w:rPr>
          <w:rFonts w:ascii="Arial" w:hAnsi="Arial" w:cs="Arial"/>
          <w:b/>
          <w:color w:val="000000" w:themeColor="text1"/>
          <w:u w:val="single"/>
        </w:rPr>
        <w:t xml:space="preserve"> approfonditi e commentati nella Sezione 2</w:t>
      </w:r>
      <w:hyperlink r:id="rId10">
        <w:r w:rsidR="001957A9" w:rsidRPr="00A116DC">
          <w:rPr>
            <w:rFonts w:ascii="Arial" w:hAnsi="Arial" w:cs="Arial"/>
            <w:bCs/>
            <w:color w:val="000000" w:themeColor="text1"/>
          </w:rPr>
          <w:t xml:space="preserve">, </w:t>
        </w:r>
      </w:hyperlink>
      <w:r w:rsidR="001957A9" w:rsidRPr="0029069B">
        <w:rPr>
          <w:rFonts w:ascii="Arial" w:hAnsi="Arial" w:cs="Arial"/>
          <w:b/>
          <w:color w:val="000000" w:themeColor="text1"/>
        </w:rPr>
        <w:t xml:space="preserve">con uno o più </w:t>
      </w:r>
      <w:r w:rsidR="003021FA" w:rsidRPr="0029069B">
        <w:rPr>
          <w:rFonts w:ascii="Arial" w:hAnsi="Arial" w:cs="Arial"/>
          <w:b/>
          <w:color w:val="000000" w:themeColor="text1"/>
        </w:rPr>
        <w:t>C</w:t>
      </w:r>
      <w:r w:rsidR="001957A9" w:rsidRPr="0029069B">
        <w:rPr>
          <w:rFonts w:ascii="Arial" w:hAnsi="Arial" w:cs="Arial"/>
          <w:b/>
          <w:color w:val="000000" w:themeColor="text1"/>
        </w:rPr>
        <w:t xml:space="preserve">orsi di </w:t>
      </w:r>
      <w:r w:rsidR="003021FA" w:rsidRPr="0029069B">
        <w:rPr>
          <w:rFonts w:ascii="Arial" w:hAnsi="Arial" w:cs="Arial"/>
          <w:b/>
          <w:color w:val="000000" w:themeColor="text1"/>
        </w:rPr>
        <w:t>S</w:t>
      </w:r>
      <w:r w:rsidR="001957A9" w:rsidRPr="0029069B">
        <w:rPr>
          <w:rFonts w:ascii="Arial" w:hAnsi="Arial" w:cs="Arial"/>
          <w:b/>
          <w:color w:val="000000" w:themeColor="text1"/>
        </w:rPr>
        <w:t>tudio appartenenti alla medesima classe</w:t>
      </w:r>
      <w:r w:rsidR="001957A9" w:rsidRPr="00A116DC">
        <w:rPr>
          <w:rFonts w:ascii="Arial" w:hAnsi="Arial" w:cs="Arial"/>
          <w:bCs/>
          <w:color w:val="000000" w:themeColor="text1"/>
        </w:rPr>
        <w:t xml:space="preserve"> che, per </w:t>
      </w:r>
      <w:r w:rsidR="001957A9" w:rsidRPr="0029069B">
        <w:rPr>
          <w:rFonts w:ascii="Arial" w:hAnsi="Arial" w:cs="Arial"/>
          <w:b/>
          <w:color w:val="000000" w:themeColor="text1"/>
        </w:rPr>
        <w:t>coerenza degli obiettivi formativi e del progetto formativo e/o perché in competizione diretta sul territorio di riferimento, rappresentano il naturale riferimento</w:t>
      </w:r>
      <w:r w:rsidR="00E32B74" w:rsidRPr="00A116DC">
        <w:rPr>
          <w:rFonts w:ascii="Arial" w:hAnsi="Arial" w:cs="Arial"/>
          <w:bCs/>
          <w:color w:val="000000" w:themeColor="text1"/>
        </w:rPr>
        <w:t>.</w:t>
      </w:r>
    </w:p>
    <w:p w14:paraId="04ED1CFA" w14:textId="0D729E2B" w:rsidR="00000310" w:rsidRPr="000732B8" w:rsidRDefault="002549AB" w:rsidP="000732B8">
      <w:p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b/>
          <w:color w:val="000000"/>
          <w:sz w:val="8"/>
          <w:szCs w:val="8"/>
        </w:rPr>
      </w:pPr>
      <w:r w:rsidRPr="00BB43B9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06CE0EE3" wp14:editId="40671F2E">
                <wp:simplePos x="0" y="0"/>
                <wp:positionH relativeFrom="column">
                  <wp:posOffset>60960</wp:posOffset>
                </wp:positionH>
                <wp:positionV relativeFrom="paragraph">
                  <wp:posOffset>219075</wp:posOffset>
                </wp:positionV>
                <wp:extent cx="6305550" cy="4410075"/>
                <wp:effectExtent l="0" t="0" r="19050" b="28575"/>
                <wp:wrapTopAndBottom distT="0" distB="0"/>
                <wp:docPr id="92" name="Gruppo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410075"/>
                          <a:chOff x="2193225" y="613573"/>
                          <a:chExt cx="6305550" cy="6332855"/>
                        </a:xfrm>
                      </wpg:grpSpPr>
                      <wpg:grpSp>
                        <wpg:cNvPr id="33" name="Gruppo 33"/>
                        <wpg:cNvGrpSpPr/>
                        <wpg:grpSpPr>
                          <a:xfrm>
                            <a:off x="2193225" y="613573"/>
                            <a:ext cx="6305550" cy="6332855"/>
                            <a:chOff x="2193225" y="613573"/>
                            <a:chExt cx="6302394" cy="6332855"/>
                          </a:xfrm>
                        </wpg:grpSpPr>
                        <wps:wsp>
                          <wps:cNvPr id="34" name="Rettangolo 34"/>
                          <wps:cNvSpPr/>
                          <wps:spPr>
                            <a:xfrm>
                              <a:off x="2193225" y="613573"/>
                              <a:ext cx="6302375" cy="633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4E24D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Gruppo 35"/>
                          <wpg:cNvGrpSpPr/>
                          <wpg:grpSpPr>
                            <a:xfrm>
                              <a:off x="2193225" y="613573"/>
                              <a:ext cx="6302394" cy="6332855"/>
                              <a:chOff x="1015" y="244"/>
                              <a:chExt cx="9984" cy="10290"/>
                            </a:xfrm>
                          </wpg:grpSpPr>
                          <wps:wsp>
                            <wps:cNvPr id="36" name="Rettangolo 36"/>
                            <wps:cNvSpPr/>
                            <wps:spPr>
                              <a:xfrm>
                                <a:off x="1015" y="244"/>
                                <a:ext cx="9975" cy="1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EC96FA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Connettore 2 37"/>
                            <wps:cNvCnPr/>
                            <wps:spPr>
                              <a:xfrm>
                                <a:off x="1025" y="24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8" name="Connettore 2 38"/>
                            <wps:cNvCnPr/>
                            <wps:spPr>
                              <a:xfrm>
                                <a:off x="1020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9" name="Connettore 2 39"/>
                            <wps:cNvCnPr/>
                            <wps:spPr>
                              <a:xfrm>
                                <a:off x="1025" y="1052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0" name="Connettore 2 40"/>
                            <wps:cNvCnPr/>
                            <wps:spPr>
                              <a:xfrm>
                                <a:off x="10999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6CE0EE3" id="Gruppo 92" o:spid="_x0000_s1033" style="position:absolute;margin-left:4.8pt;margin-top:17.25pt;width:496.5pt;height:347.25pt;z-index:251660288;mso-wrap-distance-left:0;mso-wrap-distance-right:0;mso-position-horizontal-relative:text;mso-position-vertical-relative:text;mso-width-relative:margin;mso-height-relative:margin" coordorigin="21932,6135" coordsize="63055,6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axrAMAAPYQAAAOAAAAZHJzL2Uyb0RvYy54bWzsmGtv2yAUhr9P2n9AfF99i9PYajpN7VpN&#10;mrZq3X4Awfgi2cCANOm/3wHsxGlS9bKpm6b2Q2owwe85POcF5+T9umvRDVO6EXyOo6MQI8apKBpe&#10;zfGP7xfvZhhpQ3hBWsHZHN8yjd+fvn1zspI5i0Ut2oIpBJNwna/kHNfGyDwINK1ZR/SRkIzDzVKo&#10;jhhoqiooFFnB7F0bxGE4DVZCFVIJyrSG3nN/E5+6+cuSUfO1LDUzqJ1j0Gbcp3KfC/sZnJ6QvFJE&#10;1g3tZZBnqOhIw+Ghm6nOiSFoqZq9qbqGKqFFaY6o6AJRlg1lLgaIJgrvRHOpxFK6WKp8VclNmiC1&#10;d/L07Gnpl5tLJa/llYJMrGQFuXAtG8u6VJ39DyrR2qXsdpMytjaIQuc0CdM0hcxSuDeZRGF4nPqk&#10;0hoyb78XR1kSxylGMGIaJelxMgz4eGiSaZLEs9RNEgwagh1lm4ZXDCFcKdQUc5wkGHHSAWaXaiml&#10;QNDRh/WEOO/TezDkkVqSPy3kOMkmPm+jSe4NGcpDbwnQv0fAdU0kc2DpfJQ+kOPT940ZqNlKtJDC&#10;iU+hG7jhROcakDkAySOSFyeAiOPFx+2KcBM3yaXS5pKJDtmLOVZQw660yM1nbWA5YegwxArg4qJp&#10;W1fHLd/pgIG2B+AZ5Nors16sPS1DYAtR3AJBWtKLBh75mWhzRRTYQITRCqxhjvXPJVEMo/YTh8xn&#10;0cTibMYNNW4sxg3CaS3AcahRGPnGmXEO5MV+WBpRNi4wK8+L6VXDko+qcg93ELGLu6saWx5/FveD&#10;pI5wj8IIpEB5xxNHi7011HaWzXrKozDOdtf6blm/BOPTIWdjxqcDCpC3hxnfD3ewhiwb0IZgvRH+&#10;BbA3FfvPg/0SC348LPiZ4Bx8TSiGYpQcj5b8jPfb3+ATw76z2ftgOQfCM/tFkm+XfJp5N9tle2tS&#10;vY9po0hT1cbJoCAjerSroRWYTmoVUOtGZUsMXHYStjzNKzeNFm1TWCO02rSqFmetQjfEnnrcnxUN&#10;KO4Msy56TnTtx7lbPjY4dvDCRVkzUnzkBTK3EnZVDkc4sER4agdeyODABxdunCFN+/C4w4bsKbX6&#10;rP/1lvcSZMDR1NvnLhkzG5KVAmbwKDLg9DP2voGM/lC0b3uvaOwj9I+hASV9CA1X+09Bw5tGFKbx&#10;q238J7Yxgbo+wAZ0P802sgwge/WNl9pStmdNt9H0L7r9Nbxcu+2x/yHAvr2P227U9ueK018AAAD/&#10;/wMAUEsDBBQABgAIAAAAIQBdqZ3t4AAAAAkBAAAPAAAAZHJzL2Rvd25yZXYueG1sTI9BT8JAEIXv&#10;Jv6HzZh4k90WQaidEkLUEzERTAy3pR3ahu5s013a8u9dTnp8817e+yZdjaYRPXWutowQTRQI4twW&#10;NZcI3/v3pwUI5zUXurFMCFdysMru71KdFHbgL+p3vhShhF2iESrv20RKl1dktJvYljh4J9sZ7YPs&#10;Sll0egjlppGxUnNpdM1hodItbSrKz7uLQfgY9LCeRm/99nzaXA/72efPNiLEx4dx/QrC0+j/wnDD&#10;D+iQBaajvXDhRIOwnIcgwvR5BuJmKxWHyxHhJV4qkFkq/3+Q/QIAAP//AwBQSwECLQAUAAYACAAA&#10;ACEAtoM4kv4AAADhAQAAEwAAAAAAAAAAAAAAAAAAAAAAW0NvbnRlbnRfVHlwZXNdLnhtbFBLAQIt&#10;ABQABgAIAAAAIQA4/SH/1gAAAJQBAAALAAAAAAAAAAAAAAAAAC8BAABfcmVscy8ucmVsc1BLAQIt&#10;ABQABgAIAAAAIQBhUBaxrAMAAPYQAAAOAAAAAAAAAAAAAAAAAC4CAABkcnMvZTJvRG9jLnhtbFBL&#10;AQItABQABgAIAAAAIQBdqZ3t4AAAAAkBAAAPAAAAAAAAAAAAAAAAAAYGAABkcnMvZG93bnJldi54&#10;bWxQSwUGAAAAAAQABADzAAAAEwcAAAAA&#10;">
                <v:group id="Gruppo 33" o:spid="_x0000_s1034" style="position:absolute;left:21932;top:6135;width:63055;height:63329" coordorigin="21932,6135" coordsize="63023,6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tangolo 34" o:spid="_x0000_s1035" style="position:absolute;left:21932;top:6135;width:63024;height:63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7B4E24D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5" o:spid="_x0000_s1036" style="position:absolute;left:21932;top:6135;width:63024;height:63329" coordorigin="1015,244" coordsize="9984,1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ttangolo 36" o:spid="_x0000_s1037" style="position:absolute;left:1015;top:244;width:9975;height:10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8EC96FA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37" o:spid="_x0000_s1038" type="#_x0000_t32" style="position:absolute;left:1025;top:24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QrwQAAANsAAAAPAAAAZHJzL2Rvd25yZXYueG1sRI9Li8JA&#10;EITvC/6HoQVv68THqsRMRETFqw8Ub02mTYKZnpAZNf77nYUFj0XVV0Uli9ZU4kmNKy0rGPQjEMSZ&#10;1SXnCk7HzfcMhPPIGivLpOBNDhZp5yvBWNsX7+l58LkIJexiVFB4X8dSuqwgg65va+Lg3Wxj0AfZ&#10;5FI3+ArlppLDKJpIgyWHhQJrWhWU3Q8Po2C0Pu+31cXIXW5LNlv9M74dr0r1uu1yDsJT6z/hf3qn&#10;AzeFvy/hB8j0FwAA//8DAFBLAQItABQABgAIAAAAIQDb4fbL7gAAAIUBAAATAAAAAAAAAAAAAAAA&#10;AAAAAABbQ29udGVudF9UeXBlc10ueG1sUEsBAi0AFAAGAAgAAAAhAFr0LFu/AAAAFQEAAAsAAAAA&#10;AAAAAAAAAAAAHwEAAF9yZWxzLy5yZWxzUEsBAi0AFAAGAAgAAAAhALhEVCv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38" o:spid="_x0000_s1039" type="#_x0000_t32" style="position:absolute;left:1020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8BZvwAAANsAAAAPAAAAZHJzL2Rvd25yZXYueG1sRE9La8JA&#10;EL4X+h+WKfTWbOxDSnQVkVZyjRGLtyE7eWB2NmS3Gv+9cyj0+PG9l+vJ9epCY+g8G5glKSjiytuO&#10;GwOH8vvlE1SIyBZ7z2TgRgHWq8eHJWbWX7mgyz42SkI4ZGigjXHItA5VSw5D4gdi4Wo/OowCx0bb&#10;Ea8S7nr9mqZz7bBjaWhxoG1L1Xn/6wy8fR2LXf/jdN74jt3OfrzX5cmY56dpswAVaYr/4j93bsUn&#10;Y+WL/AC9ugMAAP//AwBQSwECLQAUAAYACAAAACEA2+H2y+4AAACFAQAAEwAAAAAAAAAAAAAAAAAA&#10;AAAAW0NvbnRlbnRfVHlwZXNdLnhtbFBLAQItABQABgAIAAAAIQBa9CxbvwAAABUBAAALAAAAAAAA&#10;AAAAAAAAAB8BAABfcmVscy8ucmVsc1BLAQItABQABgAIAAAAIQDJ28BZ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shape id="Connettore 2 39" o:spid="_x0000_s1040" type="#_x0000_t32" style="position:absolute;left:1025;top:1052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XCwQAAANsAAAAPAAAAZHJzL2Rvd25yZXYueG1sRI9Li8JA&#10;EITvC/6HoQVv68THisZMRETFqw8Ub02mTYKZnpAZNf77nYUFj0XVV0Uli9ZU4kmNKy0rGPQjEMSZ&#10;1SXnCk7HzfcUhPPIGivLpOBNDhZp5yvBWNsX7+l58LkIJexiVFB4X8dSuqwgg65va+Lg3Wxj0AfZ&#10;5FI3+ArlppLDKJpIgyWHhQJrWhWU3Q8Po2C0Pu+31cXIXW5LNlv9M74dr0r1uu1yDsJT6z/hf3qn&#10;AzeDvy/hB8j0FwAA//8DAFBLAQItABQABgAIAAAAIQDb4fbL7gAAAIUBAAATAAAAAAAAAAAAAAAA&#10;AAAAAABbQ29udGVudF9UeXBlc10ueG1sUEsBAi0AFAAGAAgAAAAhAFr0LFu/AAAAFQEAAAsAAAAA&#10;AAAAAAAAAAAAHwEAAF9yZWxzLy5yZWxzUEsBAi0AFAAGAAgAAAAhAKaXZcL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40" o:spid="_x0000_s1041" type="#_x0000_t32" style="position:absolute;left:10999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8i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zWhy/h&#10;B8jlFwAA//8DAFBLAQItABQABgAIAAAAIQDb4fbL7gAAAIUBAAATAAAAAAAAAAAAAAAAAAAAAABb&#10;Q29udGVudF9UeXBlc10ueG1sUEsBAi0AFAAGAAgAAAAhAFr0LFu/AAAAFQEAAAsAAAAAAAAAAAAA&#10;AAAAHwEAAF9yZWxzLy5yZWxzUEsBAi0AFAAGAAgAAAAhAG+rvyK7AAAA2wAAAA8AAAAAAAAAAAAA&#10;AAAABwIAAGRycy9kb3ducmV2LnhtbFBLBQYAAAAAAwADALcAAADvAgAAAAA=&#10;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2E811510" w14:textId="327C0C11" w:rsidR="00000310" w:rsidRPr="008D555B" w:rsidRDefault="00000310" w:rsidP="007D1B18">
      <w:pPr>
        <w:widowControl/>
        <w:spacing w:after="160" w:line="259" w:lineRule="auto"/>
        <w:rPr>
          <w:b/>
          <w:sz w:val="11"/>
          <w:szCs w:val="11"/>
        </w:rPr>
      </w:pPr>
      <w:r>
        <w:rPr>
          <w:b/>
          <w:sz w:val="18"/>
          <w:szCs w:val="18"/>
        </w:rPr>
        <w:br w:type="page"/>
      </w:r>
    </w:p>
    <w:p w14:paraId="7CFFD9C4" w14:textId="70724AF2" w:rsidR="000732B8" w:rsidRPr="00CB08A4" w:rsidRDefault="00A275DE" w:rsidP="004D6C7B">
      <w:pPr>
        <w:pBdr>
          <w:top w:val="nil"/>
          <w:left w:val="nil"/>
          <w:bottom w:val="nil"/>
          <w:right w:val="nil"/>
          <w:between w:val="nil"/>
        </w:pBdr>
        <w:spacing w:before="12" w:line="360" w:lineRule="auto"/>
        <w:jc w:val="both"/>
        <w:rPr>
          <w:rFonts w:ascii="Arial" w:hAnsi="Arial" w:cs="Arial"/>
          <w:b/>
          <w:bCs/>
          <w:color w:val="822429"/>
          <w:sz w:val="24"/>
          <w:szCs w:val="24"/>
        </w:rPr>
      </w:pPr>
      <w:r w:rsidRPr="00CB08A4">
        <w:rPr>
          <w:rFonts w:ascii="Arial" w:hAnsi="Arial" w:cs="Arial"/>
          <w:b/>
          <w:color w:val="822429"/>
          <w:sz w:val="24"/>
          <w:szCs w:val="24"/>
        </w:rPr>
        <w:lastRenderedPageBreak/>
        <w:t xml:space="preserve">SEZIONE </w:t>
      </w:r>
      <w:r w:rsidR="00D905C7" w:rsidRPr="00CB08A4">
        <w:rPr>
          <w:rFonts w:ascii="Arial" w:hAnsi="Arial" w:cs="Arial"/>
          <w:b/>
          <w:color w:val="822429"/>
          <w:sz w:val="24"/>
          <w:szCs w:val="24"/>
        </w:rPr>
        <w:t>4</w:t>
      </w:r>
      <w:r w:rsidRPr="00CB08A4">
        <w:rPr>
          <w:rFonts w:ascii="Arial" w:hAnsi="Arial" w:cs="Arial"/>
          <w:b/>
          <w:color w:val="822429"/>
          <w:sz w:val="24"/>
          <w:szCs w:val="24"/>
        </w:rPr>
        <w:t xml:space="preserve"> - EFFICACIA DELLE AZIONI DI MIGLIORAMENTO </w:t>
      </w:r>
      <w:r w:rsidR="006277F3" w:rsidRPr="00CB08A4">
        <w:rPr>
          <w:rFonts w:ascii="Arial" w:hAnsi="Arial" w:cs="Arial"/>
          <w:b/>
          <w:color w:val="822429"/>
          <w:sz w:val="24"/>
          <w:szCs w:val="24"/>
        </w:rPr>
        <w:t xml:space="preserve">INDICATE DAL CDS </w:t>
      </w:r>
      <w:r w:rsidR="00586E10">
        <w:rPr>
          <w:rFonts w:ascii="Arial" w:hAnsi="Arial" w:cs="Arial"/>
          <w:b/>
          <w:color w:val="822429"/>
          <w:sz w:val="24"/>
          <w:szCs w:val="24"/>
        </w:rPr>
        <w:t>N</w:t>
      </w:r>
      <w:r w:rsidRPr="00CB08A4">
        <w:rPr>
          <w:rFonts w:ascii="Arial" w:hAnsi="Arial" w:cs="Arial"/>
          <w:b/>
          <w:color w:val="822429"/>
          <w:sz w:val="24"/>
          <w:szCs w:val="24"/>
        </w:rPr>
        <w:t>ELLA SMA 2024</w:t>
      </w:r>
    </w:p>
    <w:p w14:paraId="7BA11CB0" w14:textId="712BD8B0" w:rsidR="008D555B" w:rsidRPr="00586E10" w:rsidRDefault="0066186F" w:rsidP="00A116DC">
      <w:pPr>
        <w:pStyle w:val="Titolo1"/>
        <w:tabs>
          <w:tab w:val="left" w:pos="0"/>
        </w:tabs>
        <w:spacing w:before="120" w:after="120"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E32B74">
        <w:rPr>
          <w:rFonts w:ascii="Arial" w:hAnsi="Arial" w:cs="Arial"/>
          <w:b w:val="0"/>
          <w:bCs w:val="0"/>
          <w:iCs/>
          <w:sz w:val="22"/>
          <w:szCs w:val="22"/>
        </w:rPr>
        <w:t xml:space="preserve">Per ogni azione </w:t>
      </w:r>
      <w:r w:rsidR="00FD0846" w:rsidRPr="00E32B74">
        <w:rPr>
          <w:rFonts w:ascii="Arial" w:hAnsi="Arial" w:cs="Arial"/>
          <w:b w:val="0"/>
          <w:bCs w:val="0"/>
          <w:iCs/>
          <w:sz w:val="22"/>
          <w:szCs w:val="22"/>
        </w:rPr>
        <w:t xml:space="preserve">di miglioramento </w:t>
      </w:r>
      <w:r w:rsidRPr="00E32B74">
        <w:rPr>
          <w:rFonts w:ascii="Arial" w:hAnsi="Arial" w:cs="Arial"/>
          <w:b w:val="0"/>
          <w:bCs w:val="0"/>
          <w:iCs/>
          <w:sz w:val="22"/>
          <w:szCs w:val="22"/>
        </w:rPr>
        <w:t xml:space="preserve">individuata nella SMA </w:t>
      </w:r>
      <w:r w:rsidR="00DC2349" w:rsidRPr="00E32B74">
        <w:rPr>
          <w:rFonts w:ascii="Arial" w:hAnsi="Arial" w:cs="Arial"/>
          <w:b w:val="0"/>
          <w:bCs w:val="0"/>
          <w:iCs/>
          <w:sz w:val="22"/>
          <w:szCs w:val="22"/>
        </w:rPr>
        <w:t>2024</w:t>
      </w:r>
      <w:r w:rsidR="001C5489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1C5489" w:rsidRPr="00586E10">
        <w:rPr>
          <w:rFonts w:ascii="Arial" w:hAnsi="Arial" w:cs="Arial"/>
          <w:iCs/>
          <w:sz w:val="22"/>
          <w:szCs w:val="22"/>
        </w:rPr>
        <w:t>il CdS</w:t>
      </w:r>
      <w:r w:rsidR="00BD0941" w:rsidRPr="00586E10">
        <w:rPr>
          <w:rFonts w:ascii="Arial" w:hAnsi="Arial" w:cs="Arial"/>
          <w:iCs/>
          <w:sz w:val="22"/>
          <w:szCs w:val="22"/>
        </w:rPr>
        <w:t xml:space="preserve"> deve</w:t>
      </w:r>
      <w:r w:rsidRPr="00586E10">
        <w:rPr>
          <w:rFonts w:ascii="Arial" w:hAnsi="Arial" w:cs="Arial"/>
          <w:iCs/>
          <w:sz w:val="22"/>
          <w:szCs w:val="22"/>
        </w:rPr>
        <w:t xml:space="preserve"> indica</w:t>
      </w:r>
      <w:r w:rsidR="00BD0941" w:rsidRPr="00586E10">
        <w:rPr>
          <w:rFonts w:ascii="Arial" w:hAnsi="Arial" w:cs="Arial"/>
          <w:iCs/>
          <w:sz w:val="22"/>
          <w:szCs w:val="22"/>
        </w:rPr>
        <w:t>re</w:t>
      </w:r>
      <w:r w:rsidRPr="00586E10">
        <w:rPr>
          <w:rFonts w:ascii="Arial" w:hAnsi="Arial" w:cs="Arial"/>
          <w:iCs/>
          <w:sz w:val="22"/>
          <w:szCs w:val="22"/>
        </w:rPr>
        <w:t xml:space="preserve"> le variazioni dell’indicatore di riferimento ed il grado di raggiungimento della percentuale di miglioramento attesa definita nella SMA </w:t>
      </w:r>
      <w:r w:rsidR="0010050D" w:rsidRPr="00586E10">
        <w:rPr>
          <w:rFonts w:ascii="Arial" w:hAnsi="Arial" w:cs="Arial"/>
          <w:iCs/>
          <w:sz w:val="22"/>
          <w:szCs w:val="22"/>
        </w:rPr>
        <w:t>202</w:t>
      </w:r>
      <w:r w:rsidR="00000310" w:rsidRPr="00586E10">
        <w:rPr>
          <w:rFonts w:ascii="Arial" w:hAnsi="Arial" w:cs="Arial"/>
          <w:iCs/>
          <w:sz w:val="22"/>
          <w:szCs w:val="22"/>
        </w:rPr>
        <w:t>4</w:t>
      </w:r>
      <w:r w:rsidRPr="00586E10">
        <w:rPr>
          <w:rFonts w:ascii="Arial" w:hAnsi="Arial" w:cs="Arial"/>
          <w:iCs/>
          <w:sz w:val="22"/>
          <w:szCs w:val="22"/>
        </w:rPr>
        <w:t>.</w:t>
      </w:r>
    </w:p>
    <w:p w14:paraId="524C7504" w14:textId="77777777" w:rsidR="008D555B" w:rsidRPr="006277F3" w:rsidRDefault="008D555B" w:rsidP="00E32B74">
      <w:pPr>
        <w:pStyle w:val="Titolo1"/>
        <w:tabs>
          <w:tab w:val="left" w:pos="0"/>
        </w:tabs>
        <w:spacing w:before="120" w:after="120" w:line="276" w:lineRule="auto"/>
        <w:ind w:left="0"/>
        <w:jc w:val="both"/>
        <w:rPr>
          <w:rFonts w:ascii="Arial" w:hAnsi="Arial" w:cs="Arial"/>
          <w:b w:val="0"/>
          <w:bCs w:val="0"/>
          <w:iCs/>
          <w:sz w:val="2"/>
          <w:szCs w:val="2"/>
        </w:rPr>
      </w:pPr>
    </w:p>
    <w:p w14:paraId="6F9CA4BD" w14:textId="258A864A" w:rsidR="0066186F" w:rsidRPr="008208FC" w:rsidRDefault="0066186F" w:rsidP="00C354A2">
      <w:pPr>
        <w:pStyle w:val="Titolo1"/>
        <w:tabs>
          <w:tab w:val="left" w:pos="0"/>
        </w:tabs>
        <w:ind w:left="0" w:right="-427"/>
        <w:rPr>
          <w:rFonts w:ascii="Arial" w:hAnsi="Arial" w:cs="Arial"/>
          <w:bCs w:val="0"/>
          <w:color w:val="822433"/>
          <w:szCs w:val="22"/>
        </w:rPr>
      </w:pPr>
      <w:r w:rsidRPr="008208FC">
        <w:rPr>
          <w:rFonts w:ascii="Arial" w:hAnsi="Arial" w:cs="Arial"/>
          <w:bCs w:val="0"/>
          <w:color w:val="822433"/>
          <w:szCs w:val="22"/>
        </w:rPr>
        <w:t xml:space="preserve">Il seguente </w:t>
      </w:r>
      <w:r w:rsidR="00525815" w:rsidRPr="008208FC">
        <w:rPr>
          <w:rFonts w:ascii="Arial" w:hAnsi="Arial" w:cs="Arial"/>
          <w:bCs w:val="0"/>
          <w:color w:val="822433"/>
          <w:szCs w:val="22"/>
        </w:rPr>
        <w:t>quadro deve essere</w:t>
      </w:r>
      <w:r w:rsidRPr="008208FC">
        <w:rPr>
          <w:rFonts w:ascii="Arial" w:hAnsi="Arial" w:cs="Arial"/>
          <w:bCs w:val="0"/>
          <w:color w:val="822433"/>
          <w:szCs w:val="22"/>
        </w:rPr>
        <w:t xml:space="preserve"> </w:t>
      </w:r>
      <w:r w:rsidR="00CC64B3" w:rsidRPr="008208FC">
        <w:rPr>
          <w:rFonts w:ascii="Arial" w:hAnsi="Arial" w:cs="Arial"/>
          <w:bCs w:val="0"/>
          <w:color w:val="822433"/>
          <w:szCs w:val="22"/>
        </w:rPr>
        <w:t>replica</w:t>
      </w:r>
      <w:r w:rsidR="00525815" w:rsidRPr="008208FC">
        <w:rPr>
          <w:rFonts w:ascii="Arial" w:hAnsi="Arial" w:cs="Arial"/>
          <w:bCs w:val="0"/>
          <w:color w:val="822433"/>
          <w:szCs w:val="22"/>
        </w:rPr>
        <w:t xml:space="preserve">to </w:t>
      </w:r>
      <w:r w:rsidRPr="008208FC">
        <w:rPr>
          <w:rFonts w:ascii="Arial" w:hAnsi="Arial" w:cs="Arial"/>
          <w:bCs w:val="0"/>
          <w:color w:val="822433"/>
          <w:szCs w:val="22"/>
        </w:rPr>
        <w:t xml:space="preserve">per ciascuna azione proposta nella SMA </w:t>
      </w:r>
      <w:r w:rsidR="0010050D" w:rsidRPr="008208FC">
        <w:rPr>
          <w:rFonts w:ascii="Arial" w:hAnsi="Arial" w:cs="Arial"/>
          <w:bCs w:val="0"/>
          <w:color w:val="822433"/>
          <w:szCs w:val="22"/>
        </w:rPr>
        <w:t>202</w:t>
      </w:r>
      <w:r w:rsidR="00000310" w:rsidRPr="008208FC">
        <w:rPr>
          <w:rFonts w:ascii="Arial" w:hAnsi="Arial" w:cs="Arial"/>
          <w:bCs w:val="0"/>
          <w:color w:val="822433"/>
          <w:szCs w:val="22"/>
        </w:rPr>
        <w:t>4</w:t>
      </w:r>
      <w:r w:rsidRPr="008208FC">
        <w:rPr>
          <w:rFonts w:ascii="Arial" w:hAnsi="Arial" w:cs="Arial"/>
          <w:bCs w:val="0"/>
          <w:color w:val="822433"/>
          <w:szCs w:val="22"/>
        </w:rPr>
        <w:t>.</w:t>
      </w:r>
    </w:p>
    <w:p w14:paraId="4D364E83" w14:textId="0790E54D" w:rsidR="002549AB" w:rsidRPr="00E32B74" w:rsidRDefault="002549AB" w:rsidP="002549AB">
      <w:pPr>
        <w:tabs>
          <w:tab w:val="left" w:pos="799"/>
          <w:tab w:val="left" w:pos="800"/>
        </w:tabs>
        <w:spacing w:before="39"/>
        <w:ind w:right="773"/>
        <w:jc w:val="both"/>
        <w:rPr>
          <w:rFonts w:ascii="Arial" w:hAnsi="Arial" w:cs="Arial"/>
          <w:sz w:val="14"/>
        </w:rPr>
      </w:pPr>
    </w:p>
    <w:tbl>
      <w:tblPr>
        <w:tblW w:w="10237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7984"/>
      </w:tblGrid>
      <w:tr w:rsidR="0092364E" w:rsidRPr="00A67312" w14:paraId="6CCC0CAC" w14:textId="77777777" w:rsidTr="00C354A2">
        <w:trPr>
          <w:trHeight w:val="418"/>
          <w:jc w:val="center"/>
        </w:trPr>
        <w:tc>
          <w:tcPr>
            <w:tcW w:w="2253" w:type="dxa"/>
            <w:tcBorders>
              <w:right w:val="single" w:sz="4" w:space="0" w:color="000000"/>
            </w:tcBorders>
          </w:tcPr>
          <w:p w14:paraId="43BA46B9" w14:textId="40A628F3" w:rsidR="0092364E" w:rsidRPr="00372DEE" w:rsidRDefault="0092364E" w:rsidP="00BF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</w:rPr>
            </w:pP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Obiettivo n</w:t>
            </w:r>
            <w:r w:rsidR="002D2E15"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 xml:space="preserve"> </w:t>
            </w:r>
            <w:r w:rsidR="007802E5"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1</w:t>
            </w:r>
          </w:p>
        </w:tc>
        <w:tc>
          <w:tcPr>
            <w:tcW w:w="7984" w:type="dxa"/>
            <w:tcBorders>
              <w:left w:val="single" w:sz="4" w:space="0" w:color="000000"/>
            </w:tcBorders>
          </w:tcPr>
          <w:p w14:paraId="5C38095D" w14:textId="653FFE36" w:rsidR="0092364E" w:rsidRPr="00372DEE" w:rsidRDefault="0092364E" w:rsidP="00BF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7"/>
              <w:rPr>
                <w:rFonts w:ascii="Arial" w:hAnsi="Arial" w:cs="Arial"/>
                <w:b/>
                <w:color w:val="822429"/>
                <w:sz w:val="20"/>
                <w:szCs w:val="20"/>
              </w:rPr>
            </w:pP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n</w:t>
            </w:r>
            <w:r w:rsidR="007802E5"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 xml:space="preserve">. </w:t>
            </w: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 xml:space="preserve"> </w:t>
            </w:r>
            <w:r w:rsidR="00267347"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 xml:space="preserve">1 </w:t>
            </w: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/ SMA-202</w:t>
            </w:r>
            <w:r w:rsidR="00000310"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4</w:t>
            </w:r>
          </w:p>
        </w:tc>
      </w:tr>
      <w:tr w:rsidR="007A4854" w:rsidRPr="00A67312" w14:paraId="75F15880" w14:textId="77777777" w:rsidTr="00C354A2">
        <w:trPr>
          <w:trHeight w:val="718"/>
          <w:jc w:val="center"/>
        </w:trPr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F0AE8" w14:textId="1BE28220" w:rsidR="007A4854" w:rsidRPr="00372DEE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</w:rPr>
            </w:pP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Obiettivo / Area da migliorare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21A23" w14:textId="60D2018F" w:rsidR="007A4854" w:rsidRPr="00372DEE" w:rsidRDefault="007A4854" w:rsidP="002D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Riportare l’obiettivo / area di miglioramento</w:t>
            </w:r>
            <w:r w:rsidR="002D2E15"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C354A2"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individuat</w:t>
            </w:r>
            <w:r w:rsidR="00EA2757"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="00C354A2"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7A4854" w:rsidRPr="00A67312" w14:paraId="19B65F88" w14:textId="77777777" w:rsidTr="00C354A2">
        <w:trPr>
          <w:trHeight w:val="804"/>
          <w:jc w:val="center"/>
        </w:trPr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0F2528" w14:textId="77777777" w:rsidR="007A4854" w:rsidRPr="00372DEE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</w:rPr>
            </w:pP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Indicatore/i di riferimento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16758" w14:textId="19696D32" w:rsidR="003630FE" w:rsidRPr="00372DEE" w:rsidRDefault="007A4854" w:rsidP="002D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Riportare l’indicatore o gli indicatori di riferimento </w:t>
            </w:r>
            <w:r w:rsidR="007802E5"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per l’area da migliorare, </w:t>
            </w:r>
            <w:r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caratterizzati da criticità per i quali si è </w:t>
            </w:r>
            <w:r w:rsidR="002D2E15"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ritenuto</w:t>
            </w:r>
            <w:r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necessari</w:t>
            </w:r>
            <w:r w:rsidR="002D2E15"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</w:t>
            </w:r>
            <w:r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3630FE"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un intervento da parte del CdS</w:t>
            </w:r>
            <w:r w:rsidR="007802E5"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7A4854" w:rsidRPr="00A67312" w14:paraId="163A07E7" w14:textId="77777777" w:rsidTr="00C354A2">
        <w:trPr>
          <w:trHeight w:val="403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7B9F9B" w14:textId="77777777" w:rsidR="007A4854" w:rsidRPr="00372DEE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  <w:highlight w:val="yellow"/>
              </w:rPr>
            </w:pP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Verifica del miglioramento dell'indicatore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F3420F" w14:textId="7CF7FA44" w:rsidR="007A4854" w:rsidRPr="00372DEE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19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Indicare il valore </w:t>
            </w:r>
            <w:r w:rsidRPr="00372D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dell’indicatore/i per l’a.a. </w:t>
            </w:r>
            <w:r w:rsidRPr="00372D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2C60B2" w:rsidRPr="00372D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372D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-202</w:t>
            </w:r>
            <w:r w:rsidR="002C60B2" w:rsidRPr="00372D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72D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4854" w:rsidRPr="00A67312" w14:paraId="6A1E578D" w14:textId="77777777" w:rsidTr="00C354A2">
        <w:trPr>
          <w:trHeight w:val="760"/>
          <w:jc w:val="center"/>
        </w:trPr>
        <w:tc>
          <w:tcPr>
            <w:tcW w:w="225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81D6AE" w14:textId="77777777" w:rsidR="007A4854" w:rsidRPr="00372DEE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  <w:highlight w:val="yellow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15C473" w14:textId="41507646" w:rsidR="007A4854" w:rsidRPr="00372DEE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color w:val="000000"/>
                <w:sz w:val="20"/>
                <w:szCs w:val="20"/>
              </w:rPr>
              <w:t>Specificare</w:t>
            </w:r>
            <w:r w:rsidRPr="00372DEE">
              <w:rPr>
                <w:rFonts w:ascii="Arial" w:hAnsi="Arial" w:cs="Arial"/>
                <w:iCs/>
                <w:sz w:val="20"/>
                <w:szCs w:val="20"/>
              </w:rPr>
              <w:t xml:space="preserve"> se è stata raggiunta la </w:t>
            </w:r>
            <w:r w:rsidRPr="00372D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percentuale di miglioramento attesa </w:t>
            </w:r>
            <w:r w:rsidR="007802E5" w:rsidRPr="00372D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indicata</w:t>
            </w:r>
            <w:r w:rsidRPr="00372D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802E5" w:rsidRPr="00372D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nel</w:t>
            </w:r>
            <w:r w:rsidRPr="00372D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la SMA 202</w:t>
            </w:r>
            <w:r w:rsidR="002C60B2" w:rsidRPr="00372D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</w:t>
            </w:r>
            <w:r w:rsidRPr="00372DEE">
              <w:rPr>
                <w:rFonts w:ascii="Arial" w:hAnsi="Arial" w:cs="Arial"/>
                <w:color w:val="000000"/>
                <w:sz w:val="20"/>
                <w:szCs w:val="20"/>
              </w:rPr>
              <w:t xml:space="preserve"> ovvero quale </w:t>
            </w:r>
            <w:r w:rsidRPr="00372D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percentuale di miglioramento è stata raggiunta</w:t>
            </w:r>
            <w:r w:rsidRPr="00372DE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72DEE">
              <w:rPr>
                <w:rFonts w:ascii="Arial" w:hAnsi="Arial" w:cs="Arial"/>
                <w:color w:val="000000"/>
                <w:sz w:val="20"/>
                <w:szCs w:val="20"/>
              </w:rPr>
              <w:t xml:space="preserve">e in </w:t>
            </w:r>
            <w:r w:rsidRPr="00372D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caso contrario indicarne il motivo.</w:t>
            </w:r>
          </w:p>
        </w:tc>
      </w:tr>
    </w:tbl>
    <w:p w14:paraId="36766A46" w14:textId="4A212F00" w:rsidR="007802E5" w:rsidRDefault="007802E5">
      <w:pPr>
        <w:widowControl/>
        <w:spacing w:after="160" w:line="259" w:lineRule="auto"/>
        <w:rPr>
          <w:b/>
        </w:rPr>
      </w:pPr>
      <w:bookmarkStart w:id="3" w:name="_Hlk176339152"/>
    </w:p>
    <w:tbl>
      <w:tblPr>
        <w:tblW w:w="10237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7984"/>
      </w:tblGrid>
      <w:tr w:rsidR="007802E5" w:rsidRPr="00372DEE" w14:paraId="74259E55" w14:textId="77777777" w:rsidTr="00E642FA">
        <w:trPr>
          <w:trHeight w:val="418"/>
          <w:jc w:val="center"/>
        </w:trPr>
        <w:tc>
          <w:tcPr>
            <w:tcW w:w="2253" w:type="dxa"/>
            <w:tcBorders>
              <w:right w:val="single" w:sz="4" w:space="0" w:color="000000"/>
            </w:tcBorders>
          </w:tcPr>
          <w:p w14:paraId="77D7E09C" w14:textId="76D75FF4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</w:rPr>
            </w:pP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Obiettivo n</w:t>
            </w:r>
            <w:proofErr w:type="gramStart"/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 xml:space="preserve"> ….</w:t>
            </w:r>
            <w:proofErr w:type="gramEnd"/>
          </w:p>
        </w:tc>
        <w:tc>
          <w:tcPr>
            <w:tcW w:w="7984" w:type="dxa"/>
            <w:tcBorders>
              <w:left w:val="single" w:sz="4" w:space="0" w:color="000000"/>
            </w:tcBorders>
          </w:tcPr>
          <w:p w14:paraId="2FD0B111" w14:textId="77777777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7"/>
              <w:rPr>
                <w:rFonts w:ascii="Arial" w:hAnsi="Arial" w:cs="Arial"/>
                <w:b/>
                <w:color w:val="822429"/>
                <w:sz w:val="20"/>
                <w:szCs w:val="20"/>
              </w:rPr>
            </w:pPr>
            <w:proofErr w:type="gramStart"/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n….</w:t>
            </w:r>
            <w:proofErr w:type="gramEnd"/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. / SMA-2024</w:t>
            </w:r>
          </w:p>
        </w:tc>
      </w:tr>
      <w:tr w:rsidR="007802E5" w:rsidRPr="00372DEE" w14:paraId="3CCA62B7" w14:textId="77777777" w:rsidTr="00E642FA">
        <w:trPr>
          <w:trHeight w:val="718"/>
          <w:jc w:val="center"/>
        </w:trPr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3815D1" w14:textId="77777777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</w:rPr>
            </w:pP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Obiettivo / Area da migliorare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9E532" w14:textId="77777777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Riportare l’obiettivo / area di miglioramento individuata.</w:t>
            </w:r>
          </w:p>
        </w:tc>
      </w:tr>
      <w:tr w:rsidR="007802E5" w:rsidRPr="00372DEE" w14:paraId="23A99902" w14:textId="77777777" w:rsidTr="00E642FA">
        <w:trPr>
          <w:trHeight w:val="804"/>
          <w:jc w:val="center"/>
        </w:trPr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9DF1F" w14:textId="77777777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</w:rPr>
            </w:pP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Indicatore/i di riferimento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17D88" w14:textId="77777777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Riportare l’indicatore o gli indicatori di riferimento per l’area da migliorare, caratterizzati da criticità per i quali si è ritenuto necessario un intervento da parte del CdS.</w:t>
            </w:r>
          </w:p>
        </w:tc>
      </w:tr>
      <w:tr w:rsidR="007802E5" w:rsidRPr="00372DEE" w14:paraId="7604AA6A" w14:textId="77777777" w:rsidTr="00E642FA">
        <w:trPr>
          <w:trHeight w:val="403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5FA9F5" w14:textId="77777777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  <w:highlight w:val="yellow"/>
              </w:rPr>
            </w:pPr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Verifica del miglioramento dell'indicatore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07F9BD" w14:textId="77777777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19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Indicare il valore </w:t>
            </w:r>
            <w:r w:rsidRPr="00372D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dell’indicatore/i per l’a.a. </w:t>
            </w:r>
            <w:r w:rsidRPr="00372D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2024-2025.</w:t>
            </w:r>
          </w:p>
        </w:tc>
      </w:tr>
      <w:tr w:rsidR="007802E5" w:rsidRPr="00372DEE" w14:paraId="676C8B19" w14:textId="77777777" w:rsidTr="00E642FA">
        <w:trPr>
          <w:trHeight w:val="760"/>
          <w:jc w:val="center"/>
        </w:trPr>
        <w:tc>
          <w:tcPr>
            <w:tcW w:w="225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0A8DC9" w14:textId="77777777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cs="Arial"/>
                <w:b/>
                <w:color w:val="822429"/>
                <w:sz w:val="20"/>
                <w:szCs w:val="20"/>
                <w:highlight w:val="yellow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EE1370" w14:textId="77777777" w:rsidR="007802E5" w:rsidRPr="00372DEE" w:rsidRDefault="007802E5" w:rsidP="00E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color w:val="000000"/>
                <w:sz w:val="20"/>
                <w:szCs w:val="20"/>
              </w:rPr>
              <w:t>Specificare</w:t>
            </w:r>
            <w:r w:rsidRPr="00372DEE">
              <w:rPr>
                <w:rFonts w:ascii="Arial" w:hAnsi="Arial" w:cs="Arial"/>
                <w:iCs/>
                <w:sz w:val="20"/>
                <w:szCs w:val="20"/>
              </w:rPr>
              <w:t xml:space="preserve"> se è stata raggiunta la </w:t>
            </w:r>
            <w:r w:rsidRPr="00372D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percentuale di miglioramento attesa indicata nella SMA 2024</w:t>
            </w:r>
            <w:r w:rsidRPr="00372DEE">
              <w:rPr>
                <w:rFonts w:ascii="Arial" w:hAnsi="Arial" w:cs="Arial"/>
                <w:color w:val="000000"/>
                <w:sz w:val="20"/>
                <w:szCs w:val="20"/>
              </w:rPr>
              <w:t xml:space="preserve"> ovvero quale </w:t>
            </w:r>
            <w:r w:rsidRPr="00372D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percentuale di miglioramento è stata raggiunta</w:t>
            </w:r>
            <w:r w:rsidRPr="00372DE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72DEE">
              <w:rPr>
                <w:rFonts w:ascii="Arial" w:hAnsi="Arial" w:cs="Arial"/>
                <w:color w:val="000000"/>
                <w:sz w:val="20"/>
                <w:szCs w:val="20"/>
              </w:rPr>
              <w:t xml:space="preserve">e in </w:t>
            </w:r>
            <w:r w:rsidRPr="00372D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caso contrario indicarne il motivo.</w:t>
            </w:r>
          </w:p>
        </w:tc>
      </w:tr>
    </w:tbl>
    <w:p w14:paraId="249794BF" w14:textId="3B2FDE78" w:rsidR="003710A9" w:rsidRPr="00372DEE" w:rsidRDefault="003710A9">
      <w:pPr>
        <w:widowControl/>
        <w:spacing w:after="160" w:line="259" w:lineRule="auto"/>
        <w:rPr>
          <w:rFonts w:ascii="Arial" w:hAnsi="Arial" w:cs="Arial"/>
          <w:b/>
        </w:rPr>
      </w:pPr>
    </w:p>
    <w:p w14:paraId="1A44F77F" w14:textId="77777777" w:rsidR="007802E5" w:rsidRDefault="007802E5">
      <w:pPr>
        <w:widowControl/>
        <w:spacing w:after="160" w:line="259" w:lineRule="auto"/>
        <w:rPr>
          <w:rFonts w:ascii="Arial" w:hAnsi="Arial" w:cs="Arial"/>
          <w:b/>
          <w:color w:val="822433"/>
          <w:sz w:val="24"/>
          <w:szCs w:val="24"/>
        </w:rPr>
      </w:pPr>
      <w:r>
        <w:rPr>
          <w:rFonts w:ascii="Arial" w:hAnsi="Arial" w:cs="Arial"/>
          <w:b/>
          <w:color w:val="822433"/>
          <w:sz w:val="24"/>
          <w:szCs w:val="24"/>
        </w:rPr>
        <w:br w:type="page"/>
      </w:r>
    </w:p>
    <w:p w14:paraId="4BD6DF0B" w14:textId="77777777" w:rsidR="008D6387" w:rsidRPr="00CB08A4" w:rsidRDefault="006F0F00" w:rsidP="008D6387">
      <w:pPr>
        <w:widowControl/>
        <w:snapToGrid w:val="0"/>
        <w:spacing w:before="120" w:line="360" w:lineRule="auto"/>
        <w:ind w:left="-142"/>
        <w:jc w:val="both"/>
        <w:rPr>
          <w:rFonts w:ascii="Arial" w:hAnsi="Arial" w:cs="Arial"/>
          <w:b/>
          <w:color w:val="822429"/>
          <w:sz w:val="24"/>
          <w:szCs w:val="24"/>
        </w:rPr>
      </w:pPr>
      <w:r w:rsidRPr="00CB08A4">
        <w:rPr>
          <w:rFonts w:ascii="Arial" w:hAnsi="Arial" w:cs="Arial"/>
          <w:b/>
          <w:color w:val="822429"/>
          <w:sz w:val="24"/>
          <w:szCs w:val="24"/>
        </w:rPr>
        <w:lastRenderedPageBreak/>
        <w:t xml:space="preserve">SEZIONE </w:t>
      </w:r>
      <w:r w:rsidR="00D905C7" w:rsidRPr="00CB08A4">
        <w:rPr>
          <w:rFonts w:ascii="Arial" w:hAnsi="Arial" w:cs="Arial"/>
          <w:b/>
          <w:color w:val="822429"/>
          <w:sz w:val="24"/>
          <w:szCs w:val="24"/>
        </w:rPr>
        <w:t>5</w:t>
      </w:r>
      <w:r w:rsidR="000732B8" w:rsidRPr="00CB08A4">
        <w:rPr>
          <w:rFonts w:ascii="Arial" w:hAnsi="Arial" w:cs="Arial"/>
          <w:b/>
          <w:color w:val="822429"/>
          <w:sz w:val="24"/>
          <w:szCs w:val="24"/>
        </w:rPr>
        <w:t xml:space="preserve"> </w:t>
      </w:r>
      <w:r w:rsidR="00A275DE" w:rsidRPr="00CB08A4">
        <w:rPr>
          <w:rFonts w:ascii="Arial" w:hAnsi="Arial" w:cs="Arial"/>
          <w:b/>
          <w:color w:val="822429"/>
          <w:sz w:val="24"/>
          <w:szCs w:val="24"/>
        </w:rPr>
        <w:t xml:space="preserve">- AZIONI DI MIGLIORAMENTO DA INTRAPRENDERE CON RIFERIMENTO A INDICATORI </w:t>
      </w:r>
      <w:r w:rsidR="00613133" w:rsidRPr="00CB08A4">
        <w:rPr>
          <w:rFonts w:ascii="Arial" w:hAnsi="Arial" w:cs="Arial"/>
          <w:b/>
          <w:color w:val="822429"/>
          <w:sz w:val="24"/>
          <w:szCs w:val="24"/>
        </w:rPr>
        <w:t xml:space="preserve">E DATI </w:t>
      </w:r>
      <w:r w:rsidR="00A275DE" w:rsidRPr="00CB08A4">
        <w:rPr>
          <w:rFonts w:ascii="Arial" w:hAnsi="Arial" w:cs="Arial"/>
          <w:b/>
          <w:color w:val="822429"/>
          <w:sz w:val="24"/>
          <w:szCs w:val="24"/>
        </w:rPr>
        <w:t>CRITICI</w:t>
      </w:r>
    </w:p>
    <w:p w14:paraId="28D25DC2" w14:textId="611CDD30" w:rsidR="002549AB" w:rsidRPr="00372DEE" w:rsidRDefault="00101BFC" w:rsidP="00101BFC">
      <w:pPr>
        <w:widowControl/>
        <w:snapToGrid w:val="0"/>
        <w:spacing w:before="120" w:line="276" w:lineRule="auto"/>
        <w:ind w:left="-142"/>
        <w:jc w:val="both"/>
        <w:rPr>
          <w:rFonts w:ascii="Arial" w:hAnsi="Arial" w:cs="Arial"/>
          <w:b/>
          <w:color w:val="822429"/>
        </w:rPr>
      </w:pPr>
      <w:r w:rsidRPr="001C7573">
        <w:rPr>
          <w:rFonts w:ascii="Arial" w:hAnsi="Arial" w:cs="Arial"/>
          <w:bCs/>
          <w:color w:val="000000" w:themeColor="text1"/>
        </w:rPr>
        <w:t>Il CdS deve i</w:t>
      </w:r>
      <w:r w:rsidR="002549AB" w:rsidRPr="001C7573">
        <w:rPr>
          <w:rFonts w:ascii="Arial" w:hAnsi="Arial" w:cs="Arial"/>
          <w:bCs/>
          <w:color w:val="000000" w:themeColor="text1"/>
        </w:rPr>
        <w:t>ndicare</w:t>
      </w:r>
      <w:r w:rsidR="007A4854" w:rsidRPr="001C7573">
        <w:rPr>
          <w:rFonts w:ascii="Arial" w:hAnsi="Arial" w:cs="Arial"/>
          <w:bCs/>
          <w:color w:val="000000" w:themeColor="text1"/>
        </w:rPr>
        <w:t xml:space="preserve"> </w:t>
      </w:r>
      <w:r w:rsidR="007A4854" w:rsidRPr="00C77B56">
        <w:rPr>
          <w:rFonts w:ascii="Arial" w:hAnsi="Arial" w:cs="Arial"/>
          <w:b/>
          <w:color w:val="000000" w:themeColor="text1"/>
        </w:rPr>
        <w:t>l’obiettivo/area da migliorare</w:t>
      </w:r>
      <w:r w:rsidR="007A4854" w:rsidRPr="001C7573">
        <w:rPr>
          <w:rFonts w:ascii="Arial" w:hAnsi="Arial" w:cs="Arial"/>
          <w:bCs/>
          <w:color w:val="000000" w:themeColor="text1"/>
        </w:rPr>
        <w:t>,</w:t>
      </w:r>
      <w:r w:rsidR="002549AB" w:rsidRPr="001C7573">
        <w:rPr>
          <w:rFonts w:ascii="Arial" w:hAnsi="Arial" w:cs="Arial"/>
          <w:bCs/>
          <w:color w:val="000000" w:themeColor="text1"/>
        </w:rPr>
        <w:t xml:space="preserve"> la denominazione </w:t>
      </w:r>
      <w:r w:rsidR="002549AB" w:rsidRPr="001C7573">
        <w:rPr>
          <w:rFonts w:ascii="Arial" w:hAnsi="Arial" w:cs="Arial"/>
          <w:b/>
          <w:color w:val="000000" w:themeColor="text1"/>
        </w:rPr>
        <w:t>dell’indicatore (o degli indicatori)</w:t>
      </w:r>
      <w:r w:rsidR="007A4854" w:rsidRPr="001C7573">
        <w:rPr>
          <w:rFonts w:ascii="Arial" w:hAnsi="Arial" w:cs="Arial"/>
          <w:bCs/>
          <w:color w:val="000000" w:themeColor="text1"/>
        </w:rPr>
        <w:t xml:space="preserve"> per i quali </w:t>
      </w:r>
      <w:r w:rsidR="007A4854" w:rsidRPr="001C7573">
        <w:rPr>
          <w:rFonts w:ascii="Arial" w:hAnsi="Arial" w:cs="Arial"/>
          <w:b/>
          <w:color w:val="000000" w:themeColor="text1"/>
        </w:rPr>
        <w:t>ritiene necessario un intervento</w:t>
      </w:r>
      <w:r w:rsidR="007A4854" w:rsidRPr="001C7573">
        <w:rPr>
          <w:rFonts w:ascii="Arial" w:hAnsi="Arial" w:cs="Arial"/>
          <w:bCs/>
          <w:color w:val="000000" w:themeColor="text1"/>
        </w:rPr>
        <w:t xml:space="preserve"> da parte del CdS</w:t>
      </w:r>
      <w:r w:rsidR="002549AB" w:rsidRPr="001C7573">
        <w:rPr>
          <w:rFonts w:ascii="Arial" w:hAnsi="Arial" w:cs="Arial"/>
          <w:bCs/>
          <w:color w:val="000000" w:themeColor="text1"/>
        </w:rPr>
        <w:t xml:space="preserve">, </w:t>
      </w:r>
      <w:r w:rsidR="002549AB" w:rsidRPr="001C7573">
        <w:rPr>
          <w:rFonts w:ascii="Arial" w:hAnsi="Arial" w:cs="Arial"/>
          <w:b/>
          <w:color w:val="000000" w:themeColor="text1"/>
        </w:rPr>
        <w:t>l’azione da intraprendere</w:t>
      </w:r>
      <w:r w:rsidR="002549AB" w:rsidRPr="001C7573">
        <w:rPr>
          <w:rFonts w:ascii="Arial" w:hAnsi="Arial" w:cs="Arial"/>
          <w:bCs/>
          <w:color w:val="000000" w:themeColor="text1"/>
        </w:rPr>
        <w:t xml:space="preserve">, </w:t>
      </w:r>
      <w:r w:rsidR="002549AB" w:rsidRPr="001C7573">
        <w:rPr>
          <w:rFonts w:ascii="Arial" w:hAnsi="Arial" w:cs="Arial"/>
          <w:b/>
          <w:color w:val="000000" w:themeColor="text1"/>
        </w:rPr>
        <w:t>il</w:t>
      </w:r>
      <w:r w:rsidR="00191BF6" w:rsidRPr="001C7573">
        <w:rPr>
          <w:rFonts w:ascii="Arial" w:hAnsi="Arial" w:cs="Arial"/>
          <w:b/>
          <w:color w:val="000000" w:themeColor="text1"/>
        </w:rPr>
        <w:t>/i</w:t>
      </w:r>
      <w:r w:rsidR="002549AB" w:rsidRPr="001C7573">
        <w:rPr>
          <w:rFonts w:ascii="Arial" w:hAnsi="Arial" w:cs="Arial"/>
          <w:b/>
          <w:color w:val="000000" w:themeColor="text1"/>
        </w:rPr>
        <w:t xml:space="preserve"> responsabile</w:t>
      </w:r>
      <w:r w:rsidR="00191BF6" w:rsidRPr="001C7573">
        <w:rPr>
          <w:rFonts w:ascii="Arial" w:hAnsi="Arial" w:cs="Arial"/>
          <w:b/>
          <w:color w:val="000000" w:themeColor="text1"/>
        </w:rPr>
        <w:t>/</w:t>
      </w:r>
      <w:r w:rsidR="007A4854" w:rsidRPr="001C7573">
        <w:rPr>
          <w:rFonts w:ascii="Arial" w:hAnsi="Arial" w:cs="Arial"/>
          <w:b/>
          <w:color w:val="000000" w:themeColor="text1"/>
        </w:rPr>
        <w:t>i</w:t>
      </w:r>
      <w:r w:rsidR="002549AB" w:rsidRPr="001C7573">
        <w:rPr>
          <w:rFonts w:ascii="Arial" w:hAnsi="Arial" w:cs="Arial"/>
          <w:bCs/>
          <w:color w:val="000000" w:themeColor="text1"/>
        </w:rPr>
        <w:t xml:space="preserve">, </w:t>
      </w:r>
      <w:r w:rsidR="00171E79" w:rsidRPr="001C7573">
        <w:rPr>
          <w:rFonts w:ascii="Arial" w:hAnsi="Arial" w:cs="Arial"/>
          <w:bCs/>
          <w:color w:val="000000" w:themeColor="text1"/>
        </w:rPr>
        <w:t xml:space="preserve">il </w:t>
      </w:r>
      <w:r w:rsidR="00171E79" w:rsidRPr="001C7573">
        <w:rPr>
          <w:rFonts w:ascii="Arial" w:hAnsi="Arial" w:cs="Arial"/>
          <w:b/>
          <w:color w:val="000000" w:themeColor="text1"/>
        </w:rPr>
        <w:t>target</w:t>
      </w:r>
      <w:r w:rsidR="002549AB" w:rsidRPr="001C7573">
        <w:rPr>
          <w:rFonts w:ascii="Arial" w:hAnsi="Arial" w:cs="Arial"/>
          <w:bCs/>
          <w:color w:val="000000" w:themeColor="text1"/>
        </w:rPr>
        <w:t xml:space="preserve"> per misurarne l’efficacia, </w:t>
      </w:r>
      <w:r w:rsidR="007A4854" w:rsidRPr="001C7573">
        <w:rPr>
          <w:rFonts w:ascii="Arial" w:hAnsi="Arial" w:cs="Arial"/>
          <w:bCs/>
          <w:color w:val="000000" w:themeColor="text1"/>
        </w:rPr>
        <w:t xml:space="preserve">le </w:t>
      </w:r>
      <w:r w:rsidR="007A4854" w:rsidRPr="001C7573">
        <w:rPr>
          <w:rFonts w:ascii="Arial" w:hAnsi="Arial" w:cs="Arial"/>
          <w:b/>
          <w:color w:val="000000" w:themeColor="text1"/>
        </w:rPr>
        <w:t>risorse necessarie</w:t>
      </w:r>
      <w:r w:rsidR="00480B4C" w:rsidRPr="001C7573">
        <w:rPr>
          <w:rFonts w:ascii="Arial" w:hAnsi="Arial" w:cs="Arial"/>
          <w:bCs/>
          <w:color w:val="000000" w:themeColor="text1"/>
        </w:rPr>
        <w:t xml:space="preserve"> </w:t>
      </w:r>
      <w:r w:rsidR="007A4854" w:rsidRPr="001C7573">
        <w:rPr>
          <w:rFonts w:ascii="Arial" w:hAnsi="Arial" w:cs="Arial"/>
          <w:bCs/>
          <w:color w:val="000000" w:themeColor="text1"/>
        </w:rPr>
        <w:t xml:space="preserve">e </w:t>
      </w:r>
      <w:r w:rsidR="00C354A2" w:rsidRPr="001C7573">
        <w:rPr>
          <w:rFonts w:ascii="Arial" w:hAnsi="Arial" w:cs="Arial"/>
          <w:bCs/>
          <w:color w:val="000000" w:themeColor="text1"/>
        </w:rPr>
        <w:t xml:space="preserve">il </w:t>
      </w:r>
      <w:r w:rsidR="007A4854" w:rsidRPr="001C7573">
        <w:rPr>
          <w:rFonts w:ascii="Arial" w:hAnsi="Arial" w:cs="Arial"/>
          <w:b/>
          <w:color w:val="000000" w:themeColor="text1"/>
        </w:rPr>
        <w:t>tempo di realizzazione</w:t>
      </w:r>
      <w:r w:rsidR="007A4854" w:rsidRPr="001C7573">
        <w:rPr>
          <w:rFonts w:ascii="Arial" w:hAnsi="Arial" w:cs="Arial"/>
          <w:bCs/>
          <w:color w:val="000000" w:themeColor="text1"/>
        </w:rPr>
        <w:t>.</w:t>
      </w:r>
    </w:p>
    <w:p w14:paraId="5C530BA9" w14:textId="0D3526AA" w:rsidR="00083C36" w:rsidRPr="001C7573" w:rsidRDefault="00101BFC" w:rsidP="00083C36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20" w:after="120" w:line="276" w:lineRule="auto"/>
        <w:ind w:left="-142" w:right="-1"/>
        <w:jc w:val="both"/>
        <w:rPr>
          <w:rFonts w:ascii="Arial" w:hAnsi="Arial" w:cs="Arial"/>
          <w:iCs/>
          <w:color w:val="000000"/>
        </w:rPr>
      </w:pPr>
      <w:r w:rsidRPr="001C7573">
        <w:rPr>
          <w:rFonts w:ascii="Arial" w:hAnsi="Arial" w:cs="Arial"/>
          <w:bCs/>
          <w:color w:val="000000" w:themeColor="text1"/>
        </w:rPr>
        <w:t>Il CdS deve i</w:t>
      </w:r>
      <w:r w:rsidR="00525815" w:rsidRPr="001C7573">
        <w:rPr>
          <w:rFonts w:ascii="Arial" w:hAnsi="Arial" w:cs="Arial"/>
          <w:iCs/>
          <w:color w:val="000000"/>
        </w:rPr>
        <w:t xml:space="preserve">ndicare </w:t>
      </w:r>
      <w:r w:rsidR="001C7573" w:rsidRPr="00C77B56">
        <w:rPr>
          <w:rFonts w:ascii="Arial" w:hAnsi="Arial" w:cs="Arial"/>
          <w:iCs/>
          <w:color w:val="000000"/>
        </w:rPr>
        <w:t>anche</w:t>
      </w:r>
      <w:r w:rsidR="001C7573" w:rsidRPr="001C7573">
        <w:rPr>
          <w:rFonts w:ascii="Arial" w:hAnsi="Arial" w:cs="Arial"/>
          <w:iCs/>
          <w:color w:val="000000"/>
        </w:rPr>
        <w:t xml:space="preserve"> “</w:t>
      </w:r>
      <w:r w:rsidR="001C7573" w:rsidRPr="00C77B56">
        <w:rPr>
          <w:rFonts w:ascii="Arial" w:hAnsi="Arial" w:cs="Arial"/>
          <w:b/>
          <w:bCs/>
          <w:iCs/>
          <w:color w:val="000000"/>
        </w:rPr>
        <w:t>una</w:t>
      </w:r>
      <w:r w:rsidR="001C7573" w:rsidRPr="001C7573">
        <w:rPr>
          <w:rFonts w:ascii="Arial" w:hAnsi="Arial" w:cs="Arial"/>
          <w:iCs/>
          <w:color w:val="000000"/>
        </w:rPr>
        <w:t xml:space="preserve">” o </w:t>
      </w:r>
      <w:r w:rsidR="001C7573" w:rsidRPr="00C77B56">
        <w:rPr>
          <w:rFonts w:ascii="Arial" w:hAnsi="Arial" w:cs="Arial"/>
          <w:b/>
          <w:bCs/>
          <w:iCs/>
          <w:color w:val="000000"/>
        </w:rPr>
        <w:t>“</w:t>
      </w:r>
      <w:r w:rsidR="00C77B56" w:rsidRPr="00C77B56">
        <w:rPr>
          <w:rFonts w:ascii="Arial" w:hAnsi="Arial" w:cs="Arial"/>
          <w:b/>
          <w:bCs/>
          <w:iCs/>
          <w:color w:val="000000"/>
        </w:rPr>
        <w:t>più aree</w:t>
      </w:r>
      <w:r w:rsidR="001C7573" w:rsidRPr="00C77B56">
        <w:rPr>
          <w:rFonts w:ascii="Arial" w:hAnsi="Arial" w:cs="Arial"/>
          <w:b/>
          <w:bCs/>
          <w:iCs/>
          <w:color w:val="000000"/>
        </w:rPr>
        <w:t xml:space="preserve"> di miglioramento</w:t>
      </w:r>
      <w:r w:rsidR="001C7573" w:rsidRPr="001C7573">
        <w:rPr>
          <w:rFonts w:ascii="Arial" w:hAnsi="Arial" w:cs="Arial"/>
          <w:iCs/>
          <w:color w:val="000000"/>
        </w:rPr>
        <w:t>”</w:t>
      </w:r>
      <w:r w:rsidR="009C77A9">
        <w:rPr>
          <w:rFonts w:ascii="Arial" w:hAnsi="Arial" w:cs="Arial"/>
          <w:iCs/>
          <w:color w:val="000000"/>
        </w:rPr>
        <w:t>,</w:t>
      </w:r>
      <w:r w:rsidR="00525815" w:rsidRPr="001C7573">
        <w:rPr>
          <w:rFonts w:ascii="Arial" w:hAnsi="Arial" w:cs="Arial"/>
          <w:iCs/>
          <w:color w:val="000000"/>
        </w:rPr>
        <w:t xml:space="preserve"> in relazione a eventuali criticità</w:t>
      </w:r>
      <w:r w:rsidR="00191BF6" w:rsidRPr="001C7573">
        <w:rPr>
          <w:rFonts w:ascii="Arial" w:hAnsi="Arial" w:cs="Arial"/>
          <w:iCs/>
          <w:color w:val="000000"/>
        </w:rPr>
        <w:t xml:space="preserve"> (</w:t>
      </w:r>
      <w:r w:rsidR="00191BF6" w:rsidRPr="001C7573">
        <w:rPr>
          <w:rFonts w:ascii="Arial" w:hAnsi="Arial" w:cs="Arial"/>
          <w:bCs/>
          <w:color w:val="000000" w:themeColor="text1"/>
        </w:rPr>
        <w:t>area da migliorare)</w:t>
      </w:r>
      <w:r w:rsidR="00525815" w:rsidRPr="001C7573">
        <w:rPr>
          <w:rFonts w:ascii="Arial" w:hAnsi="Arial" w:cs="Arial"/>
          <w:iCs/>
          <w:color w:val="000000"/>
        </w:rPr>
        <w:t xml:space="preserve"> </w:t>
      </w:r>
      <w:r w:rsidR="00AA0C4E" w:rsidRPr="001C7573">
        <w:rPr>
          <w:rFonts w:ascii="Arial" w:hAnsi="Arial" w:cs="Arial"/>
          <w:b/>
          <w:iCs/>
          <w:color w:val="000000"/>
        </w:rPr>
        <w:t xml:space="preserve">segnalate </w:t>
      </w:r>
      <w:r w:rsidR="00525815" w:rsidRPr="001C7573">
        <w:rPr>
          <w:rFonts w:ascii="Arial" w:hAnsi="Arial" w:cs="Arial"/>
          <w:b/>
          <w:iCs/>
          <w:color w:val="000000"/>
        </w:rPr>
        <w:t xml:space="preserve">dalla </w:t>
      </w:r>
      <w:r w:rsidR="00C77B56">
        <w:rPr>
          <w:rFonts w:ascii="Arial" w:hAnsi="Arial" w:cs="Arial"/>
          <w:b/>
          <w:iCs/>
          <w:color w:val="000000"/>
        </w:rPr>
        <w:t>CPDS</w:t>
      </w:r>
      <w:r w:rsidR="00525815" w:rsidRPr="001C7573">
        <w:rPr>
          <w:rFonts w:ascii="Arial" w:hAnsi="Arial" w:cs="Arial"/>
          <w:b/>
          <w:iCs/>
          <w:color w:val="000000"/>
        </w:rPr>
        <w:t xml:space="preserve"> </w:t>
      </w:r>
      <w:r w:rsidR="003B696D" w:rsidRPr="001C7573">
        <w:rPr>
          <w:rFonts w:ascii="Arial" w:hAnsi="Arial" w:cs="Arial"/>
          <w:b/>
          <w:iCs/>
          <w:color w:val="000000"/>
        </w:rPr>
        <w:t>e dal NVA</w:t>
      </w:r>
      <w:r w:rsidR="00AA0C4E" w:rsidRPr="001C7573">
        <w:rPr>
          <w:rFonts w:ascii="Arial" w:hAnsi="Arial" w:cs="Arial"/>
          <w:b/>
          <w:iCs/>
          <w:color w:val="000000"/>
        </w:rPr>
        <w:t>,</w:t>
      </w:r>
      <w:r w:rsidR="00525815" w:rsidRPr="001C7573">
        <w:rPr>
          <w:rFonts w:ascii="Arial" w:hAnsi="Arial" w:cs="Arial"/>
          <w:b/>
          <w:iCs/>
          <w:color w:val="000000"/>
        </w:rPr>
        <w:t xml:space="preserve"> risolvibili a livello di CdS</w:t>
      </w:r>
      <w:r w:rsidR="00525815" w:rsidRPr="001C7573">
        <w:rPr>
          <w:rFonts w:ascii="Arial" w:hAnsi="Arial" w:cs="Arial"/>
          <w:iCs/>
          <w:color w:val="000000"/>
        </w:rPr>
        <w:t xml:space="preserve">. </w:t>
      </w:r>
      <w:r w:rsidR="009C77A9">
        <w:rPr>
          <w:rFonts w:ascii="Arial" w:hAnsi="Arial" w:cs="Arial"/>
          <w:iCs/>
          <w:color w:val="000000"/>
        </w:rPr>
        <w:t xml:space="preserve"> </w:t>
      </w:r>
    </w:p>
    <w:p w14:paraId="182343C7" w14:textId="447A5E11" w:rsidR="008634FD" w:rsidRPr="008634FD" w:rsidRDefault="008634FD" w:rsidP="008634FD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20" w:after="120" w:line="276" w:lineRule="auto"/>
        <w:ind w:left="-142" w:right="-1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color w:val="000000" w:themeColor="text1"/>
          <w:kern w:val="32"/>
        </w:rPr>
        <w:t xml:space="preserve">Si raccomanda </w:t>
      </w:r>
      <w:r>
        <w:rPr>
          <w:rFonts w:ascii="Arial" w:hAnsi="Arial" w:cs="Arial"/>
          <w:b/>
          <w:iCs/>
          <w:szCs w:val="23"/>
        </w:rPr>
        <w:t>a</w:t>
      </w:r>
      <w:r w:rsidRPr="005601E6">
        <w:rPr>
          <w:rFonts w:ascii="Arial" w:hAnsi="Arial" w:cs="Arial"/>
          <w:b/>
          <w:iCs/>
          <w:szCs w:val="23"/>
        </w:rPr>
        <w:t xml:space="preserve">l CdS </w:t>
      </w:r>
      <w:r>
        <w:rPr>
          <w:rFonts w:ascii="Arial" w:hAnsi="Arial" w:cs="Arial"/>
          <w:b/>
          <w:iCs/>
          <w:szCs w:val="23"/>
        </w:rPr>
        <w:t>di</w:t>
      </w:r>
      <w:r w:rsidRPr="005601E6">
        <w:rPr>
          <w:rFonts w:ascii="Arial" w:hAnsi="Arial" w:cs="Arial"/>
          <w:b/>
          <w:iCs/>
          <w:szCs w:val="23"/>
        </w:rPr>
        <w:t xml:space="preserve"> dare chiara evidenza della presa in carico delle raccomandazioni e </w:t>
      </w:r>
      <w:r w:rsidRPr="00A247AE">
        <w:rPr>
          <w:rFonts w:ascii="Arial" w:hAnsi="Arial" w:cs="Arial"/>
          <w:b/>
          <w:color w:val="000000" w:themeColor="text1"/>
          <w:szCs w:val="23"/>
        </w:rPr>
        <w:t xml:space="preserve">suggerimenti </w:t>
      </w:r>
      <w:r>
        <w:rPr>
          <w:rFonts w:ascii="Arial" w:hAnsi="Arial" w:cs="Arial"/>
          <w:b/>
          <w:iCs/>
          <w:szCs w:val="23"/>
        </w:rPr>
        <w:t xml:space="preserve">formulati </w:t>
      </w:r>
      <w:r w:rsidRPr="005601E6">
        <w:rPr>
          <w:rFonts w:ascii="Arial" w:hAnsi="Arial" w:cs="Arial"/>
          <w:b/>
          <w:iCs/>
          <w:szCs w:val="23"/>
        </w:rPr>
        <w:t xml:space="preserve">del NVA </w:t>
      </w:r>
      <w:r w:rsidRPr="005601E6">
        <w:rPr>
          <w:rFonts w:ascii="Arial" w:hAnsi="Arial" w:cs="Arial"/>
          <w:bCs/>
          <w:iCs/>
          <w:szCs w:val="23"/>
        </w:rPr>
        <w:t>e/o dalla</w:t>
      </w:r>
      <w:r w:rsidRPr="005601E6">
        <w:rPr>
          <w:rFonts w:ascii="Arial" w:hAnsi="Arial" w:cs="Arial"/>
          <w:b/>
          <w:iCs/>
          <w:szCs w:val="23"/>
        </w:rPr>
        <w:t xml:space="preserve"> </w:t>
      </w:r>
      <w:r>
        <w:rPr>
          <w:rFonts w:ascii="Arial" w:hAnsi="Arial" w:cs="Arial"/>
          <w:b/>
          <w:iCs/>
          <w:szCs w:val="23"/>
        </w:rPr>
        <w:t>CPDS</w:t>
      </w:r>
      <w:r w:rsidRPr="005601E6">
        <w:rPr>
          <w:rFonts w:ascii="Arial" w:hAnsi="Arial" w:cs="Arial"/>
          <w:b/>
          <w:iCs/>
          <w:szCs w:val="23"/>
        </w:rPr>
        <w:t xml:space="preserve"> nell</w:t>
      </w:r>
      <w:r>
        <w:rPr>
          <w:rFonts w:ascii="Arial" w:hAnsi="Arial" w:cs="Arial"/>
          <w:b/>
          <w:iCs/>
          <w:szCs w:val="23"/>
        </w:rPr>
        <w:t xml:space="preserve">e relative </w:t>
      </w:r>
      <w:r w:rsidRPr="005601E6">
        <w:rPr>
          <w:rFonts w:ascii="Arial" w:hAnsi="Arial" w:cs="Arial"/>
          <w:b/>
          <w:iCs/>
          <w:szCs w:val="23"/>
        </w:rPr>
        <w:t>Relazion</w:t>
      </w:r>
      <w:r w:rsidR="008B06A4">
        <w:rPr>
          <w:rFonts w:ascii="Arial" w:hAnsi="Arial" w:cs="Arial"/>
          <w:b/>
          <w:iCs/>
          <w:szCs w:val="23"/>
        </w:rPr>
        <w:t>i</w:t>
      </w:r>
      <w:r w:rsidRPr="005601E6">
        <w:rPr>
          <w:rFonts w:ascii="Arial" w:hAnsi="Arial" w:cs="Arial"/>
          <w:b/>
          <w:iCs/>
          <w:szCs w:val="23"/>
        </w:rPr>
        <w:t>, indicando specifiche “aree da migliorare”.</w:t>
      </w:r>
    </w:p>
    <w:p w14:paraId="5CA92AEA" w14:textId="77777777" w:rsidR="008613A5" w:rsidRPr="00083C36" w:rsidRDefault="008613A5" w:rsidP="008613A5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20" w:after="120" w:line="276" w:lineRule="auto"/>
        <w:ind w:left="-142" w:right="-1"/>
        <w:jc w:val="both"/>
        <w:rPr>
          <w:rFonts w:ascii="Arial" w:hAnsi="Arial" w:cs="Arial"/>
          <w:i/>
          <w:color w:val="000000"/>
        </w:rPr>
      </w:pPr>
      <w:r w:rsidRPr="00083C36">
        <w:rPr>
          <w:rFonts w:ascii="Arial" w:hAnsi="Arial" w:cs="Arial"/>
          <w:iCs/>
          <w:color w:val="000000"/>
        </w:rPr>
        <w:t xml:space="preserve">Eventuali azioni di miglioramento non risolvibili a livello di CdS vanno indicate alla Facoltà, al Dipartimento e/o all’Ateneo nella successiva Sezione </w:t>
      </w:r>
      <w:r>
        <w:rPr>
          <w:rFonts w:ascii="Arial" w:hAnsi="Arial" w:cs="Arial"/>
          <w:iCs/>
          <w:color w:val="000000"/>
        </w:rPr>
        <w:t>6</w:t>
      </w:r>
      <w:r w:rsidRPr="00083C36">
        <w:rPr>
          <w:rFonts w:ascii="Arial" w:hAnsi="Arial" w:cs="Arial"/>
          <w:iCs/>
          <w:color w:val="000000"/>
        </w:rPr>
        <w:t>.</w:t>
      </w:r>
    </w:p>
    <w:p w14:paraId="03A4DC1F" w14:textId="77777777" w:rsidR="008634FD" w:rsidRPr="00101BFC" w:rsidRDefault="008634FD" w:rsidP="008D6387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20" w:after="120" w:line="276" w:lineRule="auto"/>
        <w:ind w:left="-142" w:right="-1"/>
        <w:jc w:val="both"/>
        <w:rPr>
          <w:rFonts w:ascii="Arial" w:hAnsi="Arial" w:cs="Arial"/>
          <w:iCs/>
          <w:color w:val="000000"/>
          <w:sz w:val="2"/>
          <w:szCs w:val="8"/>
        </w:rPr>
      </w:pPr>
    </w:p>
    <w:p w14:paraId="0CDC9EEF" w14:textId="77777777" w:rsidR="00480B4C" w:rsidRPr="00AA0C4E" w:rsidRDefault="00480B4C" w:rsidP="00CD35F5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-142" w:right="-1"/>
        <w:jc w:val="both"/>
        <w:rPr>
          <w:b/>
          <w:color w:val="000000"/>
          <w:sz w:val="2"/>
        </w:rPr>
      </w:pPr>
    </w:p>
    <w:p w14:paraId="7B5B66F6" w14:textId="704777B7" w:rsidR="00525815" w:rsidRPr="00432878" w:rsidRDefault="00525815" w:rsidP="00525815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 w:line="276" w:lineRule="auto"/>
        <w:ind w:left="-142" w:right="-1"/>
        <w:jc w:val="both"/>
        <w:rPr>
          <w:rFonts w:ascii="Arial" w:hAnsi="Arial" w:cs="Arial"/>
          <w:b/>
          <w:color w:val="822429"/>
          <w:szCs w:val="28"/>
        </w:rPr>
      </w:pPr>
      <w:r w:rsidRPr="00432878">
        <w:rPr>
          <w:rFonts w:ascii="Arial" w:hAnsi="Arial" w:cs="Arial"/>
          <w:b/>
          <w:color w:val="822429"/>
          <w:szCs w:val="28"/>
        </w:rPr>
        <w:t xml:space="preserve">Il seguente quadro deve essere replicato per </w:t>
      </w:r>
      <w:r w:rsidR="00640924" w:rsidRPr="00432878">
        <w:rPr>
          <w:rFonts w:ascii="Arial" w:hAnsi="Arial" w:cs="Arial"/>
          <w:b/>
          <w:color w:val="822429"/>
          <w:szCs w:val="28"/>
        </w:rPr>
        <w:t xml:space="preserve">ogni </w:t>
      </w:r>
      <w:r w:rsidRPr="00432878">
        <w:rPr>
          <w:rFonts w:ascii="Arial" w:hAnsi="Arial" w:cs="Arial"/>
          <w:b/>
          <w:color w:val="822429"/>
          <w:szCs w:val="28"/>
        </w:rPr>
        <w:t>obiettivo e relativa azione proposta</w:t>
      </w:r>
    </w:p>
    <w:p w14:paraId="6BDD3365" w14:textId="77777777" w:rsidR="002549AB" w:rsidRPr="007A4854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i/>
          <w:color w:val="000000"/>
          <w:sz w:val="12"/>
        </w:rPr>
      </w:pPr>
    </w:p>
    <w:tbl>
      <w:tblPr>
        <w:tblW w:w="9902" w:type="dxa"/>
        <w:tblInd w:w="-15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2"/>
      </w:tblGrid>
      <w:tr w:rsidR="002549AB" w:rsidRPr="00372DEE" w14:paraId="2D8307CB" w14:textId="77777777" w:rsidTr="0088564D">
        <w:trPr>
          <w:trHeight w:val="426"/>
        </w:trPr>
        <w:tc>
          <w:tcPr>
            <w:tcW w:w="2700" w:type="dxa"/>
            <w:tcBorders>
              <w:right w:val="single" w:sz="4" w:space="0" w:color="000000"/>
            </w:tcBorders>
          </w:tcPr>
          <w:p w14:paraId="2009A64D" w14:textId="532A8FC1" w:rsidR="002549AB" w:rsidRPr="008208FC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  <w:r w:rsidRPr="008208FC">
              <w:rPr>
                <w:rFonts w:ascii="Arial" w:hAnsi="Arial" w:cs="Arial"/>
                <w:b/>
                <w:color w:val="822433"/>
                <w:sz w:val="20"/>
                <w:szCs w:val="20"/>
              </w:rPr>
              <w:t>Obiettivo n.</w:t>
            </w:r>
            <w:r w:rsidR="00E6744A" w:rsidRPr="008208FC">
              <w:rPr>
                <w:rFonts w:ascii="Arial" w:hAnsi="Arial" w:cs="Arial"/>
                <w:b/>
                <w:color w:val="822433"/>
                <w:sz w:val="20"/>
                <w:szCs w:val="20"/>
              </w:rPr>
              <w:t xml:space="preserve"> 1</w:t>
            </w:r>
          </w:p>
        </w:tc>
        <w:tc>
          <w:tcPr>
            <w:tcW w:w="7202" w:type="dxa"/>
            <w:tcBorders>
              <w:left w:val="single" w:sz="4" w:space="0" w:color="000000"/>
            </w:tcBorders>
          </w:tcPr>
          <w:p w14:paraId="2D3D8E26" w14:textId="06538624" w:rsidR="002549AB" w:rsidRPr="00372DEE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7"/>
              <w:rPr>
                <w:rFonts w:ascii="Arial" w:hAnsi="Arial" w:cs="Arial"/>
                <w:color w:val="822429"/>
                <w:sz w:val="20"/>
                <w:szCs w:val="20"/>
              </w:rPr>
            </w:pPr>
            <w:bookmarkStart w:id="4" w:name="_heading=h.gjdgxs" w:colFirst="0" w:colLast="0"/>
            <w:bookmarkEnd w:id="4"/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 xml:space="preserve">n. </w:t>
            </w:r>
            <w:proofErr w:type="gramStart"/>
            <w:r w:rsidR="00FF05C3"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…….</w:t>
            </w:r>
            <w:proofErr w:type="gramEnd"/>
            <w:r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/ SMA</w:t>
            </w:r>
            <w:r w:rsidR="00E6744A"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 xml:space="preserve"> </w:t>
            </w:r>
            <w:r w:rsidR="0010050D"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202</w:t>
            </w:r>
            <w:r w:rsidR="00000310" w:rsidRPr="00372DEE">
              <w:rPr>
                <w:rFonts w:ascii="Arial" w:hAnsi="Arial" w:cs="Arial"/>
                <w:b/>
                <w:color w:val="822429"/>
                <w:sz w:val="20"/>
                <w:szCs w:val="20"/>
              </w:rPr>
              <w:t>5</w:t>
            </w:r>
          </w:p>
        </w:tc>
      </w:tr>
      <w:tr w:rsidR="006C1E98" w:rsidRPr="00372DEE" w14:paraId="77488F37" w14:textId="77777777" w:rsidTr="00B23B30">
        <w:trPr>
          <w:trHeight w:val="56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DEF0" w14:textId="32BC8ACF" w:rsidR="006C1E98" w:rsidRPr="008208FC" w:rsidRDefault="006C1E98" w:rsidP="00B2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  <w:r w:rsidRPr="008208FC">
              <w:rPr>
                <w:rFonts w:ascii="Arial" w:hAnsi="Arial" w:cs="Arial"/>
                <w:b/>
                <w:color w:val="822433"/>
                <w:sz w:val="20"/>
                <w:szCs w:val="20"/>
              </w:rPr>
              <w:t>Obiettivo / Area da migliorare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14534" w14:textId="13A33EEA" w:rsidR="006C1E98" w:rsidRPr="00372DEE" w:rsidRDefault="006C1E98" w:rsidP="00B2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Descrivere l’obiettivo / area di miglioramento con sufficiente livello di dettaglio per poterla correlare alle azioni da intraprendere</w:t>
            </w:r>
          </w:p>
        </w:tc>
      </w:tr>
      <w:tr w:rsidR="002549AB" w:rsidRPr="00372DEE" w14:paraId="1B49EB1B" w14:textId="77777777" w:rsidTr="00640924">
        <w:trPr>
          <w:trHeight w:val="602"/>
        </w:trPr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D71426" w14:textId="552E5256" w:rsidR="002549AB" w:rsidRPr="008208FC" w:rsidRDefault="002549AB" w:rsidP="0064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  <w:r w:rsidRPr="008208FC">
              <w:rPr>
                <w:rFonts w:ascii="Arial" w:hAnsi="Arial" w:cs="Arial"/>
                <w:b/>
                <w:color w:val="822433"/>
                <w:sz w:val="20"/>
                <w:szCs w:val="20"/>
              </w:rPr>
              <w:t>Indicatore/i di riferimento</w:t>
            </w:r>
          </w:p>
        </w:tc>
        <w:tc>
          <w:tcPr>
            <w:tcW w:w="7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CB5DF" w14:textId="6461D1D4" w:rsidR="002549AB" w:rsidRPr="00372DEE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Riportare l’indicatore</w:t>
            </w:r>
            <w:r w:rsidR="00B56BA0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/</w:t>
            </w: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gli indicatori di riferimento per i quali si </w:t>
            </w:r>
            <w:r w:rsidR="00B56BA0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ritiene</w:t>
            </w: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necessari</w:t>
            </w:r>
            <w:r w:rsidR="00B56BA0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o</w:t>
            </w: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B56BA0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un intervento da parte del CdS</w:t>
            </w:r>
          </w:p>
        </w:tc>
      </w:tr>
      <w:tr w:rsidR="002549AB" w:rsidRPr="00372DEE" w14:paraId="18F4C8BE" w14:textId="77777777" w:rsidTr="00640924">
        <w:trPr>
          <w:trHeight w:val="55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2A39" w14:textId="77777777" w:rsidR="002549AB" w:rsidRPr="008208FC" w:rsidRDefault="002549AB" w:rsidP="0064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7"/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  <w:r w:rsidRPr="008208FC">
              <w:rPr>
                <w:rFonts w:ascii="Arial" w:hAnsi="Arial" w:cs="Arial"/>
                <w:b/>
                <w:color w:val="822433"/>
                <w:sz w:val="20"/>
                <w:szCs w:val="20"/>
              </w:rPr>
              <w:t>Azioni da intraprendere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0C365" w14:textId="5B5B49FA" w:rsidR="002549AB" w:rsidRPr="00372DEE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Descrivere le azioni </w:t>
            </w:r>
            <w:r w:rsidR="00B56BA0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che si intende</w:t>
            </w: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intraprendere e le relative modalità di attuazione (senza vincoli di lunghezza del testo)</w:t>
            </w:r>
          </w:p>
        </w:tc>
      </w:tr>
      <w:tr w:rsidR="002549AB" w:rsidRPr="00372DEE" w14:paraId="5BB87FD4" w14:textId="77777777" w:rsidTr="00640924">
        <w:trPr>
          <w:trHeight w:val="987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7A67" w14:textId="50ECEDFF" w:rsidR="002549AB" w:rsidRPr="008208FC" w:rsidRDefault="002131C9" w:rsidP="0064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  <w:r w:rsidRPr="008208FC">
              <w:rPr>
                <w:rFonts w:ascii="Arial" w:hAnsi="Arial" w:cs="Arial"/>
                <w:b/>
                <w:color w:val="822433"/>
                <w:sz w:val="20"/>
                <w:szCs w:val="20"/>
              </w:rPr>
              <w:t>Modalità di verifica del miglioramento dell'indicatore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AA99" w14:textId="241B3D83" w:rsidR="002549AB" w:rsidRPr="00372DEE" w:rsidRDefault="002549AB" w:rsidP="006F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7"/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</w:pP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Specificare</w:t>
            </w:r>
            <w:r w:rsidR="002131C9" w:rsidRPr="00372D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85153" w:rsidRPr="00372DEE">
              <w:rPr>
                <w:rFonts w:ascii="Arial" w:hAnsi="Arial" w:cs="Arial"/>
                <w:i/>
                <w:iCs/>
                <w:sz w:val="20"/>
                <w:szCs w:val="20"/>
              </w:rPr>
              <w:t>la percentuale di miglioramento attesa</w:t>
            </w:r>
            <w:r w:rsidR="00B56BA0" w:rsidRPr="00372D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</w:t>
            </w:r>
            <w:r w:rsidR="00885153" w:rsidRPr="00372D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le</w:t>
            </w: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2131C9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modalità </w:t>
            </w:r>
            <w:r w:rsidR="00885153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 </w:t>
            </w:r>
            <w:r w:rsidR="002131C9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monitoraggio </w:t>
            </w:r>
            <w:r w:rsidR="00B56BA0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dell’</w:t>
            </w:r>
            <w:r w:rsidR="001B02ED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andamento/miglioramento dell’</w:t>
            </w:r>
            <w:r w:rsidR="00B56BA0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indicatore</w:t>
            </w:r>
          </w:p>
        </w:tc>
      </w:tr>
      <w:tr w:rsidR="002549AB" w:rsidRPr="00372DEE" w14:paraId="7A0030C1" w14:textId="77777777" w:rsidTr="00392288">
        <w:trPr>
          <w:trHeight w:val="703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D676" w14:textId="77777777" w:rsidR="002549AB" w:rsidRPr="008208FC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  <w:r w:rsidRPr="008208FC">
              <w:rPr>
                <w:rFonts w:ascii="Arial" w:hAnsi="Arial" w:cs="Arial"/>
                <w:b/>
                <w:color w:val="822433"/>
                <w:sz w:val="20"/>
                <w:szCs w:val="20"/>
              </w:rPr>
              <w:t>Responsabilità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C3CAB" w14:textId="77777777" w:rsidR="002549AB" w:rsidRPr="00372DEE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Individuare il responsabile dell’azione ed eventuali altre figure che possono contribuire al raggiungimento del risultato</w:t>
            </w:r>
          </w:p>
        </w:tc>
      </w:tr>
      <w:tr w:rsidR="002549AB" w:rsidRPr="00372DEE" w14:paraId="7B3EFFF7" w14:textId="77777777" w:rsidTr="00B86057">
        <w:trPr>
          <w:trHeight w:val="701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4A3" w14:textId="77777777" w:rsidR="002549AB" w:rsidRPr="008208FC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  <w:r w:rsidRPr="008208FC">
              <w:rPr>
                <w:rFonts w:ascii="Arial" w:hAnsi="Arial" w:cs="Arial"/>
                <w:b/>
                <w:color w:val="822433"/>
                <w:sz w:val="20"/>
                <w:szCs w:val="20"/>
              </w:rPr>
              <w:t>Risorse necessarie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50A0A" w14:textId="5EF297AB" w:rsidR="002549AB" w:rsidRPr="00372DEE" w:rsidRDefault="002549AB" w:rsidP="00B86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1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Definire le tipologie di risorse necessarie (persone, materiali, tecnologie, servizi, conoscenze, risorse finanziarie, ecc.) e quantificarle valutandone l’effettiva disponibilità</w:t>
            </w:r>
            <w:r w:rsidR="00B86057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2549AB" w:rsidRPr="00372DEE" w14:paraId="18D27FDE" w14:textId="77777777" w:rsidTr="0088564D">
        <w:trPr>
          <w:trHeight w:val="834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EE9AF2" w14:textId="77777777" w:rsidR="002549AB" w:rsidRPr="008208FC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right="692"/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  <w:r w:rsidRPr="008208FC">
              <w:rPr>
                <w:rFonts w:ascii="Arial" w:hAnsi="Arial" w:cs="Arial"/>
                <w:b/>
                <w:color w:val="822433"/>
                <w:sz w:val="20"/>
                <w:szCs w:val="20"/>
              </w:rPr>
              <w:t>Tempi di esecuzione e scadenze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C5C2E5" w14:textId="0D039EDF" w:rsidR="002549AB" w:rsidRPr="00372DEE" w:rsidRDefault="002549AB" w:rsidP="00B86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11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Stimare in maniera realistica il tempo di realizzazione definendo</w:t>
            </w:r>
            <w:r w:rsidR="001B02ED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sia la scadenza per il</w:t>
            </w:r>
            <w:r w:rsidR="00171E79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raggiungimento dell’obiettivo, sia, se opportuno, scadenze intermedie per il raggiungimento di obiettivi intermedi</w:t>
            </w:r>
            <w:r w:rsidR="00B86057" w:rsidRPr="00372DEE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43DF3842" w14:textId="1BAEB9BB" w:rsidR="00D976A5" w:rsidRDefault="00D976A5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5A88BECE" w14:textId="4B0CD142" w:rsidR="00885153" w:rsidRPr="00B86057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18"/>
          <w:szCs w:val="18"/>
        </w:rPr>
      </w:pPr>
    </w:p>
    <w:p w14:paraId="45C4A472" w14:textId="23E59098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bookmarkEnd w:id="3"/>
    <w:p w14:paraId="38E8CF44" w14:textId="56643872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5DD657F6" w14:textId="02F95D73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3382B987" w14:textId="77777777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59AB540D" w14:textId="1CC4689E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35EE2C79" w14:textId="0D2CE4D8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5AD02F05" w14:textId="77777777" w:rsidR="00BB1EF1" w:rsidRDefault="00BB1EF1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0E53DF81" w14:textId="42B211B5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0981845C" w14:textId="77777777" w:rsidR="00887F5A" w:rsidRDefault="00887F5A" w:rsidP="002F1545">
      <w:pPr>
        <w:pStyle w:val="Titolo1"/>
        <w:ind w:left="0"/>
        <w:rPr>
          <w:rFonts w:ascii="Arial" w:hAnsi="Arial" w:cs="Arial"/>
          <w:color w:val="822429"/>
          <w:sz w:val="24"/>
          <w:szCs w:val="24"/>
        </w:rPr>
      </w:pPr>
      <w:bookmarkStart w:id="5" w:name="_Hlk176339095"/>
    </w:p>
    <w:p w14:paraId="7799DE62" w14:textId="4E1D6211" w:rsidR="002549AB" w:rsidRPr="00CB08A4" w:rsidRDefault="006F0F00" w:rsidP="00042A4E">
      <w:pPr>
        <w:pStyle w:val="Titolo1"/>
        <w:spacing w:after="240"/>
        <w:ind w:left="0"/>
        <w:rPr>
          <w:rFonts w:ascii="Arial" w:hAnsi="Arial" w:cs="Arial"/>
          <w:color w:val="822429"/>
          <w:sz w:val="24"/>
          <w:szCs w:val="24"/>
        </w:rPr>
      </w:pPr>
      <w:r w:rsidRPr="00CB08A4">
        <w:rPr>
          <w:rFonts w:ascii="Arial" w:hAnsi="Arial" w:cs="Arial"/>
          <w:color w:val="822429"/>
          <w:sz w:val="24"/>
          <w:szCs w:val="24"/>
        </w:rPr>
        <w:lastRenderedPageBreak/>
        <w:t xml:space="preserve">SEZIONE </w:t>
      </w:r>
      <w:r w:rsidR="00D905C7" w:rsidRPr="00CB08A4">
        <w:rPr>
          <w:rFonts w:ascii="Arial" w:hAnsi="Arial" w:cs="Arial"/>
          <w:color w:val="822429"/>
          <w:sz w:val="24"/>
          <w:szCs w:val="24"/>
        </w:rPr>
        <w:t>6</w:t>
      </w:r>
      <w:r w:rsidR="000B0EA2" w:rsidRPr="00CB08A4">
        <w:rPr>
          <w:rFonts w:ascii="Arial" w:hAnsi="Arial" w:cs="Arial"/>
          <w:color w:val="822429"/>
          <w:sz w:val="24"/>
          <w:szCs w:val="24"/>
        </w:rPr>
        <w:t xml:space="preserve"> - </w:t>
      </w:r>
      <w:r w:rsidRPr="00CB08A4">
        <w:rPr>
          <w:rFonts w:ascii="Arial" w:hAnsi="Arial" w:cs="Arial"/>
          <w:color w:val="822429"/>
          <w:sz w:val="24"/>
          <w:szCs w:val="24"/>
        </w:rPr>
        <w:t>CRITICITÀ NON RISOLVIBILI A LIVELLO DI CORSO DI STUDIO</w:t>
      </w:r>
    </w:p>
    <w:p w14:paraId="507F855B" w14:textId="4CA1C7F5" w:rsidR="00317F18" w:rsidRDefault="00042A4E" w:rsidP="00042A4E">
      <w:pPr>
        <w:spacing w:before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 questa Sezione, il CdS </w:t>
      </w:r>
      <w:r w:rsidRPr="00042A4E">
        <w:rPr>
          <w:rFonts w:ascii="Arial" w:hAnsi="Arial" w:cs="Arial"/>
          <w:b/>
          <w:bCs/>
          <w:iCs/>
        </w:rPr>
        <w:t>s</w:t>
      </w:r>
      <w:r w:rsidR="002549AB" w:rsidRPr="00042A4E">
        <w:rPr>
          <w:rFonts w:ascii="Arial" w:hAnsi="Arial" w:cs="Arial"/>
          <w:b/>
          <w:bCs/>
          <w:iCs/>
        </w:rPr>
        <w:t>egnala</w:t>
      </w:r>
      <w:r>
        <w:rPr>
          <w:rFonts w:ascii="Arial" w:hAnsi="Arial" w:cs="Arial"/>
          <w:iCs/>
        </w:rPr>
        <w:t xml:space="preserve"> </w:t>
      </w:r>
      <w:r w:rsidR="002549AB" w:rsidRPr="00042A4E">
        <w:rPr>
          <w:rFonts w:ascii="Arial" w:hAnsi="Arial" w:cs="Arial"/>
          <w:b/>
          <w:bCs/>
          <w:iCs/>
        </w:rPr>
        <w:t>eventuali criticità che possono essere risolte a livello di Dipartimento/Facoltà o di Ateneo,</w:t>
      </w:r>
      <w:r w:rsidR="002549AB" w:rsidRPr="00E32B74">
        <w:rPr>
          <w:rFonts w:ascii="Arial" w:hAnsi="Arial" w:cs="Arial"/>
          <w:iCs/>
        </w:rPr>
        <w:t xml:space="preserve"> delimitandole e definendole in modo concreto e suggerendo</w:t>
      </w:r>
      <w:r>
        <w:rPr>
          <w:rFonts w:ascii="Arial" w:hAnsi="Arial" w:cs="Arial"/>
          <w:iCs/>
        </w:rPr>
        <w:t>, laddove possibile,</w:t>
      </w:r>
      <w:r w:rsidR="002549AB" w:rsidRPr="00E32B7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le</w:t>
      </w:r>
      <w:r w:rsidR="002549AB" w:rsidRPr="00E32B74">
        <w:rPr>
          <w:rFonts w:ascii="Arial" w:hAnsi="Arial" w:cs="Arial"/>
          <w:iCs/>
        </w:rPr>
        <w:t xml:space="preserve"> azioni</w:t>
      </w:r>
      <w:r>
        <w:rPr>
          <w:rFonts w:ascii="Arial" w:hAnsi="Arial" w:cs="Arial"/>
          <w:iCs/>
        </w:rPr>
        <w:t xml:space="preserve"> da intraprendere</w:t>
      </w:r>
      <w:r w:rsidR="002549AB" w:rsidRPr="00E32B74">
        <w:rPr>
          <w:rFonts w:ascii="Arial" w:hAnsi="Arial" w:cs="Arial"/>
          <w:iCs/>
        </w:rPr>
        <w:t xml:space="preserve">. </w:t>
      </w:r>
    </w:p>
    <w:p w14:paraId="330BEE19" w14:textId="2C90F7CF" w:rsidR="00D976A5" w:rsidRPr="00E32B74" w:rsidRDefault="002549AB" w:rsidP="00E32B74">
      <w:pPr>
        <w:spacing w:before="121" w:line="276" w:lineRule="auto"/>
        <w:ind w:right="-1"/>
        <w:jc w:val="both"/>
        <w:rPr>
          <w:rFonts w:ascii="Arial" w:hAnsi="Arial" w:cs="Arial"/>
          <w:iCs/>
        </w:rPr>
      </w:pPr>
      <w:r w:rsidRPr="00E32B74">
        <w:rPr>
          <w:rFonts w:ascii="Arial" w:hAnsi="Arial" w:cs="Arial"/>
          <w:iCs/>
        </w:rPr>
        <w:t>Si raccomanda di non stilare dei meri "</w:t>
      </w:r>
      <w:r w:rsidRPr="00317F18">
        <w:rPr>
          <w:rFonts w:ascii="Arial" w:hAnsi="Arial" w:cs="Arial"/>
          <w:i/>
        </w:rPr>
        <w:t>cahiers de doléance</w:t>
      </w:r>
      <w:r w:rsidRPr="00E32B74">
        <w:rPr>
          <w:rFonts w:ascii="Arial" w:hAnsi="Arial" w:cs="Arial"/>
          <w:iCs/>
        </w:rPr>
        <w:t>” ovvero degli elenchi di rimostranze.</w:t>
      </w:r>
    </w:p>
    <w:p w14:paraId="30ED330C" w14:textId="77777777" w:rsidR="00040451" w:rsidRPr="002F1545" w:rsidRDefault="00040451" w:rsidP="0088564D">
      <w:pPr>
        <w:spacing w:before="121"/>
        <w:ind w:right="-1"/>
        <w:jc w:val="both"/>
        <w:rPr>
          <w:iCs/>
        </w:rPr>
      </w:pPr>
    </w:p>
    <w:p w14:paraId="3211FB35" w14:textId="77777777" w:rsidR="002549AB" w:rsidRPr="005B59FD" w:rsidRDefault="002549AB" w:rsidP="00D905C7">
      <w:pPr>
        <w:pBdr>
          <w:top w:val="nil"/>
          <w:left w:val="nil"/>
          <w:bottom w:val="nil"/>
          <w:right w:val="nil"/>
          <w:between w:val="nil"/>
        </w:pBdr>
        <w:spacing w:before="7"/>
        <w:ind w:left="709"/>
        <w:rPr>
          <w:i/>
          <w:color w:val="000000"/>
          <w:sz w:val="16"/>
          <w:szCs w:val="16"/>
        </w:rPr>
      </w:pPr>
    </w:p>
    <w:p w14:paraId="636F596A" w14:textId="5BC599EC" w:rsidR="002549AB" w:rsidRPr="00CB08A4" w:rsidRDefault="00D905C7" w:rsidP="00CB08A4">
      <w:pPr>
        <w:pStyle w:val="Titolo1"/>
        <w:ind w:left="426"/>
        <w:rPr>
          <w:rFonts w:ascii="Arial" w:hAnsi="Arial" w:cs="Arial"/>
          <w:color w:val="822429"/>
          <w:sz w:val="22"/>
          <w:szCs w:val="22"/>
        </w:rPr>
      </w:pPr>
      <w:r w:rsidRPr="00CB08A4">
        <w:rPr>
          <w:rFonts w:ascii="Arial" w:hAnsi="Arial" w:cs="Arial"/>
          <w:color w:val="822429"/>
          <w:sz w:val="22"/>
          <w:szCs w:val="22"/>
        </w:rPr>
        <w:t>6.1</w:t>
      </w:r>
      <w:r w:rsidR="009248AC" w:rsidRPr="00CB08A4">
        <w:rPr>
          <w:rFonts w:ascii="Arial" w:hAnsi="Arial" w:cs="Arial"/>
          <w:color w:val="822429"/>
          <w:sz w:val="22"/>
          <w:szCs w:val="22"/>
        </w:rPr>
        <w:t xml:space="preserve"> </w:t>
      </w:r>
      <w:r w:rsidR="002549AB" w:rsidRPr="00CB08A4">
        <w:rPr>
          <w:rFonts w:ascii="Arial" w:hAnsi="Arial" w:cs="Arial"/>
          <w:color w:val="822429"/>
          <w:sz w:val="22"/>
          <w:szCs w:val="22"/>
        </w:rPr>
        <w:t>Segnalazione di eventual</w:t>
      </w:r>
      <w:r w:rsidR="003021FA" w:rsidRPr="00CB08A4">
        <w:rPr>
          <w:rFonts w:ascii="Arial" w:hAnsi="Arial" w:cs="Arial"/>
          <w:color w:val="822429"/>
          <w:sz w:val="22"/>
          <w:szCs w:val="22"/>
        </w:rPr>
        <w:t>e/</w:t>
      </w:r>
      <w:r w:rsidR="002549AB" w:rsidRPr="00CB08A4">
        <w:rPr>
          <w:rFonts w:ascii="Arial" w:hAnsi="Arial" w:cs="Arial"/>
          <w:color w:val="822429"/>
          <w:sz w:val="22"/>
          <w:szCs w:val="22"/>
        </w:rPr>
        <w:t>i criticità affrontabil</w:t>
      </w:r>
      <w:r w:rsidR="003021FA" w:rsidRPr="00CB08A4">
        <w:rPr>
          <w:rFonts w:ascii="Arial" w:hAnsi="Arial" w:cs="Arial"/>
          <w:color w:val="822429"/>
          <w:sz w:val="22"/>
          <w:szCs w:val="22"/>
        </w:rPr>
        <w:t>e/</w:t>
      </w:r>
      <w:r w:rsidR="002549AB" w:rsidRPr="00CB08A4">
        <w:rPr>
          <w:rFonts w:ascii="Arial" w:hAnsi="Arial" w:cs="Arial"/>
          <w:color w:val="822429"/>
          <w:sz w:val="22"/>
          <w:szCs w:val="22"/>
        </w:rPr>
        <w:t>i solo da</w:t>
      </w:r>
      <w:r w:rsidR="00DC4E3E" w:rsidRPr="00CB08A4">
        <w:rPr>
          <w:rFonts w:ascii="Arial" w:hAnsi="Arial" w:cs="Arial"/>
          <w:color w:val="822429"/>
          <w:sz w:val="22"/>
          <w:szCs w:val="22"/>
        </w:rPr>
        <w:t xml:space="preserve"> </w:t>
      </w:r>
      <w:r w:rsidR="002549AB" w:rsidRPr="00CB08A4">
        <w:rPr>
          <w:rFonts w:ascii="Arial" w:hAnsi="Arial" w:cs="Arial"/>
          <w:color w:val="822429"/>
          <w:sz w:val="22"/>
          <w:szCs w:val="22"/>
        </w:rPr>
        <w:t>Dipartimento/</w:t>
      </w:r>
      <w:r w:rsidR="00D976A5" w:rsidRPr="00CB08A4">
        <w:rPr>
          <w:rFonts w:ascii="Arial" w:hAnsi="Arial" w:cs="Arial"/>
          <w:color w:val="822429"/>
          <w:sz w:val="22"/>
          <w:szCs w:val="22"/>
        </w:rPr>
        <w:t xml:space="preserve"> </w:t>
      </w:r>
      <w:r w:rsidR="002549AB" w:rsidRPr="00CB08A4">
        <w:rPr>
          <w:rFonts w:ascii="Arial" w:hAnsi="Arial" w:cs="Arial"/>
          <w:color w:val="822429"/>
          <w:sz w:val="22"/>
          <w:szCs w:val="22"/>
        </w:rPr>
        <w:t>Facoltà</w:t>
      </w:r>
    </w:p>
    <w:p w14:paraId="734FB77A" w14:textId="77777777" w:rsidR="00040451" w:rsidRDefault="00040451" w:rsidP="002549A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14:paraId="1EC56D8B" w14:textId="170830B6" w:rsidR="00040451" w:rsidRPr="002549AB" w:rsidRDefault="00040451" w:rsidP="000404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 w:right="70"/>
        <w:jc w:val="both"/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D1B1A" w14:textId="77777777" w:rsidR="00040451" w:rsidRDefault="00040451" w:rsidP="002549A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14:paraId="1C35FD4B" w14:textId="77777777" w:rsidR="00040451" w:rsidRDefault="00040451" w:rsidP="002549A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14:paraId="41C62547" w14:textId="77777777" w:rsidR="002549AB" w:rsidRPr="005B59FD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8"/>
          <w:szCs w:val="18"/>
        </w:rPr>
      </w:pPr>
    </w:p>
    <w:p w14:paraId="423F7046" w14:textId="27DCA92D" w:rsidR="002549AB" w:rsidRPr="000B0EA2" w:rsidRDefault="003021FA" w:rsidP="003021FA">
      <w:pPr>
        <w:pStyle w:val="Titolo1"/>
        <w:tabs>
          <w:tab w:val="left" w:pos="533"/>
        </w:tabs>
        <w:spacing w:line="276" w:lineRule="auto"/>
        <w:ind w:left="426" w:right="141"/>
        <w:jc w:val="both"/>
        <w:rPr>
          <w:rFonts w:ascii="Arial" w:hAnsi="Arial" w:cs="Arial"/>
          <w:color w:val="822429"/>
          <w:sz w:val="23"/>
          <w:szCs w:val="23"/>
        </w:rPr>
      </w:pPr>
      <w:r>
        <w:rPr>
          <w:rFonts w:ascii="Arial" w:hAnsi="Arial" w:cs="Arial"/>
          <w:color w:val="822429"/>
          <w:sz w:val="23"/>
          <w:szCs w:val="23"/>
        </w:rPr>
        <w:t xml:space="preserve">6.2 </w:t>
      </w:r>
      <w:r w:rsidRPr="00D905C7">
        <w:rPr>
          <w:rFonts w:ascii="Arial" w:hAnsi="Arial" w:cs="Arial"/>
          <w:color w:val="822429"/>
          <w:sz w:val="23"/>
          <w:szCs w:val="23"/>
        </w:rPr>
        <w:t>Segnalazione</w:t>
      </w:r>
      <w:r w:rsidR="002549AB" w:rsidRPr="000B0EA2">
        <w:rPr>
          <w:rFonts w:ascii="Arial" w:hAnsi="Arial" w:cs="Arial"/>
          <w:color w:val="822429"/>
          <w:sz w:val="23"/>
          <w:szCs w:val="23"/>
        </w:rPr>
        <w:t xml:space="preserve"> di eventual</w:t>
      </w:r>
      <w:r>
        <w:rPr>
          <w:rFonts w:ascii="Arial" w:hAnsi="Arial" w:cs="Arial"/>
          <w:color w:val="822429"/>
          <w:sz w:val="23"/>
          <w:szCs w:val="23"/>
        </w:rPr>
        <w:t>e/</w:t>
      </w:r>
      <w:r w:rsidR="002549AB" w:rsidRPr="000B0EA2">
        <w:rPr>
          <w:rFonts w:ascii="Arial" w:hAnsi="Arial" w:cs="Arial"/>
          <w:color w:val="822429"/>
          <w:sz w:val="23"/>
          <w:szCs w:val="23"/>
        </w:rPr>
        <w:t>i criticità affrontabil</w:t>
      </w:r>
      <w:r>
        <w:rPr>
          <w:rFonts w:ascii="Arial" w:hAnsi="Arial" w:cs="Arial"/>
          <w:color w:val="822429"/>
          <w:sz w:val="23"/>
          <w:szCs w:val="23"/>
        </w:rPr>
        <w:t>e/</w:t>
      </w:r>
      <w:r w:rsidR="002549AB" w:rsidRPr="000B0EA2">
        <w:rPr>
          <w:rFonts w:ascii="Arial" w:hAnsi="Arial" w:cs="Arial"/>
          <w:color w:val="822429"/>
          <w:sz w:val="23"/>
          <w:szCs w:val="23"/>
        </w:rPr>
        <w:t>i solo a livello di Ateneo</w:t>
      </w:r>
    </w:p>
    <w:p w14:paraId="16C30FAA" w14:textId="77777777" w:rsidR="002549AB" w:rsidRPr="002549AB" w:rsidRDefault="002549AB" w:rsidP="002549AB">
      <w:pPr>
        <w:tabs>
          <w:tab w:val="left" w:pos="9961"/>
        </w:tabs>
        <w:spacing w:before="59"/>
        <w:ind w:left="144"/>
        <w:outlineLvl w:val="0"/>
        <w:rPr>
          <w:b/>
          <w:bCs/>
        </w:rPr>
      </w:pPr>
    </w:p>
    <w:p w14:paraId="543CA541" w14:textId="304166F9" w:rsidR="00297F40" w:rsidRPr="00040451" w:rsidRDefault="00E02258" w:rsidP="000404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 w:right="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sectPr w:rsidR="00297F40" w:rsidRPr="00040451" w:rsidSect="00B63524">
      <w:pgSz w:w="11906" w:h="16838"/>
      <w:pgMar w:top="1417" w:right="848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031C" w14:textId="77777777" w:rsidR="00822D1B" w:rsidRDefault="00822D1B" w:rsidP="002549AB">
      <w:r>
        <w:separator/>
      </w:r>
    </w:p>
  </w:endnote>
  <w:endnote w:type="continuationSeparator" w:id="0">
    <w:p w14:paraId="6092426A" w14:textId="77777777" w:rsidR="00822D1B" w:rsidRDefault="00822D1B" w:rsidP="002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94F63" w14:textId="77777777" w:rsidR="002549AB" w:rsidRDefault="002549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2FDA">
      <w:rPr>
        <w:noProof/>
        <w:color w:val="000000"/>
      </w:rPr>
      <w:t>13</w:t>
    </w:r>
    <w:r>
      <w:rPr>
        <w:color w:val="000000"/>
      </w:rPr>
      <w:fldChar w:fldCharType="end"/>
    </w:r>
  </w:p>
  <w:p w14:paraId="268751B9" w14:textId="77777777" w:rsidR="002549AB" w:rsidRDefault="002549A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25458" w14:textId="77777777" w:rsidR="00822D1B" w:rsidRDefault="00822D1B" w:rsidP="002549AB">
      <w:r>
        <w:separator/>
      </w:r>
    </w:p>
  </w:footnote>
  <w:footnote w:type="continuationSeparator" w:id="0">
    <w:p w14:paraId="61083203" w14:textId="77777777" w:rsidR="00822D1B" w:rsidRDefault="00822D1B" w:rsidP="002549AB">
      <w:r>
        <w:continuationSeparator/>
      </w:r>
    </w:p>
  </w:footnote>
  <w:footnote w:id="1">
    <w:p w14:paraId="03D5AB66" w14:textId="63D1FD56" w:rsidR="002549AB" w:rsidRPr="00680333" w:rsidRDefault="002549AB" w:rsidP="00E649D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napToGrid w:val="0"/>
        <w:spacing w:before="60" w:line="276" w:lineRule="auto"/>
        <w:ind w:left="142"/>
        <w:jc w:val="both"/>
        <w:rPr>
          <w:rFonts w:ascii="Arial" w:hAnsi="Arial" w:cs="Arial"/>
          <w:color w:val="822429"/>
          <w:sz w:val="18"/>
          <w:szCs w:val="18"/>
        </w:rPr>
      </w:pPr>
      <w:r w:rsidRPr="00680333">
        <w:rPr>
          <w:rFonts w:ascii="Arial" w:hAnsi="Arial" w:cs="Arial"/>
          <w:color w:val="822429"/>
          <w:sz w:val="18"/>
          <w:szCs w:val="18"/>
          <w:vertAlign w:val="superscript"/>
        </w:rPr>
        <w:footnoteRef/>
      </w:r>
      <w:r w:rsidRPr="00680333">
        <w:rPr>
          <w:rFonts w:ascii="Arial" w:hAnsi="Arial" w:cs="Arial"/>
          <w:color w:val="822429"/>
          <w:sz w:val="18"/>
          <w:szCs w:val="18"/>
        </w:rPr>
        <w:t xml:space="preserve"> Il “</w:t>
      </w:r>
      <w:r w:rsidRPr="00680333">
        <w:rPr>
          <w:rFonts w:ascii="Arial" w:hAnsi="Arial" w:cs="Arial"/>
          <w:color w:val="822429"/>
          <w:sz w:val="18"/>
          <w:szCs w:val="18"/>
          <w:u w:val="single"/>
        </w:rPr>
        <w:t>codicione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” è indicato sulla </w:t>
      </w:r>
      <w:r w:rsidR="0045110D" w:rsidRPr="00680333">
        <w:rPr>
          <w:rFonts w:ascii="Arial" w:hAnsi="Arial" w:cs="Arial"/>
          <w:color w:val="822429"/>
          <w:sz w:val="18"/>
          <w:szCs w:val="18"/>
        </w:rPr>
        <w:t>Scheda Indicatori</w:t>
      </w:r>
      <w:r w:rsidR="008620B3" w:rsidRPr="00680333">
        <w:rPr>
          <w:rFonts w:ascii="Arial" w:hAnsi="Arial" w:cs="Arial"/>
          <w:color w:val="822429"/>
          <w:sz w:val="18"/>
          <w:szCs w:val="18"/>
        </w:rPr>
        <w:t xml:space="preserve"> 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del CdS </w:t>
      </w:r>
      <w:r w:rsidR="008620B3" w:rsidRPr="00680333">
        <w:rPr>
          <w:rFonts w:ascii="Arial" w:hAnsi="Arial" w:cs="Arial"/>
          <w:color w:val="822429"/>
          <w:sz w:val="18"/>
          <w:szCs w:val="18"/>
        </w:rPr>
        <w:t xml:space="preserve">inviata dal Manager </w:t>
      </w:r>
      <w:r w:rsidR="000D3663" w:rsidRPr="00680333">
        <w:rPr>
          <w:rFonts w:ascii="Arial" w:hAnsi="Arial" w:cs="Arial"/>
          <w:color w:val="822429"/>
          <w:sz w:val="18"/>
          <w:szCs w:val="18"/>
        </w:rPr>
        <w:t>D</w:t>
      </w:r>
      <w:r w:rsidR="008620B3" w:rsidRPr="00680333">
        <w:rPr>
          <w:rFonts w:ascii="Arial" w:hAnsi="Arial" w:cs="Arial"/>
          <w:color w:val="822429"/>
          <w:sz w:val="18"/>
          <w:szCs w:val="18"/>
        </w:rPr>
        <w:t>idattico di Facoltà</w:t>
      </w:r>
      <w:r w:rsidR="0045110D" w:rsidRPr="00680333">
        <w:rPr>
          <w:rFonts w:ascii="Arial" w:hAnsi="Arial" w:cs="Arial"/>
          <w:color w:val="822429"/>
          <w:sz w:val="18"/>
          <w:szCs w:val="18"/>
        </w:rPr>
        <w:t xml:space="preserve"> (sito ava.miur)</w:t>
      </w:r>
      <w:r w:rsidR="00775ECE" w:rsidRPr="00680333">
        <w:rPr>
          <w:rFonts w:ascii="Arial" w:hAnsi="Arial" w:cs="Arial"/>
          <w:color w:val="822429"/>
          <w:sz w:val="18"/>
          <w:szCs w:val="18"/>
        </w:rPr>
        <w:t>.</w:t>
      </w:r>
    </w:p>
  </w:footnote>
  <w:footnote w:id="2">
    <w:p w14:paraId="1A4EADD9" w14:textId="07D9F1C2" w:rsidR="00775ECE" w:rsidRPr="00680333" w:rsidRDefault="00775ECE" w:rsidP="00E649D8">
      <w:pPr>
        <w:pStyle w:val="Testonotaapidipagina"/>
        <w:snapToGrid w:val="0"/>
        <w:spacing w:before="60" w:line="276" w:lineRule="auto"/>
        <w:ind w:firstLine="142"/>
        <w:rPr>
          <w:rFonts w:ascii="Arial" w:hAnsi="Arial" w:cs="Arial"/>
          <w:color w:val="822429"/>
          <w:sz w:val="18"/>
          <w:szCs w:val="18"/>
        </w:rPr>
      </w:pPr>
      <w:r w:rsidRPr="00680333">
        <w:rPr>
          <w:rStyle w:val="Rimandonotaapidipagina"/>
          <w:rFonts w:ascii="Arial" w:hAnsi="Arial" w:cs="Arial"/>
          <w:color w:val="822429"/>
          <w:sz w:val="18"/>
          <w:szCs w:val="18"/>
        </w:rPr>
        <w:footnoteRef/>
      </w:r>
      <w:r w:rsidRPr="00680333">
        <w:rPr>
          <w:rFonts w:ascii="Arial" w:hAnsi="Arial" w:cs="Arial"/>
          <w:color w:val="822429"/>
          <w:sz w:val="18"/>
          <w:szCs w:val="18"/>
        </w:rPr>
        <w:t xml:space="preserve"> Il “</w:t>
      </w:r>
      <w:r w:rsidRPr="00680333">
        <w:rPr>
          <w:rFonts w:ascii="Arial" w:hAnsi="Arial" w:cs="Arial"/>
          <w:color w:val="822429"/>
          <w:sz w:val="18"/>
          <w:szCs w:val="18"/>
          <w:u w:val="single"/>
        </w:rPr>
        <w:t>codice corso”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 è indicato su </w:t>
      </w:r>
      <w:r w:rsidR="00B50A71" w:rsidRPr="00680333">
        <w:rPr>
          <w:rFonts w:ascii="Arial" w:hAnsi="Arial" w:cs="Arial"/>
          <w:color w:val="822429"/>
          <w:sz w:val="18"/>
          <w:szCs w:val="18"/>
        </w:rPr>
        <w:t xml:space="preserve">GOMP 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e nel Catalogo dei </w:t>
      </w:r>
      <w:r w:rsidR="00B50A71" w:rsidRPr="00680333">
        <w:rPr>
          <w:rFonts w:ascii="Arial" w:hAnsi="Arial" w:cs="Arial"/>
          <w:color w:val="822429"/>
          <w:sz w:val="18"/>
          <w:szCs w:val="18"/>
        </w:rPr>
        <w:t>CdS</w:t>
      </w:r>
      <w:r w:rsidR="00020C51" w:rsidRPr="00680333">
        <w:rPr>
          <w:rFonts w:ascii="Arial" w:hAnsi="Arial" w:cs="Arial"/>
          <w:color w:val="822429"/>
          <w:sz w:val="18"/>
          <w:szCs w:val="18"/>
        </w:rPr>
        <w:t>.</w:t>
      </w:r>
    </w:p>
  </w:footnote>
  <w:footnote w:id="3">
    <w:p w14:paraId="371D0ABF" w14:textId="5DA7BFF9" w:rsidR="00640E15" w:rsidRPr="00680333" w:rsidRDefault="00640E15" w:rsidP="00E649D8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60" w:line="276" w:lineRule="auto"/>
        <w:ind w:left="142"/>
        <w:rPr>
          <w:rFonts w:ascii="Arial" w:hAnsi="Arial" w:cs="Arial"/>
          <w:color w:val="822429"/>
          <w:sz w:val="18"/>
          <w:szCs w:val="18"/>
        </w:rPr>
      </w:pPr>
      <w:r w:rsidRPr="00680333">
        <w:rPr>
          <w:rFonts w:ascii="Arial" w:hAnsi="Arial" w:cs="Arial"/>
          <w:color w:val="822429"/>
          <w:sz w:val="18"/>
          <w:szCs w:val="18"/>
          <w:vertAlign w:val="superscript"/>
        </w:rPr>
        <w:footnoteRef/>
      </w:r>
      <w:r w:rsidRPr="00680333">
        <w:rPr>
          <w:rFonts w:ascii="Arial" w:hAnsi="Arial" w:cs="Arial"/>
          <w:color w:val="822429"/>
          <w:sz w:val="18"/>
          <w:szCs w:val="18"/>
        </w:rPr>
        <w:t xml:space="preserve"> Riportare </w:t>
      </w:r>
      <w:r w:rsidR="00CC64B3" w:rsidRPr="00680333">
        <w:rPr>
          <w:rFonts w:ascii="Arial" w:hAnsi="Arial" w:cs="Arial"/>
          <w:color w:val="822429"/>
          <w:sz w:val="18"/>
          <w:szCs w:val="18"/>
        </w:rPr>
        <w:t>le modalità di erogazione, come indicato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 nella SUA-CdS.</w:t>
      </w:r>
    </w:p>
  </w:footnote>
  <w:footnote w:id="4">
    <w:p w14:paraId="70321F0B" w14:textId="59A22DBA" w:rsidR="002549AB" w:rsidRPr="00680333" w:rsidRDefault="002549AB" w:rsidP="00E649D8">
      <w:pPr>
        <w:tabs>
          <w:tab w:val="left" w:pos="10632"/>
        </w:tabs>
        <w:snapToGrid w:val="0"/>
        <w:spacing w:before="60" w:line="276" w:lineRule="auto"/>
        <w:ind w:left="142" w:right="851"/>
        <w:jc w:val="both"/>
        <w:rPr>
          <w:rFonts w:ascii="Arial" w:hAnsi="Arial" w:cs="Arial"/>
          <w:caps/>
          <w:color w:val="822429"/>
          <w:sz w:val="18"/>
          <w:szCs w:val="18"/>
        </w:rPr>
      </w:pPr>
      <w:r w:rsidRPr="00680333">
        <w:rPr>
          <w:rFonts w:ascii="Arial" w:hAnsi="Arial" w:cs="Arial"/>
          <w:color w:val="822429"/>
          <w:sz w:val="18"/>
          <w:szCs w:val="18"/>
          <w:vertAlign w:val="superscript"/>
        </w:rPr>
        <w:footnoteRef/>
      </w:r>
      <w:r w:rsidRPr="00680333">
        <w:rPr>
          <w:rFonts w:ascii="Arial" w:hAnsi="Arial" w:cs="Arial"/>
          <w:color w:val="822429"/>
          <w:sz w:val="18"/>
          <w:szCs w:val="18"/>
        </w:rPr>
        <w:t xml:space="preserve"> </w:t>
      </w:r>
      <w:r w:rsidR="000D3663" w:rsidRPr="00680333">
        <w:rPr>
          <w:rFonts w:ascii="Arial" w:hAnsi="Arial" w:cs="Arial"/>
          <w:color w:val="822429"/>
          <w:sz w:val="18"/>
          <w:szCs w:val="18"/>
        </w:rPr>
        <w:t>I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l responsabile dell’organo di gestione del </w:t>
      </w:r>
      <w:r w:rsidR="00B50A71" w:rsidRPr="00680333">
        <w:rPr>
          <w:rFonts w:ascii="Arial" w:hAnsi="Arial" w:cs="Arial"/>
          <w:color w:val="822429"/>
          <w:sz w:val="18"/>
          <w:szCs w:val="18"/>
        </w:rPr>
        <w:t xml:space="preserve">CdS </w:t>
      </w:r>
      <w:r w:rsidRPr="00680333">
        <w:rPr>
          <w:rFonts w:ascii="Arial" w:hAnsi="Arial" w:cs="Arial"/>
          <w:color w:val="822429"/>
          <w:sz w:val="18"/>
          <w:szCs w:val="18"/>
        </w:rPr>
        <w:t>con poteri deliberanti</w:t>
      </w:r>
      <w:r w:rsidR="00392288" w:rsidRPr="00680333">
        <w:rPr>
          <w:rFonts w:ascii="Arial" w:hAnsi="Arial" w:cs="Arial"/>
          <w:color w:val="822429"/>
          <w:sz w:val="18"/>
          <w:szCs w:val="18"/>
        </w:rPr>
        <w:t>: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 Consiglio</w:t>
      </w:r>
      <w:r w:rsidR="00020C51" w:rsidRPr="00680333">
        <w:rPr>
          <w:rFonts w:ascii="Arial" w:hAnsi="Arial" w:cs="Arial"/>
          <w:color w:val="822429"/>
          <w:sz w:val="18"/>
          <w:szCs w:val="18"/>
        </w:rPr>
        <w:t xml:space="preserve"> di Corso di Studio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 </w:t>
      </w:r>
      <w:r w:rsidR="003304CF" w:rsidRPr="00680333">
        <w:rPr>
          <w:rFonts w:ascii="Arial" w:hAnsi="Arial" w:cs="Arial"/>
          <w:color w:val="822429"/>
          <w:sz w:val="18"/>
          <w:szCs w:val="18"/>
        </w:rPr>
        <w:t>(</w:t>
      </w:r>
      <w:r w:rsidR="00B50A71" w:rsidRPr="00680333">
        <w:rPr>
          <w:rFonts w:ascii="Arial" w:hAnsi="Arial" w:cs="Arial"/>
          <w:color w:val="822429"/>
          <w:sz w:val="18"/>
          <w:szCs w:val="18"/>
        </w:rPr>
        <w:t>C</w:t>
      </w:r>
      <w:r w:rsidR="00020C51" w:rsidRPr="00680333">
        <w:rPr>
          <w:rFonts w:ascii="Arial" w:hAnsi="Arial" w:cs="Arial"/>
          <w:color w:val="822429"/>
          <w:sz w:val="18"/>
          <w:szCs w:val="18"/>
        </w:rPr>
        <w:t>d</w:t>
      </w:r>
      <w:r w:rsidR="00B50A71" w:rsidRPr="00680333">
        <w:rPr>
          <w:rFonts w:ascii="Arial" w:hAnsi="Arial" w:cs="Arial"/>
          <w:color w:val="822429"/>
          <w:sz w:val="18"/>
          <w:szCs w:val="18"/>
        </w:rPr>
        <w:t>S</w:t>
      </w:r>
      <w:r w:rsidR="003304CF" w:rsidRPr="00680333">
        <w:rPr>
          <w:rFonts w:ascii="Arial" w:hAnsi="Arial" w:cs="Arial"/>
          <w:color w:val="822429"/>
          <w:sz w:val="18"/>
          <w:szCs w:val="18"/>
        </w:rPr>
        <w:t>)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, </w:t>
      </w:r>
      <w:r w:rsidR="00775ECE" w:rsidRPr="00680333">
        <w:rPr>
          <w:rFonts w:ascii="Arial" w:hAnsi="Arial" w:cs="Arial"/>
          <w:color w:val="822429"/>
          <w:sz w:val="18"/>
          <w:szCs w:val="18"/>
        </w:rPr>
        <w:t xml:space="preserve">Consiglio d’Area, </w:t>
      </w:r>
      <w:r w:rsidR="00766DDE" w:rsidRPr="00680333">
        <w:rPr>
          <w:rFonts w:ascii="Arial" w:hAnsi="Arial" w:cs="Arial"/>
          <w:color w:val="822429"/>
          <w:sz w:val="18"/>
          <w:szCs w:val="18"/>
        </w:rPr>
        <w:t>Consiglio di Area Didattica (</w:t>
      </w:r>
      <w:r w:rsidR="00B50A71" w:rsidRPr="00680333">
        <w:rPr>
          <w:rFonts w:ascii="Arial" w:hAnsi="Arial" w:cs="Arial"/>
          <w:color w:val="822429"/>
          <w:sz w:val="18"/>
          <w:szCs w:val="18"/>
        </w:rPr>
        <w:t>CAD</w:t>
      </w:r>
      <w:r w:rsidR="00766DDE" w:rsidRPr="00680333">
        <w:rPr>
          <w:rFonts w:ascii="Arial" w:hAnsi="Arial" w:cs="Arial"/>
          <w:color w:val="822429"/>
          <w:sz w:val="18"/>
          <w:szCs w:val="18"/>
        </w:rPr>
        <w:t>)</w:t>
      </w:r>
      <w:r w:rsidR="00020C51" w:rsidRPr="00680333">
        <w:rPr>
          <w:rFonts w:ascii="Arial" w:hAnsi="Arial" w:cs="Arial"/>
          <w:color w:val="822429"/>
          <w:sz w:val="18"/>
          <w:szCs w:val="18"/>
        </w:rPr>
        <w:t>.</w:t>
      </w:r>
      <w:r w:rsidR="00020C51" w:rsidRPr="00680333">
        <w:rPr>
          <w:rFonts w:ascii="Arial" w:hAnsi="Arial" w:cs="Arial"/>
          <w:caps/>
          <w:color w:val="822429"/>
          <w:sz w:val="18"/>
          <w:szCs w:val="18"/>
        </w:rPr>
        <w:t xml:space="preserve"> </w:t>
      </w:r>
    </w:p>
  </w:footnote>
  <w:footnote w:id="5">
    <w:p w14:paraId="4DDDEB25" w14:textId="01C69195" w:rsidR="002549AB" w:rsidRPr="00680333" w:rsidRDefault="002549AB" w:rsidP="00E649D8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napToGrid w:val="0"/>
        <w:spacing w:before="60" w:line="276" w:lineRule="auto"/>
        <w:ind w:left="142"/>
        <w:jc w:val="both"/>
        <w:rPr>
          <w:rFonts w:ascii="Arial" w:hAnsi="Arial" w:cs="Arial"/>
          <w:color w:val="822429"/>
          <w:sz w:val="18"/>
          <w:szCs w:val="18"/>
        </w:rPr>
      </w:pPr>
      <w:r w:rsidRPr="00680333">
        <w:rPr>
          <w:rFonts w:ascii="Arial" w:hAnsi="Arial" w:cs="Arial"/>
          <w:color w:val="822429"/>
          <w:sz w:val="18"/>
          <w:szCs w:val="18"/>
          <w:vertAlign w:val="superscript"/>
        </w:rPr>
        <w:footnoteRef/>
      </w:r>
      <w:r w:rsidRPr="00680333">
        <w:rPr>
          <w:rFonts w:ascii="Arial" w:hAnsi="Arial" w:cs="Arial"/>
          <w:color w:val="822429"/>
          <w:sz w:val="18"/>
          <w:szCs w:val="18"/>
        </w:rPr>
        <w:t xml:space="preserve"> </w:t>
      </w:r>
      <w:r w:rsidR="00CC64B3" w:rsidRPr="00680333">
        <w:rPr>
          <w:rFonts w:ascii="Arial" w:hAnsi="Arial" w:cs="Arial"/>
          <w:color w:val="822429"/>
          <w:sz w:val="18"/>
          <w:szCs w:val="18"/>
        </w:rPr>
        <w:t>Lo studente</w:t>
      </w:r>
      <w:r w:rsidR="00100153" w:rsidRPr="00680333">
        <w:rPr>
          <w:rFonts w:ascii="Arial" w:hAnsi="Arial" w:cs="Arial"/>
          <w:color w:val="822429"/>
          <w:sz w:val="18"/>
          <w:szCs w:val="18"/>
        </w:rPr>
        <w:t>/gli studenti</w:t>
      </w:r>
      <w:r w:rsidR="00CC64B3" w:rsidRPr="00680333">
        <w:rPr>
          <w:rFonts w:ascii="Arial" w:hAnsi="Arial" w:cs="Arial"/>
          <w:color w:val="822429"/>
          <w:sz w:val="18"/>
          <w:szCs w:val="18"/>
        </w:rPr>
        <w:t xml:space="preserve"> n</w:t>
      </w:r>
      <w:r w:rsidRPr="00680333">
        <w:rPr>
          <w:rFonts w:ascii="Arial" w:hAnsi="Arial" w:cs="Arial"/>
          <w:color w:val="822429"/>
          <w:sz w:val="18"/>
          <w:szCs w:val="18"/>
        </w:rPr>
        <w:t>on deve</w:t>
      </w:r>
      <w:r w:rsidR="00100153" w:rsidRPr="00680333">
        <w:rPr>
          <w:rFonts w:ascii="Arial" w:hAnsi="Arial" w:cs="Arial"/>
          <w:color w:val="822429"/>
          <w:sz w:val="18"/>
          <w:szCs w:val="18"/>
        </w:rPr>
        <w:t>/devono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 </w:t>
      </w:r>
      <w:r w:rsidR="0045110D" w:rsidRPr="00680333">
        <w:rPr>
          <w:rFonts w:ascii="Arial" w:hAnsi="Arial" w:cs="Arial"/>
          <w:color w:val="822429"/>
          <w:sz w:val="18"/>
          <w:szCs w:val="18"/>
        </w:rPr>
        <w:t>essere componenti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 anche della Commissione Paritetica Docenti-Studenti</w:t>
      </w:r>
      <w:r w:rsidR="00775ECE" w:rsidRPr="00680333">
        <w:rPr>
          <w:rFonts w:ascii="Arial" w:hAnsi="Arial" w:cs="Arial"/>
          <w:color w:val="822429"/>
          <w:sz w:val="18"/>
          <w:szCs w:val="18"/>
        </w:rPr>
        <w:t>.</w:t>
      </w:r>
    </w:p>
  </w:footnote>
  <w:footnote w:id="6">
    <w:p w14:paraId="5592D7E9" w14:textId="43D73510" w:rsidR="002549AB" w:rsidRPr="00F81B34" w:rsidRDefault="002549AB" w:rsidP="00E649D8">
      <w:pPr>
        <w:tabs>
          <w:tab w:val="left" w:pos="10632"/>
        </w:tabs>
        <w:snapToGrid w:val="0"/>
        <w:spacing w:before="60" w:line="276" w:lineRule="auto"/>
        <w:ind w:left="142" w:right="18"/>
        <w:jc w:val="both"/>
        <w:rPr>
          <w:rFonts w:ascii="Arial" w:hAnsi="Arial" w:cs="Arial"/>
          <w:sz w:val="18"/>
          <w:szCs w:val="18"/>
        </w:rPr>
      </w:pPr>
      <w:r w:rsidRPr="00680333">
        <w:rPr>
          <w:rFonts w:ascii="Arial" w:hAnsi="Arial" w:cs="Arial"/>
          <w:color w:val="822429"/>
          <w:sz w:val="18"/>
          <w:szCs w:val="18"/>
          <w:vertAlign w:val="superscript"/>
        </w:rPr>
        <w:footnoteRef/>
      </w:r>
      <w:r w:rsidRPr="00680333">
        <w:rPr>
          <w:rFonts w:ascii="Arial" w:hAnsi="Arial" w:cs="Arial"/>
          <w:color w:val="822429"/>
          <w:sz w:val="18"/>
          <w:szCs w:val="18"/>
        </w:rPr>
        <w:t xml:space="preserve"> </w:t>
      </w:r>
      <w:r w:rsidR="00B50A71" w:rsidRPr="00680333">
        <w:rPr>
          <w:rFonts w:ascii="Arial" w:hAnsi="Arial" w:cs="Arial"/>
          <w:color w:val="822429"/>
          <w:sz w:val="18"/>
          <w:szCs w:val="18"/>
        </w:rPr>
        <w:t xml:space="preserve"> 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Personale Tecnico Amministrativo che svolge attività di management didattico </w:t>
      </w:r>
      <w:r w:rsidR="003304CF" w:rsidRPr="00680333">
        <w:rPr>
          <w:rFonts w:ascii="Arial" w:hAnsi="Arial" w:cs="Arial"/>
          <w:color w:val="822429"/>
          <w:sz w:val="18"/>
          <w:szCs w:val="18"/>
        </w:rPr>
        <w:t>(</w:t>
      </w:r>
      <w:r w:rsidRPr="00680333">
        <w:rPr>
          <w:rFonts w:ascii="Arial" w:hAnsi="Arial" w:cs="Arial"/>
          <w:color w:val="822429"/>
          <w:sz w:val="18"/>
          <w:szCs w:val="18"/>
        </w:rPr>
        <w:t>manager didattico (se presente)</w:t>
      </w:r>
      <w:r w:rsidR="00AB1E13" w:rsidRPr="00680333">
        <w:rPr>
          <w:rFonts w:ascii="Arial" w:hAnsi="Arial" w:cs="Arial"/>
          <w:color w:val="822429"/>
          <w:sz w:val="18"/>
          <w:szCs w:val="18"/>
        </w:rPr>
        <w:t xml:space="preserve">, </w:t>
      </w:r>
      <w:r w:rsidRPr="00680333">
        <w:rPr>
          <w:rFonts w:ascii="Arial" w:hAnsi="Arial" w:cs="Arial"/>
          <w:color w:val="822429"/>
          <w:sz w:val="18"/>
          <w:szCs w:val="18"/>
        </w:rPr>
        <w:t>Referente della Didattica</w:t>
      </w:r>
      <w:r w:rsidR="003304CF" w:rsidRPr="00680333">
        <w:rPr>
          <w:rFonts w:ascii="Arial" w:hAnsi="Arial" w:cs="Arial"/>
          <w:color w:val="822429"/>
          <w:sz w:val="18"/>
          <w:szCs w:val="18"/>
        </w:rPr>
        <w:t>)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 o altro personale Tecnico Amministrativo di supporto all</w:t>
      </w:r>
      <w:r w:rsidR="00632A96">
        <w:rPr>
          <w:rFonts w:ascii="Arial" w:hAnsi="Arial" w:cs="Arial"/>
          <w:color w:val="822429"/>
          <w:sz w:val="18"/>
          <w:szCs w:val="18"/>
        </w:rPr>
        <w:t xml:space="preserve">e </w:t>
      </w:r>
      <w:r w:rsidRPr="00680333">
        <w:rPr>
          <w:rFonts w:ascii="Arial" w:hAnsi="Arial" w:cs="Arial"/>
          <w:color w:val="822429"/>
          <w:sz w:val="18"/>
          <w:szCs w:val="18"/>
        </w:rPr>
        <w:t xml:space="preserve">attività </w:t>
      </w:r>
      <w:r w:rsidR="00632A96">
        <w:rPr>
          <w:rFonts w:ascii="Arial" w:hAnsi="Arial" w:cs="Arial"/>
          <w:color w:val="822429"/>
          <w:sz w:val="18"/>
          <w:szCs w:val="18"/>
        </w:rPr>
        <w:t>del Corso</w:t>
      </w:r>
      <w:r w:rsidRPr="00680333">
        <w:rPr>
          <w:rFonts w:ascii="Arial" w:hAnsi="Arial" w:cs="Arial"/>
          <w:color w:val="822429"/>
          <w:sz w:val="18"/>
          <w:szCs w:val="18"/>
        </w:rPr>
        <w:t>.</w:t>
      </w:r>
    </w:p>
  </w:footnote>
  <w:footnote w:id="7">
    <w:p w14:paraId="388EBCFD" w14:textId="70CE3080" w:rsidR="00FD7832" w:rsidRPr="00680333" w:rsidRDefault="009C4007" w:rsidP="009C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/>
        <w:jc w:val="both"/>
        <w:rPr>
          <w:rFonts w:ascii="Arial Narrow" w:hAnsi="Arial Narrow"/>
          <w:color w:val="822429"/>
          <w:sz w:val="20"/>
          <w:szCs w:val="20"/>
        </w:rPr>
      </w:pPr>
      <w:r w:rsidRPr="00680333">
        <w:rPr>
          <w:rStyle w:val="Rimandonotaapidipagina"/>
          <w:color w:val="822429"/>
        </w:rPr>
        <w:footnoteRef/>
      </w:r>
      <w:r w:rsidRPr="00680333">
        <w:rPr>
          <w:color w:val="822429"/>
        </w:rPr>
        <w:t xml:space="preserve"> 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Il </w:t>
      </w:r>
      <w:r w:rsidRPr="00680333">
        <w:rPr>
          <w:rFonts w:ascii="Arial Narrow" w:hAnsi="Arial Narrow"/>
          <w:b/>
          <w:bCs/>
          <w:color w:val="822429"/>
          <w:sz w:val="20"/>
          <w:szCs w:val="20"/>
        </w:rPr>
        <w:t>NVA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 ha formulato </w:t>
      </w:r>
      <w:r w:rsidR="0042542B" w:rsidRPr="00680333">
        <w:rPr>
          <w:rFonts w:ascii="Arial Narrow" w:hAnsi="Arial Narrow"/>
          <w:color w:val="822429"/>
          <w:sz w:val="20"/>
          <w:szCs w:val="20"/>
        </w:rPr>
        <w:t>suggerimenti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 e </w:t>
      </w:r>
      <w:r w:rsidRPr="00680333">
        <w:rPr>
          <w:rFonts w:ascii="Arial Narrow" w:hAnsi="Arial Narrow"/>
          <w:b/>
          <w:bCs/>
          <w:color w:val="822429"/>
          <w:sz w:val="20"/>
          <w:szCs w:val="20"/>
        </w:rPr>
        <w:t xml:space="preserve">raccomandazioni </w:t>
      </w:r>
      <w:r w:rsidR="00A9649E" w:rsidRPr="00680333">
        <w:rPr>
          <w:rFonts w:ascii="Arial Narrow" w:hAnsi="Arial Narrow"/>
          <w:b/>
          <w:bCs/>
          <w:color w:val="822429"/>
          <w:sz w:val="20"/>
          <w:szCs w:val="20"/>
        </w:rPr>
        <w:t>riguardo all’</w:t>
      </w:r>
      <w:r w:rsidRPr="00680333">
        <w:rPr>
          <w:rFonts w:ascii="Arial Narrow" w:hAnsi="Arial Narrow"/>
          <w:b/>
          <w:bCs/>
          <w:color w:val="822429"/>
          <w:sz w:val="20"/>
          <w:szCs w:val="20"/>
        </w:rPr>
        <w:t xml:space="preserve">indicatore </w:t>
      </w:r>
      <w:r w:rsidR="00CE61FE">
        <w:rPr>
          <w:rFonts w:ascii="Arial Narrow" w:hAnsi="Arial Narrow"/>
          <w:b/>
          <w:bCs/>
          <w:color w:val="822429"/>
          <w:sz w:val="20"/>
          <w:szCs w:val="20"/>
        </w:rPr>
        <w:t>i</w:t>
      </w:r>
      <w:r w:rsidRPr="00680333">
        <w:rPr>
          <w:rFonts w:ascii="Arial Narrow" w:hAnsi="Arial Narrow"/>
          <w:b/>
          <w:bCs/>
          <w:color w:val="822429"/>
          <w:sz w:val="20"/>
          <w:szCs w:val="20"/>
        </w:rPr>
        <w:t>C14.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 La </w:t>
      </w:r>
      <w:r w:rsidRPr="00680333">
        <w:rPr>
          <w:rFonts w:ascii="Arial Narrow" w:hAnsi="Arial Narrow"/>
          <w:b/>
          <w:bCs/>
          <w:color w:val="822429"/>
          <w:sz w:val="20"/>
          <w:szCs w:val="20"/>
        </w:rPr>
        <w:t>CPDS ha segnalato criticità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 sull’indicatore. </w:t>
      </w:r>
    </w:p>
    <w:p w14:paraId="3C42F7E0" w14:textId="4CAFD148" w:rsidR="00F607C3" w:rsidRPr="00680333" w:rsidRDefault="00F607C3" w:rsidP="00FD783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60" w:line="276" w:lineRule="auto"/>
        <w:ind w:right="142"/>
        <w:jc w:val="both"/>
        <w:rPr>
          <w:rFonts w:ascii="Arial Narrow" w:hAnsi="Arial Narrow"/>
          <w:color w:val="822429"/>
          <w:sz w:val="20"/>
          <w:szCs w:val="20"/>
          <w:u w:val="single"/>
        </w:rPr>
      </w:pPr>
      <w:r w:rsidRPr="00680333">
        <w:rPr>
          <w:rFonts w:ascii="Arial Narrow" w:hAnsi="Arial Narrow"/>
          <w:color w:val="822429"/>
          <w:sz w:val="20"/>
          <w:szCs w:val="20"/>
          <w:u w:val="single"/>
        </w:rPr>
        <w:t xml:space="preserve">Il CdS deve dare chiara evidenza del recepimento di suggerimenti e raccomandazioni del NVA e della CPDS nelle rispettive relazioni. </w:t>
      </w:r>
    </w:p>
  </w:footnote>
  <w:footnote w:id="8">
    <w:p w14:paraId="61038F88" w14:textId="5C669446" w:rsidR="00F607C3" w:rsidRPr="00680333" w:rsidRDefault="00FC7012" w:rsidP="00F60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/>
        <w:jc w:val="both"/>
        <w:rPr>
          <w:rFonts w:ascii="Arial Narrow" w:hAnsi="Arial Narrow"/>
          <w:color w:val="822429"/>
          <w:sz w:val="20"/>
          <w:szCs w:val="20"/>
        </w:rPr>
      </w:pPr>
      <w:r w:rsidRPr="00680333">
        <w:rPr>
          <w:rStyle w:val="Rimandonotaapidipagina"/>
          <w:color w:val="822429"/>
        </w:rPr>
        <w:footnoteRef/>
      </w:r>
      <w:r w:rsidRPr="00680333">
        <w:rPr>
          <w:color w:val="822429"/>
        </w:rPr>
        <w:t xml:space="preserve"> 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Il </w:t>
      </w:r>
      <w:r w:rsidRPr="00680333">
        <w:rPr>
          <w:rFonts w:ascii="Arial Narrow" w:hAnsi="Arial Narrow"/>
          <w:b/>
          <w:bCs/>
          <w:color w:val="822429"/>
          <w:sz w:val="20"/>
          <w:szCs w:val="20"/>
        </w:rPr>
        <w:t>NVA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 ha formulato </w:t>
      </w:r>
      <w:r w:rsidR="0042542B" w:rsidRPr="00680333">
        <w:rPr>
          <w:rFonts w:ascii="Arial Narrow" w:hAnsi="Arial Narrow"/>
          <w:color w:val="822429"/>
          <w:sz w:val="20"/>
          <w:szCs w:val="20"/>
        </w:rPr>
        <w:t>suggerimenti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 e </w:t>
      </w:r>
      <w:r w:rsidRPr="00680333">
        <w:rPr>
          <w:rFonts w:ascii="Arial Narrow" w:hAnsi="Arial Narrow"/>
          <w:b/>
          <w:bCs/>
          <w:color w:val="822429"/>
          <w:sz w:val="20"/>
          <w:szCs w:val="20"/>
        </w:rPr>
        <w:t>raccomandazioni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 </w:t>
      </w:r>
      <w:r w:rsidR="002A595C" w:rsidRPr="00680333">
        <w:rPr>
          <w:rFonts w:ascii="Arial Narrow" w:hAnsi="Arial Narrow"/>
          <w:b/>
          <w:bCs/>
          <w:color w:val="822429"/>
          <w:sz w:val="20"/>
          <w:szCs w:val="20"/>
        </w:rPr>
        <w:t xml:space="preserve">riguardo all’indicatore </w:t>
      </w:r>
      <w:r w:rsidR="00CE61FE">
        <w:rPr>
          <w:rFonts w:ascii="Arial Narrow" w:hAnsi="Arial Narrow"/>
          <w:b/>
          <w:bCs/>
          <w:color w:val="822429"/>
          <w:sz w:val="20"/>
          <w:szCs w:val="20"/>
        </w:rPr>
        <w:t>i</w:t>
      </w:r>
      <w:r w:rsidRPr="00680333">
        <w:rPr>
          <w:rFonts w:ascii="Arial Narrow" w:hAnsi="Arial Narrow"/>
          <w:b/>
          <w:bCs/>
          <w:color w:val="822429"/>
          <w:sz w:val="20"/>
          <w:szCs w:val="20"/>
        </w:rPr>
        <w:t>C10.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 La </w:t>
      </w:r>
      <w:r w:rsidRPr="00680333">
        <w:rPr>
          <w:rFonts w:ascii="Arial Narrow" w:hAnsi="Arial Narrow"/>
          <w:b/>
          <w:bCs/>
          <w:color w:val="822429"/>
          <w:sz w:val="20"/>
          <w:szCs w:val="20"/>
        </w:rPr>
        <w:t>CPDS ha segnalato criticità</w:t>
      </w:r>
      <w:r w:rsidRPr="00680333">
        <w:rPr>
          <w:rFonts w:ascii="Arial Narrow" w:hAnsi="Arial Narrow"/>
          <w:color w:val="822429"/>
          <w:sz w:val="20"/>
          <w:szCs w:val="20"/>
        </w:rPr>
        <w:t xml:space="preserve"> sull’indicatore. </w:t>
      </w:r>
    </w:p>
    <w:p w14:paraId="62F1A2CC" w14:textId="2CB267C8" w:rsidR="00FC7012" w:rsidRPr="0090170B" w:rsidRDefault="00F607C3" w:rsidP="002A59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/>
        <w:jc w:val="both"/>
        <w:rPr>
          <w:rFonts w:ascii="Arial Narrow" w:hAnsi="Arial Narrow"/>
          <w:color w:val="822429"/>
          <w:sz w:val="20"/>
          <w:szCs w:val="20"/>
          <w:u w:val="single"/>
        </w:rPr>
      </w:pPr>
      <w:r w:rsidRPr="00680333">
        <w:rPr>
          <w:rFonts w:ascii="Arial Narrow" w:hAnsi="Arial Narrow"/>
          <w:color w:val="822429"/>
          <w:sz w:val="20"/>
          <w:szCs w:val="20"/>
          <w:u w:val="single"/>
        </w:rPr>
        <w:t xml:space="preserve">Il CdS deve dare chiara evidenza del recepimento di suggerimenti e raccomandazioni del NVA e della CPDS nelle rispettive relazioni.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3C3B" w14:textId="6749CC4A" w:rsidR="007C5A18" w:rsidRDefault="007C5A18" w:rsidP="00B63524">
    <w:pPr>
      <w:pStyle w:val="Intestazione"/>
      <w:tabs>
        <w:tab w:val="clear" w:pos="4819"/>
        <w:tab w:val="clear" w:pos="9638"/>
        <w:tab w:val="left" w:pos="3436"/>
      </w:tabs>
      <w:ind w:left="-426"/>
    </w:pPr>
    <w:r>
      <w:rPr>
        <w:rFonts w:ascii="Times New Roman"/>
        <w:noProof/>
        <w:lang w:bidi="ar-SA"/>
      </w:rPr>
      <w:drawing>
        <wp:inline distT="0" distB="0" distL="0" distR="0" wp14:anchorId="353F8F74" wp14:editId="626F1C52">
          <wp:extent cx="1766163" cy="809469"/>
          <wp:effectExtent l="0" t="0" r="0" b="3810"/>
          <wp:docPr id="550398439" name="image1.png" descr="Immagine che contiene Carattere, testo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98439" name="image1.png" descr="Immagine che contiene Carattere, testo, logo, Elementi grafici&#10;&#10;Il contenuto generato dall'IA potrebbe non essere corret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3241" cy="831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D95">
      <w:tab/>
    </w:r>
  </w:p>
  <w:p w14:paraId="45A95B81" w14:textId="77777777" w:rsidR="00603B28" w:rsidRDefault="00603B28" w:rsidP="007C5A18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82E"/>
    <w:multiLevelType w:val="hybridMultilevel"/>
    <w:tmpl w:val="4E56A8CC"/>
    <w:lvl w:ilvl="0" w:tplc="445E4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96F"/>
    <w:multiLevelType w:val="hybridMultilevel"/>
    <w:tmpl w:val="D5DE55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1103A"/>
    <w:multiLevelType w:val="hybridMultilevel"/>
    <w:tmpl w:val="062E5D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435A4A"/>
    <w:multiLevelType w:val="multilevel"/>
    <w:tmpl w:val="24727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FB2F68"/>
    <w:multiLevelType w:val="hybridMultilevel"/>
    <w:tmpl w:val="EF1ED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758F"/>
    <w:multiLevelType w:val="hybridMultilevel"/>
    <w:tmpl w:val="FBA2066E"/>
    <w:lvl w:ilvl="0" w:tplc="5672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150C32"/>
    <w:multiLevelType w:val="multilevel"/>
    <w:tmpl w:val="849E37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A8779D"/>
    <w:multiLevelType w:val="hybridMultilevel"/>
    <w:tmpl w:val="F2843298"/>
    <w:lvl w:ilvl="0" w:tplc="5E30C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B31C06"/>
    <w:multiLevelType w:val="hybridMultilevel"/>
    <w:tmpl w:val="7BC0D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6C7C33"/>
    <w:multiLevelType w:val="hybridMultilevel"/>
    <w:tmpl w:val="E8442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321E"/>
    <w:multiLevelType w:val="hybridMultilevel"/>
    <w:tmpl w:val="F282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A5D2A"/>
    <w:multiLevelType w:val="hybridMultilevel"/>
    <w:tmpl w:val="B6A2F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B4199"/>
    <w:multiLevelType w:val="hybridMultilevel"/>
    <w:tmpl w:val="98767D5C"/>
    <w:lvl w:ilvl="0" w:tplc="F7563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6684"/>
    <w:multiLevelType w:val="hybridMultilevel"/>
    <w:tmpl w:val="41222928"/>
    <w:lvl w:ilvl="0" w:tplc="A6C202E4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29210F4E"/>
    <w:multiLevelType w:val="hybridMultilevel"/>
    <w:tmpl w:val="933E308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752D6A"/>
    <w:multiLevelType w:val="hybridMultilevel"/>
    <w:tmpl w:val="86E697A6"/>
    <w:lvl w:ilvl="0" w:tplc="73AE33B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6" w15:restartNumberingAfterBreak="0">
    <w:nsid w:val="2D98671F"/>
    <w:multiLevelType w:val="multilevel"/>
    <w:tmpl w:val="A4083E1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837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ascii="Calibri" w:hAnsi="Calibri" w:cs="Calibri" w:hint="default"/>
        <w:sz w:val="22"/>
      </w:rPr>
    </w:lvl>
  </w:abstractNum>
  <w:abstractNum w:abstractNumId="17" w15:restartNumberingAfterBreak="0">
    <w:nsid w:val="315F4E5C"/>
    <w:multiLevelType w:val="hybridMultilevel"/>
    <w:tmpl w:val="20162C2A"/>
    <w:lvl w:ilvl="0" w:tplc="B06EDDF8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6463E"/>
    <w:multiLevelType w:val="hybridMultilevel"/>
    <w:tmpl w:val="E60CE2B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75344B"/>
    <w:multiLevelType w:val="hybridMultilevel"/>
    <w:tmpl w:val="A118B03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FB2F5B"/>
    <w:multiLevelType w:val="hybridMultilevel"/>
    <w:tmpl w:val="246241B0"/>
    <w:lvl w:ilvl="0" w:tplc="59B4D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2433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76E8B"/>
    <w:multiLevelType w:val="multilevel"/>
    <w:tmpl w:val="2D4052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2" w15:restartNumberingAfterBreak="0">
    <w:nsid w:val="39291EF8"/>
    <w:multiLevelType w:val="hybridMultilevel"/>
    <w:tmpl w:val="71926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2630"/>
    <w:multiLevelType w:val="multilevel"/>
    <w:tmpl w:val="664CC922"/>
    <w:lvl w:ilvl="0">
      <w:start w:val="1"/>
      <w:numFmt w:val="decimal"/>
      <w:lvlText w:val="%1."/>
      <w:lvlJc w:val="left"/>
      <w:pPr>
        <w:ind w:left="6238" w:hanging="567"/>
      </w:pPr>
      <w:rPr>
        <w:rFonts w:ascii="Calibri" w:eastAsia="Calibri" w:hAnsi="Calibri" w:cs="Calibri"/>
        <w:b/>
        <w:i w:val="0"/>
        <w:color w:val="822429"/>
        <w:sz w:val="24"/>
        <w:szCs w:val="24"/>
      </w:rPr>
    </w:lvl>
    <w:lvl w:ilvl="1">
      <w:start w:val="1"/>
      <w:numFmt w:val="decimal"/>
      <w:lvlText w:val="%1.%2"/>
      <w:lvlJc w:val="left"/>
      <w:pPr>
        <w:ind w:left="777" w:hanging="300"/>
      </w:pPr>
      <w:rPr>
        <w:rFonts w:ascii="Calibri" w:eastAsia="Calibri" w:hAnsi="Calibri" w:cs="Calibri"/>
        <w:b/>
        <w:color w:val="822429"/>
        <w:sz w:val="22"/>
        <w:szCs w:val="22"/>
      </w:rPr>
    </w:lvl>
    <w:lvl w:ilvl="2">
      <w:start w:val="1"/>
      <w:numFmt w:val="bullet"/>
      <w:lvlText w:val="•"/>
      <w:lvlJc w:val="left"/>
      <w:pPr>
        <w:ind w:left="1945" w:hanging="300"/>
      </w:pPr>
    </w:lvl>
    <w:lvl w:ilvl="3">
      <w:start w:val="1"/>
      <w:numFmt w:val="bullet"/>
      <w:lvlText w:val="•"/>
      <w:lvlJc w:val="left"/>
      <w:pPr>
        <w:ind w:left="3039" w:hanging="300"/>
      </w:pPr>
    </w:lvl>
    <w:lvl w:ilvl="4">
      <w:start w:val="1"/>
      <w:numFmt w:val="bullet"/>
      <w:lvlText w:val="•"/>
      <w:lvlJc w:val="left"/>
      <w:pPr>
        <w:ind w:left="4133" w:hanging="300"/>
      </w:pPr>
    </w:lvl>
    <w:lvl w:ilvl="5">
      <w:start w:val="1"/>
      <w:numFmt w:val="bullet"/>
      <w:lvlText w:val="•"/>
      <w:lvlJc w:val="left"/>
      <w:pPr>
        <w:ind w:left="5227" w:hanging="300"/>
      </w:pPr>
    </w:lvl>
    <w:lvl w:ilvl="6">
      <w:start w:val="1"/>
      <w:numFmt w:val="bullet"/>
      <w:lvlText w:val="•"/>
      <w:lvlJc w:val="left"/>
      <w:pPr>
        <w:ind w:left="6321" w:hanging="300"/>
      </w:pPr>
    </w:lvl>
    <w:lvl w:ilvl="7">
      <w:start w:val="1"/>
      <w:numFmt w:val="bullet"/>
      <w:lvlText w:val="•"/>
      <w:lvlJc w:val="left"/>
      <w:pPr>
        <w:ind w:left="7415" w:hanging="300"/>
      </w:pPr>
    </w:lvl>
    <w:lvl w:ilvl="8">
      <w:start w:val="1"/>
      <w:numFmt w:val="bullet"/>
      <w:lvlText w:val="•"/>
      <w:lvlJc w:val="left"/>
      <w:pPr>
        <w:ind w:left="8509" w:hanging="300"/>
      </w:pPr>
    </w:lvl>
  </w:abstractNum>
  <w:abstractNum w:abstractNumId="24" w15:restartNumberingAfterBreak="0">
    <w:nsid w:val="3CB232DF"/>
    <w:multiLevelType w:val="multilevel"/>
    <w:tmpl w:val="B810D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5" w15:restartNumberingAfterBreak="0">
    <w:nsid w:val="41551368"/>
    <w:multiLevelType w:val="hybridMultilevel"/>
    <w:tmpl w:val="B87ABD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BFE046A"/>
    <w:multiLevelType w:val="hybridMultilevel"/>
    <w:tmpl w:val="5AD65078"/>
    <w:lvl w:ilvl="0" w:tplc="8CDA07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D4063CB"/>
    <w:multiLevelType w:val="hybridMultilevel"/>
    <w:tmpl w:val="587017C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236A3A"/>
    <w:multiLevelType w:val="hybridMultilevel"/>
    <w:tmpl w:val="18A0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64434"/>
    <w:multiLevelType w:val="multilevel"/>
    <w:tmpl w:val="3A9A9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895E25"/>
    <w:multiLevelType w:val="hybridMultilevel"/>
    <w:tmpl w:val="3FA06F92"/>
    <w:lvl w:ilvl="0" w:tplc="484280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C211B"/>
    <w:multiLevelType w:val="hybridMultilevel"/>
    <w:tmpl w:val="7518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D68C8"/>
    <w:multiLevelType w:val="hybridMultilevel"/>
    <w:tmpl w:val="F448F464"/>
    <w:lvl w:ilvl="0" w:tplc="4B8C9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9A3462"/>
    <w:multiLevelType w:val="hybridMultilevel"/>
    <w:tmpl w:val="37B21C4E"/>
    <w:lvl w:ilvl="0" w:tplc="520C2DC4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 w:hint="default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F329DA"/>
    <w:multiLevelType w:val="multilevel"/>
    <w:tmpl w:val="B71070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5" w15:restartNumberingAfterBreak="0">
    <w:nsid w:val="60736FED"/>
    <w:multiLevelType w:val="multilevel"/>
    <w:tmpl w:val="3A9A9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A84D25"/>
    <w:multiLevelType w:val="hybridMultilevel"/>
    <w:tmpl w:val="A5761E00"/>
    <w:lvl w:ilvl="0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7" w15:restartNumberingAfterBreak="0">
    <w:nsid w:val="61291A68"/>
    <w:multiLevelType w:val="hybridMultilevel"/>
    <w:tmpl w:val="BABC5602"/>
    <w:lvl w:ilvl="0" w:tplc="DD5CA9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B15006"/>
    <w:multiLevelType w:val="multilevel"/>
    <w:tmpl w:val="61BE3C66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592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ascii="Calibri" w:hAnsi="Calibri" w:cs="Calibri" w:hint="default"/>
        <w:sz w:val="22"/>
      </w:rPr>
    </w:lvl>
  </w:abstractNum>
  <w:abstractNum w:abstractNumId="39" w15:restartNumberingAfterBreak="0">
    <w:nsid w:val="7087454C"/>
    <w:multiLevelType w:val="hybridMultilevel"/>
    <w:tmpl w:val="7DAEEC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2CD6ECF"/>
    <w:multiLevelType w:val="hybridMultilevel"/>
    <w:tmpl w:val="7B96C00E"/>
    <w:lvl w:ilvl="0" w:tplc="545A7F1E">
      <w:start w:val="1"/>
      <w:numFmt w:val="decimal"/>
      <w:lvlText w:val="%1."/>
      <w:lvlJc w:val="left"/>
      <w:pPr>
        <w:ind w:left="848" w:hanging="360"/>
      </w:pPr>
      <w:rPr>
        <w:rFonts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568" w:hanging="360"/>
      </w:pPr>
    </w:lvl>
    <w:lvl w:ilvl="2" w:tplc="0410001B" w:tentative="1">
      <w:start w:val="1"/>
      <w:numFmt w:val="lowerRoman"/>
      <w:lvlText w:val="%3."/>
      <w:lvlJc w:val="right"/>
      <w:pPr>
        <w:ind w:left="2288" w:hanging="180"/>
      </w:pPr>
    </w:lvl>
    <w:lvl w:ilvl="3" w:tplc="0410000F" w:tentative="1">
      <w:start w:val="1"/>
      <w:numFmt w:val="decimal"/>
      <w:lvlText w:val="%4."/>
      <w:lvlJc w:val="left"/>
      <w:pPr>
        <w:ind w:left="3008" w:hanging="360"/>
      </w:pPr>
    </w:lvl>
    <w:lvl w:ilvl="4" w:tplc="04100019" w:tentative="1">
      <w:start w:val="1"/>
      <w:numFmt w:val="lowerLetter"/>
      <w:lvlText w:val="%5."/>
      <w:lvlJc w:val="left"/>
      <w:pPr>
        <w:ind w:left="3728" w:hanging="360"/>
      </w:pPr>
    </w:lvl>
    <w:lvl w:ilvl="5" w:tplc="0410001B" w:tentative="1">
      <w:start w:val="1"/>
      <w:numFmt w:val="lowerRoman"/>
      <w:lvlText w:val="%6."/>
      <w:lvlJc w:val="right"/>
      <w:pPr>
        <w:ind w:left="4448" w:hanging="180"/>
      </w:pPr>
    </w:lvl>
    <w:lvl w:ilvl="6" w:tplc="0410000F" w:tentative="1">
      <w:start w:val="1"/>
      <w:numFmt w:val="decimal"/>
      <w:lvlText w:val="%7."/>
      <w:lvlJc w:val="left"/>
      <w:pPr>
        <w:ind w:left="5168" w:hanging="360"/>
      </w:pPr>
    </w:lvl>
    <w:lvl w:ilvl="7" w:tplc="04100019" w:tentative="1">
      <w:start w:val="1"/>
      <w:numFmt w:val="lowerLetter"/>
      <w:lvlText w:val="%8."/>
      <w:lvlJc w:val="left"/>
      <w:pPr>
        <w:ind w:left="5888" w:hanging="360"/>
      </w:pPr>
    </w:lvl>
    <w:lvl w:ilvl="8" w:tplc="0410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1" w15:restartNumberingAfterBreak="0">
    <w:nsid w:val="7E303EE6"/>
    <w:multiLevelType w:val="hybridMultilevel"/>
    <w:tmpl w:val="6194E89E"/>
    <w:lvl w:ilvl="0" w:tplc="7E12E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822433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12605"/>
    <w:multiLevelType w:val="hybridMultilevel"/>
    <w:tmpl w:val="ECC259D0"/>
    <w:lvl w:ilvl="0" w:tplc="8ADA77A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65E0A"/>
    <w:multiLevelType w:val="hybridMultilevel"/>
    <w:tmpl w:val="FC3AF55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40"/>
  </w:num>
  <w:num w:numId="4">
    <w:abstractNumId w:val="13"/>
  </w:num>
  <w:num w:numId="5">
    <w:abstractNumId w:val="33"/>
  </w:num>
  <w:num w:numId="6">
    <w:abstractNumId w:val="5"/>
  </w:num>
  <w:num w:numId="7">
    <w:abstractNumId w:val="17"/>
  </w:num>
  <w:num w:numId="8">
    <w:abstractNumId w:val="35"/>
  </w:num>
  <w:num w:numId="9">
    <w:abstractNumId w:val="6"/>
  </w:num>
  <w:num w:numId="10">
    <w:abstractNumId w:val="26"/>
  </w:num>
  <w:num w:numId="11">
    <w:abstractNumId w:val="29"/>
  </w:num>
  <w:num w:numId="12">
    <w:abstractNumId w:val="3"/>
  </w:num>
  <w:num w:numId="13">
    <w:abstractNumId w:val="43"/>
  </w:num>
  <w:num w:numId="14">
    <w:abstractNumId w:val="19"/>
  </w:num>
  <w:num w:numId="15">
    <w:abstractNumId w:val="8"/>
  </w:num>
  <w:num w:numId="16">
    <w:abstractNumId w:val="2"/>
  </w:num>
  <w:num w:numId="17">
    <w:abstractNumId w:val="37"/>
  </w:num>
  <w:num w:numId="18">
    <w:abstractNumId w:val="41"/>
  </w:num>
  <w:num w:numId="19">
    <w:abstractNumId w:val="39"/>
  </w:num>
  <w:num w:numId="20">
    <w:abstractNumId w:val="18"/>
  </w:num>
  <w:num w:numId="21">
    <w:abstractNumId w:val="1"/>
  </w:num>
  <w:num w:numId="22">
    <w:abstractNumId w:val="14"/>
  </w:num>
  <w:num w:numId="23">
    <w:abstractNumId w:val="27"/>
  </w:num>
  <w:num w:numId="24">
    <w:abstractNumId w:val="25"/>
  </w:num>
  <w:num w:numId="25">
    <w:abstractNumId w:val="20"/>
  </w:num>
  <w:num w:numId="26">
    <w:abstractNumId w:val="31"/>
  </w:num>
  <w:num w:numId="27">
    <w:abstractNumId w:val="9"/>
  </w:num>
  <w:num w:numId="28">
    <w:abstractNumId w:val="0"/>
  </w:num>
  <w:num w:numId="29">
    <w:abstractNumId w:val="36"/>
  </w:num>
  <w:num w:numId="30">
    <w:abstractNumId w:val="15"/>
  </w:num>
  <w:num w:numId="31">
    <w:abstractNumId w:val="4"/>
  </w:num>
  <w:num w:numId="32">
    <w:abstractNumId w:val="11"/>
  </w:num>
  <w:num w:numId="33">
    <w:abstractNumId w:val="10"/>
  </w:num>
  <w:num w:numId="34">
    <w:abstractNumId w:val="7"/>
  </w:num>
  <w:num w:numId="35">
    <w:abstractNumId w:val="22"/>
  </w:num>
  <w:num w:numId="36">
    <w:abstractNumId w:val="42"/>
  </w:num>
  <w:num w:numId="37">
    <w:abstractNumId w:val="21"/>
  </w:num>
  <w:num w:numId="38">
    <w:abstractNumId w:val="30"/>
  </w:num>
  <w:num w:numId="39">
    <w:abstractNumId w:val="24"/>
  </w:num>
  <w:num w:numId="40">
    <w:abstractNumId w:val="34"/>
  </w:num>
  <w:num w:numId="41">
    <w:abstractNumId w:val="16"/>
  </w:num>
  <w:num w:numId="42">
    <w:abstractNumId w:val="38"/>
  </w:num>
  <w:num w:numId="43">
    <w:abstractNumId w:val="2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AB"/>
    <w:rsid w:val="00000310"/>
    <w:rsid w:val="000013C7"/>
    <w:rsid w:val="0000238E"/>
    <w:rsid w:val="00002A26"/>
    <w:rsid w:val="00005483"/>
    <w:rsid w:val="00012335"/>
    <w:rsid w:val="00016F82"/>
    <w:rsid w:val="00017C37"/>
    <w:rsid w:val="00020C51"/>
    <w:rsid w:val="000219D3"/>
    <w:rsid w:val="00024832"/>
    <w:rsid w:val="000335D3"/>
    <w:rsid w:val="00035B79"/>
    <w:rsid w:val="00040401"/>
    <w:rsid w:val="00040451"/>
    <w:rsid w:val="00042A4E"/>
    <w:rsid w:val="000433A4"/>
    <w:rsid w:val="000573AD"/>
    <w:rsid w:val="000603E1"/>
    <w:rsid w:val="00061564"/>
    <w:rsid w:val="00065F75"/>
    <w:rsid w:val="00066AAA"/>
    <w:rsid w:val="00067354"/>
    <w:rsid w:val="000732B8"/>
    <w:rsid w:val="0007708E"/>
    <w:rsid w:val="00082CDD"/>
    <w:rsid w:val="00082E94"/>
    <w:rsid w:val="00083C36"/>
    <w:rsid w:val="00093BA2"/>
    <w:rsid w:val="00093D92"/>
    <w:rsid w:val="000A1463"/>
    <w:rsid w:val="000A2562"/>
    <w:rsid w:val="000A4D93"/>
    <w:rsid w:val="000B0EA2"/>
    <w:rsid w:val="000B2F56"/>
    <w:rsid w:val="000C519F"/>
    <w:rsid w:val="000C5D46"/>
    <w:rsid w:val="000D1E32"/>
    <w:rsid w:val="000D3529"/>
    <w:rsid w:val="000D3663"/>
    <w:rsid w:val="000D71FE"/>
    <w:rsid w:val="000D72DB"/>
    <w:rsid w:val="000E1DF1"/>
    <w:rsid w:val="000E5B69"/>
    <w:rsid w:val="00100153"/>
    <w:rsid w:val="0010050D"/>
    <w:rsid w:val="00101B21"/>
    <w:rsid w:val="00101BFC"/>
    <w:rsid w:val="0010239D"/>
    <w:rsid w:val="00106DB9"/>
    <w:rsid w:val="001128EF"/>
    <w:rsid w:val="00115171"/>
    <w:rsid w:val="00120106"/>
    <w:rsid w:val="00123302"/>
    <w:rsid w:val="00125036"/>
    <w:rsid w:val="00126FA5"/>
    <w:rsid w:val="001325FC"/>
    <w:rsid w:val="00132F8C"/>
    <w:rsid w:val="00134873"/>
    <w:rsid w:val="00142495"/>
    <w:rsid w:val="00142CF7"/>
    <w:rsid w:val="00150520"/>
    <w:rsid w:val="001524B5"/>
    <w:rsid w:val="00153310"/>
    <w:rsid w:val="001541D7"/>
    <w:rsid w:val="00162138"/>
    <w:rsid w:val="0016613E"/>
    <w:rsid w:val="00171E79"/>
    <w:rsid w:val="00175EEA"/>
    <w:rsid w:val="001776A5"/>
    <w:rsid w:val="00185FB7"/>
    <w:rsid w:val="00191BF6"/>
    <w:rsid w:val="00193C36"/>
    <w:rsid w:val="001957A9"/>
    <w:rsid w:val="001B02ED"/>
    <w:rsid w:val="001B11AD"/>
    <w:rsid w:val="001B6851"/>
    <w:rsid w:val="001C5489"/>
    <w:rsid w:val="001C7573"/>
    <w:rsid w:val="001D00FE"/>
    <w:rsid w:val="001D37F7"/>
    <w:rsid w:val="001E31E8"/>
    <w:rsid w:val="001E3DC9"/>
    <w:rsid w:val="00205C43"/>
    <w:rsid w:val="00207166"/>
    <w:rsid w:val="002131C9"/>
    <w:rsid w:val="00222CA9"/>
    <w:rsid w:val="0022394B"/>
    <w:rsid w:val="002244B3"/>
    <w:rsid w:val="00235849"/>
    <w:rsid w:val="00237B98"/>
    <w:rsid w:val="00242948"/>
    <w:rsid w:val="002448F2"/>
    <w:rsid w:val="002549AB"/>
    <w:rsid w:val="00257B0B"/>
    <w:rsid w:val="002616D1"/>
    <w:rsid w:val="00261B67"/>
    <w:rsid w:val="00263E5E"/>
    <w:rsid w:val="00267347"/>
    <w:rsid w:val="00280892"/>
    <w:rsid w:val="0029069B"/>
    <w:rsid w:val="00290A99"/>
    <w:rsid w:val="00297F40"/>
    <w:rsid w:val="002A1B5B"/>
    <w:rsid w:val="002A595C"/>
    <w:rsid w:val="002B1102"/>
    <w:rsid w:val="002B11C5"/>
    <w:rsid w:val="002B1354"/>
    <w:rsid w:val="002B4803"/>
    <w:rsid w:val="002C06EB"/>
    <w:rsid w:val="002C4AB5"/>
    <w:rsid w:val="002C60B2"/>
    <w:rsid w:val="002C6CDF"/>
    <w:rsid w:val="002D2E15"/>
    <w:rsid w:val="002D44BA"/>
    <w:rsid w:val="002D4AC7"/>
    <w:rsid w:val="002D7E12"/>
    <w:rsid w:val="002E05F6"/>
    <w:rsid w:val="002E3FE2"/>
    <w:rsid w:val="002E707C"/>
    <w:rsid w:val="002F1545"/>
    <w:rsid w:val="002F77D2"/>
    <w:rsid w:val="003013AC"/>
    <w:rsid w:val="00301D96"/>
    <w:rsid w:val="003021FA"/>
    <w:rsid w:val="00317F18"/>
    <w:rsid w:val="0032124C"/>
    <w:rsid w:val="00327248"/>
    <w:rsid w:val="003304CF"/>
    <w:rsid w:val="00332BCA"/>
    <w:rsid w:val="00343565"/>
    <w:rsid w:val="00347E9C"/>
    <w:rsid w:val="00361726"/>
    <w:rsid w:val="003630FE"/>
    <w:rsid w:val="003634D6"/>
    <w:rsid w:val="00363B07"/>
    <w:rsid w:val="00365760"/>
    <w:rsid w:val="0036708B"/>
    <w:rsid w:val="00367CCD"/>
    <w:rsid w:val="003710A9"/>
    <w:rsid w:val="00372DEE"/>
    <w:rsid w:val="00384D7E"/>
    <w:rsid w:val="003909D5"/>
    <w:rsid w:val="00392288"/>
    <w:rsid w:val="003932B5"/>
    <w:rsid w:val="003A46DE"/>
    <w:rsid w:val="003A70DC"/>
    <w:rsid w:val="003B3B2E"/>
    <w:rsid w:val="003B4447"/>
    <w:rsid w:val="003B696D"/>
    <w:rsid w:val="003B7F08"/>
    <w:rsid w:val="003C3F7A"/>
    <w:rsid w:val="003D284C"/>
    <w:rsid w:val="003D60C7"/>
    <w:rsid w:val="003E00A9"/>
    <w:rsid w:val="003E0A74"/>
    <w:rsid w:val="003F5A7D"/>
    <w:rsid w:val="003F70E6"/>
    <w:rsid w:val="00404DE3"/>
    <w:rsid w:val="004057BC"/>
    <w:rsid w:val="004065BE"/>
    <w:rsid w:val="004123F4"/>
    <w:rsid w:val="00417D95"/>
    <w:rsid w:val="0042542B"/>
    <w:rsid w:val="00432878"/>
    <w:rsid w:val="00432B38"/>
    <w:rsid w:val="00436052"/>
    <w:rsid w:val="00444675"/>
    <w:rsid w:val="00446215"/>
    <w:rsid w:val="004469CF"/>
    <w:rsid w:val="00450803"/>
    <w:rsid w:val="0045110D"/>
    <w:rsid w:val="00451C34"/>
    <w:rsid w:val="00457627"/>
    <w:rsid w:val="00457DD8"/>
    <w:rsid w:val="00460466"/>
    <w:rsid w:val="0046569A"/>
    <w:rsid w:val="00472DA4"/>
    <w:rsid w:val="004778A5"/>
    <w:rsid w:val="0047792C"/>
    <w:rsid w:val="00480B4C"/>
    <w:rsid w:val="004932D3"/>
    <w:rsid w:val="00495340"/>
    <w:rsid w:val="004964B1"/>
    <w:rsid w:val="004A085A"/>
    <w:rsid w:val="004A3979"/>
    <w:rsid w:val="004A66D4"/>
    <w:rsid w:val="004B1CE6"/>
    <w:rsid w:val="004B1F49"/>
    <w:rsid w:val="004B4A3B"/>
    <w:rsid w:val="004B7E02"/>
    <w:rsid w:val="004C1EC0"/>
    <w:rsid w:val="004C2F99"/>
    <w:rsid w:val="004C41B9"/>
    <w:rsid w:val="004C4D75"/>
    <w:rsid w:val="004D1A40"/>
    <w:rsid w:val="004D4491"/>
    <w:rsid w:val="004D6C7B"/>
    <w:rsid w:val="004D7C4F"/>
    <w:rsid w:val="004F0079"/>
    <w:rsid w:val="004F3AD0"/>
    <w:rsid w:val="00511928"/>
    <w:rsid w:val="00512A84"/>
    <w:rsid w:val="00525815"/>
    <w:rsid w:val="00527DD3"/>
    <w:rsid w:val="00532A2E"/>
    <w:rsid w:val="00534D2D"/>
    <w:rsid w:val="0053629E"/>
    <w:rsid w:val="005435F4"/>
    <w:rsid w:val="00543F7B"/>
    <w:rsid w:val="00547B24"/>
    <w:rsid w:val="00562683"/>
    <w:rsid w:val="0056319A"/>
    <w:rsid w:val="00566D28"/>
    <w:rsid w:val="005709E9"/>
    <w:rsid w:val="00573AC0"/>
    <w:rsid w:val="00582134"/>
    <w:rsid w:val="00582C28"/>
    <w:rsid w:val="0058434D"/>
    <w:rsid w:val="00584EF2"/>
    <w:rsid w:val="00586E10"/>
    <w:rsid w:val="0059388E"/>
    <w:rsid w:val="005941E4"/>
    <w:rsid w:val="005A1D6F"/>
    <w:rsid w:val="005B3501"/>
    <w:rsid w:val="005B41DD"/>
    <w:rsid w:val="005B46F5"/>
    <w:rsid w:val="005B49CC"/>
    <w:rsid w:val="005B59FD"/>
    <w:rsid w:val="005B64CB"/>
    <w:rsid w:val="005D5808"/>
    <w:rsid w:val="005D6547"/>
    <w:rsid w:val="005D686F"/>
    <w:rsid w:val="005D6BAB"/>
    <w:rsid w:val="005E24AC"/>
    <w:rsid w:val="005E2646"/>
    <w:rsid w:val="005F1B48"/>
    <w:rsid w:val="005F483C"/>
    <w:rsid w:val="005F5E2C"/>
    <w:rsid w:val="005F735B"/>
    <w:rsid w:val="00600AC9"/>
    <w:rsid w:val="00603675"/>
    <w:rsid w:val="00603B28"/>
    <w:rsid w:val="0060529C"/>
    <w:rsid w:val="00613133"/>
    <w:rsid w:val="00620BF8"/>
    <w:rsid w:val="006257A2"/>
    <w:rsid w:val="006277F3"/>
    <w:rsid w:val="00632A96"/>
    <w:rsid w:val="00633992"/>
    <w:rsid w:val="00640924"/>
    <w:rsid w:val="00640E15"/>
    <w:rsid w:val="00641CAC"/>
    <w:rsid w:val="00646C8B"/>
    <w:rsid w:val="006544D2"/>
    <w:rsid w:val="00654E2C"/>
    <w:rsid w:val="006560D5"/>
    <w:rsid w:val="0066186F"/>
    <w:rsid w:val="006745D1"/>
    <w:rsid w:val="00675F96"/>
    <w:rsid w:val="00680333"/>
    <w:rsid w:val="00685B0B"/>
    <w:rsid w:val="00695F1E"/>
    <w:rsid w:val="006B0897"/>
    <w:rsid w:val="006B1CF6"/>
    <w:rsid w:val="006B58E9"/>
    <w:rsid w:val="006C1E98"/>
    <w:rsid w:val="006C5D4C"/>
    <w:rsid w:val="006C6C87"/>
    <w:rsid w:val="006D1721"/>
    <w:rsid w:val="006D1A44"/>
    <w:rsid w:val="006D5718"/>
    <w:rsid w:val="006E4EF3"/>
    <w:rsid w:val="006E5B7A"/>
    <w:rsid w:val="006E6021"/>
    <w:rsid w:val="006E7669"/>
    <w:rsid w:val="006F0921"/>
    <w:rsid w:val="006F0F00"/>
    <w:rsid w:val="006F3EB5"/>
    <w:rsid w:val="006F5C62"/>
    <w:rsid w:val="006F741B"/>
    <w:rsid w:val="00700048"/>
    <w:rsid w:val="00700746"/>
    <w:rsid w:val="007010D6"/>
    <w:rsid w:val="007013A9"/>
    <w:rsid w:val="00706017"/>
    <w:rsid w:val="00707810"/>
    <w:rsid w:val="00711814"/>
    <w:rsid w:val="00713C2A"/>
    <w:rsid w:val="007144F0"/>
    <w:rsid w:val="007156D6"/>
    <w:rsid w:val="007163A6"/>
    <w:rsid w:val="007224CA"/>
    <w:rsid w:val="00737C4E"/>
    <w:rsid w:val="007410CF"/>
    <w:rsid w:val="00742670"/>
    <w:rsid w:val="0075102D"/>
    <w:rsid w:val="00756FB7"/>
    <w:rsid w:val="00757825"/>
    <w:rsid w:val="00766DDE"/>
    <w:rsid w:val="00771815"/>
    <w:rsid w:val="007723EA"/>
    <w:rsid w:val="0077372A"/>
    <w:rsid w:val="00773B4E"/>
    <w:rsid w:val="00775ECE"/>
    <w:rsid w:val="00776ECD"/>
    <w:rsid w:val="007802E5"/>
    <w:rsid w:val="00780D6F"/>
    <w:rsid w:val="007948FF"/>
    <w:rsid w:val="00795B33"/>
    <w:rsid w:val="007A4217"/>
    <w:rsid w:val="007A4854"/>
    <w:rsid w:val="007C5A18"/>
    <w:rsid w:val="007D0767"/>
    <w:rsid w:val="007D13A5"/>
    <w:rsid w:val="007D17C9"/>
    <w:rsid w:val="007D1B18"/>
    <w:rsid w:val="007D2BF2"/>
    <w:rsid w:val="007E1F4E"/>
    <w:rsid w:val="007E244F"/>
    <w:rsid w:val="007E2B88"/>
    <w:rsid w:val="007E677B"/>
    <w:rsid w:val="007E75AE"/>
    <w:rsid w:val="007F32F4"/>
    <w:rsid w:val="007F43B5"/>
    <w:rsid w:val="007F4C11"/>
    <w:rsid w:val="007F4C9A"/>
    <w:rsid w:val="008036B1"/>
    <w:rsid w:val="00811242"/>
    <w:rsid w:val="00815209"/>
    <w:rsid w:val="008208FC"/>
    <w:rsid w:val="00820BA0"/>
    <w:rsid w:val="008212C6"/>
    <w:rsid w:val="008218BD"/>
    <w:rsid w:val="00821C84"/>
    <w:rsid w:val="008226D4"/>
    <w:rsid w:val="00822D1B"/>
    <w:rsid w:val="00827651"/>
    <w:rsid w:val="00827F4A"/>
    <w:rsid w:val="00833967"/>
    <w:rsid w:val="00840495"/>
    <w:rsid w:val="00856B7C"/>
    <w:rsid w:val="008613A5"/>
    <w:rsid w:val="008620B3"/>
    <w:rsid w:val="00862945"/>
    <w:rsid w:val="008634FD"/>
    <w:rsid w:val="00866428"/>
    <w:rsid w:val="0087269C"/>
    <w:rsid w:val="0087319E"/>
    <w:rsid w:val="0087352A"/>
    <w:rsid w:val="0087702E"/>
    <w:rsid w:val="0088437C"/>
    <w:rsid w:val="00884DE8"/>
    <w:rsid w:val="00885153"/>
    <w:rsid w:val="0088564D"/>
    <w:rsid w:val="00887F16"/>
    <w:rsid w:val="00887F5A"/>
    <w:rsid w:val="008943DA"/>
    <w:rsid w:val="00896080"/>
    <w:rsid w:val="00897201"/>
    <w:rsid w:val="008A3EB5"/>
    <w:rsid w:val="008A5654"/>
    <w:rsid w:val="008B06A4"/>
    <w:rsid w:val="008B1702"/>
    <w:rsid w:val="008B76BE"/>
    <w:rsid w:val="008D1B38"/>
    <w:rsid w:val="008D555B"/>
    <w:rsid w:val="008D6387"/>
    <w:rsid w:val="008E3513"/>
    <w:rsid w:val="008E6D74"/>
    <w:rsid w:val="008E7027"/>
    <w:rsid w:val="008E7E06"/>
    <w:rsid w:val="008F3B97"/>
    <w:rsid w:val="0090170B"/>
    <w:rsid w:val="00901D1D"/>
    <w:rsid w:val="009146FA"/>
    <w:rsid w:val="0091511D"/>
    <w:rsid w:val="0092364E"/>
    <w:rsid w:val="009248AC"/>
    <w:rsid w:val="00925586"/>
    <w:rsid w:val="00941E94"/>
    <w:rsid w:val="0094451C"/>
    <w:rsid w:val="00946DF3"/>
    <w:rsid w:val="009603FA"/>
    <w:rsid w:val="00965D5C"/>
    <w:rsid w:val="00967716"/>
    <w:rsid w:val="00967B8F"/>
    <w:rsid w:val="0097703E"/>
    <w:rsid w:val="00990E1A"/>
    <w:rsid w:val="00991C93"/>
    <w:rsid w:val="00992390"/>
    <w:rsid w:val="009979B7"/>
    <w:rsid w:val="009B025A"/>
    <w:rsid w:val="009B381B"/>
    <w:rsid w:val="009B6C69"/>
    <w:rsid w:val="009C0000"/>
    <w:rsid w:val="009C4007"/>
    <w:rsid w:val="009C77A9"/>
    <w:rsid w:val="009D2658"/>
    <w:rsid w:val="009D294B"/>
    <w:rsid w:val="009D3945"/>
    <w:rsid w:val="009D4434"/>
    <w:rsid w:val="009D7E31"/>
    <w:rsid w:val="009E36DC"/>
    <w:rsid w:val="00A116B7"/>
    <w:rsid w:val="00A116DC"/>
    <w:rsid w:val="00A158BA"/>
    <w:rsid w:val="00A251D7"/>
    <w:rsid w:val="00A275DE"/>
    <w:rsid w:val="00A3297F"/>
    <w:rsid w:val="00A33587"/>
    <w:rsid w:val="00A45836"/>
    <w:rsid w:val="00A47071"/>
    <w:rsid w:val="00A471FF"/>
    <w:rsid w:val="00A513B2"/>
    <w:rsid w:val="00A61BE3"/>
    <w:rsid w:val="00A67312"/>
    <w:rsid w:val="00A67DEF"/>
    <w:rsid w:val="00A828DB"/>
    <w:rsid w:val="00A95FAE"/>
    <w:rsid w:val="00A9649E"/>
    <w:rsid w:val="00AA0550"/>
    <w:rsid w:val="00AA0C4E"/>
    <w:rsid w:val="00AA389A"/>
    <w:rsid w:val="00AA3A6D"/>
    <w:rsid w:val="00AB1E13"/>
    <w:rsid w:val="00AC0543"/>
    <w:rsid w:val="00AD1F73"/>
    <w:rsid w:val="00AD52D3"/>
    <w:rsid w:val="00AE0D06"/>
    <w:rsid w:val="00AE2128"/>
    <w:rsid w:val="00AE212B"/>
    <w:rsid w:val="00AE23FC"/>
    <w:rsid w:val="00AF7524"/>
    <w:rsid w:val="00B04633"/>
    <w:rsid w:val="00B128ED"/>
    <w:rsid w:val="00B17B1E"/>
    <w:rsid w:val="00B23543"/>
    <w:rsid w:val="00B23871"/>
    <w:rsid w:val="00B50A71"/>
    <w:rsid w:val="00B51BAE"/>
    <w:rsid w:val="00B56BA0"/>
    <w:rsid w:val="00B63524"/>
    <w:rsid w:val="00B67004"/>
    <w:rsid w:val="00B67764"/>
    <w:rsid w:val="00B71746"/>
    <w:rsid w:val="00B764A0"/>
    <w:rsid w:val="00B81573"/>
    <w:rsid w:val="00B86057"/>
    <w:rsid w:val="00B86F71"/>
    <w:rsid w:val="00B876E3"/>
    <w:rsid w:val="00B934E2"/>
    <w:rsid w:val="00B9739D"/>
    <w:rsid w:val="00BA0045"/>
    <w:rsid w:val="00BA298C"/>
    <w:rsid w:val="00BA2D24"/>
    <w:rsid w:val="00BA3336"/>
    <w:rsid w:val="00BA51AF"/>
    <w:rsid w:val="00BB0188"/>
    <w:rsid w:val="00BB1C71"/>
    <w:rsid w:val="00BB1EF1"/>
    <w:rsid w:val="00BB32F6"/>
    <w:rsid w:val="00BB43B9"/>
    <w:rsid w:val="00BB65C6"/>
    <w:rsid w:val="00BC331B"/>
    <w:rsid w:val="00BC4F9A"/>
    <w:rsid w:val="00BD0941"/>
    <w:rsid w:val="00BE339F"/>
    <w:rsid w:val="00BE3817"/>
    <w:rsid w:val="00BF6E4D"/>
    <w:rsid w:val="00BF7059"/>
    <w:rsid w:val="00C02FED"/>
    <w:rsid w:val="00C13A3F"/>
    <w:rsid w:val="00C243A5"/>
    <w:rsid w:val="00C34C48"/>
    <w:rsid w:val="00C34DC7"/>
    <w:rsid w:val="00C354A2"/>
    <w:rsid w:val="00C401DA"/>
    <w:rsid w:val="00C40F84"/>
    <w:rsid w:val="00C42B9B"/>
    <w:rsid w:val="00C501B4"/>
    <w:rsid w:val="00C600A9"/>
    <w:rsid w:val="00C60488"/>
    <w:rsid w:val="00C61B8E"/>
    <w:rsid w:val="00C648B2"/>
    <w:rsid w:val="00C67A14"/>
    <w:rsid w:val="00C7229D"/>
    <w:rsid w:val="00C77B56"/>
    <w:rsid w:val="00C80B4E"/>
    <w:rsid w:val="00C81DB4"/>
    <w:rsid w:val="00C92977"/>
    <w:rsid w:val="00C95F06"/>
    <w:rsid w:val="00CA3336"/>
    <w:rsid w:val="00CA747A"/>
    <w:rsid w:val="00CB08A4"/>
    <w:rsid w:val="00CB1FDF"/>
    <w:rsid w:val="00CB4ADF"/>
    <w:rsid w:val="00CB5B36"/>
    <w:rsid w:val="00CC0175"/>
    <w:rsid w:val="00CC64B3"/>
    <w:rsid w:val="00CC6840"/>
    <w:rsid w:val="00CC6B92"/>
    <w:rsid w:val="00CC7CE0"/>
    <w:rsid w:val="00CD1B49"/>
    <w:rsid w:val="00CD35F5"/>
    <w:rsid w:val="00CD7875"/>
    <w:rsid w:val="00CE02D5"/>
    <w:rsid w:val="00CE61FE"/>
    <w:rsid w:val="00CE6BA3"/>
    <w:rsid w:val="00CE784B"/>
    <w:rsid w:val="00CF414B"/>
    <w:rsid w:val="00CF4566"/>
    <w:rsid w:val="00CF4E13"/>
    <w:rsid w:val="00CF5AAA"/>
    <w:rsid w:val="00CF6340"/>
    <w:rsid w:val="00D065B2"/>
    <w:rsid w:val="00D152CD"/>
    <w:rsid w:val="00D24EF0"/>
    <w:rsid w:val="00D251D9"/>
    <w:rsid w:val="00D26B8C"/>
    <w:rsid w:val="00D3493A"/>
    <w:rsid w:val="00D36603"/>
    <w:rsid w:val="00D4263B"/>
    <w:rsid w:val="00D42E8B"/>
    <w:rsid w:val="00D42FBE"/>
    <w:rsid w:val="00D46308"/>
    <w:rsid w:val="00D54D12"/>
    <w:rsid w:val="00D61057"/>
    <w:rsid w:val="00D61931"/>
    <w:rsid w:val="00D620FC"/>
    <w:rsid w:val="00D62FDA"/>
    <w:rsid w:val="00D70EC0"/>
    <w:rsid w:val="00D76F4B"/>
    <w:rsid w:val="00D84AD1"/>
    <w:rsid w:val="00D84B6D"/>
    <w:rsid w:val="00D85F47"/>
    <w:rsid w:val="00D905C7"/>
    <w:rsid w:val="00D933A6"/>
    <w:rsid w:val="00D94378"/>
    <w:rsid w:val="00D976A5"/>
    <w:rsid w:val="00DA51F1"/>
    <w:rsid w:val="00DA77B8"/>
    <w:rsid w:val="00DB11C8"/>
    <w:rsid w:val="00DC1B53"/>
    <w:rsid w:val="00DC2349"/>
    <w:rsid w:val="00DC4E3E"/>
    <w:rsid w:val="00DE577F"/>
    <w:rsid w:val="00DE6208"/>
    <w:rsid w:val="00DF77DF"/>
    <w:rsid w:val="00E02258"/>
    <w:rsid w:val="00E07C7D"/>
    <w:rsid w:val="00E12BCC"/>
    <w:rsid w:val="00E13A18"/>
    <w:rsid w:val="00E21EB1"/>
    <w:rsid w:val="00E27D52"/>
    <w:rsid w:val="00E32B74"/>
    <w:rsid w:val="00E32E21"/>
    <w:rsid w:val="00E377D4"/>
    <w:rsid w:val="00E42F61"/>
    <w:rsid w:val="00E603A6"/>
    <w:rsid w:val="00E60935"/>
    <w:rsid w:val="00E62869"/>
    <w:rsid w:val="00E649D8"/>
    <w:rsid w:val="00E653DC"/>
    <w:rsid w:val="00E6653A"/>
    <w:rsid w:val="00E6744A"/>
    <w:rsid w:val="00E67E71"/>
    <w:rsid w:val="00E755C7"/>
    <w:rsid w:val="00E75E62"/>
    <w:rsid w:val="00E805C1"/>
    <w:rsid w:val="00E82473"/>
    <w:rsid w:val="00E82DE7"/>
    <w:rsid w:val="00E8427C"/>
    <w:rsid w:val="00E87281"/>
    <w:rsid w:val="00E877D6"/>
    <w:rsid w:val="00E914DE"/>
    <w:rsid w:val="00EA2757"/>
    <w:rsid w:val="00EA30CD"/>
    <w:rsid w:val="00EA6D44"/>
    <w:rsid w:val="00EA7E28"/>
    <w:rsid w:val="00EB20B6"/>
    <w:rsid w:val="00EB21E7"/>
    <w:rsid w:val="00EC1A38"/>
    <w:rsid w:val="00ED4646"/>
    <w:rsid w:val="00EF60BC"/>
    <w:rsid w:val="00EF74D3"/>
    <w:rsid w:val="00F02CC7"/>
    <w:rsid w:val="00F1118A"/>
    <w:rsid w:val="00F145C3"/>
    <w:rsid w:val="00F15530"/>
    <w:rsid w:val="00F16D75"/>
    <w:rsid w:val="00F2284B"/>
    <w:rsid w:val="00F236B1"/>
    <w:rsid w:val="00F251AB"/>
    <w:rsid w:val="00F26431"/>
    <w:rsid w:val="00F31E0E"/>
    <w:rsid w:val="00F32646"/>
    <w:rsid w:val="00F361CA"/>
    <w:rsid w:val="00F41398"/>
    <w:rsid w:val="00F5491F"/>
    <w:rsid w:val="00F54CEB"/>
    <w:rsid w:val="00F56A5D"/>
    <w:rsid w:val="00F57912"/>
    <w:rsid w:val="00F607C3"/>
    <w:rsid w:val="00F61F88"/>
    <w:rsid w:val="00F65902"/>
    <w:rsid w:val="00F703DA"/>
    <w:rsid w:val="00F810C1"/>
    <w:rsid w:val="00F81B34"/>
    <w:rsid w:val="00F94154"/>
    <w:rsid w:val="00FA06C5"/>
    <w:rsid w:val="00FB071C"/>
    <w:rsid w:val="00FB50DD"/>
    <w:rsid w:val="00FC7012"/>
    <w:rsid w:val="00FC79BD"/>
    <w:rsid w:val="00FD0846"/>
    <w:rsid w:val="00FD29D5"/>
    <w:rsid w:val="00FD59CC"/>
    <w:rsid w:val="00FD61B1"/>
    <w:rsid w:val="00FD7832"/>
    <w:rsid w:val="00FD7D4E"/>
    <w:rsid w:val="00FE2A43"/>
    <w:rsid w:val="00FF05C3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926"/>
  <w15:docId w15:val="{76C5CF2F-7D11-ED42-BD37-7F68EB29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49AB"/>
    <w:pPr>
      <w:widowControl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549AB"/>
    <w:pPr>
      <w:ind w:left="2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9AB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549AB"/>
    <w:pPr>
      <w:autoSpaceDE w:val="0"/>
      <w:autoSpaceDN w:val="0"/>
      <w:ind w:left="107"/>
    </w:pPr>
    <w:rPr>
      <w:rFonts w:ascii="Tahoma" w:eastAsia="Tahoma" w:hAnsi="Tahoma" w:cs="Tahoma"/>
      <w:lang w:eastAsia="en-US" w:bidi="ar-SA"/>
    </w:rPr>
  </w:style>
  <w:style w:type="paragraph" w:styleId="Paragrafoelenco">
    <w:name w:val="List Paragraph"/>
    <w:basedOn w:val="Normale"/>
    <w:uiPriority w:val="34"/>
    <w:qFormat/>
    <w:rsid w:val="00BB32F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717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B717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1746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17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1746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46"/>
    <w:rPr>
      <w:rFonts w:ascii="Segoe UI" w:eastAsia="Calibri" w:hAnsi="Segoe UI" w:cs="Segoe UI"/>
      <w:sz w:val="18"/>
      <w:szCs w:val="18"/>
      <w:lang w:eastAsia="it-IT" w:bidi="it-IT"/>
    </w:rPr>
  </w:style>
  <w:style w:type="paragraph" w:styleId="Revisione">
    <w:name w:val="Revision"/>
    <w:hidden/>
    <w:uiPriority w:val="99"/>
    <w:semiHidden/>
    <w:rsid w:val="00654E2C"/>
    <w:pPr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7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92C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92C"/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75EC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75ECE"/>
    <w:rPr>
      <w:rFonts w:ascii="Calibri" w:eastAsia="Calibri" w:hAnsi="Calibri" w:cs="Calibri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ECE"/>
    <w:rPr>
      <w:vertAlign w:val="superscript"/>
    </w:rPr>
  </w:style>
  <w:style w:type="paragraph" w:customStyle="1" w:styleId="Default">
    <w:name w:val="Default"/>
    <w:rsid w:val="009D44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979B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uscottoanvur.cineca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7DF9-4AFC-4C77-9CE1-24E64A0B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Pucinischi Monica</dc:creator>
  <cp:lastModifiedBy>Denise De Marco</cp:lastModifiedBy>
  <cp:revision>2</cp:revision>
  <cp:lastPrinted>2024-09-04T05:51:00Z</cp:lastPrinted>
  <dcterms:created xsi:type="dcterms:W3CDTF">2025-09-04T12:57:00Z</dcterms:created>
  <dcterms:modified xsi:type="dcterms:W3CDTF">2025-09-04T12:57:00Z</dcterms:modified>
</cp:coreProperties>
</file>