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0B" w:rsidRPr="00410969" w:rsidRDefault="00410969" w:rsidP="0041096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10969">
        <w:rPr>
          <w:rFonts w:ascii="Arial" w:hAnsi="Arial" w:cs="Arial"/>
          <w:b/>
          <w:sz w:val="22"/>
          <w:szCs w:val="22"/>
        </w:rPr>
        <w:t xml:space="preserve">DICHIARAZIONE </w:t>
      </w:r>
    </w:p>
    <w:p w:rsidR="001D5F0B" w:rsidRPr="00410969" w:rsidRDefault="00410969" w:rsidP="0041096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10969">
        <w:rPr>
          <w:rFonts w:ascii="Arial" w:hAnsi="Arial" w:cs="Arial"/>
          <w:b/>
          <w:sz w:val="22"/>
          <w:szCs w:val="22"/>
        </w:rPr>
        <w:t>Criteri di VALUTAZIONE</w:t>
      </w:r>
    </w:p>
    <w:p w:rsidR="001D5F0B" w:rsidRPr="00410969" w:rsidRDefault="00410969" w:rsidP="0041096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10969">
        <w:rPr>
          <w:rFonts w:ascii="Arial" w:hAnsi="Arial" w:cs="Arial"/>
          <w:b/>
          <w:sz w:val="22"/>
          <w:szCs w:val="22"/>
        </w:rPr>
        <w:t>TITOLO EVENTO: (</w:t>
      </w:r>
      <w:r w:rsidRPr="00410969">
        <w:rPr>
          <w:rFonts w:ascii="Arial" w:hAnsi="Arial" w:cs="Arial"/>
          <w:b/>
          <w:i/>
          <w:sz w:val="22"/>
          <w:szCs w:val="22"/>
        </w:rPr>
        <w:t>inserire titolo dell’evento</w:t>
      </w:r>
      <w:r w:rsidRPr="00410969">
        <w:rPr>
          <w:rFonts w:ascii="Arial" w:hAnsi="Arial" w:cs="Arial"/>
          <w:b/>
          <w:sz w:val="22"/>
          <w:szCs w:val="22"/>
        </w:rPr>
        <w:t>)</w:t>
      </w:r>
    </w:p>
    <w:p w:rsidR="001D5F0B" w:rsidRPr="00410969" w:rsidRDefault="00410969" w:rsidP="0041096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10969">
        <w:rPr>
          <w:rFonts w:ascii="Arial" w:hAnsi="Arial" w:cs="Arial"/>
          <w:b/>
          <w:sz w:val="22"/>
          <w:szCs w:val="22"/>
        </w:rPr>
        <w:t>ID</w:t>
      </w:r>
      <w:r w:rsidR="00CA72D0">
        <w:rPr>
          <w:rFonts w:ascii="Arial" w:hAnsi="Arial" w:cs="Arial"/>
          <w:b/>
          <w:sz w:val="22"/>
          <w:szCs w:val="22"/>
        </w:rPr>
        <w:t xml:space="preserve"> evento</w:t>
      </w:r>
      <w:r w:rsidRPr="00410969">
        <w:rPr>
          <w:rFonts w:ascii="Arial" w:hAnsi="Arial" w:cs="Arial"/>
          <w:b/>
          <w:sz w:val="22"/>
          <w:szCs w:val="22"/>
        </w:rPr>
        <w:t>:</w:t>
      </w:r>
      <w:r w:rsidR="0092537F">
        <w:rPr>
          <w:rFonts w:ascii="Arial" w:hAnsi="Arial" w:cs="Arial"/>
          <w:b/>
          <w:sz w:val="22"/>
          <w:szCs w:val="22"/>
        </w:rPr>
        <w:t xml:space="preserve"> …</w:t>
      </w:r>
    </w:p>
    <w:p w:rsidR="001D5F0B" w:rsidRPr="00410969" w:rsidRDefault="00410969" w:rsidP="00410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969">
        <w:rPr>
          <w:rFonts w:ascii="Arial" w:hAnsi="Arial" w:cs="Arial"/>
          <w:sz w:val="22"/>
          <w:szCs w:val="22"/>
        </w:rPr>
        <w:t>Il sottoscritto_____________________________________________________ in qualità di Responsabile scientifico dell’evento ______________________________________________________________________________________________________________________________________all’interno del Pro</w:t>
      </w:r>
      <w:bookmarkStart w:id="0" w:name="_GoBack"/>
      <w:bookmarkEnd w:id="0"/>
      <w:r w:rsidRPr="00410969">
        <w:rPr>
          <w:rFonts w:ascii="Arial" w:hAnsi="Arial" w:cs="Arial"/>
          <w:sz w:val="22"/>
          <w:szCs w:val="22"/>
        </w:rPr>
        <w:t xml:space="preserve">vider ECM Sapienza Università di Roma (Id 6214), </w:t>
      </w:r>
    </w:p>
    <w:p w:rsidR="001D5F0B" w:rsidRPr="00410969" w:rsidRDefault="00410969" w:rsidP="004109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10969">
        <w:rPr>
          <w:rFonts w:ascii="Arial" w:hAnsi="Arial" w:cs="Arial"/>
          <w:sz w:val="22"/>
          <w:szCs w:val="22"/>
        </w:rPr>
        <w:t xml:space="preserve">DICHIARA </w:t>
      </w:r>
    </w:p>
    <w:p w:rsidR="004213AB" w:rsidRPr="00410969" w:rsidRDefault="00410969" w:rsidP="00410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969">
        <w:rPr>
          <w:rFonts w:ascii="Arial" w:hAnsi="Arial" w:cs="Arial"/>
          <w:sz w:val="22"/>
          <w:szCs w:val="22"/>
        </w:rPr>
        <w:t>C</w:t>
      </w:r>
      <w:r w:rsidR="004213AB" w:rsidRPr="00410969">
        <w:rPr>
          <w:rFonts w:ascii="Arial" w:hAnsi="Arial" w:cs="Arial"/>
          <w:sz w:val="22"/>
          <w:szCs w:val="22"/>
        </w:rPr>
        <w:t>he</w:t>
      </w:r>
      <w:r w:rsidRPr="00410969">
        <w:rPr>
          <w:rFonts w:ascii="Arial" w:hAnsi="Arial" w:cs="Arial"/>
          <w:sz w:val="22"/>
          <w:szCs w:val="22"/>
        </w:rPr>
        <w:t xml:space="preserve"> </w:t>
      </w:r>
      <w:r w:rsidR="004213AB" w:rsidRPr="00410969">
        <w:rPr>
          <w:rFonts w:ascii="Arial" w:hAnsi="Arial" w:cs="Arial"/>
          <w:sz w:val="22"/>
          <w:szCs w:val="22"/>
        </w:rPr>
        <w:t>il superamento della prova di verifica dell’apprendimento coincide con il raggiungimento d</w:t>
      </w:r>
      <w:r w:rsidRPr="00410969">
        <w:rPr>
          <w:rFonts w:ascii="Arial" w:hAnsi="Arial" w:cs="Arial"/>
          <w:sz w:val="22"/>
          <w:szCs w:val="22"/>
        </w:rPr>
        <w:t xml:space="preserve">el </w:t>
      </w:r>
      <w:r w:rsidR="004213AB" w:rsidRPr="00410969">
        <w:rPr>
          <w:rFonts w:ascii="Arial" w:hAnsi="Arial" w:cs="Arial"/>
          <w:sz w:val="22"/>
          <w:szCs w:val="22"/>
          <w:highlight w:val="yellow"/>
        </w:rPr>
        <w:t>75%</w:t>
      </w:r>
      <w:r w:rsidRPr="00410969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410969">
        <w:rPr>
          <w:rFonts w:ascii="Arial" w:hAnsi="Arial" w:cs="Arial"/>
          <w:i/>
          <w:sz w:val="22"/>
          <w:szCs w:val="22"/>
          <w:highlight w:val="yellow"/>
        </w:rPr>
        <w:t>(si può aumentare ma non diminuire)</w:t>
      </w:r>
      <w:r w:rsidR="004213AB" w:rsidRPr="00410969">
        <w:rPr>
          <w:rFonts w:ascii="Arial" w:hAnsi="Arial" w:cs="Arial"/>
          <w:sz w:val="22"/>
          <w:szCs w:val="22"/>
        </w:rPr>
        <w:t xml:space="preserve"> dei contenuti formativi e che i criteri utilizzati per la sua valutazione sono i seguenti</w:t>
      </w:r>
      <w:r w:rsidRPr="00410969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4213AB" w:rsidRPr="00410969">
        <w:rPr>
          <w:rFonts w:ascii="Arial" w:hAnsi="Arial" w:cs="Arial"/>
          <w:sz w:val="22"/>
          <w:szCs w:val="22"/>
        </w:rPr>
        <w:t>:</w:t>
      </w:r>
    </w:p>
    <w:p w:rsidR="001D5F0B" w:rsidRPr="00410969" w:rsidRDefault="00410969" w:rsidP="004109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41096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5F0B" w:rsidRPr="00410969" w:rsidRDefault="001D5F0B" w:rsidP="00410969">
      <w:pPr>
        <w:spacing w:line="480" w:lineRule="auto"/>
        <w:rPr>
          <w:rFonts w:ascii="Arial" w:hAnsi="Arial" w:cs="Arial"/>
          <w:sz w:val="22"/>
          <w:szCs w:val="22"/>
        </w:rPr>
      </w:pPr>
    </w:p>
    <w:p w:rsidR="001D5F0B" w:rsidRPr="00410969" w:rsidRDefault="00410969" w:rsidP="00410969">
      <w:pPr>
        <w:spacing w:line="360" w:lineRule="auto"/>
        <w:rPr>
          <w:rFonts w:ascii="Arial" w:hAnsi="Arial" w:cs="Arial"/>
          <w:sz w:val="22"/>
          <w:szCs w:val="22"/>
        </w:rPr>
      </w:pPr>
      <w:r w:rsidRPr="00410969">
        <w:rPr>
          <w:rFonts w:ascii="Arial" w:hAnsi="Arial" w:cs="Arial"/>
          <w:sz w:val="22"/>
          <w:szCs w:val="22"/>
        </w:rPr>
        <w:t xml:space="preserve">       Luogo e Data</w:t>
      </w:r>
      <w:r w:rsidRPr="00410969">
        <w:rPr>
          <w:rFonts w:ascii="Arial" w:hAnsi="Arial" w:cs="Arial"/>
          <w:sz w:val="22"/>
          <w:szCs w:val="22"/>
        </w:rPr>
        <w:tab/>
      </w:r>
      <w:r w:rsidRPr="00410969">
        <w:rPr>
          <w:rFonts w:ascii="Arial" w:hAnsi="Arial" w:cs="Arial"/>
          <w:sz w:val="22"/>
          <w:szCs w:val="22"/>
        </w:rPr>
        <w:tab/>
      </w:r>
      <w:r w:rsidRPr="00410969">
        <w:rPr>
          <w:rFonts w:ascii="Arial" w:hAnsi="Arial" w:cs="Arial"/>
          <w:sz w:val="22"/>
          <w:szCs w:val="22"/>
        </w:rPr>
        <w:tab/>
        <w:t xml:space="preserve">           Firma del Responsabile scientifico</w:t>
      </w:r>
    </w:p>
    <w:p w:rsidR="00410969" w:rsidRDefault="00410969" w:rsidP="00410969">
      <w:pPr>
        <w:tabs>
          <w:tab w:val="left" w:pos="5954"/>
        </w:tabs>
        <w:spacing w:line="360" w:lineRule="auto"/>
        <w:ind w:right="-2"/>
        <w:jc w:val="both"/>
        <w:rPr>
          <w:rFonts w:ascii="Arial" w:eastAsia="Arial" w:hAnsi="Arial" w:cs="Arial"/>
          <w:sz w:val="22"/>
          <w:szCs w:val="22"/>
        </w:rPr>
      </w:pPr>
    </w:p>
    <w:p w:rsidR="001D5F0B" w:rsidRPr="00410969" w:rsidRDefault="00410969" w:rsidP="00410969">
      <w:pPr>
        <w:tabs>
          <w:tab w:val="left" w:pos="5954"/>
        </w:tabs>
        <w:spacing w:line="360" w:lineRule="auto"/>
        <w:ind w:right="-2"/>
        <w:jc w:val="both"/>
        <w:rPr>
          <w:rFonts w:ascii="Arial" w:eastAsia="Arial" w:hAnsi="Arial" w:cs="Arial"/>
          <w:sz w:val="22"/>
          <w:szCs w:val="22"/>
        </w:rPr>
      </w:pPr>
      <w:r w:rsidRPr="00410969">
        <w:rPr>
          <w:rFonts w:ascii="Arial" w:eastAsia="Arial" w:hAnsi="Arial" w:cs="Arial"/>
          <w:sz w:val="22"/>
          <w:szCs w:val="22"/>
        </w:rPr>
        <w:t xml:space="preserve">___________________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410969">
        <w:rPr>
          <w:rFonts w:ascii="Arial" w:eastAsia="Arial" w:hAnsi="Arial" w:cs="Arial"/>
          <w:sz w:val="22"/>
          <w:szCs w:val="22"/>
        </w:rPr>
        <w:t>_______________________</w:t>
      </w:r>
    </w:p>
    <w:sectPr w:rsidR="001D5F0B" w:rsidRPr="0041096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418" w:bottom="1134" w:left="2268" w:header="709" w:footer="4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ABC" w:rsidRDefault="00410969">
      <w:r>
        <w:separator/>
      </w:r>
    </w:p>
  </w:endnote>
  <w:endnote w:type="continuationSeparator" w:id="0">
    <w:p w:rsidR="005F6ABC" w:rsidRDefault="0041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0B" w:rsidRDefault="00410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4390">
      <w:rPr>
        <w:noProof/>
        <w:color w:val="000000"/>
      </w:rPr>
      <w:t>2</w:t>
    </w:r>
    <w:r>
      <w:rPr>
        <w:color w:val="000000"/>
      </w:rPr>
      <w:fldChar w:fldCharType="end"/>
    </w:r>
  </w:p>
  <w:p w:rsidR="001D5F0B" w:rsidRDefault="001D5F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0B" w:rsidRDefault="00410969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2"/>
        <w:szCs w:val="12"/>
      </w:rPr>
    </w:pPr>
    <w:r>
      <w:rPr>
        <w:rFonts w:ascii="Arial" w:eastAsia="Arial" w:hAnsi="Arial" w:cs="Arial"/>
        <w:b/>
        <w:sz w:val="12"/>
        <w:szCs w:val="12"/>
      </w:rPr>
      <w:t xml:space="preserve">Sapienza Università di Roma </w:t>
    </w:r>
  </w:p>
  <w:p w:rsidR="001D5F0B" w:rsidRDefault="00410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CF 80209930587 PI 02133771002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-1440179</wp:posOffset>
          </wp:positionH>
          <wp:positionV relativeFrom="paragraph">
            <wp:posOffset>0</wp:posOffset>
          </wp:positionV>
          <wp:extent cx="2519680" cy="1625600"/>
          <wp:effectExtent l="0" t="0" r="0" b="0"/>
          <wp:wrapNone/>
          <wp:docPr id="1" name="image1.jpg" descr="Logo sapienz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sapienz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5F0B" w:rsidRDefault="00410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180" w:lineRule="auto"/>
      <w:rPr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www.uniroma1.it</w:t>
    </w:r>
  </w:p>
  <w:p w:rsidR="001D5F0B" w:rsidRDefault="001D5F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ABC" w:rsidRDefault="00410969">
      <w:r>
        <w:separator/>
      </w:r>
    </w:p>
  </w:footnote>
  <w:footnote w:type="continuationSeparator" w:id="0">
    <w:p w:rsidR="005F6ABC" w:rsidRDefault="00410969">
      <w:r>
        <w:continuationSeparator/>
      </w:r>
    </w:p>
  </w:footnote>
  <w:footnote w:id="1">
    <w:p w:rsidR="00410969" w:rsidRDefault="00410969" w:rsidP="00CA72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A72D0">
        <w:t xml:space="preserve">I criteri standard sono descritti nell’art. </w:t>
      </w:r>
      <w:r w:rsidR="00CA72D0">
        <w:t xml:space="preserve">4.10 </w:t>
      </w:r>
      <w:r w:rsidR="00CA72D0">
        <w:t xml:space="preserve">del </w:t>
      </w:r>
      <w:hyperlink r:id="rId1" w:history="1">
        <w:r w:rsidR="00CA72D0" w:rsidRPr="00CA72D0">
          <w:rPr>
            <w:rStyle w:val="Collegamentoipertestuale"/>
          </w:rPr>
          <w:t>Manuale per l’accreditamento eventi</w:t>
        </w:r>
      </w:hyperlink>
      <w:r w:rsidR="00CA72D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0B" w:rsidRDefault="00410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62200" cy="1514353"/>
          <wp:effectExtent l="0" t="0" r="0" b="0"/>
          <wp:wrapNone/>
          <wp:docPr id="3" name="image2.jpg" descr="logo 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2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1514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5F0B" w:rsidRDefault="001D5F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1D5F0B" w:rsidRDefault="001D5F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1D5F0B" w:rsidRDefault="001D5F0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0B" w:rsidRDefault="00410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left="2802" w:firstLine="4278"/>
      <w:rPr>
        <w:color w:val="000000"/>
      </w:rPr>
    </w:pPr>
    <w:r>
      <w:rPr>
        <w:noProof/>
        <w:color w:val="000000"/>
        <w:sz w:val="12"/>
        <w:szCs w:val="12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06843" cy="1746351"/>
          <wp:effectExtent l="0" t="0" r="0" b="0"/>
          <wp:wrapNone/>
          <wp:docPr id="2" name="image1.jpg" descr="Logo sapienz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sapienz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6843" cy="1746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7F28">
      <w:rPr>
        <w:color w:val="000000"/>
      </w:rPr>
      <w:t>Allegato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0B"/>
    <w:rsid w:val="00074390"/>
    <w:rsid w:val="001D5F0B"/>
    <w:rsid w:val="00305558"/>
    <w:rsid w:val="00410969"/>
    <w:rsid w:val="004213AB"/>
    <w:rsid w:val="005F6ABC"/>
    <w:rsid w:val="0092537F"/>
    <w:rsid w:val="00CA72D0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C690"/>
  <w15:docId w15:val="{3985D677-0C02-4FA8-9BE8-FD90CC06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Bookman Old Style" w:eastAsia="Bookman Old Style" w:hAnsi="Bookman Old Style" w:cs="Bookman Old Style"/>
      <w:b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21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3AB"/>
  </w:style>
  <w:style w:type="paragraph" w:styleId="Pidipagina">
    <w:name w:val="footer"/>
    <w:basedOn w:val="Normale"/>
    <w:link w:val="PidipaginaCarattere"/>
    <w:uiPriority w:val="99"/>
    <w:unhideWhenUsed/>
    <w:rsid w:val="00421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3AB"/>
  </w:style>
  <w:style w:type="paragraph" w:styleId="Testonotaapidipagina">
    <w:name w:val="footnote text"/>
    <w:basedOn w:val="Normale"/>
    <w:link w:val="TestonotaapidipaginaCarattere"/>
    <w:uiPriority w:val="99"/>
    <w:unhideWhenUsed/>
    <w:rsid w:val="004109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096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096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A72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e.agenas.it/documenti/normativa/Manuale_nazionale_accreditamento_eventi_ECM/Manuale_nazionale_di_accreditamento_eventi_EC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ImJOuJe2GN3w7okGo0KJXhaOg==">CgMxLjAyCGguZ2pkZ3hzOAByITFOVDJLZl9oaUV0V1hiQ2pzRnpsS0FBVEVoYTZ6cDRURw==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61CE214-B035-443E-8305-FED84DCF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Baccani Flavia</dc:creator>
  <cp:lastModifiedBy>Baccani Flavia</cp:lastModifiedBy>
  <cp:revision>6</cp:revision>
  <dcterms:created xsi:type="dcterms:W3CDTF">2024-01-10T08:33:00Z</dcterms:created>
  <dcterms:modified xsi:type="dcterms:W3CDTF">2024-01-12T10:20:00Z</dcterms:modified>
</cp:coreProperties>
</file>