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2AE" w:rsidRPr="00245727" w:rsidRDefault="00464014" w:rsidP="00464014">
      <w:pPr>
        <w:spacing w:after="0" w:line="240" w:lineRule="auto"/>
        <w:rPr>
          <w:rFonts w:cstheme="minorHAnsi"/>
          <w:b/>
          <w:smallCaps/>
          <w:sz w:val="20"/>
          <w:szCs w:val="20"/>
        </w:rPr>
      </w:pPr>
      <w:r w:rsidRPr="00245727">
        <w:rPr>
          <w:rFonts w:cstheme="minorHAnsi"/>
          <w:b/>
          <w:smallCaps/>
          <w:sz w:val="20"/>
          <w:szCs w:val="20"/>
        </w:rPr>
        <w:t>faculty…</w:t>
      </w:r>
    </w:p>
    <w:p w:rsidR="001D12AE" w:rsidRPr="00245727" w:rsidRDefault="00464014" w:rsidP="00464014">
      <w:pPr>
        <w:spacing w:after="0" w:line="240" w:lineRule="auto"/>
        <w:rPr>
          <w:rFonts w:cstheme="minorHAnsi"/>
          <w:b/>
          <w:smallCaps/>
          <w:sz w:val="20"/>
          <w:szCs w:val="20"/>
        </w:rPr>
      </w:pPr>
      <w:r w:rsidRPr="00245727">
        <w:rPr>
          <w:rFonts w:cstheme="minorHAnsi"/>
          <w:b/>
          <w:smallCaps/>
          <w:sz w:val="20"/>
          <w:szCs w:val="20"/>
        </w:rPr>
        <w:t>department…</w:t>
      </w:r>
    </w:p>
    <w:p w:rsidR="001D12AE" w:rsidRPr="00245727" w:rsidRDefault="003436E1" w:rsidP="00464014">
      <w:pPr>
        <w:spacing w:after="0" w:line="240" w:lineRule="auto"/>
        <w:rPr>
          <w:rFonts w:cstheme="minorHAnsi"/>
          <w:b/>
          <w:smallCaps/>
          <w:sz w:val="20"/>
          <w:szCs w:val="20"/>
        </w:rPr>
      </w:pPr>
      <w:proofErr w:type="spellStart"/>
      <w:r w:rsidRPr="00245727">
        <w:rPr>
          <w:rFonts w:cstheme="minorHAnsi"/>
          <w:b/>
          <w:smallCaps/>
          <w:sz w:val="20"/>
          <w:szCs w:val="20"/>
        </w:rPr>
        <w:t>bachelor’s</w:t>
      </w:r>
      <w:proofErr w:type="spellEnd"/>
      <w:r w:rsidRPr="00245727">
        <w:rPr>
          <w:rFonts w:cstheme="minorHAnsi"/>
          <w:b/>
          <w:smallCaps/>
          <w:sz w:val="20"/>
          <w:szCs w:val="20"/>
        </w:rPr>
        <w:t xml:space="preserve"> / </w:t>
      </w:r>
      <w:proofErr w:type="spellStart"/>
      <w:r w:rsidR="00464014" w:rsidRPr="00245727">
        <w:rPr>
          <w:rFonts w:cstheme="minorHAnsi"/>
          <w:b/>
          <w:smallCaps/>
          <w:sz w:val="20"/>
          <w:szCs w:val="20"/>
        </w:rPr>
        <w:t>master</w:t>
      </w:r>
      <w:r w:rsidRPr="00245727">
        <w:rPr>
          <w:rFonts w:cstheme="minorHAnsi"/>
          <w:b/>
          <w:smallCaps/>
          <w:sz w:val="20"/>
          <w:szCs w:val="20"/>
        </w:rPr>
        <w:t>’s</w:t>
      </w:r>
      <w:proofErr w:type="spellEnd"/>
      <w:r w:rsidR="00464014" w:rsidRPr="00245727">
        <w:rPr>
          <w:rFonts w:cstheme="minorHAnsi"/>
          <w:b/>
          <w:smallCaps/>
          <w:sz w:val="20"/>
          <w:szCs w:val="20"/>
        </w:rPr>
        <w:t xml:space="preserve"> degree…</w:t>
      </w:r>
    </w:p>
    <w:p w:rsidR="0031041C" w:rsidRPr="00245727" w:rsidRDefault="0031041C" w:rsidP="00657F01">
      <w:pPr>
        <w:spacing w:after="0" w:line="240" w:lineRule="auto"/>
        <w:rPr>
          <w:rFonts w:cstheme="minorHAnsi"/>
          <w:b/>
          <w:smallCaps/>
          <w:sz w:val="20"/>
          <w:szCs w:val="20"/>
        </w:rPr>
      </w:pPr>
    </w:p>
    <w:p w:rsidR="001D12AE" w:rsidRPr="00245727" w:rsidRDefault="001D12AE" w:rsidP="00657F01">
      <w:pPr>
        <w:spacing w:after="0" w:line="240" w:lineRule="auto"/>
        <w:rPr>
          <w:rFonts w:cstheme="minorHAnsi"/>
          <w:b/>
          <w:bCs/>
          <w:sz w:val="20"/>
          <w:szCs w:val="20"/>
        </w:rPr>
      </w:pPr>
    </w:p>
    <w:p w:rsidR="00464014" w:rsidRPr="00245727" w:rsidRDefault="00781A7E" w:rsidP="00464014">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CALL FOR A</w:t>
      </w:r>
      <w:r w:rsidR="001D12AE" w:rsidRPr="00245727">
        <w:rPr>
          <w:rFonts w:cstheme="minorHAnsi"/>
          <w:b/>
          <w:smallCaps/>
          <w:sz w:val="20"/>
          <w:szCs w:val="20"/>
          <w:lang w:val="en-US"/>
        </w:rPr>
        <w:t>PPLICATION</w:t>
      </w:r>
      <w:r w:rsidR="00872AD2" w:rsidRPr="00245727">
        <w:rPr>
          <w:rFonts w:cstheme="minorHAnsi"/>
          <w:b/>
          <w:smallCaps/>
          <w:sz w:val="20"/>
          <w:szCs w:val="20"/>
          <w:lang w:val="en-US"/>
        </w:rPr>
        <w:t>S</w:t>
      </w:r>
      <w:r w:rsidR="001D12AE" w:rsidRPr="00245727">
        <w:rPr>
          <w:rFonts w:cstheme="minorHAnsi"/>
          <w:b/>
          <w:smallCaps/>
          <w:sz w:val="20"/>
          <w:szCs w:val="20"/>
          <w:lang w:val="en-US"/>
        </w:rPr>
        <w:t xml:space="preserve"> </w:t>
      </w:r>
      <w:r w:rsidR="00872AD2" w:rsidRPr="00245727">
        <w:rPr>
          <w:rFonts w:cstheme="minorHAnsi"/>
          <w:b/>
          <w:smallCaps/>
          <w:sz w:val="20"/>
          <w:szCs w:val="20"/>
          <w:lang w:val="en-US"/>
        </w:rPr>
        <w:t xml:space="preserve">FOR DOUBLE DEGREE PROGRAMME IN </w:t>
      </w:r>
      <w:r w:rsidR="00464014" w:rsidRPr="00245727">
        <w:rPr>
          <w:rFonts w:cstheme="minorHAnsi"/>
          <w:b/>
          <w:smallCaps/>
          <w:sz w:val="20"/>
          <w:szCs w:val="20"/>
          <w:lang w:val="en-US"/>
        </w:rPr>
        <w:t>…</w:t>
      </w:r>
    </w:p>
    <w:p w:rsidR="00464014" w:rsidRPr="00245727" w:rsidRDefault="001465D0" w:rsidP="00464014">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BETWEEN</w:t>
      </w:r>
    </w:p>
    <w:p w:rsidR="001D12AE" w:rsidRPr="00245727" w:rsidRDefault="001D12AE" w:rsidP="00657F01">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SAPIENZA UNIVERSITY</w:t>
      </w:r>
      <w:r w:rsidR="00781A7E" w:rsidRPr="00245727">
        <w:rPr>
          <w:rFonts w:cstheme="minorHAnsi"/>
          <w:b/>
          <w:smallCaps/>
          <w:sz w:val="20"/>
          <w:szCs w:val="20"/>
          <w:lang w:val="en-US"/>
        </w:rPr>
        <w:t xml:space="preserve"> </w:t>
      </w:r>
    </w:p>
    <w:p w:rsidR="001D12AE" w:rsidRPr="00245727" w:rsidRDefault="001D12AE" w:rsidP="00657F01">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FACULTY OF</w:t>
      </w:r>
      <w:r w:rsidR="00464014" w:rsidRPr="00245727">
        <w:rPr>
          <w:rFonts w:cstheme="minorHAnsi"/>
          <w:b/>
          <w:smallCaps/>
          <w:sz w:val="20"/>
          <w:szCs w:val="20"/>
          <w:lang w:val="en-US"/>
        </w:rPr>
        <w:t>…</w:t>
      </w:r>
    </w:p>
    <w:p w:rsidR="001D12AE" w:rsidRPr="00245727" w:rsidRDefault="001D12AE" w:rsidP="00657F01">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AND</w:t>
      </w:r>
    </w:p>
    <w:p w:rsidR="0003713C" w:rsidRPr="00245727" w:rsidRDefault="00464014" w:rsidP="00657F01">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mallCaps/>
          <w:sz w:val="20"/>
          <w:szCs w:val="20"/>
          <w:lang w:val="en-US"/>
        </w:rPr>
      </w:pPr>
      <w:r w:rsidRPr="00245727">
        <w:rPr>
          <w:rFonts w:cstheme="minorHAnsi"/>
          <w:b/>
          <w:smallCaps/>
          <w:sz w:val="20"/>
          <w:szCs w:val="20"/>
          <w:lang w:val="en-US"/>
        </w:rPr>
        <w:t>…</w:t>
      </w:r>
      <w:r w:rsidR="00F81FCC" w:rsidRPr="00245727">
        <w:rPr>
          <w:rFonts w:cstheme="minorHAnsi"/>
          <w:b/>
          <w:smallCaps/>
          <w:sz w:val="20"/>
          <w:szCs w:val="20"/>
          <w:lang w:val="en-US"/>
        </w:rPr>
        <w:br/>
      </w:r>
    </w:p>
    <w:p w:rsidR="0003713C" w:rsidRPr="00245727" w:rsidRDefault="0003713C" w:rsidP="00657F01">
      <w:pPr>
        <w:spacing w:after="0" w:line="240" w:lineRule="auto"/>
        <w:jc w:val="both"/>
        <w:rPr>
          <w:rFonts w:cstheme="minorHAnsi"/>
          <w:sz w:val="20"/>
          <w:szCs w:val="20"/>
          <w:lang w:val="en-US"/>
        </w:rPr>
      </w:pPr>
    </w:p>
    <w:p w:rsidR="00464014" w:rsidRPr="00245727" w:rsidRDefault="003436E1" w:rsidP="00464014">
      <w:pPr>
        <w:pStyle w:val="Default"/>
        <w:jc w:val="both"/>
        <w:rPr>
          <w:rFonts w:asciiTheme="minorHAnsi" w:hAnsiTheme="minorHAnsi" w:cstheme="minorHAnsi"/>
          <w:b/>
          <w:sz w:val="20"/>
          <w:szCs w:val="20"/>
        </w:rPr>
      </w:pPr>
      <w:r w:rsidRPr="00245727">
        <w:rPr>
          <w:rFonts w:asciiTheme="minorHAnsi" w:hAnsiTheme="minorHAnsi" w:cstheme="minorHAnsi"/>
          <w:b/>
          <w:bCs/>
          <w:sz w:val="20"/>
          <w:szCs w:val="20"/>
        </w:rPr>
        <w:t>Call for application</w:t>
      </w:r>
      <w:r w:rsidR="009E4EAE" w:rsidRPr="00245727">
        <w:rPr>
          <w:rFonts w:asciiTheme="minorHAnsi" w:hAnsiTheme="minorHAnsi" w:cstheme="minorHAnsi"/>
          <w:b/>
          <w:bCs/>
          <w:sz w:val="20"/>
          <w:szCs w:val="20"/>
        </w:rPr>
        <w:t>s</w:t>
      </w:r>
      <w:r w:rsidRPr="00245727">
        <w:rPr>
          <w:rFonts w:asciiTheme="minorHAnsi" w:hAnsiTheme="minorHAnsi" w:cstheme="minorHAnsi"/>
          <w:b/>
          <w:bCs/>
          <w:sz w:val="20"/>
          <w:szCs w:val="20"/>
        </w:rPr>
        <w:t xml:space="preserve"> and </w:t>
      </w:r>
      <w:proofErr w:type="spellStart"/>
      <w:r w:rsidRPr="00245727">
        <w:rPr>
          <w:rFonts w:asciiTheme="minorHAnsi" w:hAnsiTheme="minorHAnsi" w:cstheme="minorHAnsi"/>
          <w:b/>
          <w:bCs/>
          <w:sz w:val="20"/>
          <w:szCs w:val="20"/>
        </w:rPr>
        <w:t>selection</w:t>
      </w:r>
      <w:proofErr w:type="spellEnd"/>
      <w:r w:rsidRPr="00245727">
        <w:rPr>
          <w:rFonts w:asciiTheme="minorHAnsi" w:hAnsiTheme="minorHAnsi" w:cstheme="minorHAnsi"/>
          <w:b/>
          <w:bCs/>
          <w:sz w:val="20"/>
          <w:szCs w:val="20"/>
        </w:rPr>
        <w:t xml:space="preserve"> results available on</w:t>
      </w:r>
      <w:r w:rsidR="00464014" w:rsidRPr="00245727">
        <w:rPr>
          <w:rFonts w:asciiTheme="minorHAnsi" w:hAnsiTheme="minorHAnsi" w:cstheme="minorHAnsi"/>
          <w:b/>
          <w:bCs/>
          <w:sz w:val="20"/>
          <w:szCs w:val="20"/>
        </w:rPr>
        <w:t xml:space="preserve">: </w:t>
      </w:r>
      <w:hyperlink r:id="rId8" w:history="1">
        <w:r w:rsidR="00464014" w:rsidRPr="00245727">
          <w:rPr>
            <w:rStyle w:val="Collegamentoipertestuale"/>
            <w:rFonts w:asciiTheme="minorHAnsi" w:hAnsiTheme="minorHAnsi" w:cstheme="minorHAnsi"/>
            <w:b/>
            <w:sz w:val="20"/>
            <w:szCs w:val="20"/>
          </w:rPr>
          <w:t>https://web.uniroma1.it/___</w:t>
        </w:r>
        <w:r w:rsidR="00464014" w:rsidRPr="00245727" w:rsidDel="001F2268">
          <w:rPr>
            <w:rStyle w:val="Collegamentoipertestuale"/>
            <w:rFonts w:asciiTheme="minorHAnsi" w:hAnsiTheme="minorHAnsi" w:cstheme="minorHAnsi"/>
            <w:b/>
            <w:sz w:val="20"/>
            <w:szCs w:val="20"/>
          </w:rPr>
          <w:t xml:space="preserve"> </w:t>
        </w:r>
      </w:hyperlink>
      <w:r w:rsidR="00464014" w:rsidRPr="00245727">
        <w:rPr>
          <w:rFonts w:asciiTheme="minorHAnsi" w:hAnsiTheme="minorHAnsi" w:cstheme="minorHAnsi"/>
          <w:b/>
          <w:smallCaps/>
          <w:sz w:val="20"/>
          <w:szCs w:val="20"/>
        </w:rPr>
        <w:t xml:space="preserve"> </w:t>
      </w:r>
      <w:r w:rsidRPr="00245727">
        <w:rPr>
          <w:rFonts w:asciiTheme="minorHAnsi" w:hAnsiTheme="minorHAnsi" w:cstheme="minorHAnsi"/>
          <w:b/>
          <w:smallCaps/>
          <w:sz w:val="20"/>
          <w:szCs w:val="20"/>
        </w:rPr>
        <w:t>…</w:t>
      </w:r>
    </w:p>
    <w:p w:rsidR="00464014" w:rsidRPr="00245727" w:rsidRDefault="00464014" w:rsidP="00464014">
      <w:pPr>
        <w:pStyle w:val="Default"/>
        <w:jc w:val="both"/>
        <w:rPr>
          <w:rFonts w:asciiTheme="minorHAnsi" w:hAnsiTheme="minorHAnsi" w:cstheme="minorHAnsi"/>
          <w:b/>
          <w:sz w:val="20"/>
          <w:szCs w:val="20"/>
        </w:rPr>
      </w:pPr>
    </w:p>
    <w:p w:rsidR="00464014" w:rsidRPr="00245727" w:rsidRDefault="003436E1" w:rsidP="00464014">
      <w:pPr>
        <w:pStyle w:val="Default"/>
        <w:jc w:val="both"/>
        <w:rPr>
          <w:rFonts w:asciiTheme="minorHAnsi" w:hAnsiTheme="minorHAnsi" w:cstheme="minorHAnsi"/>
          <w:b/>
          <w:bCs/>
          <w:i/>
          <w:iCs/>
          <w:sz w:val="20"/>
          <w:szCs w:val="20"/>
        </w:rPr>
      </w:pPr>
      <w:r w:rsidRPr="00245727">
        <w:rPr>
          <w:rFonts w:asciiTheme="minorHAnsi" w:hAnsiTheme="minorHAnsi" w:cstheme="minorHAnsi"/>
          <w:b/>
          <w:bCs/>
          <w:sz w:val="20"/>
          <w:szCs w:val="20"/>
        </w:rPr>
        <w:t>Application</w:t>
      </w:r>
      <w:r w:rsidR="009E4EAE" w:rsidRPr="00245727">
        <w:rPr>
          <w:rFonts w:asciiTheme="minorHAnsi" w:hAnsiTheme="minorHAnsi" w:cstheme="minorHAnsi"/>
          <w:b/>
          <w:bCs/>
          <w:sz w:val="20"/>
          <w:szCs w:val="20"/>
        </w:rPr>
        <w:t>s</w:t>
      </w:r>
      <w:r w:rsidRPr="00245727">
        <w:rPr>
          <w:rFonts w:asciiTheme="minorHAnsi" w:hAnsiTheme="minorHAnsi" w:cstheme="minorHAnsi"/>
          <w:b/>
          <w:bCs/>
          <w:sz w:val="20"/>
          <w:szCs w:val="20"/>
        </w:rPr>
        <w:t xml:space="preserve"> deadline … (date) – </w:t>
      </w:r>
      <w:r w:rsidRPr="00245727">
        <w:rPr>
          <w:rFonts w:asciiTheme="minorHAnsi" w:hAnsiTheme="minorHAnsi" w:cstheme="minorHAnsi"/>
          <w:b/>
          <w:smallCaps/>
          <w:sz w:val="20"/>
          <w:szCs w:val="20"/>
        </w:rPr>
        <w:t>…</w:t>
      </w:r>
      <w:r w:rsidRPr="00245727">
        <w:rPr>
          <w:rFonts w:asciiTheme="minorHAnsi" w:hAnsiTheme="minorHAnsi" w:cstheme="minorHAnsi"/>
          <w:b/>
          <w:smallCaps/>
          <w:sz w:val="20"/>
          <w:szCs w:val="20"/>
        </w:rPr>
        <w:t xml:space="preserve"> </w:t>
      </w:r>
      <w:r w:rsidRPr="00245727">
        <w:rPr>
          <w:rFonts w:asciiTheme="minorHAnsi" w:hAnsiTheme="minorHAnsi" w:cstheme="minorHAnsi"/>
          <w:b/>
          <w:bCs/>
          <w:sz w:val="20"/>
          <w:szCs w:val="20"/>
        </w:rPr>
        <w:t>(hour)</w:t>
      </w:r>
    </w:p>
    <w:p w:rsidR="00464014" w:rsidRPr="00245727" w:rsidRDefault="00464014" w:rsidP="00657F01">
      <w:pPr>
        <w:spacing w:after="0" w:line="240" w:lineRule="auto"/>
        <w:jc w:val="both"/>
        <w:rPr>
          <w:rFonts w:cstheme="minorHAnsi"/>
          <w:sz w:val="20"/>
          <w:szCs w:val="20"/>
          <w:lang w:val="en-US"/>
        </w:rPr>
      </w:pPr>
    </w:p>
    <w:p w:rsidR="00464014" w:rsidRPr="00245727" w:rsidRDefault="00464014" w:rsidP="00657F01">
      <w:pPr>
        <w:spacing w:after="0" w:line="240" w:lineRule="auto"/>
        <w:jc w:val="both"/>
        <w:rPr>
          <w:rFonts w:cstheme="minorHAnsi"/>
          <w:sz w:val="20"/>
          <w:szCs w:val="20"/>
          <w:lang w:val="en-US"/>
        </w:rPr>
      </w:pPr>
    </w:p>
    <w:p w:rsidR="0003713C" w:rsidRPr="00245727" w:rsidRDefault="00657F01" w:rsidP="00657F01">
      <w:pPr>
        <w:spacing w:after="0" w:line="240" w:lineRule="auto"/>
        <w:rPr>
          <w:rFonts w:cstheme="minorHAnsi"/>
          <w:b/>
          <w:bCs/>
          <w:sz w:val="20"/>
          <w:szCs w:val="20"/>
          <w:lang w:val="en-US"/>
        </w:rPr>
      </w:pPr>
      <w:r w:rsidRPr="00245727">
        <w:rPr>
          <w:rFonts w:cstheme="minorHAnsi"/>
          <w:b/>
          <w:bCs/>
          <w:sz w:val="20"/>
          <w:szCs w:val="20"/>
          <w:lang w:val="en-US"/>
        </w:rPr>
        <w:t>ART. 1</w:t>
      </w:r>
      <w:r w:rsidR="008F72E1" w:rsidRPr="00245727">
        <w:rPr>
          <w:rFonts w:cstheme="minorHAnsi"/>
          <w:b/>
          <w:bCs/>
          <w:sz w:val="20"/>
          <w:szCs w:val="20"/>
          <w:lang w:val="en-US"/>
        </w:rPr>
        <w:t xml:space="preserve"> Preamble</w:t>
      </w:r>
    </w:p>
    <w:p w:rsidR="00657F01" w:rsidRPr="00245727" w:rsidRDefault="00657F01" w:rsidP="00657F01">
      <w:pPr>
        <w:spacing w:after="0" w:line="240" w:lineRule="auto"/>
        <w:rPr>
          <w:rFonts w:cstheme="minorHAnsi"/>
          <w:b/>
          <w:bCs/>
          <w:sz w:val="20"/>
          <w:szCs w:val="20"/>
          <w:lang w:val="en-US"/>
        </w:rPr>
      </w:pPr>
    </w:p>
    <w:p w:rsidR="00547148" w:rsidRPr="00245727" w:rsidRDefault="00A30ACC" w:rsidP="00657F01">
      <w:pPr>
        <w:spacing w:after="0" w:line="240" w:lineRule="auto"/>
        <w:jc w:val="both"/>
        <w:rPr>
          <w:rFonts w:cstheme="minorHAnsi"/>
          <w:sz w:val="20"/>
          <w:szCs w:val="20"/>
          <w:lang w:val="en-US"/>
        </w:rPr>
      </w:pPr>
      <w:r w:rsidRPr="00245727">
        <w:rPr>
          <w:rFonts w:cstheme="minorHAnsi"/>
          <w:sz w:val="20"/>
          <w:szCs w:val="20"/>
          <w:lang w:val="en-US"/>
        </w:rPr>
        <w:t xml:space="preserve">Double Degree programs allow students to spend a study period at Sapienza University and a study </w:t>
      </w:r>
      <w:proofErr w:type="gramStart"/>
      <w:r w:rsidRPr="00245727">
        <w:rPr>
          <w:rFonts w:cstheme="minorHAnsi"/>
          <w:sz w:val="20"/>
          <w:szCs w:val="20"/>
          <w:lang w:val="en-US"/>
        </w:rPr>
        <w:t>period  in</w:t>
      </w:r>
      <w:proofErr w:type="gramEnd"/>
      <w:r w:rsidRPr="00245727">
        <w:rPr>
          <w:rFonts w:cstheme="minorHAnsi"/>
          <w:sz w:val="20"/>
          <w:szCs w:val="20"/>
          <w:lang w:val="en-US"/>
        </w:rPr>
        <w:t xml:space="preserve"> a top-partner university in order to achieve two full </w:t>
      </w:r>
      <w:r w:rsidR="003436E1" w:rsidRPr="00245727">
        <w:rPr>
          <w:rFonts w:cstheme="minorHAnsi"/>
          <w:sz w:val="20"/>
          <w:szCs w:val="20"/>
          <w:lang w:val="en-US"/>
        </w:rPr>
        <w:t xml:space="preserve">Bachelor’s / </w:t>
      </w:r>
      <w:r w:rsidRPr="00245727">
        <w:rPr>
          <w:rFonts w:cstheme="minorHAnsi"/>
          <w:sz w:val="20"/>
          <w:szCs w:val="20"/>
          <w:lang w:val="en-US"/>
        </w:rPr>
        <w:t xml:space="preserve">Master’s Degrees </w:t>
      </w:r>
      <w:r w:rsidR="003436E1" w:rsidRPr="00245727">
        <w:rPr>
          <w:rFonts w:cstheme="minorHAnsi"/>
          <w:sz w:val="20"/>
          <w:szCs w:val="20"/>
          <w:lang w:val="en-US"/>
        </w:rPr>
        <w:t>recognized</w:t>
      </w:r>
      <w:r w:rsidRPr="00245727">
        <w:rPr>
          <w:rFonts w:cstheme="minorHAnsi"/>
          <w:sz w:val="20"/>
          <w:szCs w:val="20"/>
          <w:lang w:val="en-US"/>
        </w:rPr>
        <w:t xml:space="preserve"> in both countries: one issued by Sapienza University and another one released by the partner university.</w:t>
      </w:r>
    </w:p>
    <w:p w:rsidR="00A30ACC" w:rsidRPr="00245727" w:rsidRDefault="00A30ACC" w:rsidP="00657F01">
      <w:pPr>
        <w:spacing w:after="0" w:line="240" w:lineRule="auto"/>
        <w:jc w:val="both"/>
        <w:rPr>
          <w:rFonts w:cstheme="minorHAnsi"/>
          <w:sz w:val="20"/>
          <w:szCs w:val="20"/>
          <w:lang w:val="en-US"/>
        </w:rPr>
      </w:pPr>
      <w:r w:rsidRPr="00245727">
        <w:rPr>
          <w:rFonts w:cstheme="minorHAnsi"/>
          <w:sz w:val="20"/>
          <w:szCs w:val="20"/>
          <w:lang w:val="en-US"/>
        </w:rPr>
        <w:t xml:space="preserve">For more info visit: </w:t>
      </w:r>
      <w:hyperlink r:id="rId9" w:history="1">
        <w:r w:rsidR="00547148" w:rsidRPr="00245727">
          <w:rPr>
            <w:rStyle w:val="Collegamentoipertestuale"/>
            <w:rFonts w:cstheme="minorHAnsi"/>
            <w:sz w:val="20"/>
            <w:szCs w:val="20"/>
          </w:rPr>
          <w:t>https://www.uniroma1.it/en/pagina/double-multiple-and-joint-degrees</w:t>
        </w:r>
      </w:hyperlink>
      <w:r w:rsidR="00547148" w:rsidRPr="00245727">
        <w:rPr>
          <w:rFonts w:cstheme="minorHAnsi"/>
          <w:sz w:val="20"/>
          <w:szCs w:val="20"/>
        </w:rPr>
        <w:t xml:space="preserve"> </w:t>
      </w:r>
    </w:p>
    <w:p w:rsidR="00547148" w:rsidRPr="00245727" w:rsidRDefault="00547148" w:rsidP="00657F01">
      <w:pPr>
        <w:spacing w:after="0" w:line="240" w:lineRule="auto"/>
        <w:jc w:val="both"/>
        <w:rPr>
          <w:rFonts w:cstheme="minorHAnsi"/>
          <w:sz w:val="20"/>
          <w:szCs w:val="20"/>
          <w:lang w:val="en-US"/>
        </w:rPr>
      </w:pPr>
    </w:p>
    <w:p w:rsidR="0021315D" w:rsidRPr="00245727" w:rsidRDefault="00547148" w:rsidP="00657F01">
      <w:pPr>
        <w:spacing w:after="0" w:line="240" w:lineRule="auto"/>
        <w:jc w:val="both"/>
        <w:rPr>
          <w:rFonts w:cstheme="minorHAnsi"/>
          <w:bCs/>
          <w:sz w:val="20"/>
          <w:szCs w:val="20"/>
          <w:lang w:val="es-ES"/>
        </w:rPr>
      </w:pPr>
      <w:r w:rsidRPr="00245727">
        <w:rPr>
          <w:rFonts w:cstheme="minorHAnsi"/>
          <w:bCs/>
          <w:sz w:val="20"/>
          <w:szCs w:val="20"/>
          <w:lang w:val="en-US"/>
        </w:rPr>
        <w:t>Sapienza University</w:t>
      </w:r>
      <w:r w:rsidR="0021315D" w:rsidRPr="00245727">
        <w:rPr>
          <w:rFonts w:cstheme="minorHAnsi"/>
          <w:bCs/>
          <w:sz w:val="20"/>
          <w:szCs w:val="20"/>
          <w:lang w:val="en-US"/>
        </w:rPr>
        <w:t xml:space="preserve"> and </w:t>
      </w:r>
      <w:r w:rsidRPr="00245727">
        <w:rPr>
          <w:rFonts w:cstheme="minorHAnsi"/>
          <w:bCs/>
          <w:sz w:val="20"/>
          <w:szCs w:val="20"/>
          <w:lang w:val="en-US"/>
        </w:rPr>
        <w:t>…</w:t>
      </w:r>
      <w:r w:rsidR="0021315D" w:rsidRPr="00245727">
        <w:rPr>
          <w:rFonts w:cstheme="minorHAnsi"/>
          <w:bCs/>
          <w:sz w:val="20"/>
          <w:szCs w:val="20"/>
          <w:lang w:val="es-ES"/>
        </w:rPr>
        <w:t xml:space="preserve"> have signed a Double Degree agreement aiming </w:t>
      </w:r>
      <w:r w:rsidR="00065ADE" w:rsidRPr="00245727">
        <w:rPr>
          <w:rFonts w:cstheme="minorHAnsi"/>
          <w:bCs/>
          <w:sz w:val="20"/>
          <w:szCs w:val="20"/>
          <w:lang w:val="es-ES"/>
        </w:rPr>
        <w:t>to</w:t>
      </w:r>
      <w:r w:rsidR="0021315D" w:rsidRPr="00245727">
        <w:rPr>
          <w:rFonts w:cstheme="minorHAnsi"/>
          <w:bCs/>
          <w:sz w:val="20"/>
          <w:szCs w:val="20"/>
          <w:lang w:val="es-ES"/>
        </w:rPr>
        <w:t xml:space="preserve"> </w:t>
      </w:r>
      <w:r w:rsidR="00F711DC" w:rsidRPr="00245727">
        <w:rPr>
          <w:rFonts w:cstheme="minorHAnsi"/>
          <w:bCs/>
          <w:sz w:val="20"/>
          <w:szCs w:val="20"/>
          <w:lang w:val="es-ES"/>
        </w:rPr>
        <w:t>award</w:t>
      </w:r>
      <w:r w:rsidR="00065ADE" w:rsidRPr="00245727">
        <w:rPr>
          <w:rFonts w:cstheme="minorHAnsi"/>
          <w:bCs/>
          <w:sz w:val="20"/>
          <w:szCs w:val="20"/>
          <w:lang w:val="es-ES"/>
        </w:rPr>
        <w:t xml:space="preserve"> </w:t>
      </w:r>
      <w:r w:rsidRPr="00245727">
        <w:rPr>
          <w:rFonts w:cstheme="minorHAnsi"/>
          <w:bCs/>
          <w:sz w:val="20"/>
          <w:szCs w:val="20"/>
          <w:lang w:val="es-ES"/>
        </w:rPr>
        <w:t xml:space="preserve">the </w:t>
      </w:r>
      <w:r w:rsidRPr="00245727">
        <w:rPr>
          <w:rFonts w:cstheme="minorHAnsi"/>
          <w:sz w:val="20"/>
          <w:szCs w:val="20"/>
          <w:lang w:val="en-US"/>
        </w:rPr>
        <w:t xml:space="preserve">Bachelor’s / </w:t>
      </w:r>
      <w:r w:rsidR="00F711DC" w:rsidRPr="00245727">
        <w:rPr>
          <w:rFonts w:cstheme="minorHAnsi"/>
          <w:bCs/>
          <w:sz w:val="20"/>
          <w:szCs w:val="20"/>
          <w:lang w:val="es-ES"/>
        </w:rPr>
        <w:t xml:space="preserve">  </w:t>
      </w:r>
      <w:r w:rsidR="00065ADE" w:rsidRPr="00245727">
        <w:rPr>
          <w:rFonts w:cstheme="minorHAnsi"/>
          <w:sz w:val="20"/>
          <w:szCs w:val="20"/>
          <w:lang w:val="en-US"/>
        </w:rPr>
        <w:t xml:space="preserve">Master’s Degree </w:t>
      </w:r>
      <w:r w:rsidRPr="00245727">
        <w:rPr>
          <w:rFonts w:cstheme="minorHAnsi"/>
          <w:sz w:val="20"/>
          <w:szCs w:val="20"/>
          <w:lang w:val="en-US"/>
        </w:rPr>
        <w:t xml:space="preserve">… </w:t>
      </w:r>
      <w:r w:rsidRPr="00245727">
        <w:rPr>
          <w:rFonts w:cstheme="minorHAnsi"/>
          <w:bCs/>
          <w:sz w:val="20"/>
          <w:szCs w:val="20"/>
          <w:lang w:val="es-ES"/>
        </w:rPr>
        <w:t>University</w:t>
      </w:r>
      <w:r w:rsidR="00065ADE" w:rsidRPr="00245727">
        <w:rPr>
          <w:rFonts w:cstheme="minorHAnsi"/>
          <w:sz w:val="20"/>
          <w:szCs w:val="20"/>
          <w:lang w:val="en-US"/>
        </w:rPr>
        <w:t xml:space="preserve"> issued by Sapienza University and </w:t>
      </w:r>
      <w:r w:rsidR="00065ADE" w:rsidRPr="00245727">
        <w:rPr>
          <w:rFonts w:cstheme="minorHAnsi"/>
          <w:bCs/>
          <w:sz w:val="20"/>
          <w:szCs w:val="20"/>
          <w:lang w:val="es-ES"/>
        </w:rPr>
        <w:t xml:space="preserve">the </w:t>
      </w:r>
      <w:r w:rsidRPr="00245727">
        <w:rPr>
          <w:rFonts w:cstheme="minorHAnsi"/>
          <w:sz w:val="20"/>
          <w:szCs w:val="20"/>
          <w:lang w:val="en-US"/>
        </w:rPr>
        <w:t>Bachelor’s /</w:t>
      </w:r>
      <w:r w:rsidR="00065ADE" w:rsidRPr="00245727">
        <w:rPr>
          <w:rFonts w:cstheme="minorHAnsi"/>
          <w:bCs/>
          <w:sz w:val="20"/>
          <w:szCs w:val="20"/>
          <w:lang w:val="es-ES"/>
        </w:rPr>
        <w:t xml:space="preserve"> </w:t>
      </w:r>
      <w:r w:rsidR="00065ADE" w:rsidRPr="00245727">
        <w:rPr>
          <w:rFonts w:cstheme="minorHAnsi"/>
          <w:sz w:val="20"/>
          <w:szCs w:val="20"/>
          <w:lang w:val="en-US"/>
        </w:rPr>
        <w:t>Master’s Degree in</w:t>
      </w:r>
      <w:r w:rsidR="009E4EAE" w:rsidRPr="00245727">
        <w:rPr>
          <w:rFonts w:cstheme="minorHAnsi"/>
          <w:sz w:val="20"/>
          <w:szCs w:val="20"/>
          <w:lang w:val="en-US"/>
        </w:rPr>
        <w:t xml:space="preserve"> …</w:t>
      </w:r>
      <w:r w:rsidR="00065ADE" w:rsidRPr="00245727">
        <w:rPr>
          <w:rFonts w:cstheme="minorHAnsi"/>
          <w:sz w:val="20"/>
          <w:szCs w:val="20"/>
          <w:lang w:val="en-US"/>
        </w:rPr>
        <w:t xml:space="preserve"> issued by </w:t>
      </w:r>
      <w:r w:rsidRPr="00245727">
        <w:rPr>
          <w:rFonts w:cstheme="minorHAnsi"/>
          <w:bCs/>
          <w:sz w:val="20"/>
          <w:szCs w:val="20"/>
          <w:lang w:val="es-ES"/>
        </w:rPr>
        <w:t xml:space="preserve">... </w:t>
      </w:r>
      <w:r w:rsidR="00065ADE" w:rsidRPr="00245727">
        <w:rPr>
          <w:rFonts w:cstheme="minorHAnsi"/>
          <w:bCs/>
          <w:sz w:val="20"/>
          <w:szCs w:val="20"/>
          <w:lang w:val="es-ES"/>
        </w:rPr>
        <w:t>University</w:t>
      </w:r>
      <w:r w:rsidR="00E55484" w:rsidRPr="00245727">
        <w:rPr>
          <w:rFonts w:cstheme="minorHAnsi"/>
          <w:bCs/>
          <w:sz w:val="20"/>
          <w:szCs w:val="20"/>
          <w:lang w:val="es-ES"/>
        </w:rPr>
        <w:t>.</w:t>
      </w:r>
    </w:p>
    <w:p w:rsidR="009E4EAE" w:rsidRPr="00245727" w:rsidRDefault="009E4EAE" w:rsidP="00657F01">
      <w:pPr>
        <w:spacing w:after="0" w:line="240" w:lineRule="auto"/>
        <w:jc w:val="both"/>
        <w:rPr>
          <w:rFonts w:cstheme="minorHAnsi"/>
          <w:bCs/>
          <w:sz w:val="20"/>
          <w:szCs w:val="20"/>
          <w:lang w:val="es-ES"/>
        </w:rPr>
      </w:pPr>
    </w:p>
    <w:p w:rsidR="009E4EAE" w:rsidRPr="00245727" w:rsidRDefault="009E4EAE" w:rsidP="00F42F6E">
      <w:pPr>
        <w:spacing w:after="0" w:line="240" w:lineRule="auto"/>
        <w:jc w:val="both"/>
        <w:rPr>
          <w:rFonts w:cstheme="minorHAnsi"/>
          <w:sz w:val="20"/>
          <w:szCs w:val="20"/>
          <w:lang w:val="en-US"/>
        </w:rPr>
      </w:pPr>
      <w:r w:rsidRPr="00245727">
        <w:rPr>
          <w:rFonts w:cstheme="minorHAnsi"/>
          <w:sz w:val="20"/>
          <w:szCs w:val="20"/>
          <w:lang w:val="en-US"/>
        </w:rPr>
        <w:t xml:space="preserve">Selected students will have the possibility to attend courses </w:t>
      </w:r>
      <w:r w:rsidRPr="00245727">
        <w:rPr>
          <w:rFonts w:cstheme="minorHAnsi"/>
          <w:sz w:val="20"/>
          <w:szCs w:val="20"/>
          <w:lang w:val="en-US"/>
        </w:rPr>
        <w:t xml:space="preserve">at </w:t>
      </w:r>
      <w:r w:rsidRPr="00245727">
        <w:rPr>
          <w:rFonts w:cstheme="minorHAnsi"/>
          <w:sz w:val="20"/>
          <w:szCs w:val="20"/>
          <w:lang w:val="en-US"/>
        </w:rPr>
        <w:t>the partner university</w:t>
      </w:r>
      <w:r w:rsidRPr="00245727">
        <w:rPr>
          <w:rFonts w:cstheme="minorHAnsi"/>
          <w:sz w:val="20"/>
          <w:szCs w:val="20"/>
          <w:lang w:val="en-US"/>
        </w:rPr>
        <w:t xml:space="preserve"> during the mobility and have the credits recognized on their Sapienza career</w:t>
      </w:r>
      <w:r w:rsidRPr="00245727">
        <w:rPr>
          <w:rFonts w:cstheme="minorHAnsi"/>
          <w:sz w:val="20"/>
          <w:szCs w:val="20"/>
          <w:lang w:val="en-US"/>
        </w:rPr>
        <w:t>.</w:t>
      </w:r>
    </w:p>
    <w:p w:rsidR="009E4EAE" w:rsidRPr="00245727" w:rsidRDefault="009E4EAE" w:rsidP="00F42F6E">
      <w:pPr>
        <w:spacing w:after="0" w:line="240" w:lineRule="auto"/>
        <w:jc w:val="both"/>
        <w:rPr>
          <w:rFonts w:cstheme="minorHAnsi"/>
          <w:sz w:val="20"/>
          <w:szCs w:val="20"/>
          <w:lang w:val="en-US"/>
        </w:rPr>
      </w:pPr>
      <w:r w:rsidRPr="00245727">
        <w:rPr>
          <w:rFonts w:cstheme="minorHAnsi"/>
          <w:sz w:val="20"/>
          <w:szCs w:val="20"/>
          <w:lang w:val="en-US"/>
        </w:rPr>
        <w:t>If compliant with both universities’ rules and conditions, as for credits envisaged, attendance, deadlines, academic integrity, etc., participating students will receive two degrees, which will be issued according to each university’s procedures.</w:t>
      </w:r>
    </w:p>
    <w:p w:rsidR="009E4EAE" w:rsidRPr="00245727" w:rsidRDefault="009E4EAE" w:rsidP="00F42F6E">
      <w:pPr>
        <w:spacing w:after="0" w:line="240" w:lineRule="auto"/>
        <w:jc w:val="both"/>
        <w:rPr>
          <w:rFonts w:cstheme="minorHAnsi"/>
          <w:sz w:val="20"/>
          <w:szCs w:val="20"/>
          <w:lang w:val="en-US"/>
        </w:rPr>
      </w:pPr>
      <w:r w:rsidRPr="00245727">
        <w:rPr>
          <w:rFonts w:cstheme="minorHAnsi"/>
          <w:sz w:val="20"/>
          <w:szCs w:val="20"/>
          <w:lang w:val="en-US"/>
        </w:rPr>
        <w:t>During the mobility, students will be subject to the rules of the partner university.</w:t>
      </w:r>
      <w:r w:rsidR="00F42F6E" w:rsidRPr="00245727">
        <w:rPr>
          <w:rFonts w:cstheme="minorHAnsi"/>
          <w:sz w:val="20"/>
          <w:szCs w:val="20"/>
          <w:lang w:val="en-US"/>
        </w:rPr>
        <w:t xml:space="preserve"> </w:t>
      </w:r>
      <w:r w:rsidR="00F42F6E" w:rsidRPr="00245727">
        <w:rPr>
          <w:rFonts w:cstheme="minorHAnsi"/>
          <w:sz w:val="20"/>
          <w:szCs w:val="20"/>
          <w:lang w:val="en-US"/>
        </w:rPr>
        <w:t>They will not be</w:t>
      </w:r>
      <w:r w:rsidR="00F42F6E" w:rsidRPr="00245727">
        <w:rPr>
          <w:rFonts w:cstheme="minorHAnsi"/>
          <w:sz w:val="20"/>
          <w:szCs w:val="20"/>
          <w:lang w:val="en-US"/>
        </w:rPr>
        <w:t xml:space="preserve"> </w:t>
      </w:r>
      <w:r w:rsidR="00F42F6E" w:rsidRPr="00245727">
        <w:rPr>
          <w:rFonts w:cstheme="minorHAnsi"/>
          <w:sz w:val="20"/>
          <w:szCs w:val="20"/>
          <w:lang w:val="en-US"/>
        </w:rPr>
        <w:t>required to pay additional tuition fees at the partner university, but they will continue paying fees to</w:t>
      </w:r>
      <w:r w:rsidR="00F42F6E" w:rsidRPr="00245727">
        <w:rPr>
          <w:rFonts w:cstheme="minorHAnsi"/>
          <w:sz w:val="20"/>
          <w:szCs w:val="20"/>
          <w:lang w:val="en-US"/>
        </w:rPr>
        <w:t xml:space="preserve"> Sapienza University.</w:t>
      </w:r>
    </w:p>
    <w:p w:rsidR="00F371FF" w:rsidRPr="00245727" w:rsidRDefault="00F371FF" w:rsidP="00657F01">
      <w:pPr>
        <w:spacing w:after="0" w:line="240" w:lineRule="auto"/>
        <w:jc w:val="both"/>
        <w:rPr>
          <w:rFonts w:cstheme="minorHAnsi"/>
          <w:color w:val="0000CC"/>
          <w:sz w:val="20"/>
          <w:szCs w:val="20"/>
          <w:lang w:val="en-US"/>
        </w:rPr>
      </w:pPr>
    </w:p>
    <w:p w:rsidR="00F42F6E" w:rsidRPr="00245727" w:rsidRDefault="00F42F6E" w:rsidP="00F42F6E">
      <w:pPr>
        <w:widowControl w:val="0"/>
        <w:autoSpaceDE w:val="0"/>
        <w:autoSpaceDN w:val="0"/>
        <w:adjustRightInd w:val="0"/>
        <w:spacing w:after="0" w:line="240" w:lineRule="auto"/>
        <w:rPr>
          <w:rFonts w:cstheme="minorHAnsi"/>
          <w:b/>
          <w:bCs/>
          <w:iCs/>
          <w:sz w:val="20"/>
          <w:szCs w:val="20"/>
        </w:rPr>
      </w:pPr>
      <w:r w:rsidRPr="00245727">
        <w:rPr>
          <w:rFonts w:cstheme="minorHAnsi"/>
          <w:b/>
          <w:bCs/>
          <w:smallCaps/>
          <w:sz w:val="20"/>
          <w:szCs w:val="20"/>
        </w:rPr>
        <w:t xml:space="preserve">ART. </w:t>
      </w:r>
      <w:r w:rsidRPr="00245727">
        <w:rPr>
          <w:rFonts w:cstheme="minorHAnsi"/>
          <w:b/>
          <w:bCs/>
          <w:smallCaps/>
          <w:sz w:val="20"/>
          <w:szCs w:val="20"/>
        </w:rPr>
        <w:t>2</w:t>
      </w:r>
      <w:r w:rsidRPr="00245727">
        <w:rPr>
          <w:rFonts w:cstheme="minorHAnsi"/>
          <w:b/>
          <w:bCs/>
          <w:smallCaps/>
          <w:sz w:val="20"/>
          <w:szCs w:val="20"/>
        </w:rPr>
        <w:t xml:space="preserve"> </w:t>
      </w:r>
      <w:r w:rsidRPr="00245727">
        <w:rPr>
          <w:rFonts w:cstheme="minorHAnsi"/>
          <w:b/>
          <w:bCs/>
          <w:sz w:val="20"/>
          <w:szCs w:val="20"/>
          <w:lang w:val="en-US"/>
        </w:rPr>
        <w:t>Double Degree Program Features</w:t>
      </w:r>
    </w:p>
    <w:p w:rsidR="00F42F6E" w:rsidRPr="00245727" w:rsidRDefault="00F42F6E" w:rsidP="00F42F6E">
      <w:pPr>
        <w:widowControl w:val="0"/>
        <w:autoSpaceDE w:val="0"/>
        <w:autoSpaceDN w:val="0"/>
        <w:adjustRightInd w:val="0"/>
        <w:spacing w:after="0" w:line="240" w:lineRule="auto"/>
        <w:rPr>
          <w:rFonts w:cstheme="minorHAnsi"/>
          <w:sz w:val="20"/>
          <w:szCs w:val="20"/>
        </w:rPr>
      </w:pPr>
    </w:p>
    <w:tbl>
      <w:tblPr>
        <w:tblW w:w="9923"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3969"/>
        <w:gridCol w:w="5954"/>
      </w:tblGrid>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proofErr w:type="spellStart"/>
            <w:r w:rsidRPr="00245727">
              <w:rPr>
                <w:rFonts w:cstheme="minorHAnsi"/>
                <w:bCs/>
                <w:sz w:val="20"/>
                <w:szCs w:val="20"/>
              </w:rPr>
              <w:t>Type</w:t>
            </w:r>
            <w:proofErr w:type="spellEnd"/>
            <w:r w:rsidRPr="00245727">
              <w:rPr>
                <w:rFonts w:cstheme="minorHAnsi"/>
                <w:bCs/>
                <w:sz w:val="20"/>
                <w:szCs w:val="20"/>
              </w:rPr>
              <w:t xml:space="preserve"> of </w:t>
            </w:r>
            <w:proofErr w:type="spellStart"/>
            <w:r w:rsidRPr="00245727">
              <w:rPr>
                <w:rFonts w:cstheme="minorHAnsi"/>
                <w:bCs/>
                <w:sz w:val="20"/>
                <w:szCs w:val="20"/>
              </w:rPr>
              <w:t>mobility</w:t>
            </w:r>
            <w:proofErr w:type="spellEnd"/>
            <w:r w:rsidRPr="00245727">
              <w:rPr>
                <w:rFonts w:cstheme="minorHAnsi"/>
                <w:sz w:val="20"/>
                <w:szCs w:val="20"/>
              </w:rPr>
              <w:t>:</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mallCaps/>
                <w:strike/>
                <w:sz w:val="20"/>
                <w:szCs w:val="20"/>
              </w:rPr>
            </w:pPr>
            <w:r w:rsidRPr="00245727">
              <w:rPr>
                <w:rFonts w:cstheme="minorHAnsi"/>
                <w:bCs/>
                <w:sz w:val="20"/>
                <w:szCs w:val="20"/>
              </w:rPr>
              <w:t>Double Degree</w:t>
            </w:r>
          </w:p>
        </w:tc>
      </w:tr>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bCs/>
                <w:sz w:val="20"/>
                <w:szCs w:val="20"/>
              </w:rPr>
            </w:pPr>
            <w:proofErr w:type="spellStart"/>
            <w:r w:rsidRPr="00245727">
              <w:rPr>
                <w:rFonts w:cstheme="minorHAnsi"/>
                <w:bCs/>
                <w:sz w:val="20"/>
                <w:szCs w:val="20"/>
              </w:rPr>
              <w:t>Mobility</w:t>
            </w:r>
            <w:proofErr w:type="spellEnd"/>
            <w:r w:rsidRPr="00245727">
              <w:rPr>
                <w:rFonts w:cstheme="minorHAnsi"/>
                <w:bCs/>
                <w:sz w:val="20"/>
                <w:szCs w:val="20"/>
              </w:rPr>
              <w:t xml:space="preserve"> </w:t>
            </w:r>
            <w:proofErr w:type="spellStart"/>
            <w:r w:rsidRPr="00245727">
              <w:rPr>
                <w:rFonts w:cstheme="minorHAnsi"/>
                <w:bCs/>
                <w:sz w:val="20"/>
                <w:szCs w:val="20"/>
              </w:rPr>
              <w:t>structure</w:t>
            </w:r>
            <w:proofErr w:type="spellEnd"/>
            <w:r w:rsidRPr="00245727">
              <w:rPr>
                <w:rFonts w:cstheme="minorHAnsi"/>
                <w:bCs/>
                <w:sz w:val="20"/>
                <w:szCs w:val="20"/>
              </w:rPr>
              <w:t>:</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lang w:val="en-US"/>
              </w:rPr>
            </w:pPr>
            <w:r w:rsidRPr="00245727">
              <w:rPr>
                <w:rFonts w:cstheme="minorHAnsi"/>
                <w:sz w:val="20"/>
                <w:szCs w:val="20"/>
                <w:lang w:val="en-US"/>
              </w:rPr>
              <w:t xml:space="preserve">I year at </w:t>
            </w:r>
            <w:r w:rsidRPr="00245727">
              <w:rPr>
                <w:rFonts w:cstheme="minorHAnsi"/>
                <w:sz w:val="20"/>
                <w:szCs w:val="20"/>
                <w:lang w:val="en-US"/>
              </w:rPr>
              <w:t>…</w:t>
            </w:r>
          </w:p>
          <w:p w:rsidR="00F42F6E" w:rsidRPr="00245727" w:rsidRDefault="00F42F6E" w:rsidP="009B77E7">
            <w:pPr>
              <w:widowControl w:val="0"/>
              <w:autoSpaceDE w:val="0"/>
              <w:autoSpaceDN w:val="0"/>
              <w:adjustRightInd w:val="0"/>
              <w:spacing w:after="0" w:line="240" w:lineRule="auto"/>
              <w:rPr>
                <w:rFonts w:cstheme="minorHAnsi"/>
                <w:sz w:val="20"/>
                <w:szCs w:val="20"/>
                <w:lang w:val="en-US"/>
              </w:rPr>
            </w:pPr>
            <w:r w:rsidRPr="00245727">
              <w:rPr>
                <w:rFonts w:cstheme="minorHAnsi"/>
                <w:sz w:val="20"/>
                <w:szCs w:val="20"/>
                <w:lang w:val="en-US"/>
              </w:rPr>
              <w:t xml:space="preserve">II year at </w:t>
            </w:r>
            <w:r w:rsidRPr="00245727">
              <w:rPr>
                <w:rFonts w:cstheme="minorHAnsi"/>
                <w:bCs/>
                <w:sz w:val="20"/>
                <w:szCs w:val="20"/>
                <w:lang w:val="es-ES"/>
              </w:rPr>
              <w:t>...</w:t>
            </w:r>
          </w:p>
        </w:tc>
      </w:tr>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bCs/>
                <w:sz w:val="20"/>
                <w:szCs w:val="20"/>
              </w:rPr>
            </w:pPr>
            <w:proofErr w:type="spellStart"/>
            <w:r w:rsidRPr="00245727">
              <w:rPr>
                <w:rFonts w:cstheme="minorHAnsi"/>
                <w:bCs/>
                <w:sz w:val="20"/>
                <w:szCs w:val="20"/>
              </w:rPr>
              <w:t>Mobility</w:t>
            </w:r>
            <w:proofErr w:type="spellEnd"/>
            <w:r w:rsidRPr="00245727">
              <w:rPr>
                <w:rFonts w:cstheme="minorHAnsi"/>
                <w:bCs/>
                <w:sz w:val="20"/>
                <w:szCs w:val="20"/>
              </w:rPr>
              <w:t xml:space="preserve"> </w:t>
            </w:r>
            <w:proofErr w:type="spellStart"/>
            <w:r w:rsidRPr="00245727">
              <w:rPr>
                <w:rFonts w:cstheme="minorHAnsi"/>
                <w:bCs/>
                <w:sz w:val="20"/>
                <w:szCs w:val="20"/>
              </w:rPr>
              <w:t>academic</w:t>
            </w:r>
            <w:proofErr w:type="spellEnd"/>
            <w:r w:rsidRPr="00245727">
              <w:rPr>
                <w:rFonts w:cstheme="minorHAnsi"/>
                <w:bCs/>
                <w:sz w:val="20"/>
                <w:szCs w:val="20"/>
              </w:rPr>
              <w:t xml:space="preserve"> </w:t>
            </w:r>
            <w:proofErr w:type="spellStart"/>
            <w:r w:rsidRPr="00245727">
              <w:rPr>
                <w:rFonts w:cstheme="minorHAnsi"/>
                <w:bCs/>
                <w:sz w:val="20"/>
                <w:szCs w:val="20"/>
              </w:rPr>
              <w:t>year</w:t>
            </w:r>
            <w:proofErr w:type="spellEnd"/>
            <w:r w:rsidRPr="00245727">
              <w:rPr>
                <w:rFonts w:cstheme="minorHAnsi"/>
                <w:bCs/>
                <w:sz w:val="20"/>
                <w:szCs w:val="20"/>
              </w:rPr>
              <w:t xml:space="preserve">: </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r w:rsidRPr="00245727">
              <w:rPr>
                <w:rFonts w:cstheme="minorHAnsi"/>
                <w:sz w:val="20"/>
                <w:szCs w:val="20"/>
              </w:rPr>
              <w:t xml:space="preserve">… </w:t>
            </w:r>
            <w:r w:rsidRPr="00245727">
              <w:rPr>
                <w:rFonts w:cstheme="minorHAnsi"/>
                <w:sz w:val="20"/>
                <w:szCs w:val="20"/>
              </w:rPr>
              <w:t>-</w:t>
            </w:r>
            <w:r w:rsidRPr="00245727">
              <w:rPr>
                <w:rFonts w:cstheme="minorHAnsi"/>
                <w:sz w:val="20"/>
                <w:szCs w:val="20"/>
              </w:rPr>
              <w:t xml:space="preserve"> …</w:t>
            </w:r>
            <w:r w:rsidRPr="00245727">
              <w:rPr>
                <w:rFonts w:cstheme="minorHAnsi"/>
                <w:sz w:val="20"/>
                <w:szCs w:val="20"/>
              </w:rPr>
              <w:t xml:space="preserve"> </w:t>
            </w:r>
          </w:p>
        </w:tc>
      </w:tr>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r w:rsidRPr="00245727">
              <w:rPr>
                <w:rFonts w:cstheme="minorHAnsi"/>
                <w:bCs/>
                <w:sz w:val="20"/>
                <w:szCs w:val="20"/>
              </w:rPr>
              <w:t xml:space="preserve">Available </w:t>
            </w:r>
            <w:proofErr w:type="spellStart"/>
            <w:r w:rsidRPr="00245727">
              <w:rPr>
                <w:rFonts w:cstheme="minorHAnsi"/>
                <w:bCs/>
                <w:sz w:val="20"/>
                <w:szCs w:val="20"/>
              </w:rPr>
              <w:t>Slots</w:t>
            </w:r>
            <w:proofErr w:type="spellEnd"/>
            <w:r w:rsidRPr="00245727">
              <w:rPr>
                <w:rFonts w:cstheme="minorHAnsi"/>
                <w:sz w:val="20"/>
                <w:szCs w:val="20"/>
              </w:rPr>
              <w:t>:</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r w:rsidRPr="00245727">
              <w:rPr>
                <w:rFonts w:cstheme="minorHAnsi"/>
                <w:sz w:val="20"/>
                <w:szCs w:val="20"/>
              </w:rPr>
              <w:t>…</w:t>
            </w:r>
          </w:p>
        </w:tc>
      </w:tr>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bCs/>
                <w:sz w:val="20"/>
                <w:szCs w:val="20"/>
              </w:rPr>
            </w:pPr>
            <w:r w:rsidRPr="00245727">
              <w:rPr>
                <w:rFonts w:cstheme="minorHAnsi"/>
                <w:bCs/>
                <w:sz w:val="20"/>
                <w:szCs w:val="20"/>
              </w:rPr>
              <w:t xml:space="preserve">Available </w:t>
            </w:r>
            <w:proofErr w:type="spellStart"/>
            <w:r w:rsidRPr="00245727">
              <w:rPr>
                <w:rFonts w:cstheme="minorHAnsi"/>
                <w:bCs/>
                <w:sz w:val="20"/>
                <w:szCs w:val="20"/>
              </w:rPr>
              <w:t>Scholarships</w:t>
            </w:r>
            <w:proofErr w:type="spellEnd"/>
            <w:r w:rsidRPr="00245727">
              <w:rPr>
                <w:rFonts w:cstheme="minorHAnsi"/>
                <w:bCs/>
                <w:sz w:val="20"/>
                <w:szCs w:val="20"/>
              </w:rPr>
              <w:t>:</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r w:rsidRPr="00245727">
              <w:rPr>
                <w:rFonts w:cstheme="minorHAnsi"/>
                <w:sz w:val="20"/>
                <w:szCs w:val="20"/>
              </w:rPr>
              <w:t>…</w:t>
            </w:r>
          </w:p>
        </w:tc>
      </w:tr>
      <w:tr w:rsidR="00F42F6E" w:rsidRPr="00245727" w:rsidTr="009B77E7">
        <w:tc>
          <w:tcPr>
            <w:tcW w:w="3969" w:type="dxa"/>
            <w:vAlign w:val="center"/>
          </w:tcPr>
          <w:p w:rsidR="00F42F6E" w:rsidRPr="00245727" w:rsidRDefault="00F42F6E" w:rsidP="009B77E7">
            <w:pPr>
              <w:widowControl w:val="0"/>
              <w:autoSpaceDE w:val="0"/>
              <w:autoSpaceDN w:val="0"/>
              <w:adjustRightInd w:val="0"/>
              <w:spacing w:after="0" w:line="240" w:lineRule="auto"/>
              <w:rPr>
                <w:rFonts w:cstheme="minorHAnsi"/>
                <w:bCs/>
                <w:sz w:val="20"/>
                <w:szCs w:val="20"/>
              </w:rPr>
            </w:pPr>
            <w:r w:rsidRPr="00245727">
              <w:rPr>
                <w:rFonts w:cstheme="minorHAnsi"/>
                <w:bCs/>
                <w:sz w:val="20"/>
                <w:szCs w:val="20"/>
              </w:rPr>
              <w:t xml:space="preserve">Total months </w:t>
            </w:r>
            <w:proofErr w:type="spellStart"/>
            <w:r w:rsidRPr="00245727">
              <w:rPr>
                <w:rFonts w:cstheme="minorHAnsi"/>
                <w:bCs/>
                <w:sz w:val="20"/>
                <w:szCs w:val="20"/>
              </w:rPr>
              <w:t>scholarships</w:t>
            </w:r>
            <w:proofErr w:type="spellEnd"/>
            <w:r w:rsidRPr="00245727">
              <w:rPr>
                <w:rFonts w:cstheme="minorHAnsi"/>
                <w:bCs/>
                <w:sz w:val="20"/>
                <w:szCs w:val="20"/>
              </w:rPr>
              <w:t>:</w:t>
            </w:r>
          </w:p>
        </w:tc>
        <w:tc>
          <w:tcPr>
            <w:tcW w:w="5954" w:type="dxa"/>
            <w:vAlign w:val="center"/>
          </w:tcPr>
          <w:p w:rsidR="00F42F6E" w:rsidRPr="00245727" w:rsidRDefault="00F42F6E" w:rsidP="009B77E7">
            <w:pPr>
              <w:widowControl w:val="0"/>
              <w:autoSpaceDE w:val="0"/>
              <w:autoSpaceDN w:val="0"/>
              <w:adjustRightInd w:val="0"/>
              <w:spacing w:after="0" w:line="240" w:lineRule="auto"/>
              <w:rPr>
                <w:rFonts w:cstheme="minorHAnsi"/>
                <w:sz w:val="20"/>
                <w:szCs w:val="20"/>
              </w:rPr>
            </w:pPr>
            <w:r w:rsidRPr="00245727">
              <w:rPr>
                <w:rFonts w:cstheme="minorHAnsi"/>
                <w:sz w:val="20"/>
                <w:szCs w:val="20"/>
              </w:rPr>
              <w:t>…</w:t>
            </w:r>
            <w:r w:rsidRPr="00245727">
              <w:rPr>
                <w:rFonts w:cstheme="minorHAnsi"/>
                <w:sz w:val="20"/>
                <w:szCs w:val="20"/>
              </w:rPr>
              <w:t xml:space="preserve">  (to be benefit on a </w:t>
            </w:r>
            <w:proofErr w:type="spellStart"/>
            <w:r w:rsidRPr="00245727">
              <w:rPr>
                <w:rFonts w:cstheme="minorHAnsi"/>
                <w:sz w:val="20"/>
                <w:szCs w:val="20"/>
              </w:rPr>
              <w:t>continuous</w:t>
            </w:r>
            <w:proofErr w:type="spellEnd"/>
            <w:r w:rsidRPr="00245727">
              <w:rPr>
                <w:rFonts w:cstheme="minorHAnsi"/>
                <w:sz w:val="20"/>
                <w:szCs w:val="20"/>
              </w:rPr>
              <w:t xml:space="preserve"> </w:t>
            </w:r>
            <w:proofErr w:type="spellStart"/>
            <w:r w:rsidRPr="00245727">
              <w:rPr>
                <w:rFonts w:cstheme="minorHAnsi"/>
                <w:sz w:val="20"/>
                <w:szCs w:val="20"/>
              </w:rPr>
              <w:t>basis</w:t>
            </w:r>
            <w:proofErr w:type="spellEnd"/>
            <w:r w:rsidRPr="00245727">
              <w:rPr>
                <w:rFonts w:cstheme="minorHAnsi"/>
                <w:sz w:val="20"/>
                <w:szCs w:val="20"/>
              </w:rPr>
              <w:t>)</w:t>
            </w:r>
          </w:p>
        </w:tc>
      </w:tr>
    </w:tbl>
    <w:p w:rsidR="00301642" w:rsidRPr="00245727" w:rsidRDefault="00301642"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D05765" w:rsidRPr="00245727" w:rsidRDefault="00D05765" w:rsidP="00657F01">
      <w:pPr>
        <w:spacing w:after="0" w:line="240" w:lineRule="auto"/>
        <w:jc w:val="both"/>
        <w:rPr>
          <w:rFonts w:cstheme="minorHAnsi"/>
          <w:color w:val="0000CC"/>
          <w:sz w:val="20"/>
          <w:szCs w:val="20"/>
        </w:rPr>
      </w:pPr>
    </w:p>
    <w:p w:rsidR="00E55484" w:rsidRPr="00245727" w:rsidRDefault="00096793" w:rsidP="00657F01">
      <w:pPr>
        <w:spacing w:after="0" w:line="240" w:lineRule="auto"/>
        <w:jc w:val="both"/>
        <w:rPr>
          <w:rFonts w:cstheme="minorHAnsi"/>
          <w:sz w:val="20"/>
          <w:szCs w:val="20"/>
          <w:lang w:val="en-US"/>
        </w:rPr>
      </w:pPr>
      <w:r w:rsidRPr="00245727">
        <w:rPr>
          <w:rFonts w:cstheme="minorHAnsi"/>
          <w:b/>
          <w:bCs/>
          <w:smallCaps/>
          <w:sz w:val="20"/>
          <w:szCs w:val="20"/>
          <w:lang w:val="en-US"/>
        </w:rPr>
        <w:lastRenderedPageBreak/>
        <w:t xml:space="preserve">ART. </w:t>
      </w:r>
      <w:r w:rsidR="00D05765" w:rsidRPr="00245727">
        <w:rPr>
          <w:rFonts w:cstheme="minorHAnsi"/>
          <w:b/>
          <w:bCs/>
          <w:smallCaps/>
          <w:sz w:val="20"/>
          <w:szCs w:val="20"/>
          <w:lang w:val="en-US"/>
        </w:rPr>
        <w:t>3</w:t>
      </w:r>
      <w:r w:rsidR="0033526C" w:rsidRPr="00245727">
        <w:rPr>
          <w:rFonts w:cstheme="minorHAnsi"/>
          <w:b/>
          <w:bCs/>
          <w:sz w:val="20"/>
          <w:szCs w:val="20"/>
          <w:lang w:val="en-US"/>
        </w:rPr>
        <w:t xml:space="preserve"> </w:t>
      </w:r>
      <w:r w:rsidR="00E55484" w:rsidRPr="00245727">
        <w:rPr>
          <w:rFonts w:cstheme="minorHAnsi"/>
          <w:b/>
          <w:bCs/>
          <w:sz w:val="20"/>
          <w:szCs w:val="20"/>
          <w:lang w:val="en-US"/>
        </w:rPr>
        <w:t>Requirements</w:t>
      </w:r>
      <w:r w:rsidR="00E55484" w:rsidRPr="00245727">
        <w:rPr>
          <w:rFonts w:cstheme="minorHAnsi"/>
          <w:sz w:val="20"/>
          <w:szCs w:val="20"/>
          <w:lang w:val="en-US"/>
        </w:rPr>
        <w:t xml:space="preserve"> </w:t>
      </w:r>
    </w:p>
    <w:p w:rsidR="00657F01" w:rsidRPr="00245727" w:rsidRDefault="00657F01" w:rsidP="00657F01">
      <w:pPr>
        <w:spacing w:after="0" w:line="240" w:lineRule="auto"/>
        <w:jc w:val="both"/>
        <w:rPr>
          <w:rFonts w:cstheme="minorHAnsi"/>
          <w:sz w:val="20"/>
          <w:szCs w:val="20"/>
          <w:lang w:val="en-US"/>
        </w:rPr>
      </w:pP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This call is open to students enrolled in the … year of the Bachelor’s /</w:t>
      </w:r>
      <w:r w:rsidRPr="00245727">
        <w:rPr>
          <w:rFonts w:cstheme="minorHAnsi"/>
          <w:bCs/>
          <w:sz w:val="20"/>
          <w:szCs w:val="20"/>
          <w:lang w:val="es-ES"/>
        </w:rPr>
        <w:t xml:space="preserve"> </w:t>
      </w:r>
      <w:r w:rsidRPr="00245727">
        <w:rPr>
          <w:rFonts w:cstheme="minorHAnsi"/>
          <w:sz w:val="20"/>
          <w:szCs w:val="20"/>
          <w:lang w:val="en-US"/>
        </w:rPr>
        <w:t>Master’s Degree in … (L-… / LM-…).</w:t>
      </w:r>
    </w:p>
    <w:p w:rsidR="00F42F6E" w:rsidRPr="00245727" w:rsidRDefault="00F42F6E" w:rsidP="00F42F6E">
      <w:pPr>
        <w:spacing w:after="0" w:line="240" w:lineRule="auto"/>
        <w:jc w:val="both"/>
        <w:rPr>
          <w:rFonts w:cstheme="minorHAnsi"/>
          <w:sz w:val="20"/>
          <w:szCs w:val="20"/>
          <w:lang w:val="en-US"/>
        </w:rPr>
      </w:pP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All expenses related to the participation in the program, notably transport, accommodation and food, administrative expenses, costs associated with securing a visa, medical/health/accident insurance, books and personal expenses, will be borne by students.</w:t>
      </w: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Students must comply with all the regulations of both universities in order to obtain the two Degrees. They will not be required to pay additional tuition fees at the partner university, but they will continue paying fees to Sapienza University.</w:t>
      </w:r>
    </w:p>
    <w:p w:rsidR="00F42F6E" w:rsidRPr="00245727" w:rsidRDefault="00F42F6E" w:rsidP="00F42F6E">
      <w:pPr>
        <w:spacing w:after="0" w:line="240" w:lineRule="auto"/>
        <w:jc w:val="both"/>
        <w:rPr>
          <w:rFonts w:cstheme="minorHAnsi"/>
          <w:sz w:val="20"/>
          <w:szCs w:val="20"/>
          <w:lang w:val="en-US"/>
        </w:rPr>
      </w:pP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 xml:space="preserve">Every effort will be made to provide students with complete, accurate and timely information. </w:t>
      </w:r>
      <w:proofErr w:type="gramStart"/>
      <w:r w:rsidRPr="00245727">
        <w:rPr>
          <w:rFonts w:cstheme="minorHAnsi"/>
          <w:sz w:val="20"/>
          <w:szCs w:val="20"/>
          <w:lang w:val="en-US"/>
        </w:rPr>
        <w:t>However</w:t>
      </w:r>
      <w:proofErr w:type="gramEnd"/>
      <w:r w:rsidRPr="00245727">
        <w:rPr>
          <w:rFonts w:cstheme="minorHAnsi"/>
          <w:sz w:val="20"/>
          <w:szCs w:val="20"/>
          <w:lang w:val="en-US"/>
        </w:rPr>
        <w:t xml:space="preserve"> Sapienza University reserves the right to change, amend, modify or revoke the aforementioned program. Sapienza is not responsible for any cancellation or modification due to events beyond its control. If the program is cancelled or modified for these reasons, Sapienza University will inform all interested students in a timely manner.</w:t>
      </w:r>
    </w:p>
    <w:p w:rsidR="00F42F6E" w:rsidRPr="00245727" w:rsidRDefault="00F42F6E" w:rsidP="00657F01">
      <w:pPr>
        <w:spacing w:after="0" w:line="240" w:lineRule="auto"/>
        <w:jc w:val="both"/>
        <w:rPr>
          <w:rFonts w:cstheme="minorHAnsi"/>
          <w:sz w:val="20"/>
          <w:szCs w:val="20"/>
          <w:lang w:val="en-US"/>
        </w:rPr>
      </w:pPr>
    </w:p>
    <w:p w:rsidR="00E55484" w:rsidRPr="00245727" w:rsidRDefault="00495393" w:rsidP="00657F01">
      <w:pPr>
        <w:spacing w:after="0" w:line="240" w:lineRule="auto"/>
        <w:jc w:val="both"/>
        <w:rPr>
          <w:rFonts w:cstheme="minorHAnsi"/>
          <w:sz w:val="20"/>
          <w:szCs w:val="20"/>
          <w:lang w:val="en-US"/>
        </w:rPr>
      </w:pPr>
      <w:r w:rsidRPr="00245727">
        <w:rPr>
          <w:rFonts w:cstheme="minorHAnsi"/>
          <w:sz w:val="20"/>
          <w:szCs w:val="20"/>
          <w:lang w:val="en-US"/>
        </w:rPr>
        <w:t>Eligible students can apply</w:t>
      </w:r>
      <w:r w:rsidR="00E55484" w:rsidRPr="00245727">
        <w:rPr>
          <w:rFonts w:cstheme="minorHAnsi"/>
          <w:sz w:val="20"/>
          <w:szCs w:val="20"/>
          <w:lang w:val="en-US"/>
        </w:rPr>
        <w:t xml:space="preserve"> </w:t>
      </w:r>
      <w:r w:rsidRPr="00245727">
        <w:rPr>
          <w:rFonts w:cstheme="minorHAnsi"/>
          <w:sz w:val="20"/>
          <w:szCs w:val="20"/>
          <w:lang w:val="en-US"/>
        </w:rPr>
        <w:t xml:space="preserve">if they are in regular time frame and have no pending administrative issues with Sapienza University. Moreover, students will be able to participate if </w:t>
      </w:r>
      <w:r w:rsidR="00E55484" w:rsidRPr="00245727">
        <w:rPr>
          <w:rFonts w:cstheme="minorHAnsi"/>
          <w:sz w:val="20"/>
          <w:szCs w:val="20"/>
          <w:lang w:val="en-US"/>
        </w:rPr>
        <w:t xml:space="preserve">they comply with the </w:t>
      </w:r>
      <w:r w:rsidR="0033526C" w:rsidRPr="00245727">
        <w:rPr>
          <w:rFonts w:cstheme="minorHAnsi"/>
          <w:sz w:val="20"/>
          <w:szCs w:val="20"/>
          <w:lang w:val="en-US"/>
        </w:rPr>
        <w:t xml:space="preserve">following </w:t>
      </w:r>
      <w:r w:rsidR="00E55484" w:rsidRPr="00245727">
        <w:rPr>
          <w:rFonts w:cstheme="minorHAnsi"/>
          <w:sz w:val="20"/>
          <w:szCs w:val="20"/>
          <w:lang w:val="en-US"/>
        </w:rPr>
        <w:t>requirements</w:t>
      </w:r>
      <w:r w:rsidR="0033526C" w:rsidRPr="00245727">
        <w:rPr>
          <w:rFonts w:cstheme="minorHAnsi"/>
          <w:sz w:val="20"/>
          <w:szCs w:val="20"/>
          <w:lang w:val="en-US"/>
        </w:rPr>
        <w:t>:</w:t>
      </w:r>
    </w:p>
    <w:p w:rsidR="00BD7473" w:rsidRPr="00245727" w:rsidRDefault="00BD7473" w:rsidP="00657F01">
      <w:pPr>
        <w:pStyle w:val="Paragrafoelenco"/>
        <w:numPr>
          <w:ilvl w:val="0"/>
          <w:numId w:val="16"/>
        </w:numPr>
        <w:spacing w:after="0" w:line="240" w:lineRule="auto"/>
        <w:jc w:val="both"/>
        <w:rPr>
          <w:rFonts w:cstheme="minorHAnsi"/>
          <w:sz w:val="20"/>
          <w:szCs w:val="20"/>
        </w:rPr>
      </w:pPr>
      <w:proofErr w:type="spellStart"/>
      <w:r w:rsidRPr="00245727">
        <w:rPr>
          <w:rFonts w:cstheme="minorHAnsi"/>
          <w:sz w:val="20"/>
          <w:szCs w:val="20"/>
        </w:rPr>
        <w:t>Bachelor’s</w:t>
      </w:r>
      <w:proofErr w:type="spellEnd"/>
      <w:r w:rsidRPr="00245727">
        <w:rPr>
          <w:rFonts w:cstheme="minorHAnsi"/>
          <w:sz w:val="20"/>
          <w:szCs w:val="20"/>
        </w:rPr>
        <w:t xml:space="preserve"> degree</w:t>
      </w:r>
      <w:r w:rsidR="00D05765" w:rsidRPr="00245727">
        <w:rPr>
          <w:rFonts w:cstheme="minorHAnsi"/>
          <w:sz w:val="20"/>
          <w:szCs w:val="20"/>
        </w:rPr>
        <w:t xml:space="preserve"> in … </w:t>
      </w:r>
      <w:r w:rsidRPr="00245727">
        <w:rPr>
          <w:rFonts w:cstheme="minorHAnsi"/>
          <w:sz w:val="20"/>
          <w:szCs w:val="20"/>
        </w:rPr>
        <w:t xml:space="preserve"> </w:t>
      </w:r>
    </w:p>
    <w:p w:rsidR="00E55484" w:rsidRPr="00245727" w:rsidRDefault="00E55484"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 xml:space="preserve">to be enrolled in the </w:t>
      </w:r>
      <w:r w:rsidR="00D05765" w:rsidRPr="00245727">
        <w:rPr>
          <w:rFonts w:cstheme="minorHAnsi"/>
          <w:sz w:val="20"/>
          <w:szCs w:val="20"/>
          <w:lang w:val="en-US"/>
        </w:rPr>
        <w:t xml:space="preserve">… </w:t>
      </w:r>
      <w:r w:rsidRPr="00245727">
        <w:rPr>
          <w:rFonts w:cstheme="minorHAnsi"/>
          <w:sz w:val="20"/>
          <w:szCs w:val="20"/>
          <w:lang w:val="en-US"/>
        </w:rPr>
        <w:t xml:space="preserve">year of the </w:t>
      </w:r>
      <w:r w:rsidR="00D05765" w:rsidRPr="00245727">
        <w:rPr>
          <w:rFonts w:cstheme="minorHAnsi"/>
          <w:sz w:val="20"/>
          <w:szCs w:val="20"/>
          <w:lang w:val="en-US"/>
        </w:rPr>
        <w:t>Bachelor’s /</w:t>
      </w:r>
      <w:r w:rsidR="00D05765" w:rsidRPr="00245727">
        <w:rPr>
          <w:rFonts w:cstheme="minorHAnsi"/>
          <w:bCs/>
          <w:sz w:val="20"/>
          <w:szCs w:val="20"/>
          <w:lang w:val="es-ES"/>
        </w:rPr>
        <w:t xml:space="preserve"> </w:t>
      </w:r>
      <w:r w:rsidR="00D05765" w:rsidRPr="00245727">
        <w:rPr>
          <w:rFonts w:cstheme="minorHAnsi"/>
          <w:sz w:val="20"/>
          <w:szCs w:val="20"/>
          <w:lang w:val="en-US"/>
        </w:rPr>
        <w:t>Master’s Degree in … (L-… / LM-…)</w:t>
      </w:r>
    </w:p>
    <w:p w:rsidR="00BD7473" w:rsidRPr="00245727" w:rsidRDefault="00301642"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 xml:space="preserve">to have earned at least </w:t>
      </w:r>
      <w:r w:rsidR="00D05765" w:rsidRPr="00245727">
        <w:rPr>
          <w:rFonts w:cstheme="minorHAnsi"/>
          <w:sz w:val="20"/>
          <w:szCs w:val="20"/>
          <w:lang w:val="en-US"/>
        </w:rPr>
        <w:t>…</w:t>
      </w:r>
      <w:r w:rsidR="00552C3D" w:rsidRPr="00245727">
        <w:rPr>
          <w:rFonts w:cstheme="minorHAnsi"/>
          <w:sz w:val="20"/>
          <w:szCs w:val="20"/>
          <w:lang w:val="en-US"/>
        </w:rPr>
        <w:t xml:space="preserve"> </w:t>
      </w:r>
      <w:r w:rsidRPr="00245727">
        <w:rPr>
          <w:rFonts w:cstheme="minorHAnsi"/>
          <w:sz w:val="20"/>
          <w:szCs w:val="20"/>
          <w:lang w:val="en-US"/>
        </w:rPr>
        <w:t>CFUs</w:t>
      </w:r>
      <w:r w:rsidR="00BD7473" w:rsidRPr="00245727">
        <w:rPr>
          <w:rFonts w:cstheme="minorHAnsi"/>
          <w:sz w:val="20"/>
          <w:szCs w:val="20"/>
          <w:lang w:val="en-US"/>
        </w:rPr>
        <w:t xml:space="preserve"> by </w:t>
      </w:r>
      <w:r w:rsidRPr="00245727">
        <w:rPr>
          <w:rFonts w:cstheme="minorHAnsi"/>
          <w:sz w:val="20"/>
          <w:szCs w:val="20"/>
          <w:lang w:val="en-US"/>
        </w:rPr>
        <w:t>the application</w:t>
      </w:r>
      <w:r w:rsidR="00D05765" w:rsidRPr="00245727">
        <w:rPr>
          <w:rFonts w:cstheme="minorHAnsi"/>
          <w:sz w:val="20"/>
          <w:szCs w:val="20"/>
          <w:lang w:val="en-US"/>
        </w:rPr>
        <w:t xml:space="preserve"> deadline</w:t>
      </w:r>
      <w:r w:rsidRPr="00245727">
        <w:rPr>
          <w:rFonts w:cstheme="minorHAnsi"/>
          <w:sz w:val="20"/>
          <w:szCs w:val="20"/>
          <w:lang w:val="en-US"/>
        </w:rPr>
        <w:t>;</w:t>
      </w:r>
    </w:p>
    <w:p w:rsidR="002E01AC" w:rsidRPr="00245727" w:rsidRDefault="00D05765"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 xml:space="preserve">to have </w:t>
      </w:r>
      <w:r w:rsidRPr="00245727">
        <w:rPr>
          <w:rFonts w:cstheme="minorHAnsi"/>
          <w:sz w:val="20"/>
          <w:szCs w:val="20"/>
          <w:lang w:val="en-US"/>
        </w:rPr>
        <w:t xml:space="preserve">a </w:t>
      </w:r>
      <w:r w:rsidR="00495393" w:rsidRPr="00245727">
        <w:rPr>
          <w:rFonts w:cstheme="minorHAnsi"/>
          <w:sz w:val="20"/>
          <w:szCs w:val="20"/>
          <w:lang w:val="en-US"/>
        </w:rPr>
        <w:t xml:space="preserve">weighted average grade equal to or above </w:t>
      </w:r>
      <w:r w:rsidRPr="00245727">
        <w:rPr>
          <w:rFonts w:cstheme="minorHAnsi"/>
          <w:sz w:val="20"/>
          <w:szCs w:val="20"/>
          <w:lang w:val="en-US"/>
        </w:rPr>
        <w:t>…/</w:t>
      </w:r>
      <w:proofErr w:type="gramStart"/>
      <w:r w:rsidRPr="00245727">
        <w:rPr>
          <w:rFonts w:cstheme="minorHAnsi"/>
          <w:sz w:val="20"/>
          <w:szCs w:val="20"/>
          <w:lang w:val="en-US"/>
        </w:rPr>
        <w:t xml:space="preserve">30 </w:t>
      </w:r>
      <w:r w:rsidR="00301642" w:rsidRPr="00245727">
        <w:rPr>
          <w:rFonts w:cstheme="minorHAnsi"/>
          <w:sz w:val="20"/>
          <w:szCs w:val="20"/>
          <w:lang w:val="en-US"/>
        </w:rPr>
        <w:t>;</w:t>
      </w:r>
      <w:proofErr w:type="gramEnd"/>
    </w:p>
    <w:p w:rsidR="00495393" w:rsidRPr="00245727" w:rsidRDefault="00495393"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to have an adequate level of</w:t>
      </w:r>
      <w:r w:rsidR="00D63134" w:rsidRPr="00245727">
        <w:rPr>
          <w:rFonts w:cstheme="minorHAnsi"/>
          <w:sz w:val="20"/>
          <w:szCs w:val="20"/>
          <w:lang w:val="en-US"/>
        </w:rPr>
        <w:t xml:space="preserve"> Italian / English</w:t>
      </w:r>
      <w:r w:rsidRPr="00245727">
        <w:rPr>
          <w:rFonts w:cstheme="minorHAnsi"/>
          <w:sz w:val="20"/>
          <w:szCs w:val="20"/>
          <w:lang w:val="en-US"/>
        </w:rPr>
        <w:t xml:space="preserve"> </w:t>
      </w:r>
      <w:r w:rsidR="00D63134" w:rsidRPr="00245727">
        <w:rPr>
          <w:rFonts w:cstheme="minorHAnsi"/>
          <w:sz w:val="20"/>
          <w:szCs w:val="20"/>
          <w:lang w:val="en-US"/>
        </w:rPr>
        <w:t>language …</w:t>
      </w:r>
      <w:r w:rsidRPr="00245727">
        <w:rPr>
          <w:rFonts w:cstheme="minorHAnsi"/>
          <w:sz w:val="20"/>
          <w:szCs w:val="20"/>
          <w:lang w:val="en-US"/>
        </w:rPr>
        <w:t xml:space="preserve"> (level </w:t>
      </w:r>
      <w:r w:rsidR="00D63134" w:rsidRPr="00245727">
        <w:rPr>
          <w:rFonts w:cstheme="minorHAnsi"/>
          <w:sz w:val="20"/>
          <w:szCs w:val="20"/>
          <w:lang w:val="en-US"/>
        </w:rPr>
        <w:t>…</w:t>
      </w:r>
      <w:r w:rsidRPr="00245727">
        <w:rPr>
          <w:rFonts w:cstheme="minorHAnsi"/>
          <w:sz w:val="20"/>
          <w:szCs w:val="20"/>
          <w:lang w:val="en-US"/>
        </w:rPr>
        <w:t>) in accordance with the requirements set out by the partner University</w:t>
      </w:r>
      <w:r w:rsidR="00896CF6" w:rsidRPr="00245727">
        <w:rPr>
          <w:rFonts w:cstheme="minorHAnsi"/>
          <w:sz w:val="20"/>
          <w:szCs w:val="20"/>
          <w:lang w:val="en-US"/>
        </w:rPr>
        <w:t>. The mentioned certificate should not be older than two years from the application deadline and should respect the validity indicated in the certificate itself.</w:t>
      </w:r>
    </w:p>
    <w:p w:rsidR="00E55484" w:rsidRPr="00245727" w:rsidRDefault="00E55484" w:rsidP="00657F01">
      <w:pPr>
        <w:pStyle w:val="Paragrafoelenco"/>
        <w:numPr>
          <w:ilvl w:val="0"/>
          <w:numId w:val="16"/>
        </w:numPr>
        <w:spacing w:after="0" w:line="240" w:lineRule="auto"/>
        <w:jc w:val="both"/>
        <w:rPr>
          <w:rFonts w:cstheme="minorHAnsi"/>
          <w:sz w:val="20"/>
          <w:szCs w:val="20"/>
          <w:lang w:val="en-US"/>
        </w:rPr>
      </w:pPr>
      <w:bookmarkStart w:id="0" w:name="_Hlk72224421"/>
      <w:r w:rsidRPr="00245727">
        <w:rPr>
          <w:rFonts w:cstheme="minorHAnsi"/>
          <w:sz w:val="20"/>
          <w:szCs w:val="20"/>
          <w:lang w:val="en-US"/>
        </w:rPr>
        <w:t xml:space="preserve">to </w:t>
      </w:r>
      <w:r w:rsidR="002E01AC" w:rsidRPr="00245727">
        <w:rPr>
          <w:rFonts w:cstheme="minorHAnsi"/>
          <w:sz w:val="20"/>
          <w:szCs w:val="20"/>
          <w:lang w:val="en-US"/>
        </w:rPr>
        <w:t>maintain</w:t>
      </w:r>
      <w:r w:rsidRPr="00245727">
        <w:rPr>
          <w:rFonts w:cstheme="minorHAnsi"/>
          <w:sz w:val="20"/>
          <w:szCs w:val="20"/>
          <w:lang w:val="en-US"/>
        </w:rPr>
        <w:t xml:space="preserve"> the </w:t>
      </w:r>
      <w:r w:rsidR="00A86B13" w:rsidRPr="00245727">
        <w:rPr>
          <w:rFonts w:cstheme="minorHAnsi"/>
          <w:sz w:val="20"/>
          <w:szCs w:val="20"/>
          <w:lang w:val="en-US"/>
        </w:rPr>
        <w:t xml:space="preserve">student </w:t>
      </w:r>
      <w:r w:rsidRPr="00245727">
        <w:rPr>
          <w:rFonts w:cstheme="minorHAnsi"/>
          <w:sz w:val="20"/>
          <w:szCs w:val="20"/>
          <w:lang w:val="en-US"/>
        </w:rPr>
        <w:t xml:space="preserve">status </w:t>
      </w:r>
      <w:r w:rsidR="00A86B13" w:rsidRPr="00245727">
        <w:rPr>
          <w:rFonts w:cstheme="minorHAnsi"/>
          <w:sz w:val="20"/>
          <w:szCs w:val="20"/>
          <w:lang w:val="en-US"/>
        </w:rPr>
        <w:t>until the end of the mobility</w:t>
      </w:r>
      <w:r w:rsidR="00D16997" w:rsidRPr="00245727">
        <w:rPr>
          <w:rFonts w:cstheme="minorHAnsi"/>
          <w:sz w:val="20"/>
          <w:szCs w:val="20"/>
          <w:lang w:val="en-US"/>
        </w:rPr>
        <w:t xml:space="preserve"> (whole academic year </w:t>
      </w:r>
      <w:proofErr w:type="gramStart"/>
      <w:r w:rsidR="00D63134" w:rsidRPr="00245727">
        <w:rPr>
          <w:rFonts w:cstheme="minorHAnsi"/>
          <w:sz w:val="20"/>
          <w:szCs w:val="20"/>
          <w:lang w:val="en-US"/>
        </w:rPr>
        <w:t xml:space="preserve">… </w:t>
      </w:r>
      <w:r w:rsidR="002E01AC" w:rsidRPr="00245727">
        <w:rPr>
          <w:rFonts w:cstheme="minorHAnsi"/>
          <w:sz w:val="20"/>
          <w:szCs w:val="20"/>
          <w:lang w:val="en-US"/>
        </w:rPr>
        <w:t>)</w:t>
      </w:r>
      <w:proofErr w:type="gramEnd"/>
      <w:r w:rsidR="002E01AC" w:rsidRPr="00245727">
        <w:rPr>
          <w:rFonts w:cstheme="minorHAnsi"/>
          <w:sz w:val="20"/>
          <w:szCs w:val="20"/>
          <w:lang w:val="en-US"/>
        </w:rPr>
        <w:t xml:space="preserve"> and to do not graduate in Sapienza</w:t>
      </w:r>
      <w:r w:rsidR="00D63134" w:rsidRPr="00245727">
        <w:rPr>
          <w:rFonts w:cstheme="minorHAnsi"/>
          <w:sz w:val="20"/>
          <w:szCs w:val="20"/>
          <w:lang w:val="en-US"/>
        </w:rPr>
        <w:t xml:space="preserve"> University</w:t>
      </w:r>
      <w:r w:rsidR="002E01AC" w:rsidRPr="00245727">
        <w:rPr>
          <w:rFonts w:cstheme="minorHAnsi"/>
          <w:sz w:val="20"/>
          <w:szCs w:val="20"/>
          <w:lang w:val="en-US"/>
        </w:rPr>
        <w:t xml:space="preserve"> before the recognition of the credits earned at the partner University; </w:t>
      </w:r>
    </w:p>
    <w:bookmarkEnd w:id="0"/>
    <w:p w:rsidR="00E55484" w:rsidRPr="00245727" w:rsidRDefault="00E55484" w:rsidP="00657F01">
      <w:pPr>
        <w:numPr>
          <w:ilvl w:val="0"/>
          <w:numId w:val="1"/>
        </w:numPr>
        <w:spacing w:after="0" w:line="240" w:lineRule="auto"/>
        <w:jc w:val="both"/>
        <w:rPr>
          <w:rFonts w:cstheme="minorHAnsi"/>
          <w:b/>
          <w:bCs/>
          <w:sz w:val="20"/>
          <w:szCs w:val="20"/>
          <w:lang w:val="en-US"/>
        </w:rPr>
      </w:pPr>
      <w:r w:rsidRPr="00245727">
        <w:rPr>
          <w:rFonts w:cstheme="minorHAnsi"/>
          <w:sz w:val="20"/>
          <w:szCs w:val="20"/>
          <w:lang w:val="en-US"/>
        </w:rPr>
        <w:t>not to rece</w:t>
      </w:r>
      <w:r w:rsidR="00301642" w:rsidRPr="00245727">
        <w:rPr>
          <w:rFonts w:cstheme="minorHAnsi"/>
          <w:sz w:val="20"/>
          <w:szCs w:val="20"/>
          <w:lang w:val="en-US"/>
        </w:rPr>
        <w:t>ive other Sapienza scholarships.</w:t>
      </w:r>
    </w:p>
    <w:p w:rsidR="001525AD" w:rsidRPr="00245727" w:rsidRDefault="001525AD" w:rsidP="001525AD">
      <w:pPr>
        <w:spacing w:after="0" w:line="240" w:lineRule="auto"/>
        <w:jc w:val="both"/>
        <w:rPr>
          <w:rFonts w:cstheme="minorHAnsi"/>
          <w:b/>
          <w:bCs/>
          <w:color w:val="FF0000"/>
          <w:sz w:val="20"/>
          <w:szCs w:val="20"/>
          <w:lang w:val="en-US"/>
        </w:rPr>
      </w:pPr>
    </w:p>
    <w:p w:rsidR="00F42F6E" w:rsidRPr="00245727" w:rsidRDefault="00F42F6E" w:rsidP="00F42F6E">
      <w:pPr>
        <w:spacing w:after="0" w:line="240" w:lineRule="auto"/>
        <w:jc w:val="both"/>
        <w:rPr>
          <w:rFonts w:cstheme="minorHAnsi"/>
          <w:b/>
          <w:bCs/>
          <w:sz w:val="20"/>
          <w:szCs w:val="20"/>
          <w:lang w:val="en-US"/>
        </w:rPr>
      </w:pPr>
      <w:r w:rsidRPr="00245727">
        <w:rPr>
          <w:rFonts w:cstheme="minorHAnsi"/>
          <w:b/>
          <w:bCs/>
          <w:sz w:val="20"/>
          <w:szCs w:val="20"/>
          <w:lang w:val="en-US"/>
        </w:rPr>
        <w:t xml:space="preserve">ART. </w:t>
      </w:r>
      <w:r w:rsidR="001525AD" w:rsidRPr="00245727">
        <w:rPr>
          <w:rFonts w:cstheme="minorHAnsi"/>
          <w:b/>
          <w:bCs/>
          <w:sz w:val="20"/>
          <w:szCs w:val="20"/>
          <w:lang w:val="en-US"/>
        </w:rPr>
        <w:t>4</w:t>
      </w:r>
      <w:r w:rsidRPr="00245727">
        <w:rPr>
          <w:rFonts w:cstheme="minorHAnsi"/>
          <w:b/>
          <w:bCs/>
          <w:sz w:val="20"/>
          <w:szCs w:val="20"/>
          <w:lang w:val="en-US"/>
        </w:rPr>
        <w:t xml:space="preserve"> Specific Program Rules</w:t>
      </w:r>
    </w:p>
    <w:p w:rsidR="00F42F6E" w:rsidRPr="00245727" w:rsidRDefault="00F42F6E" w:rsidP="00F42F6E">
      <w:pPr>
        <w:spacing w:after="0" w:line="240" w:lineRule="auto"/>
        <w:jc w:val="both"/>
        <w:rPr>
          <w:rFonts w:cstheme="minorHAnsi"/>
          <w:b/>
          <w:bCs/>
          <w:sz w:val="20"/>
          <w:szCs w:val="20"/>
          <w:lang w:val="en-US"/>
        </w:rPr>
      </w:pP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Selected students are required to read and understand the study plan (Annex A) and its rules.</w:t>
      </w: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These are to be considered binding to the successful completion of the Double Degree program.</w:t>
      </w:r>
    </w:p>
    <w:p w:rsidR="00F42F6E" w:rsidRPr="00245727" w:rsidRDefault="00F42F6E" w:rsidP="00F42F6E">
      <w:pPr>
        <w:spacing w:after="0" w:line="240" w:lineRule="auto"/>
        <w:jc w:val="both"/>
        <w:rPr>
          <w:rFonts w:cstheme="minorHAnsi"/>
          <w:sz w:val="20"/>
          <w:szCs w:val="20"/>
          <w:lang w:val="en-US"/>
        </w:rPr>
      </w:pPr>
      <w:r w:rsidRPr="00245727">
        <w:rPr>
          <w:rFonts w:cstheme="minorHAnsi"/>
          <w:sz w:val="20"/>
          <w:szCs w:val="20"/>
          <w:lang w:val="en-US"/>
        </w:rPr>
        <w:t xml:space="preserve">Exams passed at the partner university during the mobility period will be transferred to the Sapienza University career according to the Double Degree study plan as soon as the transcript of records will be received. </w:t>
      </w:r>
    </w:p>
    <w:p w:rsidR="001525AD" w:rsidRPr="00245727" w:rsidRDefault="001525AD" w:rsidP="002438C9">
      <w:pPr>
        <w:spacing w:after="0" w:line="240" w:lineRule="auto"/>
        <w:jc w:val="both"/>
        <w:rPr>
          <w:rFonts w:cstheme="minorHAnsi"/>
          <w:color w:val="0000CC"/>
          <w:sz w:val="20"/>
          <w:szCs w:val="20"/>
          <w:lang w:val="en-US"/>
        </w:rPr>
      </w:pPr>
    </w:p>
    <w:p w:rsidR="001D45BC" w:rsidRPr="00245727" w:rsidRDefault="001D45BC" w:rsidP="001D45BC">
      <w:pPr>
        <w:widowControl w:val="0"/>
        <w:autoSpaceDE w:val="0"/>
        <w:autoSpaceDN w:val="0"/>
        <w:adjustRightInd w:val="0"/>
        <w:spacing w:after="0" w:line="240" w:lineRule="auto"/>
        <w:rPr>
          <w:rFonts w:cstheme="minorHAnsi"/>
          <w:b/>
          <w:bCs/>
          <w:smallCaps/>
          <w:sz w:val="20"/>
          <w:szCs w:val="20"/>
          <w:lang w:val="en-US"/>
        </w:rPr>
      </w:pPr>
      <w:r w:rsidRPr="00245727">
        <w:rPr>
          <w:rFonts w:cstheme="minorHAnsi"/>
          <w:b/>
          <w:sz w:val="20"/>
          <w:szCs w:val="20"/>
          <w:lang w:val="en-US"/>
        </w:rPr>
        <w:t>4.</w:t>
      </w:r>
      <w:r w:rsidRPr="00245727">
        <w:rPr>
          <w:rFonts w:cstheme="minorHAnsi"/>
          <w:b/>
          <w:sz w:val="20"/>
          <w:szCs w:val="20"/>
          <w:lang w:val="en-US"/>
        </w:rPr>
        <w:t>1</w:t>
      </w:r>
      <w:r w:rsidRPr="00245727">
        <w:rPr>
          <w:rFonts w:cstheme="minorHAnsi"/>
          <w:b/>
          <w:sz w:val="20"/>
          <w:szCs w:val="20"/>
          <w:lang w:val="en-US"/>
        </w:rPr>
        <w:t xml:space="preserve"> </w:t>
      </w:r>
      <w:r w:rsidRPr="00245727">
        <w:rPr>
          <w:rFonts w:cstheme="minorHAnsi"/>
          <w:b/>
          <w:bCs/>
          <w:sz w:val="20"/>
          <w:szCs w:val="20"/>
          <w:lang w:val="en-US"/>
        </w:rPr>
        <w:t>Study Plan</w:t>
      </w:r>
      <w:r w:rsidRPr="00245727">
        <w:rPr>
          <w:rFonts w:cstheme="minorHAnsi"/>
          <w:b/>
          <w:bCs/>
          <w:smallCaps/>
          <w:sz w:val="20"/>
          <w:szCs w:val="20"/>
          <w:lang w:val="en-US"/>
        </w:rPr>
        <w:t xml:space="preserve"> </w:t>
      </w:r>
    </w:p>
    <w:p w:rsidR="001D45BC" w:rsidRPr="00245727" w:rsidRDefault="001D45BC" w:rsidP="001D45BC">
      <w:pPr>
        <w:widowControl w:val="0"/>
        <w:autoSpaceDE w:val="0"/>
        <w:autoSpaceDN w:val="0"/>
        <w:adjustRightInd w:val="0"/>
        <w:spacing w:after="0" w:line="240" w:lineRule="auto"/>
        <w:rPr>
          <w:rFonts w:cstheme="minorHAnsi"/>
          <w:sz w:val="20"/>
          <w:szCs w:val="20"/>
          <w:lang w:val="en-US"/>
        </w:rPr>
      </w:pPr>
    </w:p>
    <w:p w:rsidR="001D45BC" w:rsidRPr="00245727" w:rsidRDefault="001D45BC" w:rsidP="001D45BC">
      <w:pPr>
        <w:spacing w:after="0" w:line="240" w:lineRule="auto"/>
        <w:jc w:val="both"/>
        <w:rPr>
          <w:rFonts w:cstheme="minorHAnsi"/>
          <w:sz w:val="20"/>
          <w:szCs w:val="20"/>
          <w:lang w:val="en-US"/>
        </w:rPr>
      </w:pPr>
      <w:r w:rsidRPr="00245727">
        <w:rPr>
          <w:rFonts w:cstheme="minorHAnsi"/>
          <w:sz w:val="20"/>
          <w:szCs w:val="20"/>
          <w:lang w:val="en-US"/>
        </w:rPr>
        <w:t xml:space="preserve">For further information on the double degree study plan, candidates may refer to prof. Fabio Grassi, </w:t>
      </w:r>
      <w:hyperlink r:id="rId10" w:history="1">
        <w:r w:rsidRPr="00245727">
          <w:rPr>
            <w:rStyle w:val="Collegamentoipertestuale"/>
            <w:rFonts w:cstheme="minorHAnsi"/>
            <w:color w:val="auto"/>
            <w:sz w:val="20"/>
            <w:szCs w:val="20"/>
            <w:lang w:val="en-US"/>
          </w:rPr>
          <w:t>fabio.grassi@uniroma1.it</w:t>
        </w:r>
      </w:hyperlink>
      <w:r w:rsidRPr="00245727">
        <w:rPr>
          <w:rFonts w:cstheme="minorHAnsi"/>
          <w:sz w:val="20"/>
          <w:szCs w:val="20"/>
          <w:lang w:val="en-US"/>
        </w:rPr>
        <w:t>.</w:t>
      </w:r>
    </w:p>
    <w:p w:rsidR="001D45BC" w:rsidRPr="00245727" w:rsidRDefault="001D45BC" w:rsidP="002438C9">
      <w:pPr>
        <w:spacing w:after="0" w:line="240" w:lineRule="auto"/>
        <w:jc w:val="both"/>
        <w:rPr>
          <w:rFonts w:cstheme="minorHAnsi"/>
          <w:color w:val="0000CC"/>
          <w:sz w:val="20"/>
          <w:szCs w:val="20"/>
          <w:lang w:val="en-US"/>
        </w:rPr>
      </w:pPr>
    </w:p>
    <w:p w:rsidR="002438C9" w:rsidRPr="00245727" w:rsidRDefault="007B70D5" w:rsidP="002438C9">
      <w:pPr>
        <w:spacing w:after="0" w:line="240" w:lineRule="auto"/>
        <w:jc w:val="both"/>
        <w:rPr>
          <w:rFonts w:cstheme="minorHAnsi"/>
          <w:b/>
          <w:bCs/>
          <w:sz w:val="20"/>
          <w:szCs w:val="20"/>
          <w:lang w:val="en-US"/>
        </w:rPr>
      </w:pPr>
      <w:r w:rsidRPr="00245727">
        <w:rPr>
          <w:rFonts w:cstheme="minorHAnsi"/>
          <w:b/>
          <w:bCs/>
          <w:sz w:val="20"/>
          <w:szCs w:val="20"/>
          <w:lang w:val="en-US"/>
        </w:rPr>
        <w:t>4</w:t>
      </w:r>
      <w:r w:rsidR="002438C9" w:rsidRPr="00245727">
        <w:rPr>
          <w:rFonts w:cstheme="minorHAnsi"/>
          <w:b/>
          <w:bCs/>
          <w:sz w:val="20"/>
          <w:szCs w:val="20"/>
          <w:lang w:val="en-US"/>
        </w:rPr>
        <w:t>.</w:t>
      </w:r>
      <w:r w:rsidR="001D45BC" w:rsidRPr="00245727">
        <w:rPr>
          <w:rFonts w:cstheme="minorHAnsi"/>
          <w:b/>
          <w:bCs/>
          <w:sz w:val="20"/>
          <w:szCs w:val="20"/>
          <w:lang w:val="en-US"/>
        </w:rPr>
        <w:t>2</w:t>
      </w:r>
      <w:r w:rsidR="002438C9" w:rsidRPr="00245727">
        <w:rPr>
          <w:rFonts w:cstheme="minorHAnsi"/>
          <w:b/>
          <w:bCs/>
          <w:sz w:val="20"/>
          <w:szCs w:val="20"/>
          <w:lang w:val="en-US"/>
        </w:rPr>
        <w:t xml:space="preserve"> Thesis</w:t>
      </w:r>
    </w:p>
    <w:p w:rsidR="002438C9" w:rsidRPr="00245727" w:rsidRDefault="002438C9" w:rsidP="002438C9">
      <w:pPr>
        <w:spacing w:after="0" w:line="240" w:lineRule="auto"/>
        <w:jc w:val="both"/>
        <w:rPr>
          <w:rFonts w:cstheme="minorHAnsi"/>
          <w:b/>
          <w:bCs/>
          <w:color w:val="0000CC"/>
          <w:sz w:val="20"/>
          <w:szCs w:val="20"/>
          <w:lang w:val="en-US"/>
        </w:rPr>
      </w:pP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Students will submit and defend their theses following partner University's timetables and rules.</w:t>
      </w:r>
    </w:p>
    <w:p w:rsidR="002438C9" w:rsidRPr="00245727" w:rsidRDefault="007B70D5" w:rsidP="002438C9">
      <w:pPr>
        <w:spacing w:after="0" w:line="240" w:lineRule="auto"/>
        <w:jc w:val="both"/>
        <w:rPr>
          <w:rFonts w:cstheme="minorHAnsi"/>
          <w:sz w:val="20"/>
          <w:szCs w:val="20"/>
          <w:lang w:val="en-US"/>
        </w:rPr>
      </w:pPr>
      <w:r w:rsidRPr="00245727">
        <w:rPr>
          <w:rFonts w:cstheme="minorHAnsi"/>
          <w:bCs/>
          <w:sz w:val="20"/>
          <w:szCs w:val="20"/>
          <w:lang w:val="en-US"/>
        </w:rPr>
        <w:t>…</w:t>
      </w:r>
      <w:r w:rsidR="002438C9" w:rsidRPr="00245727">
        <w:rPr>
          <w:rFonts w:cstheme="minorHAnsi"/>
          <w:bCs/>
          <w:sz w:val="20"/>
          <w:szCs w:val="20"/>
          <w:lang w:val="es-ES"/>
        </w:rPr>
        <w:t xml:space="preserve"> University</w:t>
      </w:r>
      <w:r w:rsidR="002438C9" w:rsidRPr="00245727">
        <w:rPr>
          <w:rFonts w:cstheme="minorHAnsi"/>
          <w:sz w:val="20"/>
          <w:szCs w:val="20"/>
          <w:lang w:val="en-US"/>
        </w:rPr>
        <w:t xml:space="preserve"> defense is organized in </w:t>
      </w:r>
      <w:r w:rsidRPr="00245727">
        <w:rPr>
          <w:rFonts w:cstheme="minorHAnsi"/>
          <w:sz w:val="20"/>
          <w:szCs w:val="20"/>
          <w:lang w:val="en-US"/>
        </w:rPr>
        <w:t>…</w:t>
      </w:r>
      <w:r w:rsidR="002438C9" w:rsidRPr="00245727">
        <w:rPr>
          <w:rFonts w:cstheme="minorHAnsi"/>
          <w:sz w:val="20"/>
          <w:szCs w:val="20"/>
          <w:lang w:val="en-US"/>
        </w:rPr>
        <w:t xml:space="preserve"> (date TBC).</w:t>
      </w: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xml:space="preserve">On the basis of the dossier provided by </w:t>
      </w:r>
      <w:r w:rsidR="007B70D5" w:rsidRPr="00245727">
        <w:rPr>
          <w:rFonts w:cstheme="minorHAnsi"/>
          <w:bCs/>
          <w:sz w:val="20"/>
          <w:szCs w:val="20"/>
          <w:lang w:val="en-US"/>
        </w:rPr>
        <w:t>…</w:t>
      </w:r>
      <w:r w:rsidRPr="00245727">
        <w:rPr>
          <w:rFonts w:cstheme="minorHAnsi"/>
          <w:bCs/>
          <w:sz w:val="20"/>
          <w:szCs w:val="20"/>
          <w:lang w:val="es-ES"/>
        </w:rPr>
        <w:t xml:space="preserve"> University, Sapienza University will record the entire career of the students and will</w:t>
      </w:r>
      <w:r w:rsidR="007B70D5" w:rsidRPr="00245727">
        <w:rPr>
          <w:rFonts w:cstheme="minorHAnsi"/>
          <w:bCs/>
          <w:sz w:val="20"/>
          <w:szCs w:val="20"/>
          <w:lang w:val="es-ES"/>
        </w:rPr>
        <w:t xml:space="preserve"> </w:t>
      </w:r>
      <w:r w:rsidRPr="00245727">
        <w:rPr>
          <w:rFonts w:cstheme="minorHAnsi"/>
          <w:bCs/>
          <w:sz w:val="20"/>
          <w:szCs w:val="20"/>
          <w:lang w:val="es-ES"/>
        </w:rPr>
        <w:t xml:space="preserve">issue and proclaim the Italian title. </w:t>
      </w:r>
      <w:r w:rsidRPr="00245727">
        <w:rPr>
          <w:rFonts w:cstheme="minorHAnsi"/>
          <w:sz w:val="20"/>
          <w:szCs w:val="20"/>
          <w:lang w:val="en-US"/>
        </w:rPr>
        <w:t>It is possible to</w:t>
      </w:r>
      <w:r w:rsidR="007B70D5" w:rsidRPr="00245727">
        <w:rPr>
          <w:rFonts w:cstheme="minorHAnsi"/>
          <w:sz w:val="20"/>
          <w:szCs w:val="20"/>
          <w:lang w:val="en-US"/>
        </w:rPr>
        <w:t xml:space="preserve"> sit the Sapienza </w:t>
      </w:r>
      <w:r w:rsidR="007B70D5" w:rsidRPr="00245727">
        <w:rPr>
          <w:rFonts w:cstheme="minorHAnsi"/>
          <w:sz w:val="20"/>
          <w:szCs w:val="20"/>
          <w:lang w:val="en-US"/>
        </w:rPr>
        <w:t>July / October</w:t>
      </w:r>
      <w:r w:rsidR="007B70D5" w:rsidRPr="00245727">
        <w:rPr>
          <w:rFonts w:cstheme="minorHAnsi"/>
          <w:sz w:val="20"/>
          <w:szCs w:val="20"/>
          <w:lang w:val="en-US"/>
        </w:rPr>
        <w:t xml:space="preserve"> … defense </w:t>
      </w:r>
      <w:r w:rsidRPr="00245727">
        <w:rPr>
          <w:rFonts w:cstheme="minorHAnsi"/>
          <w:sz w:val="20"/>
          <w:szCs w:val="20"/>
          <w:lang w:val="en-US"/>
        </w:rPr>
        <w:t xml:space="preserve">session. </w:t>
      </w:r>
    </w:p>
    <w:p w:rsidR="002438C9" w:rsidRPr="00245727" w:rsidRDefault="002438C9" w:rsidP="002438C9">
      <w:pPr>
        <w:spacing w:after="0" w:line="240" w:lineRule="auto"/>
        <w:jc w:val="both"/>
        <w:rPr>
          <w:rFonts w:cstheme="minorHAnsi"/>
          <w:sz w:val="20"/>
          <w:szCs w:val="20"/>
          <w:lang w:val="en-US"/>
        </w:rPr>
      </w:pP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xml:space="preserve">• Students will complete their theses during their mobility period at </w:t>
      </w:r>
      <w:r w:rsidR="007B70D5" w:rsidRPr="00245727">
        <w:rPr>
          <w:rFonts w:cstheme="minorHAnsi"/>
          <w:bCs/>
          <w:sz w:val="20"/>
          <w:szCs w:val="20"/>
          <w:lang w:val="es-ES"/>
        </w:rPr>
        <w:t>...</w:t>
      </w:r>
      <w:r w:rsidRPr="00245727">
        <w:rPr>
          <w:rFonts w:cstheme="minorHAnsi"/>
          <w:sz w:val="20"/>
          <w:szCs w:val="20"/>
          <w:lang w:val="en-US"/>
        </w:rPr>
        <w:t xml:space="preserve"> with two supervisors: one from each university.</w:t>
      </w: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Both supervisors have to approve the proposal, which must meet the standards of both institutions.</w:t>
      </w: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Students must respect the thesis procedures and deadlines from both institutions.</w:t>
      </w: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Students are reminded that they are required to comply with the Sapienza regular procedure regarding the thesis assignment, registration for the degree exam and upload of the thesis.</w:t>
      </w:r>
    </w:p>
    <w:p w:rsidR="002438C9" w:rsidRPr="00245727" w:rsidRDefault="002438C9" w:rsidP="002438C9">
      <w:pPr>
        <w:spacing w:after="0" w:line="240" w:lineRule="auto"/>
        <w:jc w:val="both"/>
        <w:rPr>
          <w:rFonts w:cstheme="minorHAnsi"/>
          <w:sz w:val="20"/>
          <w:szCs w:val="20"/>
          <w:lang w:val="en-US"/>
        </w:rPr>
      </w:pPr>
      <w:r w:rsidRPr="00245727">
        <w:rPr>
          <w:rFonts w:cstheme="minorHAnsi"/>
          <w:sz w:val="20"/>
          <w:szCs w:val="20"/>
          <w:lang w:val="en-US"/>
        </w:rPr>
        <w:t>• Each institution will grade the final thesis according to the vote correspondence table.</w:t>
      </w:r>
    </w:p>
    <w:p w:rsidR="002438C9" w:rsidRPr="00245727" w:rsidRDefault="002438C9" w:rsidP="002438C9">
      <w:pPr>
        <w:spacing w:after="0" w:line="240" w:lineRule="auto"/>
        <w:jc w:val="both"/>
        <w:rPr>
          <w:rFonts w:cstheme="minorHAnsi"/>
          <w:sz w:val="20"/>
          <w:szCs w:val="20"/>
          <w:lang w:val="en-US"/>
        </w:rPr>
      </w:pPr>
    </w:p>
    <w:p w:rsidR="00F42F6E" w:rsidRPr="00245727" w:rsidRDefault="002438C9" w:rsidP="00657F01">
      <w:pPr>
        <w:spacing w:after="0" w:line="240" w:lineRule="auto"/>
        <w:jc w:val="both"/>
        <w:rPr>
          <w:rFonts w:cstheme="minorHAnsi"/>
          <w:sz w:val="20"/>
          <w:szCs w:val="20"/>
          <w:lang w:val="en-US"/>
        </w:rPr>
      </w:pPr>
      <w:r w:rsidRPr="00245727">
        <w:rPr>
          <w:rFonts w:cstheme="minorHAnsi"/>
          <w:sz w:val="20"/>
          <w:szCs w:val="20"/>
          <w:lang w:val="en-US"/>
        </w:rPr>
        <w:t xml:space="preserve">If compliant with both universities’ rules and conditions, as for credits envisaged, attendance, deadlines, academic integrity, etc., participating students will receive two degrees, which will be issued according to each university’s </w:t>
      </w:r>
      <w:r w:rsidRPr="00245727">
        <w:rPr>
          <w:rFonts w:cstheme="minorHAnsi"/>
          <w:sz w:val="20"/>
          <w:szCs w:val="20"/>
          <w:lang w:val="en-US"/>
        </w:rPr>
        <w:lastRenderedPageBreak/>
        <w:t>procedures:</w:t>
      </w:r>
      <w:r w:rsidR="007B70D5" w:rsidRPr="00245727">
        <w:rPr>
          <w:rFonts w:cstheme="minorHAnsi"/>
          <w:sz w:val="20"/>
          <w:szCs w:val="20"/>
          <w:lang w:val="en-US"/>
        </w:rPr>
        <w:t xml:space="preserve"> </w:t>
      </w:r>
      <w:r w:rsidR="007B70D5" w:rsidRPr="00245727">
        <w:rPr>
          <w:rFonts w:cstheme="minorHAnsi"/>
          <w:sz w:val="20"/>
          <w:szCs w:val="20"/>
          <w:lang w:val="en-US"/>
        </w:rPr>
        <w:t>Bachelor’s /</w:t>
      </w:r>
      <w:r w:rsidR="007B70D5" w:rsidRPr="00245727">
        <w:rPr>
          <w:rFonts w:cstheme="minorHAnsi"/>
          <w:bCs/>
          <w:sz w:val="20"/>
          <w:szCs w:val="20"/>
          <w:lang w:val="es-ES"/>
        </w:rPr>
        <w:t xml:space="preserve"> </w:t>
      </w:r>
      <w:r w:rsidR="007B70D5" w:rsidRPr="00245727">
        <w:rPr>
          <w:rFonts w:cstheme="minorHAnsi"/>
          <w:sz w:val="20"/>
          <w:szCs w:val="20"/>
          <w:lang w:val="en-US"/>
        </w:rPr>
        <w:t>Master’s</w:t>
      </w:r>
      <w:r w:rsidRPr="00245727">
        <w:rPr>
          <w:rFonts w:cstheme="minorHAnsi"/>
          <w:sz w:val="20"/>
          <w:szCs w:val="20"/>
          <w:lang w:val="en-US"/>
        </w:rPr>
        <w:t xml:space="preserve"> Degree in </w:t>
      </w:r>
      <w:r w:rsidR="007B70D5" w:rsidRPr="00245727">
        <w:rPr>
          <w:rFonts w:cstheme="minorHAnsi"/>
          <w:sz w:val="20"/>
          <w:szCs w:val="20"/>
          <w:lang w:val="en-US"/>
        </w:rPr>
        <w:t xml:space="preserve">… </w:t>
      </w:r>
      <w:r w:rsidRPr="00245727">
        <w:rPr>
          <w:rFonts w:cstheme="minorHAnsi"/>
          <w:sz w:val="20"/>
          <w:szCs w:val="20"/>
          <w:lang w:val="en-US"/>
        </w:rPr>
        <w:t xml:space="preserve">issued by Sapienza University and </w:t>
      </w:r>
      <w:r w:rsidRPr="00245727">
        <w:rPr>
          <w:rFonts w:cstheme="minorHAnsi"/>
          <w:bCs/>
          <w:sz w:val="20"/>
          <w:szCs w:val="20"/>
          <w:lang w:val="es-ES"/>
        </w:rPr>
        <w:t xml:space="preserve">the </w:t>
      </w:r>
      <w:bookmarkStart w:id="1" w:name="_Hlk72222656"/>
      <w:r w:rsidR="007B70D5" w:rsidRPr="00245727">
        <w:rPr>
          <w:rFonts w:cstheme="minorHAnsi"/>
          <w:sz w:val="20"/>
          <w:szCs w:val="20"/>
          <w:lang w:val="en-US"/>
        </w:rPr>
        <w:t>Bachelor’s /</w:t>
      </w:r>
      <w:r w:rsidR="007B70D5" w:rsidRPr="00245727">
        <w:rPr>
          <w:rFonts w:cstheme="minorHAnsi"/>
          <w:bCs/>
          <w:sz w:val="20"/>
          <w:szCs w:val="20"/>
          <w:lang w:val="es-ES"/>
        </w:rPr>
        <w:t xml:space="preserve"> </w:t>
      </w:r>
      <w:r w:rsidRPr="00245727">
        <w:rPr>
          <w:rFonts w:cstheme="minorHAnsi"/>
          <w:sz w:val="20"/>
          <w:szCs w:val="20"/>
          <w:lang w:val="en-US"/>
        </w:rPr>
        <w:t xml:space="preserve">Master’s Degree in </w:t>
      </w:r>
      <w:bookmarkEnd w:id="1"/>
      <w:r w:rsidRPr="00245727">
        <w:rPr>
          <w:rFonts w:cstheme="minorHAnsi"/>
          <w:sz w:val="20"/>
          <w:szCs w:val="20"/>
          <w:lang w:val="en-US"/>
        </w:rPr>
        <w:t xml:space="preserve">issued by </w:t>
      </w:r>
      <w:r w:rsidR="007B70D5" w:rsidRPr="00245727">
        <w:rPr>
          <w:rFonts w:cstheme="minorHAnsi"/>
          <w:bCs/>
          <w:sz w:val="20"/>
          <w:szCs w:val="20"/>
          <w:lang w:val="es-ES"/>
        </w:rPr>
        <w:t>...</w:t>
      </w:r>
      <w:r w:rsidRPr="00245727">
        <w:rPr>
          <w:rFonts w:cstheme="minorHAnsi"/>
          <w:bCs/>
          <w:sz w:val="20"/>
          <w:szCs w:val="20"/>
          <w:lang w:val="es-ES"/>
        </w:rPr>
        <w:t xml:space="preserve"> University</w:t>
      </w:r>
      <w:r w:rsidR="007B70D5" w:rsidRPr="00245727">
        <w:rPr>
          <w:rFonts w:cstheme="minorHAnsi"/>
          <w:bCs/>
          <w:sz w:val="20"/>
          <w:szCs w:val="20"/>
          <w:lang w:val="es-ES"/>
        </w:rPr>
        <w:t>.</w:t>
      </w:r>
    </w:p>
    <w:p w:rsidR="00F42F6E" w:rsidRPr="00245727" w:rsidRDefault="00F42F6E" w:rsidP="00657F01">
      <w:pPr>
        <w:spacing w:after="0" w:line="240" w:lineRule="auto"/>
        <w:jc w:val="both"/>
        <w:rPr>
          <w:rFonts w:cstheme="minorHAnsi"/>
          <w:sz w:val="20"/>
          <w:szCs w:val="20"/>
          <w:lang w:val="en-US"/>
        </w:rPr>
      </w:pPr>
    </w:p>
    <w:p w:rsidR="00387D84" w:rsidRPr="00245727" w:rsidRDefault="00387D84" w:rsidP="00657F01">
      <w:pPr>
        <w:spacing w:after="0" w:line="240" w:lineRule="auto"/>
        <w:jc w:val="both"/>
        <w:rPr>
          <w:rFonts w:cstheme="minorHAnsi"/>
          <w:b/>
          <w:bCs/>
          <w:sz w:val="20"/>
          <w:szCs w:val="20"/>
          <w:lang w:val="en-US"/>
        </w:rPr>
      </w:pPr>
      <w:r w:rsidRPr="00245727">
        <w:rPr>
          <w:rFonts w:cstheme="minorHAnsi"/>
          <w:b/>
          <w:bCs/>
          <w:smallCaps/>
          <w:sz w:val="20"/>
          <w:szCs w:val="20"/>
          <w:lang w:val="en-US"/>
        </w:rPr>
        <w:t xml:space="preserve">ART. </w:t>
      </w:r>
      <w:r w:rsidR="001D45BC" w:rsidRPr="00245727">
        <w:rPr>
          <w:rFonts w:cstheme="minorHAnsi"/>
          <w:b/>
          <w:bCs/>
          <w:smallCaps/>
          <w:sz w:val="20"/>
          <w:szCs w:val="20"/>
          <w:lang w:val="en-US"/>
        </w:rPr>
        <w:t>5</w:t>
      </w:r>
      <w:r w:rsidRPr="00245727">
        <w:rPr>
          <w:rFonts w:cstheme="minorHAnsi"/>
          <w:b/>
          <w:bCs/>
          <w:smallCaps/>
          <w:sz w:val="20"/>
          <w:szCs w:val="20"/>
          <w:lang w:val="en-US"/>
        </w:rPr>
        <w:t xml:space="preserve"> </w:t>
      </w:r>
      <w:r w:rsidRPr="00245727">
        <w:rPr>
          <w:rFonts w:cstheme="minorHAnsi"/>
          <w:b/>
          <w:bCs/>
          <w:sz w:val="20"/>
          <w:szCs w:val="20"/>
          <w:lang w:val="en-US"/>
        </w:rPr>
        <w:t>Application procedure</w:t>
      </w:r>
    </w:p>
    <w:p w:rsidR="006B2671" w:rsidRPr="00245727" w:rsidRDefault="006B2671" w:rsidP="00657F01">
      <w:pPr>
        <w:spacing w:after="0" w:line="240" w:lineRule="auto"/>
        <w:jc w:val="both"/>
        <w:rPr>
          <w:rFonts w:cstheme="minorHAnsi"/>
          <w:sz w:val="20"/>
          <w:szCs w:val="20"/>
          <w:lang w:val="en-US"/>
        </w:rPr>
      </w:pPr>
    </w:p>
    <w:p w:rsidR="00387D84" w:rsidRPr="00245727" w:rsidRDefault="00387D84" w:rsidP="00657F01">
      <w:pPr>
        <w:spacing w:after="0" w:line="240" w:lineRule="auto"/>
        <w:jc w:val="both"/>
        <w:rPr>
          <w:rFonts w:cstheme="minorHAnsi"/>
          <w:sz w:val="20"/>
          <w:szCs w:val="20"/>
          <w:lang w:val="en-US"/>
        </w:rPr>
      </w:pPr>
      <w:r w:rsidRPr="00245727">
        <w:rPr>
          <w:rFonts w:cstheme="minorHAnsi"/>
          <w:sz w:val="20"/>
          <w:szCs w:val="20"/>
          <w:lang w:val="en-US"/>
        </w:rPr>
        <w:t xml:space="preserve">Applications </w:t>
      </w:r>
      <w:r w:rsidR="00301642" w:rsidRPr="00245727">
        <w:rPr>
          <w:rFonts w:cstheme="minorHAnsi"/>
          <w:sz w:val="20"/>
          <w:szCs w:val="20"/>
          <w:lang w:val="en-US"/>
        </w:rPr>
        <w:t xml:space="preserve">are </w:t>
      </w:r>
      <w:r w:rsidRPr="00245727">
        <w:rPr>
          <w:rFonts w:cstheme="minorHAnsi"/>
          <w:sz w:val="20"/>
          <w:szCs w:val="20"/>
          <w:lang w:val="en-US"/>
        </w:rPr>
        <w:t>submitted from the date of publication of th</w:t>
      </w:r>
      <w:r w:rsidR="00301642" w:rsidRPr="00245727">
        <w:rPr>
          <w:rFonts w:cstheme="minorHAnsi"/>
          <w:sz w:val="20"/>
          <w:szCs w:val="20"/>
          <w:lang w:val="en-US"/>
        </w:rPr>
        <w:t xml:space="preserve">is call until </w:t>
      </w:r>
      <w:r w:rsidR="00CB56B5" w:rsidRPr="00245727">
        <w:rPr>
          <w:rFonts w:cstheme="minorHAnsi"/>
          <w:bCs/>
          <w:sz w:val="20"/>
          <w:szCs w:val="20"/>
        </w:rPr>
        <w:t xml:space="preserve">… (date) – </w:t>
      </w:r>
      <w:r w:rsidR="00CB56B5" w:rsidRPr="00245727">
        <w:rPr>
          <w:rFonts w:cstheme="minorHAnsi"/>
          <w:smallCaps/>
          <w:sz w:val="20"/>
          <w:szCs w:val="20"/>
        </w:rPr>
        <w:t xml:space="preserve">… </w:t>
      </w:r>
      <w:r w:rsidR="00CB56B5" w:rsidRPr="00245727">
        <w:rPr>
          <w:rFonts w:cstheme="minorHAnsi"/>
          <w:bCs/>
          <w:sz w:val="20"/>
          <w:szCs w:val="20"/>
        </w:rPr>
        <w:t>(hour)</w:t>
      </w:r>
    </w:p>
    <w:p w:rsidR="00BD7473" w:rsidRPr="00245727" w:rsidRDefault="00387D84" w:rsidP="00657F01">
      <w:pPr>
        <w:spacing w:after="0" w:line="240" w:lineRule="auto"/>
        <w:jc w:val="both"/>
        <w:rPr>
          <w:rFonts w:cstheme="minorHAnsi"/>
          <w:sz w:val="20"/>
          <w:szCs w:val="20"/>
          <w:lang w:val="en-US"/>
        </w:rPr>
      </w:pPr>
      <w:r w:rsidRPr="00245727">
        <w:rPr>
          <w:rFonts w:cstheme="minorHAnsi"/>
          <w:sz w:val="20"/>
          <w:szCs w:val="20"/>
          <w:lang w:val="en-US"/>
        </w:rPr>
        <w:t>In order to apply, Sapienza students must complete the applicati</w:t>
      </w:r>
      <w:r w:rsidR="00301642" w:rsidRPr="00245727">
        <w:rPr>
          <w:rFonts w:cstheme="minorHAnsi"/>
          <w:sz w:val="20"/>
          <w:szCs w:val="20"/>
          <w:lang w:val="en-US"/>
        </w:rPr>
        <w:t>on form (annex B</w:t>
      </w:r>
      <w:r w:rsidR="00A703EA" w:rsidRPr="00245727">
        <w:rPr>
          <w:rFonts w:cstheme="minorHAnsi"/>
          <w:sz w:val="20"/>
          <w:szCs w:val="20"/>
          <w:lang w:val="en-US"/>
        </w:rPr>
        <w:t xml:space="preserve">) and upload the required </w:t>
      </w:r>
      <w:r w:rsidRPr="00245727">
        <w:rPr>
          <w:rFonts w:cstheme="minorHAnsi"/>
          <w:sz w:val="20"/>
          <w:szCs w:val="20"/>
          <w:lang w:val="en-US"/>
        </w:rPr>
        <w:t>attachments</w:t>
      </w:r>
      <w:r w:rsidR="00A703EA" w:rsidRPr="00245727">
        <w:rPr>
          <w:rFonts w:cstheme="minorHAnsi"/>
          <w:sz w:val="20"/>
          <w:szCs w:val="20"/>
          <w:lang w:val="en-US"/>
        </w:rPr>
        <w:t>.</w:t>
      </w:r>
    </w:p>
    <w:p w:rsidR="00387D84" w:rsidRPr="00245727" w:rsidRDefault="00387D84" w:rsidP="00657F01">
      <w:pPr>
        <w:spacing w:after="0" w:line="240" w:lineRule="auto"/>
        <w:jc w:val="both"/>
        <w:rPr>
          <w:rFonts w:cstheme="minorHAnsi"/>
          <w:sz w:val="20"/>
          <w:szCs w:val="20"/>
          <w:lang w:val="en-US"/>
        </w:rPr>
      </w:pPr>
      <w:r w:rsidRPr="00245727">
        <w:rPr>
          <w:rFonts w:cstheme="minorHAnsi"/>
          <w:sz w:val="20"/>
          <w:szCs w:val="20"/>
          <w:lang w:val="en-US"/>
        </w:rPr>
        <w:t xml:space="preserve">Only applications accompanied by all documentation and received </w:t>
      </w:r>
      <w:r w:rsidR="00301642" w:rsidRPr="00245727">
        <w:rPr>
          <w:rFonts w:cstheme="minorHAnsi"/>
          <w:sz w:val="20"/>
          <w:szCs w:val="20"/>
          <w:lang w:val="en-US"/>
        </w:rPr>
        <w:t xml:space="preserve">within </w:t>
      </w:r>
      <w:r w:rsidRPr="00245727">
        <w:rPr>
          <w:rFonts w:cstheme="minorHAnsi"/>
          <w:sz w:val="20"/>
          <w:szCs w:val="20"/>
          <w:lang w:val="en-US"/>
        </w:rPr>
        <w:t>the applic</w:t>
      </w:r>
      <w:r w:rsidR="00A703EA" w:rsidRPr="00245727">
        <w:rPr>
          <w:rFonts w:cstheme="minorHAnsi"/>
          <w:sz w:val="20"/>
          <w:szCs w:val="20"/>
          <w:lang w:val="en-US"/>
        </w:rPr>
        <w:t xml:space="preserve">ation deadline will be </w:t>
      </w:r>
      <w:r w:rsidRPr="00245727">
        <w:rPr>
          <w:rFonts w:cstheme="minorHAnsi"/>
          <w:sz w:val="20"/>
          <w:szCs w:val="20"/>
          <w:lang w:val="en-US"/>
        </w:rPr>
        <w:t>considered.</w:t>
      </w:r>
    </w:p>
    <w:p w:rsidR="00BD7473" w:rsidRPr="00245727" w:rsidRDefault="00387D84" w:rsidP="00657F01">
      <w:pPr>
        <w:spacing w:after="0" w:line="240" w:lineRule="auto"/>
        <w:jc w:val="both"/>
        <w:rPr>
          <w:rFonts w:cstheme="minorHAnsi"/>
          <w:sz w:val="20"/>
          <w:szCs w:val="20"/>
          <w:lang w:val="en-US"/>
        </w:rPr>
      </w:pPr>
      <w:r w:rsidRPr="00245727">
        <w:rPr>
          <w:rFonts w:cstheme="minorHAnsi"/>
          <w:sz w:val="20"/>
          <w:szCs w:val="20"/>
          <w:lang w:val="en-US"/>
        </w:rPr>
        <w:t xml:space="preserve">In case of doubts about the documents to upload or to get further </w:t>
      </w:r>
      <w:r w:rsidR="00A703EA" w:rsidRPr="00245727">
        <w:rPr>
          <w:rFonts w:cstheme="minorHAnsi"/>
          <w:sz w:val="20"/>
          <w:szCs w:val="20"/>
          <w:lang w:val="en-US"/>
        </w:rPr>
        <w:t xml:space="preserve">information about the requested </w:t>
      </w:r>
      <w:r w:rsidRPr="00245727">
        <w:rPr>
          <w:rFonts w:cstheme="minorHAnsi"/>
          <w:sz w:val="20"/>
          <w:szCs w:val="20"/>
          <w:lang w:val="en-US"/>
        </w:rPr>
        <w:t xml:space="preserve">documents, students are invited to contact the </w:t>
      </w:r>
      <w:r w:rsidR="00CB56B5" w:rsidRPr="00245727">
        <w:rPr>
          <w:rFonts w:cstheme="minorHAnsi"/>
          <w:sz w:val="20"/>
          <w:szCs w:val="20"/>
          <w:lang w:val="en-US"/>
        </w:rPr>
        <w:t>responsible person</w:t>
      </w:r>
      <w:r w:rsidR="00A703EA" w:rsidRPr="00245727">
        <w:rPr>
          <w:rFonts w:cstheme="minorHAnsi"/>
          <w:sz w:val="20"/>
          <w:szCs w:val="20"/>
          <w:lang w:val="en-US"/>
        </w:rPr>
        <w:t xml:space="preserve"> of the this call before the application </w:t>
      </w:r>
      <w:r w:rsidRPr="00245727">
        <w:rPr>
          <w:rFonts w:cstheme="minorHAnsi"/>
          <w:sz w:val="20"/>
          <w:szCs w:val="20"/>
          <w:lang w:val="en-US"/>
        </w:rPr>
        <w:t>deadline.</w:t>
      </w:r>
    </w:p>
    <w:p w:rsidR="00A703EA" w:rsidRPr="00245727" w:rsidRDefault="00A703EA" w:rsidP="00657F01">
      <w:pPr>
        <w:shd w:val="clear" w:color="auto" w:fill="FFFFFF"/>
        <w:spacing w:after="0" w:line="240" w:lineRule="auto"/>
        <w:rPr>
          <w:rFonts w:cstheme="minorHAnsi"/>
          <w:sz w:val="20"/>
          <w:szCs w:val="20"/>
          <w:lang w:val="en-US"/>
        </w:rPr>
      </w:pPr>
    </w:p>
    <w:p w:rsidR="007116FE" w:rsidRPr="00245727" w:rsidRDefault="00301642" w:rsidP="00CB56B5">
      <w:pPr>
        <w:shd w:val="clear" w:color="auto" w:fill="FFFFFF"/>
        <w:spacing w:after="0" w:line="240" w:lineRule="auto"/>
        <w:jc w:val="both"/>
        <w:rPr>
          <w:rFonts w:eastAsia="Times New Roman" w:cstheme="minorHAnsi"/>
          <w:sz w:val="20"/>
          <w:szCs w:val="20"/>
          <w:lang w:val="en-US" w:eastAsia="it-IT"/>
        </w:rPr>
      </w:pPr>
      <w:r w:rsidRPr="00245727">
        <w:rPr>
          <w:rFonts w:cstheme="minorHAnsi"/>
          <w:sz w:val="20"/>
          <w:szCs w:val="20"/>
          <w:lang w:val="en-US"/>
        </w:rPr>
        <w:t>The application (annex B</w:t>
      </w:r>
      <w:r w:rsidR="00A703EA" w:rsidRPr="00245727">
        <w:rPr>
          <w:rFonts w:cstheme="minorHAnsi"/>
          <w:sz w:val="20"/>
          <w:szCs w:val="20"/>
          <w:lang w:val="en-US"/>
        </w:rPr>
        <w:t>)</w:t>
      </w:r>
      <w:r w:rsidR="006B2671" w:rsidRPr="00245727">
        <w:rPr>
          <w:rFonts w:cstheme="minorHAnsi"/>
          <w:sz w:val="20"/>
          <w:szCs w:val="20"/>
          <w:lang w:val="en-US"/>
        </w:rPr>
        <w:t xml:space="preserve"> and the requested attachments</w:t>
      </w:r>
      <w:r w:rsidR="00A703EA" w:rsidRPr="00245727">
        <w:rPr>
          <w:rFonts w:cstheme="minorHAnsi"/>
          <w:sz w:val="20"/>
          <w:szCs w:val="20"/>
          <w:lang w:val="en-US"/>
        </w:rPr>
        <w:t xml:space="preserve"> must be signed, scanned and sent by email to the following address:</w:t>
      </w:r>
      <w:r w:rsidR="00CB56B5" w:rsidRPr="00245727">
        <w:rPr>
          <w:rFonts w:eastAsia="Times New Roman" w:cstheme="minorHAnsi"/>
          <w:sz w:val="20"/>
          <w:szCs w:val="20"/>
          <w:lang w:val="en-US" w:eastAsia="it-IT"/>
        </w:rPr>
        <w:t xml:space="preserve"> … @uniroma1.it </w:t>
      </w:r>
    </w:p>
    <w:p w:rsidR="00437105" w:rsidRPr="00245727" w:rsidRDefault="00437105" w:rsidP="00657F01">
      <w:pPr>
        <w:spacing w:after="0" w:line="240" w:lineRule="auto"/>
        <w:jc w:val="both"/>
        <w:rPr>
          <w:rFonts w:cstheme="minorHAnsi"/>
          <w:sz w:val="20"/>
          <w:szCs w:val="20"/>
          <w:lang w:val="en-US"/>
        </w:rPr>
      </w:pPr>
    </w:p>
    <w:p w:rsidR="00437105" w:rsidRPr="00245727" w:rsidRDefault="00245727" w:rsidP="00657F01">
      <w:pPr>
        <w:spacing w:after="0" w:line="240" w:lineRule="auto"/>
        <w:jc w:val="both"/>
        <w:rPr>
          <w:rFonts w:cstheme="minorHAnsi"/>
          <w:b/>
          <w:bCs/>
          <w:sz w:val="20"/>
          <w:szCs w:val="20"/>
          <w:lang w:val="en-US"/>
        </w:rPr>
      </w:pPr>
      <w:r w:rsidRPr="00245727">
        <w:rPr>
          <w:rFonts w:cstheme="minorHAnsi"/>
          <w:b/>
          <w:bCs/>
          <w:smallCaps/>
          <w:sz w:val="20"/>
          <w:szCs w:val="20"/>
          <w:lang w:val="en-US"/>
        </w:rPr>
        <w:t xml:space="preserve">ART. </w:t>
      </w:r>
      <w:proofErr w:type="gramStart"/>
      <w:r w:rsidR="00096793" w:rsidRPr="00245727">
        <w:rPr>
          <w:rFonts w:cstheme="minorHAnsi"/>
          <w:b/>
          <w:bCs/>
          <w:smallCaps/>
          <w:sz w:val="20"/>
          <w:szCs w:val="20"/>
          <w:lang w:val="en-US"/>
        </w:rPr>
        <w:t>6</w:t>
      </w:r>
      <w:r w:rsidR="00437105" w:rsidRPr="00245727">
        <w:rPr>
          <w:rFonts w:cstheme="minorHAnsi"/>
          <w:b/>
          <w:bCs/>
          <w:smallCaps/>
          <w:sz w:val="20"/>
          <w:szCs w:val="20"/>
          <w:lang w:val="en-US"/>
        </w:rPr>
        <w:t xml:space="preserve">  </w:t>
      </w:r>
      <w:r w:rsidR="00437105" w:rsidRPr="00245727">
        <w:rPr>
          <w:rFonts w:cstheme="minorHAnsi"/>
          <w:b/>
          <w:bCs/>
          <w:sz w:val="20"/>
          <w:szCs w:val="20"/>
          <w:lang w:val="en-US"/>
        </w:rPr>
        <w:t>Attachments</w:t>
      </w:r>
      <w:proofErr w:type="gramEnd"/>
      <w:r w:rsidR="00437105" w:rsidRPr="00245727">
        <w:rPr>
          <w:rFonts w:cstheme="minorHAnsi"/>
          <w:b/>
          <w:bCs/>
          <w:sz w:val="20"/>
          <w:szCs w:val="20"/>
          <w:lang w:val="en-US"/>
        </w:rPr>
        <w:t xml:space="preserve"> requested in the Application</w:t>
      </w:r>
    </w:p>
    <w:p w:rsidR="006B2671" w:rsidRPr="00245727" w:rsidRDefault="006B2671" w:rsidP="00657F01">
      <w:pPr>
        <w:spacing w:after="0" w:line="240" w:lineRule="auto"/>
        <w:jc w:val="both"/>
        <w:rPr>
          <w:rFonts w:cstheme="minorHAnsi"/>
          <w:b/>
          <w:bCs/>
          <w:smallCaps/>
          <w:sz w:val="20"/>
          <w:szCs w:val="20"/>
          <w:lang w:val="en-US"/>
        </w:rPr>
      </w:pPr>
    </w:p>
    <w:p w:rsidR="00437105" w:rsidRPr="00245727" w:rsidRDefault="00437105" w:rsidP="00657F01">
      <w:pPr>
        <w:spacing w:after="0" w:line="240" w:lineRule="auto"/>
        <w:jc w:val="both"/>
        <w:rPr>
          <w:rFonts w:cstheme="minorHAnsi"/>
          <w:sz w:val="20"/>
          <w:szCs w:val="20"/>
          <w:lang w:val="en-US"/>
        </w:rPr>
      </w:pPr>
      <w:r w:rsidRPr="00245727">
        <w:rPr>
          <w:rFonts w:cstheme="minorHAnsi"/>
          <w:sz w:val="20"/>
          <w:szCs w:val="20"/>
          <w:lang w:val="en-US"/>
        </w:rPr>
        <w:t>IMPORTANT: all documents must be in English and duly signed</w:t>
      </w:r>
    </w:p>
    <w:p w:rsidR="00437105" w:rsidRPr="00245727" w:rsidRDefault="00437105" w:rsidP="00657F01">
      <w:pPr>
        <w:numPr>
          <w:ilvl w:val="0"/>
          <w:numId w:val="13"/>
        </w:numPr>
        <w:spacing w:after="0" w:line="240" w:lineRule="auto"/>
        <w:jc w:val="both"/>
        <w:rPr>
          <w:rFonts w:cstheme="minorHAnsi"/>
          <w:sz w:val="20"/>
          <w:szCs w:val="20"/>
          <w:lang w:val="en-US"/>
        </w:rPr>
      </w:pPr>
      <w:r w:rsidRPr="00245727">
        <w:rPr>
          <w:rFonts w:cstheme="minorHAnsi"/>
          <w:sz w:val="20"/>
          <w:szCs w:val="20"/>
          <w:lang w:val="en-US"/>
        </w:rPr>
        <w:t>Application form</w:t>
      </w:r>
    </w:p>
    <w:p w:rsidR="00A703EA" w:rsidRPr="00245727" w:rsidRDefault="00437105" w:rsidP="00657F01">
      <w:pPr>
        <w:numPr>
          <w:ilvl w:val="0"/>
          <w:numId w:val="13"/>
        </w:numPr>
        <w:spacing w:after="0" w:line="240" w:lineRule="auto"/>
        <w:jc w:val="both"/>
        <w:rPr>
          <w:rFonts w:cstheme="minorHAnsi"/>
          <w:sz w:val="20"/>
          <w:szCs w:val="20"/>
          <w:lang w:val="en-US"/>
        </w:rPr>
      </w:pPr>
      <w:r w:rsidRPr="00245727">
        <w:rPr>
          <w:rFonts w:cstheme="minorHAnsi"/>
          <w:sz w:val="20"/>
          <w:szCs w:val="20"/>
          <w:lang w:val="en-US"/>
        </w:rPr>
        <w:t>Latest transcript of records including the weighted average grade, credits and grades obtained</w:t>
      </w:r>
      <w:r w:rsidR="00A703EA" w:rsidRPr="00245727">
        <w:rPr>
          <w:rFonts w:cstheme="minorHAnsi"/>
          <w:sz w:val="20"/>
          <w:szCs w:val="20"/>
          <w:lang w:val="en-US"/>
        </w:rPr>
        <w:t>;</w:t>
      </w:r>
    </w:p>
    <w:p w:rsidR="00A703EA" w:rsidRPr="00245727" w:rsidRDefault="00437105" w:rsidP="00657F01">
      <w:pPr>
        <w:numPr>
          <w:ilvl w:val="0"/>
          <w:numId w:val="13"/>
        </w:numPr>
        <w:spacing w:after="0" w:line="240" w:lineRule="auto"/>
        <w:jc w:val="both"/>
        <w:rPr>
          <w:rFonts w:cstheme="minorHAnsi"/>
          <w:sz w:val="20"/>
          <w:szCs w:val="20"/>
          <w:lang w:val="en-US"/>
        </w:rPr>
      </w:pPr>
      <w:r w:rsidRPr="00245727">
        <w:rPr>
          <w:rFonts w:cstheme="minorHAnsi"/>
          <w:sz w:val="20"/>
          <w:szCs w:val="20"/>
          <w:lang w:val="en-US"/>
        </w:rPr>
        <w:t>Curriculum Vitae (</w:t>
      </w:r>
      <w:proofErr w:type="spellStart"/>
      <w:r w:rsidRPr="00245727">
        <w:rPr>
          <w:rFonts w:cstheme="minorHAnsi"/>
          <w:sz w:val="20"/>
          <w:szCs w:val="20"/>
          <w:lang w:val="en-US"/>
        </w:rPr>
        <w:t>Europass</w:t>
      </w:r>
      <w:proofErr w:type="spellEnd"/>
      <w:r w:rsidRPr="00245727">
        <w:rPr>
          <w:rFonts w:cstheme="minorHAnsi"/>
          <w:sz w:val="20"/>
          <w:szCs w:val="20"/>
          <w:lang w:val="en-US"/>
        </w:rPr>
        <w:t xml:space="preserve">) </w:t>
      </w:r>
      <w:r w:rsidR="00A703EA" w:rsidRPr="00245727">
        <w:rPr>
          <w:rFonts w:cstheme="minorHAnsi"/>
          <w:sz w:val="20"/>
          <w:szCs w:val="20"/>
          <w:lang w:val="en-US"/>
        </w:rPr>
        <w:t xml:space="preserve">(template can be downloaded from the following webpage: </w:t>
      </w:r>
      <w:hyperlink r:id="rId11" w:history="1">
        <w:r w:rsidR="00A703EA" w:rsidRPr="00245727">
          <w:rPr>
            <w:rStyle w:val="Collegamentoipertestuale"/>
            <w:rFonts w:cstheme="minorHAnsi"/>
            <w:color w:val="auto"/>
            <w:sz w:val="20"/>
            <w:szCs w:val="20"/>
            <w:lang w:val="en-US"/>
          </w:rPr>
          <w:t>https://europass.cedefop.europa.eu/it/documents/curriculum-vitae</w:t>
        </w:r>
      </w:hyperlink>
      <w:r w:rsidR="00A703EA" w:rsidRPr="00245727">
        <w:rPr>
          <w:rFonts w:cstheme="minorHAnsi"/>
          <w:sz w:val="20"/>
          <w:szCs w:val="20"/>
          <w:lang w:val="en-US"/>
        </w:rPr>
        <w:t>);</w:t>
      </w:r>
    </w:p>
    <w:p w:rsidR="00A703EA" w:rsidRPr="00245727" w:rsidRDefault="00437105" w:rsidP="00657F01">
      <w:pPr>
        <w:numPr>
          <w:ilvl w:val="0"/>
          <w:numId w:val="13"/>
        </w:numPr>
        <w:tabs>
          <w:tab w:val="num" w:pos="709"/>
        </w:tabs>
        <w:spacing w:after="0" w:line="240" w:lineRule="auto"/>
        <w:jc w:val="both"/>
        <w:rPr>
          <w:rFonts w:cstheme="minorHAnsi"/>
          <w:sz w:val="20"/>
          <w:szCs w:val="20"/>
          <w:lang w:val="en-US"/>
        </w:rPr>
      </w:pPr>
      <w:r w:rsidRPr="00245727">
        <w:rPr>
          <w:rFonts w:cstheme="minorHAnsi"/>
          <w:sz w:val="20"/>
          <w:szCs w:val="20"/>
          <w:lang w:val="en-US"/>
        </w:rPr>
        <w:t>ID Card or Passport.</w:t>
      </w:r>
      <w:r w:rsidR="00234747" w:rsidRPr="00245727">
        <w:rPr>
          <w:rFonts w:cstheme="minorHAnsi"/>
          <w:sz w:val="20"/>
          <w:szCs w:val="20"/>
          <w:lang w:val="en-US"/>
        </w:rPr>
        <w:t xml:space="preserve"> ID Card or Passport valid for the selected destination will be</w:t>
      </w:r>
      <w:r w:rsidR="00D03EF3" w:rsidRPr="00245727">
        <w:rPr>
          <w:rFonts w:cstheme="minorHAnsi"/>
          <w:sz w:val="20"/>
          <w:szCs w:val="20"/>
          <w:lang w:val="en-US"/>
        </w:rPr>
        <w:t xml:space="preserve"> required</w:t>
      </w:r>
      <w:r w:rsidR="00234747" w:rsidRPr="00245727">
        <w:rPr>
          <w:rFonts w:cstheme="minorHAnsi"/>
          <w:sz w:val="20"/>
          <w:szCs w:val="20"/>
          <w:lang w:val="en-US"/>
        </w:rPr>
        <w:t xml:space="preserve"> </w:t>
      </w:r>
      <w:r w:rsidR="00D03EF3" w:rsidRPr="00245727">
        <w:rPr>
          <w:rFonts w:cstheme="minorHAnsi"/>
          <w:sz w:val="20"/>
          <w:szCs w:val="20"/>
          <w:lang w:val="en-US"/>
        </w:rPr>
        <w:t xml:space="preserve">and </w:t>
      </w:r>
      <w:r w:rsidR="00234747" w:rsidRPr="00245727">
        <w:rPr>
          <w:rFonts w:cstheme="minorHAnsi"/>
          <w:sz w:val="20"/>
          <w:szCs w:val="20"/>
          <w:lang w:val="en-US"/>
        </w:rPr>
        <w:t xml:space="preserve">borne by </w:t>
      </w:r>
      <w:r w:rsidR="00D03EF3" w:rsidRPr="00245727">
        <w:rPr>
          <w:rFonts w:cstheme="minorHAnsi"/>
          <w:sz w:val="20"/>
          <w:szCs w:val="20"/>
          <w:lang w:val="en-US"/>
        </w:rPr>
        <w:t xml:space="preserve">selected </w:t>
      </w:r>
      <w:r w:rsidR="00234747" w:rsidRPr="00245727">
        <w:rPr>
          <w:rFonts w:cstheme="minorHAnsi"/>
          <w:sz w:val="20"/>
          <w:szCs w:val="20"/>
          <w:lang w:val="en-US"/>
        </w:rPr>
        <w:t>students</w:t>
      </w:r>
      <w:r w:rsidR="00D03EF3" w:rsidRPr="00245727">
        <w:rPr>
          <w:rFonts w:cstheme="minorHAnsi"/>
          <w:sz w:val="20"/>
          <w:szCs w:val="20"/>
          <w:lang w:val="en-US"/>
        </w:rPr>
        <w:t>;</w:t>
      </w:r>
    </w:p>
    <w:p w:rsidR="00437105" w:rsidRPr="00245727" w:rsidRDefault="00437105" w:rsidP="00657F01">
      <w:pPr>
        <w:numPr>
          <w:ilvl w:val="0"/>
          <w:numId w:val="13"/>
        </w:numPr>
        <w:tabs>
          <w:tab w:val="num" w:pos="709"/>
        </w:tabs>
        <w:spacing w:after="0" w:line="240" w:lineRule="auto"/>
        <w:jc w:val="both"/>
        <w:rPr>
          <w:rFonts w:cstheme="minorHAnsi"/>
          <w:sz w:val="20"/>
          <w:szCs w:val="20"/>
          <w:lang w:val="en-US"/>
        </w:rPr>
      </w:pPr>
      <w:r w:rsidRPr="00245727">
        <w:rPr>
          <w:rFonts w:cstheme="minorHAnsi"/>
          <w:sz w:val="20"/>
          <w:szCs w:val="20"/>
          <w:lang w:val="en-US"/>
        </w:rPr>
        <w:t>Motivational letter</w:t>
      </w:r>
      <w:r w:rsidR="00D03EF3" w:rsidRPr="00245727">
        <w:rPr>
          <w:rFonts w:cstheme="minorHAnsi"/>
          <w:sz w:val="20"/>
          <w:szCs w:val="20"/>
          <w:lang w:val="en-US"/>
        </w:rPr>
        <w:t>;</w:t>
      </w:r>
    </w:p>
    <w:p w:rsidR="00CB56B5" w:rsidRPr="00245727" w:rsidRDefault="00437105" w:rsidP="00657F01">
      <w:pPr>
        <w:pStyle w:val="Paragrafoelenco"/>
        <w:numPr>
          <w:ilvl w:val="0"/>
          <w:numId w:val="13"/>
        </w:numPr>
        <w:spacing w:after="0" w:line="240" w:lineRule="auto"/>
        <w:jc w:val="both"/>
        <w:rPr>
          <w:rFonts w:cstheme="minorHAnsi"/>
          <w:sz w:val="20"/>
          <w:szCs w:val="20"/>
          <w:lang w:val="en-US"/>
        </w:rPr>
      </w:pPr>
      <w:r w:rsidRPr="00245727">
        <w:rPr>
          <w:rFonts w:cstheme="minorHAnsi"/>
          <w:sz w:val="20"/>
          <w:szCs w:val="20"/>
        </w:rPr>
        <w:t>English Language Certificate</w:t>
      </w:r>
    </w:p>
    <w:p w:rsidR="00437105" w:rsidRPr="00245727" w:rsidRDefault="00CB56B5" w:rsidP="00657F01">
      <w:pPr>
        <w:pStyle w:val="Paragrafoelenco"/>
        <w:numPr>
          <w:ilvl w:val="0"/>
          <w:numId w:val="13"/>
        </w:numPr>
        <w:spacing w:after="0" w:line="240" w:lineRule="auto"/>
        <w:jc w:val="both"/>
        <w:rPr>
          <w:rFonts w:cstheme="minorHAnsi"/>
          <w:sz w:val="20"/>
          <w:szCs w:val="20"/>
          <w:lang w:val="en-US"/>
        </w:rPr>
      </w:pPr>
      <w:r w:rsidRPr="00245727">
        <w:rPr>
          <w:rFonts w:cstheme="minorHAnsi"/>
          <w:sz w:val="20"/>
          <w:szCs w:val="20"/>
        </w:rPr>
        <w:t>…</w:t>
      </w:r>
      <w:r w:rsidR="00896CF6" w:rsidRPr="00245727">
        <w:rPr>
          <w:rFonts w:cstheme="minorHAnsi"/>
          <w:sz w:val="20"/>
          <w:szCs w:val="20"/>
        </w:rPr>
        <w:t xml:space="preserve"> </w:t>
      </w:r>
    </w:p>
    <w:p w:rsidR="00A703EA" w:rsidRPr="00245727" w:rsidRDefault="00A703EA" w:rsidP="00657F01">
      <w:pPr>
        <w:spacing w:after="0" w:line="240" w:lineRule="auto"/>
        <w:jc w:val="both"/>
        <w:rPr>
          <w:rFonts w:cstheme="minorHAnsi"/>
          <w:sz w:val="20"/>
          <w:szCs w:val="20"/>
          <w:lang w:val="en-US"/>
        </w:rPr>
      </w:pPr>
    </w:p>
    <w:p w:rsidR="006B2671" w:rsidRPr="00245727" w:rsidRDefault="006B2671" w:rsidP="00657F01">
      <w:pPr>
        <w:spacing w:after="0" w:line="240" w:lineRule="auto"/>
        <w:jc w:val="both"/>
        <w:rPr>
          <w:rFonts w:cstheme="minorHAnsi"/>
          <w:sz w:val="20"/>
          <w:szCs w:val="20"/>
          <w:lang w:val="en-US"/>
        </w:rPr>
      </w:pPr>
      <w:r w:rsidRPr="00245727">
        <w:rPr>
          <w:rFonts w:cstheme="minorHAnsi"/>
          <w:sz w:val="20"/>
          <w:szCs w:val="20"/>
          <w:lang w:val="en-US"/>
        </w:rPr>
        <w:t xml:space="preserve">The </w:t>
      </w:r>
      <w:r w:rsidR="00896CF6" w:rsidRPr="00245727">
        <w:rPr>
          <w:rFonts w:cstheme="minorHAnsi"/>
          <w:sz w:val="20"/>
          <w:szCs w:val="20"/>
          <w:lang w:val="en-US"/>
        </w:rPr>
        <w:t xml:space="preserve">Commission </w:t>
      </w:r>
      <w:r w:rsidRPr="00245727">
        <w:rPr>
          <w:rFonts w:cstheme="minorHAnsi"/>
          <w:sz w:val="20"/>
          <w:szCs w:val="20"/>
          <w:lang w:val="en-US"/>
        </w:rPr>
        <w:t>reserves the right to request further details or documents to applicants.</w:t>
      </w:r>
    </w:p>
    <w:p w:rsidR="001D45BC" w:rsidRPr="00245727" w:rsidRDefault="001D45BC" w:rsidP="00657F01">
      <w:pPr>
        <w:spacing w:after="0" w:line="240" w:lineRule="auto"/>
        <w:jc w:val="both"/>
        <w:rPr>
          <w:rFonts w:cstheme="minorHAnsi"/>
          <w:color w:val="0000CC"/>
          <w:sz w:val="20"/>
          <w:szCs w:val="20"/>
          <w:lang w:val="en-US"/>
        </w:rPr>
      </w:pPr>
    </w:p>
    <w:p w:rsidR="001D45BC" w:rsidRPr="00245727" w:rsidRDefault="001D45BC" w:rsidP="001D45BC">
      <w:pPr>
        <w:shd w:val="clear" w:color="auto" w:fill="FFFFFF"/>
        <w:spacing w:after="0" w:line="240" w:lineRule="auto"/>
        <w:jc w:val="both"/>
        <w:rPr>
          <w:rFonts w:eastAsia="Times New Roman" w:cstheme="minorHAnsi"/>
          <w:b/>
          <w:sz w:val="20"/>
          <w:szCs w:val="20"/>
          <w:lang w:val="en-US" w:eastAsia="it-IT"/>
        </w:rPr>
      </w:pPr>
      <w:r w:rsidRPr="00245727">
        <w:rPr>
          <w:rFonts w:eastAsia="Times New Roman" w:cstheme="minorHAnsi"/>
          <w:b/>
          <w:sz w:val="20"/>
          <w:szCs w:val="20"/>
          <w:lang w:val="en-US" w:eastAsia="it-IT"/>
        </w:rPr>
        <w:t>ART. 7 Checks</w:t>
      </w:r>
    </w:p>
    <w:p w:rsidR="001D45BC" w:rsidRPr="00245727" w:rsidRDefault="001D45BC" w:rsidP="001D45BC">
      <w:pPr>
        <w:spacing w:after="0" w:line="240" w:lineRule="auto"/>
        <w:jc w:val="both"/>
        <w:rPr>
          <w:rFonts w:cstheme="minorHAnsi"/>
          <w:sz w:val="20"/>
          <w:szCs w:val="20"/>
          <w:lang w:val="en-US"/>
        </w:rPr>
      </w:pPr>
      <w:r w:rsidRPr="00245727">
        <w:rPr>
          <w:rFonts w:cstheme="minorHAnsi"/>
          <w:sz w:val="20"/>
          <w:szCs w:val="20"/>
          <w:lang w:val="en-US"/>
        </w:rPr>
        <w:t>Sapienza University, according to art.71 of DPR 445 of 28/12/2000, reserves the right to control the truthfulness of the self-certifications according to the current regulations and the incompatibility of the mobility grant in question with contributions paid for other reasons, for exchanges or international stays abroad on Sapienza funds.</w:t>
      </w:r>
    </w:p>
    <w:p w:rsidR="001D45BC" w:rsidRPr="00245727" w:rsidRDefault="001D45BC" w:rsidP="001D45BC">
      <w:pPr>
        <w:spacing w:after="0" w:line="240" w:lineRule="auto"/>
        <w:jc w:val="both"/>
        <w:rPr>
          <w:rFonts w:cstheme="minorHAnsi"/>
          <w:sz w:val="20"/>
          <w:szCs w:val="20"/>
          <w:lang w:val="en-US"/>
        </w:rPr>
      </w:pPr>
    </w:p>
    <w:p w:rsidR="001D45BC" w:rsidRPr="00245727" w:rsidRDefault="001D45BC" w:rsidP="001D45BC">
      <w:pPr>
        <w:spacing w:after="0" w:line="240" w:lineRule="auto"/>
        <w:jc w:val="both"/>
        <w:rPr>
          <w:rFonts w:cstheme="minorHAnsi"/>
          <w:sz w:val="20"/>
          <w:szCs w:val="20"/>
          <w:lang w:val="en-US"/>
        </w:rPr>
      </w:pPr>
      <w:r w:rsidRPr="00245727">
        <w:rPr>
          <w:rFonts w:cstheme="minorHAnsi"/>
          <w:sz w:val="20"/>
          <w:szCs w:val="20"/>
          <w:lang w:val="en-US"/>
        </w:rPr>
        <w:t>If the checks carried out on the individual information reveal a false declaration for the purposes of allocating mobility grants abroad, the grant itself will be revoked and any sums already paid will be recovered, without prejudice to any criminal liability for any false declarations made.</w:t>
      </w:r>
    </w:p>
    <w:p w:rsidR="001D45BC" w:rsidRPr="00245727" w:rsidRDefault="001D45BC" w:rsidP="00657F01">
      <w:pPr>
        <w:spacing w:after="0" w:line="240" w:lineRule="auto"/>
        <w:jc w:val="both"/>
        <w:rPr>
          <w:rFonts w:cstheme="minorHAnsi"/>
          <w:color w:val="0000CC"/>
          <w:sz w:val="20"/>
          <w:szCs w:val="20"/>
          <w:lang w:val="en-US"/>
        </w:rPr>
      </w:pPr>
    </w:p>
    <w:p w:rsidR="006B2671" w:rsidRPr="00245727" w:rsidRDefault="006B2671" w:rsidP="00657F01">
      <w:pPr>
        <w:spacing w:after="0" w:line="240" w:lineRule="auto"/>
        <w:jc w:val="both"/>
        <w:rPr>
          <w:rFonts w:cstheme="minorHAnsi"/>
          <w:b/>
          <w:bCs/>
          <w:smallCaps/>
          <w:sz w:val="20"/>
          <w:szCs w:val="20"/>
          <w:lang w:val="en-US"/>
        </w:rPr>
      </w:pPr>
      <w:r w:rsidRPr="00245727">
        <w:rPr>
          <w:rFonts w:cstheme="minorHAnsi"/>
          <w:b/>
          <w:bCs/>
          <w:smallCaps/>
          <w:sz w:val="20"/>
          <w:szCs w:val="20"/>
          <w:lang w:val="en-US"/>
        </w:rPr>
        <w:t xml:space="preserve">ART. </w:t>
      </w:r>
      <w:r w:rsidR="00245727" w:rsidRPr="00245727">
        <w:rPr>
          <w:rFonts w:cstheme="minorHAnsi"/>
          <w:b/>
          <w:bCs/>
          <w:smallCaps/>
          <w:sz w:val="20"/>
          <w:szCs w:val="20"/>
          <w:lang w:val="en-US"/>
        </w:rPr>
        <w:t>8</w:t>
      </w:r>
      <w:r w:rsidRPr="00245727">
        <w:rPr>
          <w:rFonts w:cstheme="minorHAnsi"/>
          <w:b/>
          <w:bCs/>
          <w:smallCaps/>
          <w:sz w:val="20"/>
          <w:szCs w:val="20"/>
          <w:lang w:val="en-US"/>
        </w:rPr>
        <w:t xml:space="preserve"> </w:t>
      </w:r>
      <w:r w:rsidRPr="00245727">
        <w:rPr>
          <w:rFonts w:cstheme="minorHAnsi"/>
          <w:b/>
          <w:bCs/>
          <w:sz w:val="20"/>
          <w:szCs w:val="20"/>
          <w:lang w:val="en-US"/>
        </w:rPr>
        <w:t>Selection</w:t>
      </w:r>
    </w:p>
    <w:p w:rsidR="006B2671" w:rsidRPr="00245727" w:rsidRDefault="006B2671" w:rsidP="00657F01">
      <w:pPr>
        <w:spacing w:after="0" w:line="240" w:lineRule="auto"/>
        <w:jc w:val="both"/>
        <w:rPr>
          <w:rFonts w:cstheme="minorHAnsi"/>
          <w:b/>
          <w:bCs/>
          <w:smallCaps/>
          <w:sz w:val="20"/>
          <w:szCs w:val="20"/>
          <w:lang w:val="en-US"/>
        </w:rPr>
      </w:pPr>
    </w:p>
    <w:p w:rsidR="006B2671" w:rsidRPr="00245727" w:rsidRDefault="006B2671" w:rsidP="00657F01">
      <w:pPr>
        <w:spacing w:after="0" w:line="240" w:lineRule="auto"/>
        <w:jc w:val="both"/>
        <w:rPr>
          <w:rFonts w:cstheme="minorHAnsi"/>
          <w:sz w:val="20"/>
          <w:szCs w:val="20"/>
          <w:lang w:val="en-US"/>
        </w:rPr>
      </w:pPr>
      <w:r w:rsidRPr="00245727">
        <w:rPr>
          <w:rFonts w:cstheme="minorHAnsi"/>
          <w:sz w:val="20"/>
          <w:szCs w:val="20"/>
          <w:lang w:val="en-US"/>
        </w:rPr>
        <w:t xml:space="preserve">An Academic Commission </w:t>
      </w:r>
      <w:r w:rsidR="00301642" w:rsidRPr="00245727">
        <w:rPr>
          <w:rFonts w:cstheme="minorHAnsi"/>
          <w:sz w:val="20"/>
          <w:szCs w:val="20"/>
          <w:lang w:val="en-US"/>
        </w:rPr>
        <w:t xml:space="preserve">appointed </w:t>
      </w:r>
      <w:r w:rsidRPr="00245727">
        <w:rPr>
          <w:rFonts w:cstheme="minorHAnsi"/>
          <w:sz w:val="20"/>
          <w:szCs w:val="20"/>
          <w:lang w:val="en-US"/>
        </w:rPr>
        <w:t>by the Dean will select students on the basis of a non-disputable evaluation.</w:t>
      </w:r>
    </w:p>
    <w:p w:rsidR="006B2671" w:rsidRPr="00245727" w:rsidRDefault="006B2671" w:rsidP="00657F01">
      <w:pPr>
        <w:spacing w:after="0" w:line="240" w:lineRule="auto"/>
        <w:jc w:val="both"/>
        <w:rPr>
          <w:rFonts w:cstheme="minorHAnsi"/>
          <w:sz w:val="20"/>
          <w:szCs w:val="20"/>
          <w:lang w:val="en-US"/>
        </w:rPr>
      </w:pPr>
      <w:r w:rsidRPr="00245727">
        <w:rPr>
          <w:rFonts w:cstheme="minorHAnsi"/>
          <w:sz w:val="20"/>
          <w:szCs w:val="20"/>
          <w:lang w:val="en-US"/>
        </w:rPr>
        <w:t>The eligible candidates will be ranked after their academic performance, which is calculated as follows:</w:t>
      </w:r>
    </w:p>
    <w:p w:rsidR="004435DF" w:rsidRPr="00245727" w:rsidRDefault="004435DF" w:rsidP="00657F01">
      <w:pPr>
        <w:spacing w:after="0" w:line="240" w:lineRule="auto"/>
        <w:jc w:val="both"/>
        <w:rPr>
          <w:rFonts w:cstheme="minorHAnsi"/>
          <w:sz w:val="20"/>
          <w:szCs w:val="20"/>
          <w:lang w:val="en-US"/>
        </w:rPr>
      </w:pPr>
    </w:p>
    <w:p w:rsidR="006B2671" w:rsidRPr="00245727" w:rsidRDefault="00510EC9"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30</w:t>
      </w:r>
      <w:r w:rsidR="006B2671" w:rsidRPr="00245727">
        <w:rPr>
          <w:rFonts w:cstheme="minorHAnsi"/>
          <w:sz w:val="20"/>
          <w:szCs w:val="20"/>
          <w:lang w:val="en-US"/>
        </w:rPr>
        <w:t>%: Weighted Average Grade</w:t>
      </w:r>
    </w:p>
    <w:p w:rsidR="006B2671" w:rsidRPr="00245727" w:rsidRDefault="006B2671"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30%: English Language</w:t>
      </w:r>
    </w:p>
    <w:p w:rsidR="004435DF" w:rsidRPr="00245727" w:rsidRDefault="00510EC9"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3</w:t>
      </w:r>
      <w:r w:rsidR="006B2671" w:rsidRPr="00245727">
        <w:rPr>
          <w:rFonts w:cstheme="minorHAnsi"/>
          <w:sz w:val="20"/>
          <w:szCs w:val="20"/>
          <w:lang w:val="en-US"/>
        </w:rPr>
        <w:t>0%:</w:t>
      </w:r>
      <w:r w:rsidR="004435DF" w:rsidRPr="00245727">
        <w:rPr>
          <w:rFonts w:cstheme="minorHAnsi"/>
          <w:sz w:val="20"/>
          <w:szCs w:val="20"/>
          <w:lang w:val="en-US"/>
        </w:rPr>
        <w:t xml:space="preserve"> Interview</w:t>
      </w:r>
    </w:p>
    <w:p w:rsidR="006B2671" w:rsidRPr="00245727" w:rsidRDefault="006B2671" w:rsidP="00657F01">
      <w:pPr>
        <w:pStyle w:val="Paragrafoelenco"/>
        <w:numPr>
          <w:ilvl w:val="0"/>
          <w:numId w:val="16"/>
        </w:numPr>
        <w:spacing w:after="0" w:line="240" w:lineRule="auto"/>
        <w:jc w:val="both"/>
        <w:rPr>
          <w:rFonts w:cstheme="minorHAnsi"/>
          <w:sz w:val="20"/>
          <w:szCs w:val="20"/>
          <w:lang w:val="en-US"/>
        </w:rPr>
      </w:pPr>
      <w:r w:rsidRPr="00245727">
        <w:rPr>
          <w:rFonts w:cstheme="minorHAnsi"/>
          <w:sz w:val="20"/>
          <w:szCs w:val="20"/>
          <w:lang w:val="en-US"/>
        </w:rPr>
        <w:t>10%: Previous In</w:t>
      </w:r>
      <w:r w:rsidR="004435DF" w:rsidRPr="00245727">
        <w:rPr>
          <w:rFonts w:cstheme="minorHAnsi"/>
          <w:sz w:val="20"/>
          <w:szCs w:val="20"/>
          <w:lang w:val="en-US"/>
        </w:rPr>
        <w:t>ternational University mobility</w:t>
      </w:r>
    </w:p>
    <w:p w:rsidR="004435DF" w:rsidRPr="00245727" w:rsidRDefault="004435DF" w:rsidP="00657F01">
      <w:pPr>
        <w:spacing w:after="0" w:line="240" w:lineRule="auto"/>
        <w:jc w:val="both"/>
        <w:rPr>
          <w:rFonts w:cstheme="minorHAnsi"/>
          <w:sz w:val="20"/>
          <w:szCs w:val="20"/>
          <w:lang w:val="en-US"/>
        </w:rPr>
      </w:pPr>
    </w:p>
    <w:p w:rsidR="006B2671" w:rsidRPr="00245727" w:rsidRDefault="006B2671" w:rsidP="00657F01">
      <w:pPr>
        <w:spacing w:after="0" w:line="240" w:lineRule="auto"/>
        <w:jc w:val="both"/>
        <w:rPr>
          <w:rFonts w:cstheme="minorHAnsi"/>
          <w:sz w:val="20"/>
          <w:szCs w:val="20"/>
          <w:lang w:val="en-US"/>
        </w:rPr>
      </w:pPr>
      <w:r w:rsidRPr="00245727">
        <w:rPr>
          <w:rFonts w:cstheme="minorHAnsi"/>
          <w:sz w:val="20"/>
          <w:szCs w:val="20"/>
          <w:lang w:val="en-US"/>
        </w:rPr>
        <w:t>The weighted average grade considered for this selection procedure wi</w:t>
      </w:r>
      <w:r w:rsidR="004435DF" w:rsidRPr="00245727">
        <w:rPr>
          <w:rFonts w:cstheme="minorHAnsi"/>
          <w:sz w:val="20"/>
          <w:szCs w:val="20"/>
          <w:lang w:val="en-US"/>
        </w:rPr>
        <w:t xml:space="preserve">ll be the one registered by the application deadline. </w:t>
      </w:r>
      <w:r w:rsidRPr="00245727">
        <w:rPr>
          <w:rFonts w:cstheme="minorHAnsi"/>
          <w:sz w:val="20"/>
          <w:szCs w:val="20"/>
          <w:lang w:val="en-US"/>
        </w:rPr>
        <w:t>Candidates are responsible to check its accuracy in due time.</w:t>
      </w:r>
    </w:p>
    <w:p w:rsidR="000231D2" w:rsidRPr="00245727" w:rsidRDefault="000231D2" w:rsidP="00657F01">
      <w:pPr>
        <w:spacing w:after="0" w:line="240" w:lineRule="auto"/>
        <w:jc w:val="both"/>
        <w:rPr>
          <w:rFonts w:cstheme="minorHAnsi"/>
          <w:color w:val="0000CC"/>
          <w:sz w:val="20"/>
          <w:szCs w:val="20"/>
          <w:lang w:val="en-US"/>
        </w:rPr>
      </w:pPr>
    </w:p>
    <w:p w:rsidR="009D16B5" w:rsidRPr="00245727" w:rsidRDefault="009D16B5" w:rsidP="00657F01">
      <w:pPr>
        <w:spacing w:after="0" w:line="240" w:lineRule="auto"/>
        <w:jc w:val="both"/>
        <w:rPr>
          <w:rFonts w:cstheme="minorHAnsi"/>
          <w:sz w:val="20"/>
          <w:szCs w:val="20"/>
          <w:lang w:val="en-US"/>
        </w:rPr>
      </w:pPr>
      <w:r w:rsidRPr="00245727">
        <w:rPr>
          <w:rFonts w:cstheme="minorHAnsi"/>
          <w:sz w:val="20"/>
          <w:szCs w:val="20"/>
          <w:lang w:val="en-US"/>
        </w:rPr>
        <w:t>An in</w:t>
      </w:r>
      <w:r w:rsidR="00510EC9" w:rsidRPr="00245727">
        <w:rPr>
          <w:rFonts w:cstheme="minorHAnsi"/>
          <w:sz w:val="20"/>
          <w:szCs w:val="20"/>
          <w:lang w:val="en-US"/>
        </w:rPr>
        <w:t>terview will be carried out by one or</w:t>
      </w:r>
      <w:r w:rsidRPr="00245727">
        <w:rPr>
          <w:rFonts w:cstheme="minorHAnsi"/>
          <w:sz w:val="20"/>
          <w:szCs w:val="20"/>
          <w:lang w:val="en-US"/>
        </w:rPr>
        <w:t xml:space="preserve"> </w:t>
      </w:r>
      <w:r w:rsidR="00510EC9" w:rsidRPr="00245727">
        <w:rPr>
          <w:rFonts w:cstheme="minorHAnsi"/>
          <w:sz w:val="20"/>
          <w:szCs w:val="20"/>
          <w:lang w:val="en-US"/>
        </w:rPr>
        <w:t xml:space="preserve">more </w:t>
      </w:r>
      <w:r w:rsidRPr="00245727">
        <w:rPr>
          <w:rFonts w:cstheme="minorHAnsi"/>
          <w:sz w:val="20"/>
          <w:szCs w:val="20"/>
          <w:lang w:val="en-US"/>
        </w:rPr>
        <w:t>member</w:t>
      </w:r>
      <w:r w:rsidR="00510EC9" w:rsidRPr="00245727">
        <w:rPr>
          <w:rFonts w:cstheme="minorHAnsi"/>
          <w:sz w:val="20"/>
          <w:szCs w:val="20"/>
          <w:lang w:val="en-US"/>
        </w:rPr>
        <w:t>s</w:t>
      </w:r>
      <w:r w:rsidRPr="00245727">
        <w:rPr>
          <w:rFonts w:cstheme="minorHAnsi"/>
          <w:sz w:val="20"/>
          <w:szCs w:val="20"/>
          <w:lang w:val="en-US"/>
        </w:rPr>
        <w:t xml:space="preserve"> of the Academic Commission. The interview will focus on the motivation, language skills, the academic background and the previous international or professional experiences and is a key part of the selection process. In case a candidate is not considered suitable for the program, he or she will not be </w:t>
      </w:r>
      <w:r w:rsidRPr="00245727">
        <w:rPr>
          <w:rFonts w:cstheme="minorHAnsi"/>
          <w:sz w:val="20"/>
          <w:szCs w:val="20"/>
          <w:lang w:val="en-US"/>
        </w:rPr>
        <w:lastRenderedPageBreak/>
        <w:t>selected regardless of the academic performance, the positioning in the applicants ranking and the number of available slots.</w:t>
      </w:r>
    </w:p>
    <w:p w:rsidR="00C004E1" w:rsidRPr="00245727" w:rsidRDefault="009D16B5" w:rsidP="00657F01">
      <w:pPr>
        <w:spacing w:after="0" w:line="240" w:lineRule="auto"/>
        <w:jc w:val="both"/>
        <w:rPr>
          <w:rFonts w:cstheme="minorHAnsi"/>
          <w:sz w:val="20"/>
          <w:szCs w:val="20"/>
          <w:lang w:val="en-US"/>
        </w:rPr>
      </w:pPr>
      <w:r w:rsidRPr="00245727">
        <w:rPr>
          <w:rFonts w:cstheme="minorHAnsi"/>
          <w:sz w:val="20"/>
          <w:szCs w:val="20"/>
          <w:lang w:val="en-US"/>
        </w:rPr>
        <w:t>C</w:t>
      </w:r>
      <w:r w:rsidR="00C004E1" w:rsidRPr="00245727">
        <w:rPr>
          <w:rFonts w:cstheme="minorHAnsi"/>
          <w:sz w:val="20"/>
          <w:szCs w:val="20"/>
          <w:lang w:val="en-US"/>
        </w:rPr>
        <w:t xml:space="preserve">andidates will receive the </w:t>
      </w:r>
      <w:r w:rsidRPr="00245727">
        <w:rPr>
          <w:rFonts w:cstheme="minorHAnsi"/>
          <w:sz w:val="20"/>
          <w:szCs w:val="20"/>
          <w:lang w:val="en-US"/>
        </w:rPr>
        <w:t xml:space="preserve">conference call invitation </w:t>
      </w:r>
      <w:r w:rsidR="00C004E1" w:rsidRPr="00245727">
        <w:rPr>
          <w:rFonts w:cstheme="minorHAnsi"/>
          <w:sz w:val="20"/>
          <w:szCs w:val="20"/>
          <w:lang w:val="en-US"/>
        </w:rPr>
        <w:t xml:space="preserve">to the address </w:t>
      </w:r>
      <w:r w:rsidRPr="00245727">
        <w:rPr>
          <w:rFonts w:cstheme="minorHAnsi"/>
          <w:sz w:val="20"/>
          <w:szCs w:val="20"/>
          <w:lang w:val="en-US"/>
        </w:rPr>
        <w:t>indicated in</w:t>
      </w:r>
      <w:r w:rsidR="00C004E1" w:rsidRPr="00245727">
        <w:rPr>
          <w:rFonts w:cstheme="minorHAnsi"/>
          <w:sz w:val="20"/>
          <w:szCs w:val="20"/>
          <w:lang w:val="en-US"/>
        </w:rPr>
        <w:t xml:space="preserve"> the application, together with the </w:t>
      </w:r>
      <w:r w:rsidRPr="00245727">
        <w:rPr>
          <w:rFonts w:cstheme="minorHAnsi"/>
          <w:sz w:val="20"/>
          <w:szCs w:val="20"/>
          <w:lang w:val="en-US"/>
        </w:rPr>
        <w:t xml:space="preserve">instruction to join </w:t>
      </w:r>
      <w:r w:rsidR="00571567" w:rsidRPr="00245727">
        <w:rPr>
          <w:rFonts w:cstheme="minorHAnsi"/>
          <w:sz w:val="20"/>
          <w:szCs w:val="20"/>
          <w:lang w:val="en-US"/>
        </w:rPr>
        <w:t>in</w:t>
      </w:r>
      <w:r w:rsidR="00C004E1" w:rsidRPr="00245727">
        <w:rPr>
          <w:rFonts w:cstheme="minorHAnsi"/>
          <w:sz w:val="20"/>
          <w:szCs w:val="20"/>
          <w:lang w:val="en-US"/>
        </w:rPr>
        <w:t xml:space="preserve">. If they are not available in the day and hour indicated, they will be excluded. </w:t>
      </w:r>
      <w:r w:rsidR="00571567" w:rsidRPr="00245727">
        <w:rPr>
          <w:rFonts w:cstheme="minorHAnsi"/>
          <w:sz w:val="20"/>
          <w:szCs w:val="20"/>
          <w:lang w:val="en-US"/>
        </w:rPr>
        <w:t>During the call candidates are requested to</w:t>
      </w:r>
      <w:r w:rsidR="00C004E1" w:rsidRPr="00245727">
        <w:rPr>
          <w:rFonts w:cstheme="minorHAnsi"/>
          <w:sz w:val="20"/>
          <w:szCs w:val="20"/>
          <w:lang w:val="en-US"/>
        </w:rPr>
        <w:t xml:space="preserve"> show the</w:t>
      </w:r>
      <w:r w:rsidR="00571567" w:rsidRPr="00245727">
        <w:rPr>
          <w:rFonts w:cstheme="minorHAnsi"/>
          <w:sz w:val="20"/>
          <w:szCs w:val="20"/>
          <w:lang w:val="en-US"/>
        </w:rPr>
        <w:t xml:space="preserve"> same ID document/passport they attached to the application. </w:t>
      </w:r>
      <w:r w:rsidR="00C004E1" w:rsidRPr="00245727">
        <w:rPr>
          <w:rFonts w:cstheme="minorHAnsi"/>
          <w:sz w:val="20"/>
          <w:szCs w:val="20"/>
          <w:lang w:val="en-US"/>
        </w:rPr>
        <w:t>If they cannot show a valid ID document, they will be excluded.</w:t>
      </w:r>
    </w:p>
    <w:p w:rsidR="00C004E1" w:rsidRPr="00245727" w:rsidRDefault="00C004E1" w:rsidP="00657F01">
      <w:pPr>
        <w:spacing w:after="0" w:line="240" w:lineRule="auto"/>
        <w:jc w:val="both"/>
        <w:rPr>
          <w:rFonts w:cstheme="minorHAnsi"/>
          <w:sz w:val="20"/>
          <w:szCs w:val="20"/>
          <w:lang w:val="en-US"/>
        </w:rPr>
      </w:pPr>
    </w:p>
    <w:p w:rsidR="004435DF" w:rsidRPr="00245727" w:rsidRDefault="004435DF" w:rsidP="00657F01">
      <w:pPr>
        <w:spacing w:after="0" w:line="240" w:lineRule="auto"/>
        <w:jc w:val="both"/>
        <w:rPr>
          <w:rFonts w:cstheme="minorHAnsi"/>
          <w:sz w:val="20"/>
          <w:szCs w:val="20"/>
          <w:lang w:val="en-US"/>
        </w:rPr>
      </w:pPr>
      <w:r w:rsidRPr="00245727">
        <w:rPr>
          <w:rFonts w:cstheme="minorHAnsi"/>
          <w:sz w:val="20"/>
          <w:szCs w:val="20"/>
          <w:lang w:val="en-US"/>
        </w:rPr>
        <w:t xml:space="preserve">In case of ex </w:t>
      </w:r>
      <w:proofErr w:type="spellStart"/>
      <w:r w:rsidRPr="00245727">
        <w:rPr>
          <w:rFonts w:cstheme="minorHAnsi"/>
          <w:sz w:val="20"/>
          <w:szCs w:val="20"/>
          <w:lang w:val="en-US"/>
        </w:rPr>
        <w:t>aequo</w:t>
      </w:r>
      <w:proofErr w:type="spellEnd"/>
      <w:r w:rsidRPr="00245727">
        <w:rPr>
          <w:rFonts w:cstheme="minorHAnsi"/>
          <w:sz w:val="20"/>
          <w:szCs w:val="20"/>
          <w:lang w:val="en-US"/>
        </w:rPr>
        <w:t>, internship experiences, curriculum vitae and knowledge of further</w:t>
      </w:r>
      <w:r w:rsidR="00F371FF" w:rsidRPr="00245727">
        <w:rPr>
          <w:rFonts w:cstheme="minorHAnsi"/>
          <w:sz w:val="20"/>
          <w:szCs w:val="20"/>
          <w:lang w:val="en-US"/>
        </w:rPr>
        <w:t xml:space="preserve"> </w:t>
      </w:r>
      <w:r w:rsidRPr="00245727">
        <w:rPr>
          <w:rFonts w:cstheme="minorHAnsi"/>
          <w:sz w:val="20"/>
          <w:szCs w:val="20"/>
          <w:lang w:val="en-US"/>
        </w:rPr>
        <w:t>languages will be considered. The students may be requested to send the relative documentation of experiences declared in the CV.</w:t>
      </w:r>
    </w:p>
    <w:p w:rsidR="00AB7EAA" w:rsidRPr="00245727" w:rsidRDefault="00AB7EAA" w:rsidP="00657F01">
      <w:pPr>
        <w:spacing w:after="0" w:line="240" w:lineRule="auto"/>
        <w:jc w:val="both"/>
        <w:rPr>
          <w:rFonts w:cstheme="minorHAnsi"/>
          <w:color w:val="0000CC"/>
          <w:sz w:val="20"/>
          <w:szCs w:val="20"/>
          <w:lang w:val="en-US"/>
        </w:rPr>
      </w:pPr>
    </w:p>
    <w:p w:rsidR="00AF2438" w:rsidRPr="00245727" w:rsidRDefault="00571567" w:rsidP="00510EC9">
      <w:pPr>
        <w:widowControl w:val="0"/>
        <w:autoSpaceDE w:val="0"/>
        <w:autoSpaceDN w:val="0"/>
        <w:adjustRightInd w:val="0"/>
        <w:spacing w:after="0" w:line="240" w:lineRule="auto"/>
        <w:jc w:val="both"/>
        <w:rPr>
          <w:rFonts w:cstheme="minorHAnsi"/>
          <w:b/>
          <w:bCs/>
          <w:iCs/>
          <w:sz w:val="20"/>
          <w:szCs w:val="20"/>
          <w:lang w:val="en-US"/>
        </w:rPr>
      </w:pPr>
      <w:r w:rsidRPr="00245727">
        <w:rPr>
          <w:rFonts w:cstheme="minorHAnsi"/>
          <w:b/>
          <w:bCs/>
          <w:smallCaps/>
          <w:sz w:val="20"/>
          <w:szCs w:val="20"/>
          <w:lang w:val="en-US"/>
        </w:rPr>
        <w:t xml:space="preserve">ART. </w:t>
      </w:r>
      <w:r w:rsidR="00245727" w:rsidRPr="00245727">
        <w:rPr>
          <w:rFonts w:cstheme="minorHAnsi"/>
          <w:b/>
          <w:bCs/>
          <w:smallCaps/>
          <w:sz w:val="20"/>
          <w:szCs w:val="20"/>
          <w:lang w:val="en-US"/>
        </w:rPr>
        <w:t>9</w:t>
      </w:r>
      <w:r w:rsidRPr="00245727">
        <w:rPr>
          <w:rFonts w:cstheme="minorHAnsi"/>
          <w:b/>
          <w:bCs/>
          <w:smallCaps/>
          <w:sz w:val="20"/>
          <w:szCs w:val="20"/>
          <w:lang w:val="en-US"/>
        </w:rPr>
        <w:t xml:space="preserve"> </w:t>
      </w:r>
      <w:r w:rsidR="004A5C45" w:rsidRPr="00245727">
        <w:rPr>
          <w:rFonts w:cstheme="minorHAnsi"/>
          <w:b/>
          <w:bCs/>
          <w:sz w:val="20"/>
          <w:szCs w:val="20"/>
          <w:lang w:val="en-US"/>
        </w:rPr>
        <w:t>Publication of results</w:t>
      </w:r>
    </w:p>
    <w:p w:rsidR="00657F01" w:rsidRPr="00245727" w:rsidRDefault="00657F01" w:rsidP="00510EC9">
      <w:pPr>
        <w:widowControl w:val="0"/>
        <w:autoSpaceDE w:val="0"/>
        <w:autoSpaceDN w:val="0"/>
        <w:adjustRightInd w:val="0"/>
        <w:spacing w:after="0" w:line="240" w:lineRule="auto"/>
        <w:jc w:val="both"/>
        <w:rPr>
          <w:rFonts w:cstheme="minorHAnsi"/>
          <w:b/>
          <w:bCs/>
          <w:smallCaps/>
          <w:sz w:val="20"/>
          <w:szCs w:val="20"/>
          <w:lang w:val="en-US"/>
        </w:rPr>
      </w:pPr>
    </w:p>
    <w:p w:rsidR="0081078B" w:rsidRPr="00245727" w:rsidRDefault="00AB7EAA" w:rsidP="00510EC9">
      <w:pPr>
        <w:widowControl w:val="0"/>
        <w:autoSpaceDE w:val="0"/>
        <w:autoSpaceDN w:val="0"/>
        <w:adjustRightInd w:val="0"/>
        <w:spacing w:after="0" w:line="240" w:lineRule="auto"/>
        <w:jc w:val="both"/>
        <w:rPr>
          <w:rFonts w:cstheme="minorHAnsi"/>
          <w:bCs/>
          <w:sz w:val="20"/>
          <w:szCs w:val="20"/>
          <w:lang w:val="en-US"/>
        </w:rPr>
      </w:pPr>
      <w:r w:rsidRPr="00245727">
        <w:rPr>
          <w:rFonts w:cstheme="minorHAnsi"/>
          <w:bCs/>
          <w:sz w:val="20"/>
          <w:szCs w:val="20"/>
          <w:lang w:val="en-US"/>
        </w:rPr>
        <w:t>Students will be informed of the result by e-mail</w:t>
      </w:r>
      <w:r w:rsidR="00510EC9" w:rsidRPr="00245727">
        <w:rPr>
          <w:rFonts w:cstheme="minorHAnsi"/>
          <w:bCs/>
          <w:sz w:val="20"/>
          <w:szCs w:val="20"/>
          <w:lang w:val="en-US"/>
        </w:rPr>
        <w:t>. Results will be pub</w:t>
      </w:r>
      <w:r w:rsidR="0081078B" w:rsidRPr="00245727">
        <w:rPr>
          <w:rFonts w:cstheme="minorHAnsi"/>
          <w:bCs/>
          <w:sz w:val="20"/>
          <w:szCs w:val="20"/>
          <w:lang w:val="en-US"/>
        </w:rPr>
        <w:t>lished</w:t>
      </w:r>
      <w:r w:rsidRPr="00245727">
        <w:rPr>
          <w:rFonts w:cstheme="minorHAnsi"/>
          <w:bCs/>
          <w:sz w:val="20"/>
          <w:szCs w:val="20"/>
          <w:lang w:val="en-US"/>
        </w:rPr>
        <w:t xml:space="preserve"> </w:t>
      </w:r>
      <w:r w:rsidR="0081078B" w:rsidRPr="00245727">
        <w:rPr>
          <w:rFonts w:cstheme="minorHAnsi"/>
          <w:sz w:val="20"/>
          <w:szCs w:val="20"/>
          <w:lang w:val="en-US"/>
        </w:rPr>
        <w:t xml:space="preserve">within </w:t>
      </w:r>
      <w:r w:rsidR="00CB56B5" w:rsidRPr="00245727">
        <w:rPr>
          <w:rFonts w:cstheme="minorHAnsi"/>
          <w:sz w:val="20"/>
          <w:szCs w:val="20"/>
          <w:lang w:val="en-US"/>
        </w:rPr>
        <w:t>…</w:t>
      </w:r>
      <w:r w:rsidR="0081078B" w:rsidRPr="00245727">
        <w:rPr>
          <w:rFonts w:cstheme="minorHAnsi"/>
          <w:sz w:val="20"/>
          <w:szCs w:val="20"/>
          <w:lang w:val="en-US"/>
        </w:rPr>
        <w:t xml:space="preserve"> </w:t>
      </w:r>
      <w:r w:rsidR="00510EC9" w:rsidRPr="00245727">
        <w:rPr>
          <w:rFonts w:cstheme="minorHAnsi"/>
          <w:sz w:val="20"/>
          <w:szCs w:val="20"/>
          <w:lang w:val="en-US"/>
        </w:rPr>
        <w:t xml:space="preserve">days </w:t>
      </w:r>
      <w:r w:rsidR="0081078B" w:rsidRPr="00245727">
        <w:rPr>
          <w:rFonts w:cstheme="minorHAnsi"/>
          <w:sz w:val="20"/>
          <w:szCs w:val="20"/>
          <w:lang w:val="en-US"/>
        </w:rPr>
        <w:t xml:space="preserve">after the end of the interviews </w:t>
      </w:r>
      <w:r w:rsidR="00CB56B5" w:rsidRPr="00245727">
        <w:rPr>
          <w:rFonts w:cstheme="minorHAnsi"/>
          <w:sz w:val="20"/>
          <w:szCs w:val="20"/>
          <w:lang w:val="en-US"/>
        </w:rPr>
        <w:t xml:space="preserve">and will be available on </w:t>
      </w:r>
      <w:r w:rsidR="0081078B" w:rsidRPr="00245727">
        <w:rPr>
          <w:rFonts w:cstheme="minorHAnsi"/>
          <w:sz w:val="20"/>
          <w:szCs w:val="20"/>
          <w:lang w:val="en-US"/>
        </w:rPr>
        <w:t>the</w:t>
      </w:r>
      <w:r w:rsidR="00CB56B5" w:rsidRPr="00245727">
        <w:rPr>
          <w:rFonts w:cstheme="minorHAnsi"/>
          <w:sz w:val="20"/>
          <w:szCs w:val="20"/>
          <w:lang w:val="en-US"/>
        </w:rPr>
        <w:t xml:space="preserve"> following</w:t>
      </w:r>
      <w:r w:rsidR="0081078B" w:rsidRPr="00245727">
        <w:rPr>
          <w:rFonts w:cstheme="minorHAnsi"/>
          <w:sz w:val="20"/>
          <w:szCs w:val="20"/>
          <w:lang w:val="en-US"/>
        </w:rPr>
        <w:t xml:space="preserve"> web</w:t>
      </w:r>
      <w:r w:rsidR="00CB56B5" w:rsidRPr="00245727">
        <w:rPr>
          <w:rFonts w:cstheme="minorHAnsi"/>
          <w:sz w:val="20"/>
          <w:szCs w:val="20"/>
          <w:lang w:val="en-US"/>
        </w:rPr>
        <w:t xml:space="preserve">site: … </w:t>
      </w:r>
    </w:p>
    <w:p w:rsidR="00CB56B5" w:rsidRPr="00245727" w:rsidRDefault="00CB56B5" w:rsidP="00510EC9">
      <w:pPr>
        <w:widowControl w:val="0"/>
        <w:autoSpaceDE w:val="0"/>
        <w:autoSpaceDN w:val="0"/>
        <w:adjustRightInd w:val="0"/>
        <w:spacing w:after="0" w:line="240" w:lineRule="auto"/>
        <w:jc w:val="both"/>
        <w:rPr>
          <w:rFonts w:cstheme="minorHAnsi"/>
          <w:bCs/>
          <w:sz w:val="20"/>
          <w:szCs w:val="20"/>
          <w:lang w:val="en-US"/>
        </w:rPr>
      </w:pPr>
    </w:p>
    <w:p w:rsidR="00AB7EAA" w:rsidRPr="00245727" w:rsidRDefault="00CB56B5" w:rsidP="00510EC9">
      <w:pPr>
        <w:widowControl w:val="0"/>
        <w:autoSpaceDE w:val="0"/>
        <w:autoSpaceDN w:val="0"/>
        <w:adjustRightInd w:val="0"/>
        <w:spacing w:after="0" w:line="240" w:lineRule="auto"/>
        <w:jc w:val="both"/>
        <w:rPr>
          <w:rFonts w:cstheme="minorHAnsi"/>
          <w:bCs/>
          <w:sz w:val="20"/>
          <w:szCs w:val="20"/>
          <w:lang w:val="en-US"/>
        </w:rPr>
      </w:pPr>
      <w:r w:rsidRPr="00245727">
        <w:rPr>
          <w:rFonts w:cstheme="minorHAnsi"/>
          <w:bCs/>
          <w:sz w:val="20"/>
          <w:szCs w:val="20"/>
          <w:lang w:val="en-US"/>
        </w:rPr>
        <w:t>S</w:t>
      </w:r>
      <w:r w:rsidR="00AB7EAA" w:rsidRPr="00245727">
        <w:rPr>
          <w:rFonts w:cstheme="minorHAnsi"/>
          <w:bCs/>
          <w:sz w:val="20"/>
          <w:szCs w:val="20"/>
          <w:lang w:val="en-US"/>
        </w:rPr>
        <w:t xml:space="preserve">tudents are </w:t>
      </w:r>
      <w:r w:rsidR="009E6E45" w:rsidRPr="00245727">
        <w:rPr>
          <w:rFonts w:cstheme="minorHAnsi"/>
          <w:bCs/>
          <w:sz w:val="20"/>
          <w:szCs w:val="20"/>
          <w:lang w:val="en-US"/>
        </w:rPr>
        <w:t>strongly invited</w:t>
      </w:r>
      <w:r w:rsidR="00AB7EAA" w:rsidRPr="00245727">
        <w:rPr>
          <w:rFonts w:cstheme="minorHAnsi"/>
          <w:bCs/>
          <w:sz w:val="20"/>
          <w:szCs w:val="20"/>
          <w:lang w:val="en-US"/>
        </w:rPr>
        <w:t xml:space="preserve"> to check their email account every day while selections are ongoing.</w:t>
      </w:r>
    </w:p>
    <w:p w:rsidR="006B5AA9" w:rsidRPr="00245727" w:rsidRDefault="006B5AA9" w:rsidP="00657F01">
      <w:pPr>
        <w:spacing w:after="0" w:line="240" w:lineRule="auto"/>
        <w:jc w:val="both"/>
        <w:rPr>
          <w:rFonts w:cstheme="minorHAnsi"/>
          <w:b/>
          <w:bCs/>
          <w:smallCaps/>
          <w:color w:val="0000CC"/>
          <w:sz w:val="20"/>
          <w:szCs w:val="20"/>
          <w:lang w:val="en-US"/>
        </w:rPr>
      </w:pPr>
    </w:p>
    <w:p w:rsidR="00C71749" w:rsidRPr="00245727" w:rsidRDefault="00AF2438" w:rsidP="00657F01">
      <w:pPr>
        <w:widowControl w:val="0"/>
        <w:autoSpaceDE w:val="0"/>
        <w:autoSpaceDN w:val="0"/>
        <w:adjustRightInd w:val="0"/>
        <w:spacing w:after="0" w:line="240" w:lineRule="auto"/>
        <w:rPr>
          <w:rFonts w:cstheme="minorHAnsi"/>
          <w:sz w:val="20"/>
          <w:szCs w:val="20"/>
          <w:lang w:val="en-US"/>
        </w:rPr>
      </w:pPr>
      <w:r w:rsidRPr="00245727">
        <w:rPr>
          <w:rFonts w:cstheme="minorHAnsi"/>
          <w:b/>
          <w:bCs/>
          <w:smallCaps/>
          <w:sz w:val="20"/>
          <w:szCs w:val="20"/>
          <w:lang w:val="en-US"/>
        </w:rPr>
        <w:t xml:space="preserve">ART. </w:t>
      </w:r>
      <w:r w:rsidR="00245727" w:rsidRPr="00245727">
        <w:rPr>
          <w:rFonts w:cstheme="minorHAnsi"/>
          <w:b/>
          <w:bCs/>
          <w:smallCaps/>
          <w:sz w:val="20"/>
          <w:szCs w:val="20"/>
          <w:lang w:val="en-US"/>
        </w:rPr>
        <w:t>10</w:t>
      </w:r>
      <w:r w:rsidRPr="00245727">
        <w:rPr>
          <w:rFonts w:cstheme="minorHAnsi"/>
          <w:b/>
          <w:bCs/>
          <w:sz w:val="20"/>
          <w:szCs w:val="20"/>
          <w:lang w:val="en-US"/>
        </w:rPr>
        <w:t xml:space="preserve"> </w:t>
      </w:r>
      <w:r w:rsidR="00C71749" w:rsidRPr="00245727">
        <w:rPr>
          <w:rFonts w:cstheme="minorHAnsi"/>
          <w:b/>
          <w:bCs/>
          <w:sz w:val="20"/>
          <w:szCs w:val="20"/>
          <w:lang w:val="en-US"/>
        </w:rPr>
        <w:t>Acceptance</w:t>
      </w:r>
    </w:p>
    <w:p w:rsidR="00C71749" w:rsidRPr="00245727" w:rsidRDefault="00C71749" w:rsidP="00657F01">
      <w:pPr>
        <w:widowControl w:val="0"/>
        <w:autoSpaceDE w:val="0"/>
        <w:autoSpaceDN w:val="0"/>
        <w:adjustRightInd w:val="0"/>
        <w:spacing w:after="0" w:line="240" w:lineRule="auto"/>
        <w:rPr>
          <w:rFonts w:cstheme="minorHAnsi"/>
          <w:sz w:val="20"/>
          <w:szCs w:val="20"/>
          <w:lang w:val="en-US"/>
        </w:rPr>
      </w:pPr>
    </w:p>
    <w:p w:rsidR="00682BFE" w:rsidRPr="00245727" w:rsidRDefault="00C71749" w:rsidP="00682BFE">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Selected students will be required to confirm their acceptan</w:t>
      </w:r>
      <w:r w:rsidR="00682BFE" w:rsidRPr="00245727">
        <w:rPr>
          <w:rFonts w:cstheme="minorHAnsi"/>
          <w:sz w:val="20"/>
          <w:szCs w:val="20"/>
          <w:lang w:val="en-US"/>
        </w:rPr>
        <w:t xml:space="preserve">ce through email </w:t>
      </w:r>
      <w:r w:rsidRPr="00245727">
        <w:rPr>
          <w:rFonts w:cstheme="minorHAnsi"/>
          <w:sz w:val="20"/>
          <w:szCs w:val="20"/>
          <w:lang w:val="en-US"/>
        </w:rPr>
        <w:t xml:space="preserve">within </w:t>
      </w:r>
      <w:r w:rsidR="00CB56B5" w:rsidRPr="00245727">
        <w:rPr>
          <w:rFonts w:cstheme="minorHAnsi"/>
          <w:sz w:val="20"/>
          <w:szCs w:val="20"/>
          <w:lang w:val="en-US"/>
        </w:rPr>
        <w:t xml:space="preserve">… </w:t>
      </w:r>
      <w:r w:rsidRPr="00245727">
        <w:rPr>
          <w:rFonts w:cstheme="minorHAnsi"/>
          <w:sz w:val="20"/>
          <w:szCs w:val="20"/>
          <w:lang w:val="en-US"/>
        </w:rPr>
        <w:t>working day</w:t>
      </w:r>
      <w:r w:rsidR="00682BFE" w:rsidRPr="00245727">
        <w:rPr>
          <w:rFonts w:cstheme="minorHAnsi"/>
          <w:sz w:val="20"/>
          <w:szCs w:val="20"/>
          <w:lang w:val="en-US"/>
        </w:rPr>
        <w:t>s</w:t>
      </w:r>
      <w:r w:rsidRPr="00245727">
        <w:rPr>
          <w:rFonts w:cstheme="minorHAnsi"/>
          <w:sz w:val="20"/>
          <w:szCs w:val="20"/>
          <w:lang w:val="en-US"/>
        </w:rPr>
        <w:t xml:space="preserve"> from the notification of results.</w:t>
      </w:r>
    </w:p>
    <w:p w:rsidR="00510EC9" w:rsidRPr="00245727" w:rsidRDefault="00682BFE" w:rsidP="001D45BC">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The email must be addressed to</w:t>
      </w:r>
      <w:r w:rsidR="001D45BC" w:rsidRPr="00245727">
        <w:rPr>
          <w:rFonts w:cstheme="minorHAnsi"/>
          <w:sz w:val="20"/>
          <w:szCs w:val="20"/>
          <w:lang w:val="en-US"/>
        </w:rPr>
        <w:t xml:space="preserve"> …</w:t>
      </w:r>
      <w:r w:rsidRPr="00245727">
        <w:rPr>
          <w:rFonts w:cstheme="minorHAnsi"/>
          <w:sz w:val="20"/>
          <w:szCs w:val="20"/>
          <w:lang w:val="en-US"/>
        </w:rPr>
        <w:t xml:space="preserve">  </w:t>
      </w:r>
      <w:hyperlink r:id="rId12" w:tgtFrame="_blank" w:history="1">
        <w:r w:rsidR="00510EC9" w:rsidRPr="00245727">
          <w:rPr>
            <w:rFonts w:eastAsia="Times New Roman" w:cstheme="minorHAnsi"/>
            <w:color w:val="1155CC"/>
            <w:sz w:val="20"/>
            <w:szCs w:val="20"/>
            <w:u w:val="single"/>
            <w:lang w:val="en-US" w:eastAsia="it-IT"/>
          </w:rPr>
          <w:t>@uniroma1.it</w:t>
        </w:r>
      </w:hyperlink>
      <w:r w:rsidR="00510EC9" w:rsidRPr="00245727">
        <w:rPr>
          <w:rFonts w:eastAsia="Times New Roman" w:cstheme="minorHAnsi"/>
          <w:color w:val="500050"/>
          <w:sz w:val="20"/>
          <w:szCs w:val="20"/>
          <w:lang w:val="en-US" w:eastAsia="it-IT"/>
        </w:rPr>
        <w:t xml:space="preserve"> </w:t>
      </w:r>
      <w:r w:rsidR="001D45BC" w:rsidRPr="00245727">
        <w:rPr>
          <w:rFonts w:eastAsia="Times New Roman" w:cstheme="minorHAnsi"/>
          <w:color w:val="500050"/>
          <w:sz w:val="20"/>
          <w:szCs w:val="20"/>
          <w:lang w:val="en-US" w:eastAsia="it-IT"/>
        </w:rPr>
        <w:t xml:space="preserve"> </w:t>
      </w:r>
      <w:r w:rsidR="001D45BC" w:rsidRPr="00245727">
        <w:rPr>
          <w:rFonts w:eastAsia="Times New Roman" w:cstheme="minorHAnsi"/>
          <w:sz w:val="20"/>
          <w:szCs w:val="20"/>
          <w:lang w:val="en-US" w:eastAsia="it-IT"/>
        </w:rPr>
        <w:t xml:space="preserve">(Subject </w:t>
      </w:r>
      <w:r w:rsidR="001D45BC" w:rsidRPr="00245727">
        <w:rPr>
          <w:rFonts w:cstheme="minorHAnsi"/>
          <w:sz w:val="20"/>
          <w:szCs w:val="20"/>
          <w:lang w:val="en-US"/>
        </w:rPr>
        <w:t>“Double Degree</w:t>
      </w:r>
      <w:r w:rsidR="001D45BC" w:rsidRPr="00245727">
        <w:rPr>
          <w:rFonts w:cstheme="minorHAnsi"/>
          <w:sz w:val="20"/>
          <w:szCs w:val="20"/>
          <w:lang w:val="en-US"/>
        </w:rPr>
        <w:t xml:space="preserve"> </w:t>
      </w:r>
      <w:r w:rsidR="001D45BC" w:rsidRPr="00245727">
        <w:rPr>
          <w:rFonts w:eastAsia="Times New Roman" w:cstheme="minorHAnsi"/>
          <w:sz w:val="20"/>
          <w:szCs w:val="20"/>
          <w:lang w:val="en-US" w:eastAsia="it-IT"/>
        </w:rPr>
        <w:t>Sapienza - …</w:t>
      </w:r>
      <w:r w:rsidR="001D45BC" w:rsidRPr="00245727">
        <w:rPr>
          <w:rFonts w:cstheme="minorHAnsi"/>
          <w:sz w:val="20"/>
          <w:szCs w:val="20"/>
          <w:lang w:val="en-US"/>
        </w:rPr>
        <w:t xml:space="preserve"> </w:t>
      </w:r>
      <w:r w:rsidR="001D45BC" w:rsidRPr="00245727">
        <w:rPr>
          <w:rFonts w:cstheme="minorHAnsi"/>
          <w:sz w:val="20"/>
          <w:szCs w:val="20"/>
          <w:lang w:val="en-US"/>
        </w:rPr>
        <w:t xml:space="preserve"> Selection Acceptance/Refusal”</w:t>
      </w:r>
      <w:r w:rsidR="001D45BC" w:rsidRPr="00245727">
        <w:rPr>
          <w:rFonts w:eastAsia="Times New Roman" w:cstheme="minorHAnsi"/>
          <w:sz w:val="20"/>
          <w:szCs w:val="20"/>
          <w:lang w:val="en-US" w:eastAsia="it-IT"/>
        </w:rPr>
        <w:t>)</w:t>
      </w:r>
    </w:p>
    <w:p w:rsidR="00682BFE" w:rsidRPr="00245727" w:rsidRDefault="00682BFE" w:rsidP="00682BFE">
      <w:pPr>
        <w:widowControl w:val="0"/>
        <w:autoSpaceDE w:val="0"/>
        <w:autoSpaceDN w:val="0"/>
        <w:adjustRightInd w:val="0"/>
        <w:spacing w:after="0" w:line="240" w:lineRule="auto"/>
        <w:jc w:val="both"/>
        <w:rPr>
          <w:rFonts w:cstheme="minorHAnsi"/>
          <w:sz w:val="20"/>
          <w:szCs w:val="20"/>
          <w:lang w:val="en-US"/>
        </w:rPr>
      </w:pPr>
    </w:p>
    <w:p w:rsidR="00C71749" w:rsidRPr="00245727" w:rsidRDefault="00C71749" w:rsidP="00682BFE">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 xml:space="preserve">In case of refusal or missing notification by the deadline, the following candidate in the waiting list will be recalled. Recalled students will be required to confirm their participation by written notice within </w:t>
      </w:r>
      <w:r w:rsidR="00510EC9" w:rsidRPr="00245727">
        <w:rPr>
          <w:rFonts w:cstheme="minorHAnsi"/>
          <w:sz w:val="20"/>
          <w:szCs w:val="20"/>
          <w:lang w:val="en-US"/>
        </w:rPr>
        <w:t>5</w:t>
      </w:r>
      <w:r w:rsidRPr="00245727">
        <w:rPr>
          <w:rFonts w:cstheme="minorHAnsi"/>
          <w:sz w:val="20"/>
          <w:szCs w:val="20"/>
          <w:lang w:val="en-US"/>
        </w:rPr>
        <w:t xml:space="preserve"> working day</w:t>
      </w:r>
      <w:r w:rsidR="00682BFE" w:rsidRPr="00245727">
        <w:rPr>
          <w:rFonts w:cstheme="minorHAnsi"/>
          <w:sz w:val="20"/>
          <w:szCs w:val="20"/>
          <w:lang w:val="en-US"/>
        </w:rPr>
        <w:t xml:space="preserve">s. </w:t>
      </w:r>
    </w:p>
    <w:p w:rsidR="004A5C45" w:rsidRPr="00245727" w:rsidRDefault="004A5C45" w:rsidP="00657F01">
      <w:pPr>
        <w:spacing w:after="0" w:line="240" w:lineRule="auto"/>
        <w:jc w:val="both"/>
        <w:rPr>
          <w:rFonts w:cstheme="minorHAnsi"/>
          <w:b/>
          <w:bCs/>
          <w:smallCaps/>
          <w:sz w:val="20"/>
          <w:szCs w:val="20"/>
          <w:lang w:val="en-US"/>
        </w:rPr>
      </w:pPr>
    </w:p>
    <w:p w:rsidR="00986E43" w:rsidRPr="00245727" w:rsidRDefault="00986E43" w:rsidP="00986E43">
      <w:pPr>
        <w:widowControl w:val="0"/>
        <w:autoSpaceDE w:val="0"/>
        <w:autoSpaceDN w:val="0"/>
        <w:adjustRightInd w:val="0"/>
        <w:spacing w:after="0" w:line="240" w:lineRule="auto"/>
        <w:jc w:val="both"/>
        <w:rPr>
          <w:rFonts w:cstheme="minorHAnsi"/>
          <w:bCs/>
          <w:sz w:val="20"/>
          <w:szCs w:val="20"/>
          <w:lang w:val="en-US"/>
        </w:rPr>
      </w:pPr>
      <w:r w:rsidRPr="00245727">
        <w:rPr>
          <w:rFonts w:cstheme="minorHAnsi"/>
          <w:bCs/>
          <w:sz w:val="20"/>
          <w:szCs w:val="20"/>
          <w:lang w:val="en-US"/>
        </w:rPr>
        <w:t>Acceptance of the scholarship is a serious commitment. A renounce is accepted only for extremely serious reasons and must be communicated by e-mail as soon as possible so as to recall the following candidates. If the renounce occurs after the assignment of the 1st tranche of the scholarship, it must be given back immediately.</w:t>
      </w:r>
    </w:p>
    <w:p w:rsidR="00AF2438" w:rsidRPr="00245727" w:rsidRDefault="00AF2438" w:rsidP="00657F01">
      <w:pPr>
        <w:spacing w:after="0" w:line="240" w:lineRule="auto"/>
        <w:jc w:val="both"/>
        <w:rPr>
          <w:rFonts w:cstheme="minorHAnsi"/>
          <w:b/>
          <w:bCs/>
          <w:smallCaps/>
          <w:sz w:val="20"/>
          <w:szCs w:val="20"/>
          <w:lang w:val="en-US"/>
        </w:rPr>
      </w:pPr>
    </w:p>
    <w:p w:rsidR="00B84099" w:rsidRPr="00245727" w:rsidRDefault="00B84099" w:rsidP="00657F01">
      <w:pPr>
        <w:widowControl w:val="0"/>
        <w:autoSpaceDE w:val="0"/>
        <w:autoSpaceDN w:val="0"/>
        <w:adjustRightInd w:val="0"/>
        <w:spacing w:after="0" w:line="240" w:lineRule="auto"/>
        <w:rPr>
          <w:rFonts w:cstheme="minorHAnsi"/>
          <w:b/>
          <w:bCs/>
          <w:iCs/>
          <w:sz w:val="20"/>
          <w:szCs w:val="20"/>
          <w:lang w:val="en-US"/>
        </w:rPr>
      </w:pPr>
      <w:r w:rsidRPr="00245727">
        <w:rPr>
          <w:rFonts w:cstheme="minorHAnsi"/>
          <w:b/>
          <w:bCs/>
          <w:smallCaps/>
          <w:sz w:val="20"/>
          <w:szCs w:val="20"/>
          <w:lang w:val="en-US"/>
        </w:rPr>
        <w:t xml:space="preserve">ART. 11 </w:t>
      </w:r>
      <w:r w:rsidR="00D008A7" w:rsidRPr="00245727">
        <w:rPr>
          <w:rFonts w:cstheme="minorHAnsi"/>
          <w:b/>
          <w:bCs/>
          <w:sz w:val="20"/>
          <w:szCs w:val="20"/>
          <w:lang w:val="en-US"/>
        </w:rPr>
        <w:t>Logistic</w:t>
      </w:r>
      <w:r w:rsidR="001D45BC" w:rsidRPr="00245727">
        <w:rPr>
          <w:rFonts w:cstheme="minorHAnsi"/>
          <w:b/>
          <w:bCs/>
          <w:sz w:val="20"/>
          <w:szCs w:val="20"/>
          <w:lang w:val="en-US"/>
        </w:rPr>
        <w:t xml:space="preserve">al and </w:t>
      </w:r>
      <w:proofErr w:type="spellStart"/>
      <w:r w:rsidR="001D45BC" w:rsidRPr="00245727">
        <w:rPr>
          <w:rFonts w:cstheme="minorHAnsi"/>
          <w:b/>
          <w:bCs/>
          <w:sz w:val="20"/>
          <w:szCs w:val="20"/>
          <w:lang w:val="en-US"/>
        </w:rPr>
        <w:t>Organisational</w:t>
      </w:r>
      <w:proofErr w:type="spellEnd"/>
      <w:r w:rsidR="00D008A7" w:rsidRPr="00245727">
        <w:rPr>
          <w:rFonts w:cstheme="minorHAnsi"/>
          <w:b/>
          <w:bCs/>
          <w:sz w:val="20"/>
          <w:szCs w:val="20"/>
          <w:lang w:val="en-US"/>
        </w:rPr>
        <w:t xml:space="preserve"> Procedures </w:t>
      </w:r>
      <w:r w:rsidR="001D45BC" w:rsidRPr="00245727">
        <w:rPr>
          <w:rFonts w:cstheme="minorHAnsi"/>
          <w:b/>
          <w:bCs/>
          <w:sz w:val="20"/>
          <w:szCs w:val="20"/>
          <w:lang w:val="en-US"/>
        </w:rPr>
        <w:t>for the</w:t>
      </w:r>
      <w:r w:rsidR="00D008A7" w:rsidRPr="00245727">
        <w:rPr>
          <w:rFonts w:cstheme="minorHAnsi"/>
          <w:b/>
          <w:bCs/>
          <w:sz w:val="20"/>
          <w:szCs w:val="20"/>
          <w:lang w:val="en-US"/>
        </w:rPr>
        <w:t xml:space="preserve"> Mobility </w:t>
      </w:r>
      <w:r w:rsidR="001D45BC" w:rsidRPr="00245727">
        <w:rPr>
          <w:rFonts w:cstheme="minorHAnsi"/>
          <w:b/>
          <w:bCs/>
          <w:sz w:val="20"/>
          <w:szCs w:val="20"/>
          <w:lang w:val="en-US"/>
        </w:rPr>
        <w:t>Period</w:t>
      </w:r>
      <w:r w:rsidR="00D008A7" w:rsidRPr="00245727">
        <w:rPr>
          <w:rFonts w:cstheme="minorHAnsi"/>
          <w:b/>
          <w:bCs/>
          <w:iCs/>
          <w:sz w:val="20"/>
          <w:szCs w:val="20"/>
          <w:lang w:val="en-US"/>
        </w:rPr>
        <w:t xml:space="preserve"> </w:t>
      </w:r>
    </w:p>
    <w:p w:rsidR="001D45BC" w:rsidRPr="00245727" w:rsidRDefault="001D45BC" w:rsidP="001D45BC">
      <w:pPr>
        <w:spacing w:after="0" w:line="240" w:lineRule="auto"/>
        <w:jc w:val="both"/>
        <w:rPr>
          <w:rFonts w:cstheme="minorHAnsi"/>
          <w:sz w:val="20"/>
          <w:szCs w:val="20"/>
          <w:lang w:val="en-US"/>
        </w:rPr>
      </w:pPr>
    </w:p>
    <w:p w:rsidR="001D45BC" w:rsidRPr="00245727" w:rsidRDefault="001D45BC" w:rsidP="001D45BC">
      <w:pPr>
        <w:spacing w:after="0" w:line="240" w:lineRule="auto"/>
        <w:jc w:val="both"/>
        <w:rPr>
          <w:rFonts w:cstheme="minorHAnsi"/>
          <w:sz w:val="20"/>
          <w:szCs w:val="20"/>
          <w:lang w:val="en-US"/>
        </w:rPr>
      </w:pPr>
      <w:r w:rsidRPr="00245727">
        <w:rPr>
          <w:rFonts w:cstheme="minorHAnsi"/>
          <w:sz w:val="20"/>
          <w:szCs w:val="20"/>
          <w:lang w:val="en-US"/>
        </w:rPr>
        <w:t>The assignees will have to fill in the application form of international exchange student following the instructions of the host University, only after having been appointed to the host University and contacted by the latter.</w:t>
      </w:r>
    </w:p>
    <w:p w:rsidR="00830CA7" w:rsidRPr="00245727" w:rsidRDefault="001D45BC" w:rsidP="001D45BC">
      <w:pPr>
        <w:spacing w:after="0" w:line="240" w:lineRule="auto"/>
        <w:jc w:val="both"/>
        <w:rPr>
          <w:rFonts w:cstheme="minorHAnsi"/>
          <w:sz w:val="20"/>
          <w:szCs w:val="20"/>
          <w:lang w:val="en-US"/>
        </w:rPr>
      </w:pPr>
      <w:r w:rsidRPr="00245727">
        <w:rPr>
          <w:rFonts w:cstheme="minorHAnsi"/>
          <w:sz w:val="20"/>
          <w:szCs w:val="20"/>
          <w:lang w:val="en-US"/>
        </w:rPr>
        <w:t>Besides, all selected students must also provide the necessary documentation and permits required by the host country (passport, visa, invitation letter or declaration of the host University, accommodation, etc.).</w:t>
      </w:r>
    </w:p>
    <w:p w:rsidR="00C42393" w:rsidRPr="00245727" w:rsidRDefault="00C42393" w:rsidP="001D45BC">
      <w:pPr>
        <w:spacing w:after="0" w:line="240" w:lineRule="auto"/>
        <w:jc w:val="both"/>
        <w:rPr>
          <w:rFonts w:cstheme="minorHAnsi"/>
          <w:sz w:val="20"/>
          <w:szCs w:val="20"/>
          <w:lang w:val="en-US"/>
        </w:rPr>
      </w:pPr>
    </w:p>
    <w:p w:rsidR="00C42393" w:rsidRPr="00245727" w:rsidRDefault="00C42393" w:rsidP="00C42393">
      <w:pPr>
        <w:spacing w:after="0" w:line="240" w:lineRule="auto"/>
        <w:jc w:val="both"/>
        <w:rPr>
          <w:rFonts w:cstheme="minorHAnsi"/>
          <w:b/>
          <w:bCs/>
          <w:sz w:val="20"/>
          <w:szCs w:val="20"/>
          <w:lang w:val="en-US"/>
        </w:rPr>
      </w:pPr>
      <w:r w:rsidRPr="00245727">
        <w:rPr>
          <w:rFonts w:cstheme="minorHAnsi"/>
          <w:b/>
          <w:bCs/>
          <w:sz w:val="20"/>
          <w:szCs w:val="20"/>
          <w:lang w:val="en-US"/>
        </w:rPr>
        <w:t>11.</w:t>
      </w:r>
      <w:r w:rsidRPr="00245727">
        <w:rPr>
          <w:rFonts w:cstheme="minorHAnsi"/>
          <w:b/>
          <w:bCs/>
          <w:sz w:val="20"/>
          <w:szCs w:val="20"/>
          <w:lang w:val="en-US"/>
        </w:rPr>
        <w:t>1 I</w:t>
      </w:r>
      <w:r w:rsidRPr="00245727">
        <w:rPr>
          <w:rFonts w:cstheme="minorHAnsi"/>
          <w:b/>
          <w:bCs/>
          <w:sz w:val="20"/>
          <w:szCs w:val="20"/>
          <w:lang w:val="en-US"/>
        </w:rPr>
        <w:t>nsurance</w:t>
      </w:r>
    </w:p>
    <w:p w:rsidR="00C42393" w:rsidRPr="00245727" w:rsidRDefault="00C42393" w:rsidP="00C42393">
      <w:pPr>
        <w:spacing w:after="0" w:line="240" w:lineRule="auto"/>
        <w:jc w:val="both"/>
        <w:rPr>
          <w:rFonts w:cstheme="minorHAnsi"/>
          <w:sz w:val="20"/>
          <w:szCs w:val="20"/>
          <w:lang w:val="en-US"/>
        </w:rPr>
      </w:pPr>
    </w:p>
    <w:p w:rsidR="00C42393" w:rsidRPr="00245727" w:rsidRDefault="00C42393" w:rsidP="00C42393">
      <w:pPr>
        <w:spacing w:after="0" w:line="240" w:lineRule="auto"/>
        <w:jc w:val="both"/>
        <w:rPr>
          <w:rFonts w:cstheme="minorHAnsi"/>
          <w:sz w:val="20"/>
          <w:szCs w:val="20"/>
          <w:lang w:val="en-US"/>
        </w:rPr>
      </w:pPr>
      <w:r w:rsidRPr="00245727">
        <w:rPr>
          <w:rFonts w:cstheme="minorHAnsi"/>
          <w:sz w:val="20"/>
          <w:szCs w:val="20"/>
          <w:lang w:val="en-US"/>
        </w:rPr>
        <w:t>The University insures each selected student for civil liability, and injuries only during academic activities also for the period of mobility abroad (https://www.uniroma1.it/it/pagina/polizze-assicurative-studenti)</w:t>
      </w:r>
    </w:p>
    <w:p w:rsidR="00C42393" w:rsidRPr="00245727" w:rsidRDefault="00C42393" w:rsidP="00C42393">
      <w:pPr>
        <w:spacing w:after="0" w:line="240" w:lineRule="auto"/>
        <w:jc w:val="both"/>
        <w:rPr>
          <w:rFonts w:cstheme="minorHAnsi"/>
          <w:sz w:val="20"/>
          <w:szCs w:val="20"/>
          <w:lang w:val="en-US"/>
        </w:rPr>
      </w:pPr>
    </w:p>
    <w:p w:rsidR="00C42393" w:rsidRPr="00245727" w:rsidRDefault="00C42393" w:rsidP="00C42393">
      <w:pPr>
        <w:spacing w:after="0" w:line="240" w:lineRule="auto"/>
        <w:jc w:val="both"/>
        <w:rPr>
          <w:rFonts w:cstheme="minorHAnsi"/>
          <w:sz w:val="20"/>
          <w:szCs w:val="20"/>
          <w:lang w:val="en-US"/>
        </w:rPr>
      </w:pPr>
      <w:r w:rsidRPr="00245727">
        <w:rPr>
          <w:rFonts w:cstheme="minorHAnsi"/>
          <w:sz w:val="20"/>
          <w:szCs w:val="20"/>
          <w:lang w:val="en-US"/>
        </w:rPr>
        <w:t>Mobility students are independently required to ensure adequate health coverage during their stay abroad, according to the modalities provided by the University and the host country.</w:t>
      </w:r>
    </w:p>
    <w:p w:rsidR="001D45BC" w:rsidRPr="00245727" w:rsidRDefault="001D45BC" w:rsidP="001D45BC">
      <w:pPr>
        <w:spacing w:after="0" w:line="240" w:lineRule="auto"/>
        <w:jc w:val="both"/>
        <w:rPr>
          <w:rFonts w:cstheme="minorHAnsi"/>
          <w:sz w:val="20"/>
          <w:szCs w:val="20"/>
          <w:lang w:val="en-US"/>
        </w:rPr>
      </w:pPr>
    </w:p>
    <w:p w:rsidR="00657F01" w:rsidRPr="00245727" w:rsidRDefault="007116FE" w:rsidP="007116FE">
      <w:pPr>
        <w:widowControl w:val="0"/>
        <w:autoSpaceDE w:val="0"/>
        <w:autoSpaceDN w:val="0"/>
        <w:adjustRightInd w:val="0"/>
        <w:spacing w:after="0" w:line="240" w:lineRule="auto"/>
        <w:rPr>
          <w:rFonts w:cstheme="minorHAnsi"/>
          <w:b/>
          <w:bCs/>
          <w:smallCaps/>
          <w:sz w:val="20"/>
          <w:szCs w:val="20"/>
          <w:lang w:val="en-US"/>
        </w:rPr>
      </w:pPr>
      <w:r w:rsidRPr="00245727">
        <w:rPr>
          <w:rFonts w:cstheme="minorHAnsi"/>
          <w:b/>
          <w:bCs/>
          <w:smallCaps/>
          <w:sz w:val="20"/>
          <w:szCs w:val="20"/>
          <w:lang w:val="en-US"/>
        </w:rPr>
        <w:t>ART. 12</w:t>
      </w:r>
      <w:r w:rsidR="00657F01" w:rsidRPr="00245727">
        <w:rPr>
          <w:rFonts w:cstheme="minorHAnsi"/>
          <w:b/>
          <w:bCs/>
          <w:smallCaps/>
          <w:sz w:val="20"/>
          <w:szCs w:val="20"/>
          <w:lang w:val="en-US"/>
        </w:rPr>
        <w:t xml:space="preserve"> </w:t>
      </w:r>
      <w:r w:rsidRPr="00245727">
        <w:rPr>
          <w:rFonts w:cstheme="minorHAnsi"/>
          <w:b/>
          <w:bCs/>
          <w:sz w:val="20"/>
          <w:szCs w:val="20"/>
          <w:lang w:val="en-US"/>
        </w:rPr>
        <w:t>S</w:t>
      </w:r>
      <w:r w:rsidR="00830CA7" w:rsidRPr="00245727">
        <w:rPr>
          <w:rFonts w:cstheme="minorHAnsi"/>
          <w:b/>
          <w:bCs/>
          <w:sz w:val="20"/>
          <w:szCs w:val="20"/>
          <w:lang w:val="en-US"/>
        </w:rPr>
        <w:t xml:space="preserve">cholarship </w:t>
      </w:r>
    </w:p>
    <w:p w:rsidR="00657F01" w:rsidRPr="00245727" w:rsidRDefault="00657F01" w:rsidP="00657F01">
      <w:pPr>
        <w:spacing w:after="0" w:line="240" w:lineRule="auto"/>
        <w:jc w:val="both"/>
        <w:rPr>
          <w:rFonts w:cstheme="minorHAnsi"/>
          <w:sz w:val="20"/>
          <w:szCs w:val="20"/>
          <w:lang w:val="en-US"/>
        </w:rPr>
      </w:pPr>
    </w:p>
    <w:p w:rsidR="00D26CE9" w:rsidRPr="00245727" w:rsidRDefault="007116FE" w:rsidP="00D26CE9">
      <w:pPr>
        <w:widowControl w:val="0"/>
        <w:autoSpaceDE w:val="0"/>
        <w:autoSpaceDN w:val="0"/>
        <w:adjustRightInd w:val="0"/>
        <w:spacing w:after="0" w:line="240" w:lineRule="auto"/>
        <w:jc w:val="both"/>
        <w:rPr>
          <w:rFonts w:cstheme="minorHAnsi"/>
          <w:b/>
          <w:bCs/>
          <w:sz w:val="20"/>
          <w:szCs w:val="20"/>
          <w:lang w:val="en-US"/>
        </w:rPr>
      </w:pPr>
      <w:r w:rsidRPr="00245727">
        <w:rPr>
          <w:rFonts w:cstheme="minorHAnsi"/>
          <w:b/>
          <w:bCs/>
          <w:smallCaps/>
          <w:sz w:val="20"/>
          <w:szCs w:val="20"/>
          <w:lang w:val="en-US"/>
        </w:rPr>
        <w:t>12</w:t>
      </w:r>
      <w:r w:rsidR="00657F01" w:rsidRPr="00245727">
        <w:rPr>
          <w:rFonts w:cstheme="minorHAnsi"/>
          <w:b/>
          <w:bCs/>
          <w:smallCaps/>
          <w:sz w:val="20"/>
          <w:szCs w:val="20"/>
          <w:lang w:val="en-US"/>
        </w:rPr>
        <w:t>.1</w:t>
      </w:r>
      <w:r w:rsidR="00657F01" w:rsidRPr="00245727">
        <w:rPr>
          <w:rFonts w:cstheme="minorHAnsi"/>
          <w:sz w:val="20"/>
          <w:szCs w:val="20"/>
          <w:lang w:val="en-US"/>
        </w:rPr>
        <w:t xml:space="preserve"> </w:t>
      </w:r>
      <w:r w:rsidR="0073647C" w:rsidRPr="00245727">
        <w:rPr>
          <w:rFonts w:cstheme="minorHAnsi"/>
          <w:b/>
          <w:bCs/>
          <w:sz w:val="20"/>
          <w:szCs w:val="20"/>
          <w:lang w:val="en-US"/>
        </w:rPr>
        <w:t>Preamble</w:t>
      </w:r>
    </w:p>
    <w:p w:rsidR="00E601AF" w:rsidRPr="00245727" w:rsidRDefault="00E601AF" w:rsidP="00E601AF">
      <w:pPr>
        <w:spacing w:after="0" w:line="240" w:lineRule="auto"/>
        <w:jc w:val="both"/>
        <w:rPr>
          <w:rFonts w:cstheme="minorHAnsi"/>
          <w:sz w:val="20"/>
          <w:szCs w:val="20"/>
          <w:lang w:val="en-US"/>
        </w:rPr>
      </w:pPr>
    </w:p>
    <w:p w:rsidR="001D45BC" w:rsidRPr="00245727" w:rsidRDefault="001D45BC" w:rsidP="00E601AF">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 xml:space="preserve">The grant is provided by the International </w:t>
      </w:r>
      <w:proofErr w:type="gramStart"/>
      <w:r w:rsidRPr="00245727">
        <w:rPr>
          <w:rFonts w:cstheme="minorHAnsi"/>
          <w:sz w:val="20"/>
          <w:szCs w:val="20"/>
          <w:lang w:val="en-US"/>
        </w:rPr>
        <w:t>Office  -</w:t>
      </w:r>
      <w:proofErr w:type="gramEnd"/>
      <w:r w:rsidRPr="00245727">
        <w:rPr>
          <w:rFonts w:cstheme="minorHAnsi"/>
          <w:sz w:val="20"/>
          <w:szCs w:val="20"/>
          <w:lang w:val="en-US"/>
        </w:rPr>
        <w:t xml:space="preserve"> Non-EU Mobility and International educational Agreements Unit (ARI) and is equal to 700€ net per month for the first five months of mobility. Starting from the 6th month of mobility, the amount is set at €500 net per month, </w:t>
      </w:r>
      <w:r w:rsidRPr="00245727">
        <w:rPr>
          <w:rFonts w:cstheme="minorHAnsi"/>
          <w:sz w:val="20"/>
          <w:szCs w:val="20"/>
          <w:lang w:val="en-US"/>
        </w:rPr>
        <w:t>for a minimum period abroad of 90 days (3 months)</w:t>
      </w:r>
      <w:r w:rsidRPr="00245727">
        <w:rPr>
          <w:rFonts w:cstheme="minorHAnsi"/>
          <w:sz w:val="20"/>
          <w:szCs w:val="20"/>
          <w:lang w:val="en-US"/>
        </w:rPr>
        <w:t xml:space="preserve"> as per </w:t>
      </w:r>
      <w:proofErr w:type="spellStart"/>
      <w:r w:rsidRPr="00245727">
        <w:rPr>
          <w:rFonts w:cstheme="minorHAnsi"/>
          <w:sz w:val="20"/>
          <w:szCs w:val="20"/>
          <w:lang w:val="en-US"/>
        </w:rPr>
        <w:t>BoD</w:t>
      </w:r>
      <w:proofErr w:type="spellEnd"/>
      <w:r w:rsidRPr="00245727">
        <w:rPr>
          <w:rFonts w:cstheme="minorHAnsi"/>
          <w:sz w:val="20"/>
          <w:szCs w:val="20"/>
          <w:lang w:val="en-US"/>
        </w:rPr>
        <w:t xml:space="preserve"> resolution no. 426/19 issued on 17.12.2019.</w:t>
      </w:r>
    </w:p>
    <w:p w:rsidR="001D45BC" w:rsidRPr="00245727" w:rsidRDefault="001D45BC" w:rsidP="00E601AF">
      <w:pPr>
        <w:widowControl w:val="0"/>
        <w:autoSpaceDE w:val="0"/>
        <w:autoSpaceDN w:val="0"/>
        <w:adjustRightInd w:val="0"/>
        <w:spacing w:after="0" w:line="240" w:lineRule="auto"/>
        <w:jc w:val="both"/>
        <w:rPr>
          <w:rFonts w:cstheme="minorHAnsi"/>
          <w:sz w:val="20"/>
          <w:szCs w:val="20"/>
          <w:lang w:val="en-US"/>
        </w:rPr>
      </w:pPr>
    </w:p>
    <w:p w:rsidR="00E601AF" w:rsidRPr="00245727" w:rsidRDefault="00E601AF" w:rsidP="00E601AF">
      <w:pPr>
        <w:widowControl w:val="0"/>
        <w:autoSpaceDE w:val="0"/>
        <w:autoSpaceDN w:val="0"/>
        <w:adjustRightInd w:val="0"/>
        <w:spacing w:after="0" w:line="240" w:lineRule="auto"/>
        <w:jc w:val="both"/>
        <w:rPr>
          <w:rFonts w:cstheme="minorHAnsi"/>
          <w:sz w:val="20"/>
          <w:szCs w:val="20"/>
          <w:u w:val="single"/>
          <w:lang w:val="en-US"/>
        </w:rPr>
      </w:pPr>
      <w:r w:rsidRPr="00245727">
        <w:rPr>
          <w:rFonts w:cstheme="minorHAnsi"/>
          <w:sz w:val="20"/>
          <w:szCs w:val="20"/>
          <w:u w:val="single"/>
          <w:lang w:val="en-US"/>
        </w:rPr>
        <w:t>The scholarship will correspond to the effective and continuing duration of the mobility, prove</w:t>
      </w:r>
      <w:r w:rsidR="00D26CE9" w:rsidRPr="00245727">
        <w:rPr>
          <w:rFonts w:cstheme="minorHAnsi"/>
          <w:sz w:val="20"/>
          <w:szCs w:val="20"/>
          <w:u w:val="single"/>
          <w:lang w:val="en-US"/>
        </w:rPr>
        <w:t xml:space="preserve">d by the </w:t>
      </w:r>
      <w:r w:rsidR="00084174" w:rsidRPr="00245727">
        <w:rPr>
          <w:rFonts w:cstheme="minorHAnsi"/>
          <w:sz w:val="20"/>
          <w:szCs w:val="20"/>
          <w:u w:val="single"/>
          <w:lang w:val="en-US"/>
        </w:rPr>
        <w:t>acceptance letter, the arrival certificate</w:t>
      </w:r>
      <w:r w:rsidR="00D26CE9" w:rsidRPr="00245727">
        <w:rPr>
          <w:rFonts w:cstheme="minorHAnsi"/>
          <w:sz w:val="20"/>
          <w:szCs w:val="20"/>
          <w:u w:val="single"/>
          <w:lang w:val="en-US"/>
        </w:rPr>
        <w:t>, the</w:t>
      </w:r>
      <w:r w:rsidR="00084174" w:rsidRPr="00245727">
        <w:rPr>
          <w:rFonts w:cstheme="minorHAnsi"/>
          <w:sz w:val="20"/>
          <w:szCs w:val="20"/>
          <w:u w:val="single"/>
          <w:lang w:val="en-US"/>
        </w:rPr>
        <w:t xml:space="preserve"> departure</w:t>
      </w:r>
      <w:r w:rsidR="00D26CE9" w:rsidRPr="00245727">
        <w:rPr>
          <w:rFonts w:cstheme="minorHAnsi"/>
          <w:sz w:val="20"/>
          <w:szCs w:val="20"/>
          <w:u w:val="single"/>
          <w:lang w:val="en-US"/>
        </w:rPr>
        <w:t xml:space="preserve"> </w:t>
      </w:r>
      <w:r w:rsidR="00084174" w:rsidRPr="00245727">
        <w:rPr>
          <w:rFonts w:cstheme="minorHAnsi"/>
          <w:sz w:val="20"/>
          <w:szCs w:val="20"/>
          <w:u w:val="single"/>
          <w:lang w:val="en-US"/>
        </w:rPr>
        <w:t>certificate</w:t>
      </w:r>
      <w:r w:rsidRPr="00245727">
        <w:rPr>
          <w:rFonts w:cstheme="minorHAnsi"/>
          <w:sz w:val="20"/>
          <w:szCs w:val="20"/>
          <w:u w:val="single"/>
          <w:lang w:val="en-US"/>
        </w:rPr>
        <w:t xml:space="preserve"> </w:t>
      </w:r>
      <w:r w:rsidR="00D26CE9" w:rsidRPr="00245727">
        <w:rPr>
          <w:rFonts w:cstheme="minorHAnsi"/>
          <w:sz w:val="20"/>
          <w:szCs w:val="20"/>
          <w:u w:val="single"/>
          <w:lang w:val="en-US"/>
        </w:rPr>
        <w:t>and the transcript of records</w:t>
      </w:r>
      <w:r w:rsidRPr="00245727">
        <w:rPr>
          <w:rFonts w:cstheme="minorHAnsi"/>
          <w:sz w:val="20"/>
          <w:szCs w:val="20"/>
          <w:u w:val="single"/>
          <w:lang w:val="en-US"/>
        </w:rPr>
        <w:t xml:space="preserve"> issued by host University and </w:t>
      </w:r>
      <w:r w:rsidRPr="00245727">
        <w:rPr>
          <w:rFonts w:cstheme="minorHAnsi"/>
          <w:sz w:val="20"/>
          <w:szCs w:val="20"/>
          <w:u w:val="single"/>
          <w:lang w:val="en-US"/>
        </w:rPr>
        <w:lastRenderedPageBreak/>
        <w:t>according to the academic calendar and the maximum amount assigned.</w:t>
      </w:r>
    </w:p>
    <w:p w:rsidR="001D45BC" w:rsidRPr="00245727" w:rsidRDefault="001D45BC" w:rsidP="00E601AF">
      <w:pPr>
        <w:widowControl w:val="0"/>
        <w:autoSpaceDE w:val="0"/>
        <w:autoSpaceDN w:val="0"/>
        <w:adjustRightInd w:val="0"/>
        <w:spacing w:after="0" w:line="240" w:lineRule="auto"/>
        <w:jc w:val="both"/>
        <w:rPr>
          <w:rFonts w:cstheme="minorHAnsi"/>
          <w:sz w:val="20"/>
          <w:szCs w:val="20"/>
          <w:u w:val="single"/>
          <w:lang w:val="en-US"/>
        </w:rPr>
      </w:pPr>
    </w:p>
    <w:p w:rsidR="001D45BC" w:rsidRPr="00245727" w:rsidRDefault="001D45BC" w:rsidP="00E601AF">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The duration of the mobility cannot be less than three months (90 days) and not more than 12 months (2 consecutive semesters).</w:t>
      </w:r>
      <w:r w:rsidRPr="00245727">
        <w:rPr>
          <w:rFonts w:cstheme="minorHAnsi"/>
          <w:sz w:val="20"/>
          <w:szCs w:val="20"/>
          <w:lang w:val="en-US"/>
        </w:rPr>
        <w:br/>
      </w:r>
    </w:p>
    <w:p w:rsidR="001D45BC" w:rsidRPr="00245727" w:rsidRDefault="001D45BC" w:rsidP="00E601AF">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 xml:space="preserve">For durations longer than three months, the entire monthly contribution will be recognised starting from the 16th day of stay at the host University. The counting of the days spent at the host University will be made automatically by the mobility management application, which will </w:t>
      </w:r>
      <w:proofErr w:type="gramStart"/>
      <w:r w:rsidRPr="00245727">
        <w:rPr>
          <w:rFonts w:cstheme="minorHAnsi"/>
          <w:sz w:val="20"/>
          <w:szCs w:val="20"/>
          <w:lang w:val="en-US"/>
        </w:rPr>
        <w:t>take into account</w:t>
      </w:r>
      <w:proofErr w:type="gramEnd"/>
      <w:r w:rsidRPr="00245727">
        <w:rPr>
          <w:rFonts w:cstheme="minorHAnsi"/>
          <w:sz w:val="20"/>
          <w:szCs w:val="20"/>
          <w:lang w:val="en-US"/>
        </w:rPr>
        <w:t xml:space="preserve"> each month as having 30 days and not the solar one.</w:t>
      </w:r>
    </w:p>
    <w:p w:rsidR="001D45BC" w:rsidRPr="00245727" w:rsidRDefault="001D45BC" w:rsidP="00E601AF">
      <w:pPr>
        <w:widowControl w:val="0"/>
        <w:autoSpaceDE w:val="0"/>
        <w:autoSpaceDN w:val="0"/>
        <w:adjustRightInd w:val="0"/>
        <w:spacing w:after="0" w:line="240" w:lineRule="auto"/>
        <w:jc w:val="both"/>
        <w:rPr>
          <w:rFonts w:cstheme="minorHAnsi"/>
          <w:sz w:val="20"/>
          <w:szCs w:val="20"/>
          <w:lang w:val="en-US"/>
        </w:rPr>
      </w:pPr>
    </w:p>
    <w:p w:rsidR="001D45BC" w:rsidRPr="00245727" w:rsidRDefault="00E601AF" w:rsidP="00E601AF">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 xml:space="preserve">Students who remain abroad for two consecutive semesters must exceed a period of 9 months and 16 days. </w:t>
      </w:r>
    </w:p>
    <w:p w:rsidR="001D45BC" w:rsidRPr="00245727" w:rsidRDefault="001D45BC" w:rsidP="00D26CE9">
      <w:pPr>
        <w:widowControl w:val="0"/>
        <w:autoSpaceDE w:val="0"/>
        <w:autoSpaceDN w:val="0"/>
        <w:adjustRightInd w:val="0"/>
        <w:spacing w:after="0" w:line="240" w:lineRule="auto"/>
        <w:jc w:val="both"/>
        <w:rPr>
          <w:rFonts w:cstheme="minorHAnsi"/>
          <w:sz w:val="20"/>
          <w:szCs w:val="20"/>
          <w:lang w:val="en-US"/>
        </w:rPr>
      </w:pPr>
    </w:p>
    <w:p w:rsidR="00D26CE9" w:rsidRPr="00245727" w:rsidRDefault="001D45BC" w:rsidP="00D26CE9">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No contributions will be paid for mobilities of 7, 8 and 9 months.</w:t>
      </w:r>
    </w:p>
    <w:p w:rsidR="001D45BC" w:rsidRPr="00245727" w:rsidRDefault="001D45BC" w:rsidP="00D26CE9">
      <w:pPr>
        <w:widowControl w:val="0"/>
        <w:autoSpaceDE w:val="0"/>
        <w:autoSpaceDN w:val="0"/>
        <w:adjustRightInd w:val="0"/>
        <w:spacing w:after="0" w:line="240" w:lineRule="auto"/>
        <w:jc w:val="both"/>
        <w:rPr>
          <w:rFonts w:cstheme="minorHAnsi"/>
          <w:sz w:val="20"/>
          <w:szCs w:val="20"/>
          <w:lang w:val="en-US"/>
        </w:rPr>
      </w:pPr>
    </w:p>
    <w:tbl>
      <w:tblPr>
        <w:tblW w:w="96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5"/>
        <w:gridCol w:w="3630"/>
        <w:gridCol w:w="2745"/>
      </w:tblGrid>
      <w:tr w:rsidR="00E601AF" w:rsidRPr="00245727" w:rsidTr="00E601AF">
        <w:trPr>
          <w:trHeight w:val="270"/>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D26CE9" w:rsidP="00D26CE9">
            <w:pPr>
              <w:pStyle w:val="NormaleWeb"/>
              <w:spacing w:before="0" w:beforeAutospacing="0" w:after="0" w:afterAutospacing="0"/>
              <w:jc w:val="center"/>
              <w:rPr>
                <w:rFonts w:asciiTheme="minorHAnsi" w:hAnsiTheme="minorHAnsi" w:cstheme="minorHAnsi"/>
                <w:sz w:val="20"/>
                <w:szCs w:val="20"/>
              </w:rPr>
            </w:pPr>
            <w:bookmarkStart w:id="2" w:name="m_9059104340854720031__Hlk35528380"/>
            <w:proofErr w:type="spellStart"/>
            <w:r w:rsidRPr="00245727">
              <w:rPr>
                <w:rStyle w:val="Enfasigrassetto"/>
                <w:rFonts w:asciiTheme="minorHAnsi" w:hAnsiTheme="minorHAnsi" w:cstheme="minorHAnsi"/>
                <w:sz w:val="20"/>
                <w:szCs w:val="20"/>
              </w:rPr>
              <w:t>Assigned</w:t>
            </w:r>
            <w:proofErr w:type="spellEnd"/>
            <w:r w:rsidRPr="00245727">
              <w:rPr>
                <w:rStyle w:val="Enfasigrassetto"/>
                <w:rFonts w:asciiTheme="minorHAnsi" w:hAnsiTheme="minorHAnsi" w:cstheme="minorHAnsi"/>
                <w:sz w:val="20"/>
                <w:szCs w:val="20"/>
              </w:rPr>
              <w:t xml:space="preserve"> Months </w:t>
            </w:r>
            <w:bookmarkEnd w:id="2"/>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Style w:val="Enfasigrassetto"/>
                <w:rFonts w:asciiTheme="minorHAnsi" w:hAnsiTheme="minorHAnsi" w:cstheme="minorHAnsi"/>
                <w:sz w:val="20"/>
                <w:szCs w:val="20"/>
              </w:rPr>
              <w:t xml:space="preserve">Minimum duration </w:t>
            </w:r>
            <w:proofErr w:type="spellStart"/>
            <w:r w:rsidRPr="00245727">
              <w:rPr>
                <w:rStyle w:val="Enfasigrassetto"/>
                <w:rFonts w:asciiTheme="minorHAnsi" w:hAnsiTheme="minorHAnsi" w:cstheme="minorHAnsi"/>
                <w:sz w:val="20"/>
                <w:szCs w:val="20"/>
              </w:rPr>
              <w:t>abroad</w:t>
            </w:r>
            <w:proofErr w:type="spellEnd"/>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Style w:val="Enfasigrassetto"/>
                <w:rFonts w:asciiTheme="minorHAnsi" w:hAnsiTheme="minorHAnsi" w:cstheme="minorHAnsi"/>
                <w:sz w:val="20"/>
                <w:szCs w:val="20"/>
              </w:rPr>
              <w:t xml:space="preserve">Total </w:t>
            </w:r>
            <w:proofErr w:type="spellStart"/>
            <w:r w:rsidRPr="00245727">
              <w:rPr>
                <w:rStyle w:val="Enfasigrassetto"/>
                <w:rFonts w:asciiTheme="minorHAnsi" w:hAnsiTheme="minorHAnsi" w:cstheme="minorHAnsi"/>
                <w:sz w:val="20"/>
                <w:szCs w:val="20"/>
              </w:rPr>
              <w:t>amount</w:t>
            </w:r>
            <w:proofErr w:type="spellEnd"/>
          </w:p>
        </w:tc>
      </w:tr>
      <w:tr w:rsidR="00E601AF" w:rsidRPr="00245727" w:rsidTr="00E601AF">
        <w:trPr>
          <w:trHeight w:val="255"/>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3 months</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90 days</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2100€</w:t>
            </w:r>
          </w:p>
        </w:tc>
      </w:tr>
      <w:tr w:rsidR="00E601AF" w:rsidRPr="00245727" w:rsidTr="00E601AF">
        <w:trPr>
          <w:trHeight w:val="270"/>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4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D26CE9"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3  months</w:t>
            </w:r>
            <w:proofErr w:type="gramEnd"/>
            <w:r w:rsidRPr="00245727">
              <w:rPr>
                <w:rFonts w:asciiTheme="minorHAnsi" w:hAnsiTheme="minorHAnsi" w:cstheme="minorHAnsi"/>
                <w:sz w:val="20"/>
                <w:szCs w:val="20"/>
              </w:rPr>
              <w:t>   and</w:t>
            </w:r>
            <w:r w:rsidR="00E601AF" w:rsidRPr="00245727">
              <w:rPr>
                <w:rFonts w:asciiTheme="minorHAnsi" w:hAnsiTheme="minorHAnsi" w:cstheme="minorHAnsi"/>
                <w:sz w:val="20"/>
                <w:szCs w:val="20"/>
              </w:rPr>
              <w:t xml:space="preserve"> 16 </w:t>
            </w:r>
            <w:proofErr w:type="spellStart"/>
            <w:r w:rsidR="00E601AF" w:rsidRPr="00245727">
              <w:rPr>
                <w:rFonts w:asciiTheme="minorHAnsi" w:hAnsiTheme="minorHAnsi" w:cstheme="minorHAnsi"/>
                <w:sz w:val="20"/>
                <w:szCs w:val="20"/>
              </w:rPr>
              <w:t>days</w:t>
            </w:r>
            <w:proofErr w:type="spellEnd"/>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2800€</w:t>
            </w:r>
          </w:p>
        </w:tc>
      </w:tr>
      <w:tr w:rsidR="00E601AF" w:rsidRPr="00245727" w:rsidTr="00E601AF">
        <w:trPr>
          <w:trHeight w:val="255"/>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5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4  months</w:t>
            </w:r>
            <w:proofErr w:type="gramEnd"/>
            <w:r w:rsidRPr="00245727">
              <w:rPr>
                <w:rFonts w:asciiTheme="minorHAnsi" w:hAnsiTheme="minorHAnsi" w:cstheme="minorHAnsi"/>
                <w:sz w:val="20"/>
                <w:szCs w:val="20"/>
              </w:rPr>
              <w:t>   </w:t>
            </w:r>
            <w:r w:rsidR="00D26CE9" w:rsidRPr="00245727">
              <w:rPr>
                <w:rFonts w:asciiTheme="minorHAnsi" w:hAnsiTheme="minorHAnsi" w:cstheme="minorHAnsi"/>
                <w:sz w:val="20"/>
                <w:szCs w:val="20"/>
              </w:rPr>
              <w:t xml:space="preserve">and </w:t>
            </w:r>
            <w:r w:rsidRPr="00245727">
              <w:rPr>
                <w:rFonts w:asciiTheme="minorHAnsi" w:hAnsiTheme="minorHAnsi" w:cstheme="minorHAnsi"/>
                <w:sz w:val="20"/>
                <w:szCs w:val="20"/>
              </w:rPr>
              <w:t>16 </w:t>
            </w:r>
            <w:proofErr w:type="spellStart"/>
            <w:r w:rsidRPr="00245727">
              <w:rPr>
                <w:rFonts w:asciiTheme="minorHAnsi" w:hAnsiTheme="minorHAnsi" w:cstheme="minorHAnsi"/>
                <w:sz w:val="20"/>
                <w:szCs w:val="20"/>
              </w:rPr>
              <w:t>days</w:t>
            </w:r>
            <w:proofErr w:type="spellEnd"/>
            <w:r w:rsidRPr="00245727">
              <w:rPr>
                <w:rFonts w:asciiTheme="minorHAnsi" w:hAnsiTheme="minorHAnsi" w:cstheme="minorHAnsi"/>
                <w:sz w:val="20"/>
                <w:szCs w:val="20"/>
              </w:rPr>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3500€</w:t>
            </w:r>
          </w:p>
        </w:tc>
      </w:tr>
      <w:tr w:rsidR="00E601AF" w:rsidRPr="00245727" w:rsidTr="00E601AF">
        <w:trPr>
          <w:trHeight w:val="270"/>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6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5  months</w:t>
            </w:r>
            <w:proofErr w:type="gramEnd"/>
            <w:r w:rsidRPr="00245727">
              <w:rPr>
                <w:rFonts w:asciiTheme="minorHAnsi" w:hAnsiTheme="minorHAnsi" w:cstheme="minorHAnsi"/>
                <w:sz w:val="20"/>
                <w:szCs w:val="20"/>
              </w:rPr>
              <w:t>   </w:t>
            </w:r>
            <w:r w:rsidR="00D26CE9" w:rsidRPr="00245727">
              <w:rPr>
                <w:rFonts w:asciiTheme="minorHAnsi" w:hAnsiTheme="minorHAnsi" w:cstheme="minorHAnsi"/>
                <w:sz w:val="20"/>
                <w:szCs w:val="20"/>
              </w:rPr>
              <w:t xml:space="preserve">and </w:t>
            </w:r>
            <w:r w:rsidRPr="00245727">
              <w:rPr>
                <w:rFonts w:asciiTheme="minorHAnsi" w:hAnsiTheme="minorHAnsi" w:cstheme="minorHAnsi"/>
                <w:sz w:val="20"/>
                <w:szCs w:val="20"/>
              </w:rPr>
              <w:t>16 </w:t>
            </w:r>
            <w:proofErr w:type="spellStart"/>
            <w:r w:rsidRPr="00245727">
              <w:rPr>
                <w:rFonts w:asciiTheme="minorHAnsi" w:hAnsiTheme="minorHAnsi" w:cstheme="minorHAnsi"/>
                <w:sz w:val="20"/>
                <w:szCs w:val="20"/>
              </w:rPr>
              <w:t>days</w:t>
            </w:r>
            <w:proofErr w:type="spellEnd"/>
            <w:r w:rsidRPr="00245727">
              <w:rPr>
                <w:rFonts w:asciiTheme="minorHAnsi" w:hAnsiTheme="minorHAnsi" w:cstheme="minorHAnsi"/>
                <w:sz w:val="20"/>
                <w:szCs w:val="20"/>
              </w:rPr>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4000€</w:t>
            </w:r>
          </w:p>
        </w:tc>
      </w:tr>
      <w:tr w:rsidR="00E601AF" w:rsidRPr="00245727" w:rsidTr="00E601AF">
        <w:trPr>
          <w:trHeight w:val="255"/>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10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9  months</w:t>
            </w:r>
            <w:proofErr w:type="gramEnd"/>
            <w:r w:rsidRPr="00245727">
              <w:rPr>
                <w:rFonts w:asciiTheme="minorHAnsi" w:hAnsiTheme="minorHAnsi" w:cstheme="minorHAnsi"/>
                <w:sz w:val="20"/>
                <w:szCs w:val="20"/>
              </w:rPr>
              <w:t>   </w:t>
            </w:r>
            <w:r w:rsidR="00D26CE9" w:rsidRPr="00245727">
              <w:rPr>
                <w:rFonts w:asciiTheme="minorHAnsi" w:hAnsiTheme="minorHAnsi" w:cstheme="minorHAnsi"/>
                <w:sz w:val="20"/>
                <w:szCs w:val="20"/>
              </w:rPr>
              <w:t xml:space="preserve">and </w:t>
            </w:r>
            <w:r w:rsidRPr="00245727">
              <w:rPr>
                <w:rFonts w:asciiTheme="minorHAnsi" w:hAnsiTheme="minorHAnsi" w:cstheme="minorHAnsi"/>
                <w:sz w:val="20"/>
                <w:szCs w:val="20"/>
              </w:rPr>
              <w:t>16 </w:t>
            </w:r>
            <w:proofErr w:type="spellStart"/>
            <w:r w:rsidRPr="00245727">
              <w:rPr>
                <w:rFonts w:asciiTheme="minorHAnsi" w:hAnsiTheme="minorHAnsi" w:cstheme="minorHAnsi"/>
                <w:sz w:val="20"/>
                <w:szCs w:val="20"/>
              </w:rPr>
              <w:t>days</w:t>
            </w:r>
            <w:proofErr w:type="spellEnd"/>
            <w:r w:rsidRPr="00245727">
              <w:rPr>
                <w:rFonts w:asciiTheme="minorHAnsi" w:hAnsiTheme="minorHAnsi" w:cstheme="minorHAnsi"/>
                <w:sz w:val="20"/>
                <w:szCs w:val="20"/>
              </w:rPr>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6000€</w:t>
            </w:r>
          </w:p>
        </w:tc>
      </w:tr>
      <w:tr w:rsidR="00E601AF" w:rsidRPr="00245727" w:rsidTr="00E601AF">
        <w:trPr>
          <w:trHeight w:val="270"/>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11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10  months</w:t>
            </w:r>
            <w:proofErr w:type="gramEnd"/>
            <w:r w:rsidRPr="00245727">
              <w:rPr>
                <w:rFonts w:asciiTheme="minorHAnsi" w:hAnsiTheme="minorHAnsi" w:cstheme="minorHAnsi"/>
                <w:sz w:val="20"/>
                <w:szCs w:val="20"/>
              </w:rPr>
              <w:t>   </w:t>
            </w:r>
            <w:r w:rsidR="00D26CE9" w:rsidRPr="00245727">
              <w:rPr>
                <w:rFonts w:asciiTheme="minorHAnsi" w:hAnsiTheme="minorHAnsi" w:cstheme="minorHAnsi"/>
                <w:sz w:val="20"/>
                <w:szCs w:val="20"/>
              </w:rPr>
              <w:t xml:space="preserve">and </w:t>
            </w:r>
            <w:r w:rsidRPr="00245727">
              <w:rPr>
                <w:rFonts w:asciiTheme="minorHAnsi" w:hAnsiTheme="minorHAnsi" w:cstheme="minorHAnsi"/>
                <w:sz w:val="20"/>
                <w:szCs w:val="20"/>
              </w:rPr>
              <w:t>16 </w:t>
            </w:r>
            <w:proofErr w:type="spellStart"/>
            <w:r w:rsidRPr="00245727">
              <w:rPr>
                <w:rFonts w:asciiTheme="minorHAnsi" w:hAnsiTheme="minorHAnsi" w:cstheme="minorHAnsi"/>
                <w:sz w:val="20"/>
                <w:szCs w:val="20"/>
              </w:rPr>
              <w:t>days</w:t>
            </w:r>
            <w:proofErr w:type="spellEnd"/>
            <w:r w:rsidRPr="00245727">
              <w:rPr>
                <w:rFonts w:asciiTheme="minorHAnsi" w:hAnsiTheme="minorHAnsi" w:cstheme="minorHAnsi"/>
                <w:sz w:val="20"/>
                <w:szCs w:val="20"/>
              </w:rPr>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6500€</w:t>
            </w:r>
          </w:p>
        </w:tc>
      </w:tr>
      <w:tr w:rsidR="00E601AF" w:rsidRPr="00245727" w:rsidTr="00E601AF">
        <w:trPr>
          <w:trHeight w:val="255"/>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12 months </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proofErr w:type="gramStart"/>
            <w:r w:rsidRPr="00245727">
              <w:rPr>
                <w:rFonts w:asciiTheme="minorHAnsi" w:hAnsiTheme="minorHAnsi" w:cstheme="minorHAnsi"/>
                <w:sz w:val="20"/>
                <w:szCs w:val="20"/>
              </w:rPr>
              <w:t>11  months</w:t>
            </w:r>
            <w:proofErr w:type="gramEnd"/>
            <w:r w:rsidRPr="00245727">
              <w:rPr>
                <w:rFonts w:asciiTheme="minorHAnsi" w:hAnsiTheme="minorHAnsi" w:cstheme="minorHAnsi"/>
                <w:sz w:val="20"/>
                <w:szCs w:val="20"/>
              </w:rPr>
              <w:t>   </w:t>
            </w:r>
            <w:r w:rsidR="00D26CE9" w:rsidRPr="00245727">
              <w:rPr>
                <w:rFonts w:asciiTheme="minorHAnsi" w:hAnsiTheme="minorHAnsi" w:cstheme="minorHAnsi"/>
                <w:sz w:val="20"/>
                <w:szCs w:val="20"/>
              </w:rPr>
              <w:t xml:space="preserve">and </w:t>
            </w:r>
            <w:r w:rsidRPr="00245727">
              <w:rPr>
                <w:rFonts w:asciiTheme="minorHAnsi" w:hAnsiTheme="minorHAnsi" w:cstheme="minorHAnsi"/>
                <w:sz w:val="20"/>
                <w:szCs w:val="20"/>
              </w:rPr>
              <w:t>16 </w:t>
            </w:r>
            <w:proofErr w:type="spellStart"/>
            <w:r w:rsidRPr="00245727">
              <w:rPr>
                <w:rFonts w:asciiTheme="minorHAnsi" w:hAnsiTheme="minorHAnsi" w:cstheme="minorHAnsi"/>
                <w:sz w:val="20"/>
                <w:szCs w:val="20"/>
              </w:rPr>
              <w:t>days</w:t>
            </w:r>
            <w:proofErr w:type="spellEnd"/>
            <w:r w:rsidRPr="00245727">
              <w:rPr>
                <w:rFonts w:asciiTheme="minorHAnsi" w:hAnsiTheme="minorHAnsi" w:cstheme="minorHAnsi"/>
                <w:sz w:val="20"/>
                <w:szCs w:val="20"/>
              </w:rPr>
              <w:t> </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1AF" w:rsidRPr="00245727" w:rsidRDefault="00E601AF" w:rsidP="00E601AF">
            <w:pPr>
              <w:pStyle w:val="NormaleWeb"/>
              <w:spacing w:before="0" w:beforeAutospacing="0" w:after="0" w:afterAutospacing="0"/>
              <w:jc w:val="center"/>
              <w:rPr>
                <w:rFonts w:asciiTheme="minorHAnsi" w:hAnsiTheme="minorHAnsi" w:cstheme="minorHAnsi"/>
                <w:sz w:val="20"/>
                <w:szCs w:val="20"/>
              </w:rPr>
            </w:pPr>
            <w:r w:rsidRPr="00245727">
              <w:rPr>
                <w:rFonts w:asciiTheme="minorHAnsi" w:hAnsiTheme="minorHAnsi" w:cstheme="minorHAnsi"/>
                <w:sz w:val="20"/>
                <w:szCs w:val="20"/>
              </w:rPr>
              <w:t>7000€</w:t>
            </w:r>
          </w:p>
        </w:tc>
      </w:tr>
    </w:tbl>
    <w:p w:rsidR="00D26CE9" w:rsidRPr="00245727" w:rsidRDefault="00D26CE9" w:rsidP="00D26CE9">
      <w:pPr>
        <w:widowControl w:val="0"/>
        <w:autoSpaceDE w:val="0"/>
        <w:autoSpaceDN w:val="0"/>
        <w:adjustRightInd w:val="0"/>
        <w:spacing w:after="0" w:line="240" w:lineRule="auto"/>
        <w:jc w:val="both"/>
        <w:rPr>
          <w:rFonts w:cstheme="minorHAnsi"/>
          <w:sz w:val="20"/>
          <w:szCs w:val="20"/>
          <w:lang w:val="en-US"/>
        </w:rPr>
      </w:pPr>
    </w:p>
    <w:p w:rsidR="00E601AF" w:rsidRPr="00245727" w:rsidRDefault="00E601AF" w:rsidP="00D26CE9">
      <w:pPr>
        <w:widowControl w:val="0"/>
        <w:autoSpaceDE w:val="0"/>
        <w:autoSpaceDN w:val="0"/>
        <w:adjustRightInd w:val="0"/>
        <w:spacing w:after="0" w:line="240" w:lineRule="auto"/>
        <w:jc w:val="both"/>
        <w:rPr>
          <w:rFonts w:cstheme="minorHAnsi"/>
          <w:sz w:val="20"/>
          <w:szCs w:val="20"/>
          <w:lang w:val="en-US"/>
        </w:rPr>
      </w:pPr>
      <w:r w:rsidRPr="00245727">
        <w:rPr>
          <w:rFonts w:cstheme="minorHAnsi"/>
          <w:sz w:val="20"/>
          <w:szCs w:val="20"/>
          <w:lang w:val="en-US"/>
        </w:rPr>
        <w:t>Students can be</w:t>
      </w:r>
      <w:r w:rsidR="00AA5C33" w:rsidRPr="00245727">
        <w:rPr>
          <w:rFonts w:cstheme="minorHAnsi"/>
          <w:sz w:val="20"/>
          <w:szCs w:val="20"/>
          <w:lang w:val="en-US"/>
        </w:rPr>
        <w:t xml:space="preserve"> granted a scholarship only </w:t>
      </w:r>
      <w:r w:rsidR="00AA5C33" w:rsidRPr="00245727">
        <w:rPr>
          <w:rFonts w:cstheme="minorHAnsi"/>
          <w:b/>
          <w:sz w:val="20"/>
          <w:szCs w:val="20"/>
          <w:u w:val="single"/>
          <w:lang w:val="en-US"/>
        </w:rPr>
        <w:t>once</w:t>
      </w:r>
      <w:r w:rsidRPr="00245727">
        <w:rPr>
          <w:rFonts w:cstheme="minorHAnsi"/>
          <w:sz w:val="20"/>
          <w:szCs w:val="20"/>
          <w:lang w:val="en-US"/>
        </w:rPr>
        <w:t xml:space="preserve"> for each cycle of studi</w:t>
      </w:r>
      <w:r w:rsidR="00AA5C33" w:rsidRPr="00245727">
        <w:rPr>
          <w:rFonts w:cstheme="minorHAnsi"/>
          <w:sz w:val="20"/>
          <w:szCs w:val="20"/>
          <w:lang w:val="en-US"/>
        </w:rPr>
        <w:t>es. The scholarship is not combin</w:t>
      </w:r>
      <w:r w:rsidRPr="00245727">
        <w:rPr>
          <w:rFonts w:cstheme="minorHAnsi"/>
          <w:sz w:val="20"/>
          <w:szCs w:val="20"/>
          <w:lang w:val="en-US"/>
        </w:rPr>
        <w:t>able with other grants.</w:t>
      </w:r>
    </w:p>
    <w:p w:rsidR="00D26CE9" w:rsidRPr="00245727" w:rsidRDefault="00D26CE9" w:rsidP="00D26CE9">
      <w:pPr>
        <w:widowControl w:val="0"/>
        <w:autoSpaceDE w:val="0"/>
        <w:autoSpaceDN w:val="0"/>
        <w:adjustRightInd w:val="0"/>
        <w:spacing w:after="0" w:line="240" w:lineRule="auto"/>
        <w:jc w:val="both"/>
        <w:rPr>
          <w:rFonts w:cstheme="minorHAnsi"/>
          <w:sz w:val="20"/>
          <w:szCs w:val="20"/>
          <w:lang w:val="en-US"/>
        </w:rPr>
      </w:pPr>
    </w:p>
    <w:p w:rsidR="00D26CE9" w:rsidRPr="00245727" w:rsidRDefault="00D26CE9" w:rsidP="00D26CE9">
      <w:pPr>
        <w:widowControl w:val="0"/>
        <w:autoSpaceDE w:val="0"/>
        <w:autoSpaceDN w:val="0"/>
        <w:adjustRightInd w:val="0"/>
        <w:spacing w:after="0" w:line="240" w:lineRule="auto"/>
        <w:jc w:val="both"/>
        <w:rPr>
          <w:rFonts w:cstheme="minorHAnsi"/>
          <w:b/>
          <w:bCs/>
          <w:sz w:val="20"/>
          <w:szCs w:val="20"/>
          <w:lang w:val="en-US"/>
        </w:rPr>
      </w:pPr>
      <w:r w:rsidRPr="00245727">
        <w:rPr>
          <w:rFonts w:cstheme="minorHAnsi"/>
          <w:b/>
          <w:bCs/>
          <w:sz w:val="20"/>
          <w:szCs w:val="20"/>
          <w:lang w:val="en-US"/>
        </w:rPr>
        <w:t xml:space="preserve">12.2 </w:t>
      </w:r>
      <w:r w:rsidR="001D45BC" w:rsidRPr="00245727">
        <w:rPr>
          <w:rFonts w:cstheme="minorHAnsi"/>
          <w:b/>
          <w:bCs/>
          <w:sz w:val="20"/>
          <w:szCs w:val="20"/>
          <w:lang w:val="en-US"/>
        </w:rPr>
        <w:t xml:space="preserve">Modalities of Grant </w:t>
      </w:r>
      <w:r w:rsidR="00C42393" w:rsidRPr="00245727">
        <w:rPr>
          <w:rFonts w:cstheme="minorHAnsi"/>
          <w:b/>
          <w:bCs/>
          <w:sz w:val="20"/>
          <w:szCs w:val="20"/>
          <w:lang w:val="en-US"/>
        </w:rPr>
        <w:t>Disbursement</w:t>
      </w:r>
    </w:p>
    <w:p w:rsidR="001D45BC" w:rsidRPr="00245727" w:rsidRDefault="001D45BC" w:rsidP="00D26CE9">
      <w:pPr>
        <w:widowControl w:val="0"/>
        <w:autoSpaceDE w:val="0"/>
        <w:autoSpaceDN w:val="0"/>
        <w:adjustRightInd w:val="0"/>
        <w:spacing w:after="0" w:line="240" w:lineRule="auto"/>
        <w:jc w:val="both"/>
        <w:rPr>
          <w:rFonts w:cstheme="minorHAnsi"/>
          <w:sz w:val="20"/>
          <w:szCs w:val="20"/>
          <w:lang w:val="en-US"/>
        </w:rPr>
      </w:pPr>
    </w:p>
    <w:p w:rsidR="00424035" w:rsidRPr="00245727" w:rsidRDefault="001D45BC"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 xml:space="preserve">The grant is paid according to the terms and conditions contained in the mobility contract that will be signed by the student and </w:t>
      </w:r>
      <w:bookmarkStart w:id="3" w:name="_Hlk72224015"/>
      <w:r w:rsidRPr="00245727">
        <w:rPr>
          <w:rFonts w:asciiTheme="minorHAnsi" w:eastAsiaTheme="minorHAnsi" w:hAnsiTheme="minorHAnsi" w:cstheme="minorHAnsi"/>
          <w:sz w:val="20"/>
          <w:szCs w:val="20"/>
          <w:lang w:val="en-US" w:eastAsia="en-US"/>
        </w:rPr>
        <w:t xml:space="preserve">ARI - Non-EU Mobility and International educational Agreements Unit </w:t>
      </w:r>
      <w:bookmarkEnd w:id="3"/>
      <w:r w:rsidRPr="00245727">
        <w:rPr>
          <w:rFonts w:asciiTheme="minorHAnsi" w:eastAsiaTheme="minorHAnsi" w:hAnsiTheme="minorHAnsi" w:cstheme="minorHAnsi"/>
          <w:sz w:val="20"/>
          <w:szCs w:val="20"/>
          <w:lang w:val="en-US" w:eastAsia="en-US"/>
        </w:rPr>
        <w:t>and also listed below:</w:t>
      </w:r>
    </w:p>
    <w:p w:rsidR="001D45BC" w:rsidRPr="00245727" w:rsidRDefault="001D45BC"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p>
    <w:p w:rsidR="00424035" w:rsidRPr="00245727" w:rsidRDefault="00424035"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ONE SEMESTER MOBILITY</w:t>
      </w:r>
    </w:p>
    <w:p w:rsidR="00424035" w:rsidRPr="00245727" w:rsidRDefault="00424035"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p>
    <w:p w:rsidR="00424035" w:rsidRPr="00245727" w:rsidRDefault="00424035"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 minimum period abroad must be equal to 90 days (3 months).</w:t>
      </w:r>
    </w:p>
    <w:p w:rsidR="00424035" w:rsidRPr="00245727" w:rsidRDefault="00424035" w:rsidP="00D26CE9">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 scholarship will be accredited in two installments:</w:t>
      </w:r>
    </w:p>
    <w:p w:rsidR="00D26CE9" w:rsidRPr="00245727" w:rsidRDefault="00E601AF" w:rsidP="00D26CE9">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 first instalment, which amounts to </w:t>
      </w:r>
      <w:r w:rsidRPr="00245727">
        <w:rPr>
          <w:rFonts w:asciiTheme="minorHAnsi" w:eastAsiaTheme="minorHAnsi" w:hAnsiTheme="minorHAnsi" w:cstheme="minorHAnsi"/>
          <w:bCs/>
          <w:sz w:val="20"/>
          <w:szCs w:val="20"/>
          <w:lang w:val="en-US" w:eastAsia="en-US"/>
        </w:rPr>
        <w:t>70%</w:t>
      </w:r>
      <w:r w:rsidRPr="00245727">
        <w:rPr>
          <w:rFonts w:asciiTheme="minorHAnsi" w:eastAsiaTheme="minorHAnsi" w:hAnsiTheme="minorHAnsi" w:cstheme="minorHAnsi"/>
          <w:sz w:val="20"/>
          <w:szCs w:val="20"/>
          <w:lang w:val="en-US" w:eastAsia="en-US"/>
        </w:rPr>
        <w:t> of the scholarship will be accredited to your bank account </w:t>
      </w:r>
      <w:r w:rsidRPr="00245727">
        <w:rPr>
          <w:rFonts w:asciiTheme="minorHAnsi" w:eastAsiaTheme="minorHAnsi" w:hAnsiTheme="minorHAnsi" w:cstheme="minorHAnsi"/>
          <w:bCs/>
          <w:sz w:val="20"/>
          <w:szCs w:val="20"/>
          <w:lang w:val="en-US" w:eastAsia="en-US"/>
        </w:rPr>
        <w:t>within 60 days</w:t>
      </w:r>
      <w:r w:rsidRPr="00245727">
        <w:rPr>
          <w:rFonts w:asciiTheme="minorHAnsi" w:eastAsiaTheme="minorHAnsi" w:hAnsiTheme="minorHAnsi" w:cstheme="minorHAnsi"/>
          <w:sz w:val="20"/>
          <w:szCs w:val="20"/>
          <w:lang w:val="en-US" w:eastAsia="en-US"/>
        </w:rPr>
        <w:t> of the signature of the contract.</w:t>
      </w:r>
    </w:p>
    <w:p w:rsidR="00D26CE9" w:rsidRPr="00245727" w:rsidRDefault="00E601AF" w:rsidP="00D26CE9">
      <w:pPr>
        <w:pStyle w:val="NormaleWeb"/>
        <w:shd w:val="clear" w:color="auto" w:fill="FFFFFF"/>
        <w:spacing w:before="0" w:beforeAutospacing="0" w:after="0" w:afterAutospacing="0"/>
        <w:jc w:val="both"/>
        <w:rPr>
          <w:rFonts w:asciiTheme="minorHAnsi" w:eastAsiaTheme="minorHAnsi" w:hAnsiTheme="minorHAnsi" w:cstheme="minorHAnsi"/>
          <w:bCs/>
          <w:sz w:val="20"/>
          <w:szCs w:val="20"/>
          <w:lang w:val="en-US" w:eastAsia="en-US"/>
        </w:rPr>
      </w:pPr>
      <w:r w:rsidRPr="00245727">
        <w:rPr>
          <w:rFonts w:asciiTheme="minorHAnsi" w:eastAsiaTheme="minorHAnsi" w:hAnsiTheme="minorHAnsi" w:cstheme="minorHAnsi"/>
          <w:sz w:val="20"/>
          <w:szCs w:val="20"/>
          <w:lang w:val="en-US" w:eastAsia="en-US"/>
        </w:rPr>
        <w:t>The remaining </w:t>
      </w:r>
      <w:r w:rsidRPr="00245727">
        <w:rPr>
          <w:rFonts w:asciiTheme="minorHAnsi" w:eastAsiaTheme="minorHAnsi" w:hAnsiTheme="minorHAnsi" w:cstheme="minorHAnsi"/>
          <w:bCs/>
          <w:sz w:val="20"/>
          <w:szCs w:val="20"/>
          <w:lang w:val="en-US" w:eastAsia="en-US"/>
        </w:rPr>
        <w:t>30%</w:t>
      </w:r>
      <w:r w:rsidRPr="00245727">
        <w:rPr>
          <w:rFonts w:asciiTheme="minorHAnsi" w:eastAsiaTheme="minorHAnsi" w:hAnsiTheme="minorHAnsi" w:cstheme="minorHAnsi"/>
          <w:sz w:val="20"/>
          <w:szCs w:val="20"/>
          <w:lang w:val="en-US" w:eastAsia="en-US"/>
        </w:rPr>
        <w:t> will be accredited </w:t>
      </w:r>
      <w:r w:rsidRPr="00245727">
        <w:rPr>
          <w:rFonts w:asciiTheme="minorHAnsi" w:eastAsiaTheme="minorHAnsi" w:hAnsiTheme="minorHAnsi" w:cstheme="minorHAnsi"/>
          <w:bCs/>
          <w:sz w:val="20"/>
          <w:szCs w:val="20"/>
          <w:lang w:val="en-US" w:eastAsia="en-US"/>
        </w:rPr>
        <w:t>upon return.</w:t>
      </w:r>
    </w:p>
    <w:p w:rsidR="00E601AF" w:rsidRPr="00245727" w:rsidRDefault="00E601AF" w:rsidP="00D26CE9">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w:t>
      </w:r>
      <w:r w:rsidR="001D45BC" w:rsidRPr="00245727">
        <w:rPr>
          <w:rFonts w:asciiTheme="minorHAnsi" w:eastAsiaTheme="minorHAnsi" w:hAnsiTheme="minorHAnsi" w:cstheme="minorHAnsi"/>
          <w:sz w:val="20"/>
          <w:szCs w:val="20"/>
          <w:lang w:val="en-US" w:eastAsia="en-US"/>
        </w:rPr>
        <w:t xml:space="preserve"> </w:t>
      </w:r>
      <w:r w:rsidR="001D45BC" w:rsidRPr="00245727">
        <w:rPr>
          <w:rFonts w:asciiTheme="minorHAnsi" w:eastAsiaTheme="minorHAnsi" w:hAnsiTheme="minorHAnsi" w:cstheme="minorHAnsi"/>
          <w:sz w:val="20"/>
          <w:szCs w:val="20"/>
          <w:lang w:val="en-US" w:eastAsia="en-US"/>
        </w:rPr>
        <w:t>actual</w:t>
      </w:r>
      <w:r w:rsidRPr="00245727">
        <w:rPr>
          <w:rFonts w:asciiTheme="minorHAnsi" w:eastAsiaTheme="minorHAnsi" w:hAnsiTheme="minorHAnsi" w:cstheme="minorHAnsi"/>
          <w:sz w:val="20"/>
          <w:szCs w:val="20"/>
          <w:lang w:val="en-US" w:eastAsia="en-US"/>
        </w:rPr>
        <w:t xml:space="preserve"> final</w:t>
      </w:r>
      <w:r w:rsidR="0073647C" w:rsidRPr="00245727">
        <w:rPr>
          <w:rFonts w:asciiTheme="minorHAnsi" w:eastAsiaTheme="minorHAnsi" w:hAnsiTheme="minorHAnsi" w:cstheme="minorHAnsi"/>
          <w:sz w:val="20"/>
          <w:szCs w:val="20"/>
          <w:lang w:val="en-US" w:eastAsia="en-US"/>
        </w:rPr>
        <w:t xml:space="preserve"> balance</w:t>
      </w:r>
      <w:r w:rsidRPr="00245727">
        <w:rPr>
          <w:rFonts w:asciiTheme="minorHAnsi" w:eastAsiaTheme="minorHAnsi" w:hAnsiTheme="minorHAnsi" w:cstheme="minorHAnsi"/>
          <w:sz w:val="20"/>
          <w:szCs w:val="20"/>
          <w:lang w:val="en-US" w:eastAsia="en-US"/>
        </w:rPr>
        <w:t xml:space="preserve"> will only be accredited when all necessary documentation, as described in the contract, has been submitted.</w:t>
      </w:r>
    </w:p>
    <w:p w:rsidR="00E601AF" w:rsidRPr="00245727" w:rsidRDefault="00E601AF" w:rsidP="00AA5C33">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Students should contact agreement coordinators for all other doubts on academic aspects of their mobility period or the International Office (ARI) for information on scholarships and any other</w:t>
      </w:r>
      <w:r w:rsidR="00424035" w:rsidRPr="00245727">
        <w:rPr>
          <w:rFonts w:asciiTheme="minorHAnsi" w:eastAsiaTheme="minorHAnsi" w:hAnsiTheme="minorHAnsi" w:cstheme="minorHAnsi"/>
          <w:sz w:val="20"/>
          <w:szCs w:val="20"/>
          <w:lang w:val="en-US" w:eastAsia="en-US"/>
        </w:rPr>
        <w:t xml:space="preserve"> administrative</w:t>
      </w:r>
      <w:r w:rsidRPr="00245727">
        <w:rPr>
          <w:rFonts w:asciiTheme="minorHAnsi" w:eastAsiaTheme="minorHAnsi" w:hAnsiTheme="minorHAnsi" w:cstheme="minorHAnsi"/>
          <w:sz w:val="20"/>
          <w:szCs w:val="20"/>
          <w:lang w:val="en-US" w:eastAsia="en-US"/>
        </w:rPr>
        <w:t xml:space="preserve"> issues.</w:t>
      </w:r>
    </w:p>
    <w:p w:rsidR="00657F01" w:rsidRPr="00245727" w:rsidRDefault="00AD283F" w:rsidP="00AA5C33">
      <w:pPr>
        <w:spacing w:after="0" w:line="240" w:lineRule="auto"/>
        <w:jc w:val="both"/>
        <w:rPr>
          <w:rFonts w:cstheme="minorHAnsi"/>
          <w:sz w:val="20"/>
          <w:szCs w:val="20"/>
          <w:lang w:val="en-US"/>
        </w:rPr>
      </w:pPr>
      <w:r w:rsidRPr="00245727">
        <w:rPr>
          <w:rFonts w:cstheme="minorHAnsi"/>
          <w:sz w:val="20"/>
          <w:szCs w:val="20"/>
          <w:lang w:val="en-US"/>
        </w:rPr>
        <w:t>For one semester mobilities (3, 4, 5 or 6 months), extensions may be granted without scholarship.</w:t>
      </w:r>
    </w:p>
    <w:p w:rsidR="00AD283F" w:rsidRPr="00245727" w:rsidRDefault="00AD283F" w:rsidP="00657F01">
      <w:pPr>
        <w:spacing w:after="0" w:line="240" w:lineRule="auto"/>
        <w:jc w:val="both"/>
        <w:rPr>
          <w:rFonts w:cstheme="minorHAnsi"/>
          <w:sz w:val="20"/>
          <w:szCs w:val="20"/>
          <w:lang w:val="en-US"/>
        </w:rPr>
      </w:pPr>
    </w:p>
    <w:p w:rsidR="00424035" w:rsidRPr="00245727" w:rsidRDefault="00424035" w:rsidP="00424035">
      <w:pPr>
        <w:spacing w:after="0" w:line="240" w:lineRule="auto"/>
        <w:jc w:val="both"/>
        <w:rPr>
          <w:rFonts w:cstheme="minorHAnsi"/>
          <w:sz w:val="20"/>
          <w:szCs w:val="20"/>
          <w:lang w:val="en-US"/>
        </w:rPr>
      </w:pPr>
      <w:r w:rsidRPr="00245727">
        <w:rPr>
          <w:rFonts w:cstheme="minorHAnsi"/>
          <w:sz w:val="20"/>
          <w:szCs w:val="20"/>
          <w:lang w:val="en-US"/>
        </w:rPr>
        <w:t>TWO SEMESTERS MOBILITY</w:t>
      </w:r>
    </w:p>
    <w:p w:rsidR="00424035" w:rsidRPr="00245727" w:rsidRDefault="00424035" w:rsidP="00424035">
      <w:pPr>
        <w:spacing w:after="0" w:line="240" w:lineRule="auto"/>
        <w:jc w:val="both"/>
        <w:rPr>
          <w:rFonts w:cstheme="minorHAnsi"/>
          <w:sz w:val="20"/>
          <w:szCs w:val="20"/>
          <w:lang w:val="en-US"/>
        </w:rPr>
      </w:pPr>
    </w:p>
    <w:p w:rsidR="00424035" w:rsidRPr="00245727" w:rsidRDefault="00424035"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 minimum period abroad must be equal to 10 months (9 months and 16 days).</w:t>
      </w:r>
    </w:p>
    <w:p w:rsidR="00424035" w:rsidRPr="00245727" w:rsidRDefault="00424035" w:rsidP="00424035">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The scholarship will be accredited in 3 installments:</w:t>
      </w:r>
    </w:p>
    <w:p w:rsidR="00424035" w:rsidRPr="00245727" w:rsidRDefault="001F30A0" w:rsidP="00424035">
      <w:pPr>
        <w:spacing w:after="0" w:line="240" w:lineRule="auto"/>
        <w:jc w:val="both"/>
        <w:rPr>
          <w:rFonts w:cstheme="minorHAnsi"/>
          <w:sz w:val="20"/>
          <w:szCs w:val="20"/>
          <w:lang w:val="en-US"/>
        </w:rPr>
      </w:pPr>
      <w:r w:rsidRPr="00245727">
        <w:rPr>
          <w:rFonts w:cstheme="minorHAnsi"/>
          <w:sz w:val="20"/>
          <w:szCs w:val="20"/>
          <w:lang w:val="en-US"/>
        </w:rPr>
        <w:t xml:space="preserve">- </w:t>
      </w:r>
      <w:r w:rsidR="00424035" w:rsidRPr="00245727">
        <w:rPr>
          <w:rFonts w:cstheme="minorHAnsi"/>
          <w:sz w:val="20"/>
          <w:szCs w:val="20"/>
          <w:lang w:val="en-US"/>
        </w:rPr>
        <w:t>70% within 60 days of the signature of the contract.</w:t>
      </w:r>
    </w:p>
    <w:p w:rsidR="001F30A0" w:rsidRPr="00245727" w:rsidRDefault="001F30A0" w:rsidP="00424035">
      <w:pPr>
        <w:spacing w:after="0" w:line="240" w:lineRule="auto"/>
        <w:jc w:val="both"/>
        <w:rPr>
          <w:rFonts w:cstheme="minorHAnsi"/>
          <w:sz w:val="20"/>
          <w:szCs w:val="20"/>
          <w:lang w:val="en-US"/>
        </w:rPr>
      </w:pPr>
      <w:r w:rsidRPr="00245727">
        <w:rPr>
          <w:rFonts w:cstheme="minorHAnsi"/>
          <w:sz w:val="20"/>
          <w:szCs w:val="20"/>
          <w:lang w:val="en-US"/>
        </w:rPr>
        <w:t xml:space="preserve">- </w:t>
      </w:r>
      <w:r w:rsidR="00424035" w:rsidRPr="00245727">
        <w:rPr>
          <w:rFonts w:cstheme="minorHAnsi"/>
          <w:sz w:val="20"/>
          <w:szCs w:val="20"/>
          <w:lang w:val="en-US"/>
        </w:rPr>
        <w:t xml:space="preserve">70% </w:t>
      </w:r>
      <w:r w:rsidR="00424035" w:rsidRPr="00245727">
        <w:rPr>
          <w:rFonts w:cstheme="minorHAnsi"/>
          <w:bCs/>
          <w:sz w:val="20"/>
          <w:szCs w:val="20"/>
          <w:lang w:val="en-US"/>
        </w:rPr>
        <w:t>upon completion of the first semester abroad</w:t>
      </w:r>
    </w:p>
    <w:p w:rsidR="001F30A0" w:rsidRPr="00245727" w:rsidRDefault="001F30A0" w:rsidP="001F30A0">
      <w:pPr>
        <w:pStyle w:val="NormaleWeb"/>
        <w:shd w:val="clear" w:color="auto" w:fill="FFFFFF"/>
        <w:spacing w:before="0" w:beforeAutospacing="0" w:after="0" w:afterAutospacing="0"/>
        <w:jc w:val="both"/>
        <w:rPr>
          <w:rFonts w:asciiTheme="minorHAnsi" w:hAnsiTheme="minorHAnsi" w:cstheme="minorHAnsi"/>
          <w:sz w:val="20"/>
          <w:szCs w:val="20"/>
          <w:lang w:val="en-US"/>
        </w:rPr>
      </w:pPr>
      <w:r w:rsidRPr="00245727">
        <w:rPr>
          <w:rFonts w:asciiTheme="minorHAnsi" w:hAnsiTheme="minorHAnsi" w:cstheme="minorHAnsi"/>
          <w:sz w:val="20"/>
          <w:szCs w:val="20"/>
          <w:lang w:val="en-US"/>
        </w:rPr>
        <w:t xml:space="preserve">- </w:t>
      </w:r>
      <w:r w:rsidR="0073647C" w:rsidRPr="00245727">
        <w:rPr>
          <w:rFonts w:asciiTheme="minorHAnsi" w:hAnsiTheme="minorHAnsi" w:cstheme="minorHAnsi"/>
          <w:sz w:val="20"/>
          <w:szCs w:val="20"/>
          <w:lang w:val="en-US"/>
        </w:rPr>
        <w:t>balance</w:t>
      </w:r>
      <w:r w:rsidR="00424035" w:rsidRPr="00245727">
        <w:rPr>
          <w:rFonts w:asciiTheme="minorHAnsi" w:hAnsiTheme="minorHAnsi" w:cstheme="minorHAnsi"/>
          <w:sz w:val="20"/>
          <w:szCs w:val="20"/>
          <w:lang w:val="en-US"/>
        </w:rPr>
        <w:t xml:space="preserve"> </w:t>
      </w:r>
      <w:r w:rsidRPr="00245727">
        <w:rPr>
          <w:rFonts w:asciiTheme="minorHAnsi" w:eastAsiaTheme="minorHAnsi" w:hAnsiTheme="minorHAnsi" w:cstheme="minorHAnsi"/>
          <w:bCs/>
          <w:sz w:val="20"/>
          <w:szCs w:val="20"/>
          <w:lang w:val="en-US" w:eastAsia="en-US"/>
        </w:rPr>
        <w:t>upon return</w:t>
      </w:r>
    </w:p>
    <w:p w:rsidR="001F30A0" w:rsidRPr="00245727" w:rsidRDefault="001F30A0" w:rsidP="001F30A0">
      <w:pPr>
        <w:pStyle w:val="NormaleWeb"/>
        <w:shd w:val="clear" w:color="auto" w:fill="FFFFFF"/>
        <w:spacing w:before="0" w:beforeAutospacing="0" w:after="0" w:afterAutospacing="0"/>
        <w:jc w:val="both"/>
        <w:rPr>
          <w:rFonts w:asciiTheme="minorHAnsi" w:eastAsiaTheme="minorHAnsi" w:hAnsiTheme="minorHAnsi" w:cstheme="minorHAnsi"/>
          <w:sz w:val="20"/>
          <w:szCs w:val="20"/>
          <w:lang w:val="en-US" w:eastAsia="en-US"/>
        </w:rPr>
      </w:pPr>
      <w:r w:rsidRPr="00245727">
        <w:rPr>
          <w:rFonts w:asciiTheme="minorHAnsi" w:eastAsiaTheme="minorHAnsi" w:hAnsiTheme="minorHAnsi" w:cstheme="minorHAnsi"/>
          <w:sz w:val="20"/>
          <w:szCs w:val="20"/>
          <w:lang w:val="en-US" w:eastAsia="en-US"/>
        </w:rPr>
        <w:t xml:space="preserve">The </w:t>
      </w:r>
      <w:r w:rsidR="001D45BC" w:rsidRPr="00245727">
        <w:rPr>
          <w:rFonts w:asciiTheme="minorHAnsi" w:eastAsiaTheme="minorHAnsi" w:hAnsiTheme="minorHAnsi" w:cstheme="minorHAnsi"/>
          <w:sz w:val="20"/>
          <w:szCs w:val="20"/>
          <w:lang w:val="en-US" w:eastAsia="en-US"/>
        </w:rPr>
        <w:t xml:space="preserve">actual </w:t>
      </w:r>
      <w:r w:rsidRPr="00245727">
        <w:rPr>
          <w:rFonts w:asciiTheme="minorHAnsi" w:eastAsiaTheme="minorHAnsi" w:hAnsiTheme="minorHAnsi" w:cstheme="minorHAnsi"/>
          <w:sz w:val="20"/>
          <w:szCs w:val="20"/>
          <w:lang w:val="en-US" w:eastAsia="en-US"/>
        </w:rPr>
        <w:t>final</w:t>
      </w:r>
      <w:r w:rsidR="001D45BC" w:rsidRPr="00245727">
        <w:rPr>
          <w:rFonts w:asciiTheme="minorHAnsi" w:eastAsiaTheme="minorHAnsi" w:hAnsiTheme="minorHAnsi" w:cstheme="minorHAnsi"/>
          <w:sz w:val="20"/>
          <w:szCs w:val="20"/>
          <w:lang w:val="en-US" w:eastAsia="en-US"/>
        </w:rPr>
        <w:t xml:space="preserve"> </w:t>
      </w:r>
      <w:r w:rsidR="001D45BC" w:rsidRPr="00245727">
        <w:rPr>
          <w:rFonts w:asciiTheme="minorHAnsi" w:eastAsiaTheme="minorHAnsi" w:hAnsiTheme="minorHAnsi" w:cstheme="minorHAnsi"/>
          <w:sz w:val="20"/>
          <w:szCs w:val="20"/>
          <w:lang w:val="en-US" w:eastAsia="en-US"/>
        </w:rPr>
        <w:t>balance</w:t>
      </w:r>
      <w:r w:rsidRPr="00245727">
        <w:rPr>
          <w:rFonts w:asciiTheme="minorHAnsi" w:eastAsiaTheme="minorHAnsi" w:hAnsiTheme="minorHAnsi" w:cstheme="minorHAnsi"/>
          <w:sz w:val="20"/>
          <w:szCs w:val="20"/>
          <w:lang w:val="en-US" w:eastAsia="en-US"/>
        </w:rPr>
        <w:t xml:space="preserve"> will only be accredited when all necessary documentation, as described in the contract, has been submitted.</w:t>
      </w:r>
    </w:p>
    <w:p w:rsidR="00657F01" w:rsidRPr="00245727" w:rsidRDefault="00657F01" w:rsidP="00657F01">
      <w:pPr>
        <w:spacing w:after="0" w:line="240" w:lineRule="auto"/>
        <w:jc w:val="both"/>
        <w:rPr>
          <w:rFonts w:cstheme="minorHAnsi"/>
          <w:sz w:val="20"/>
          <w:szCs w:val="20"/>
          <w:lang w:val="en-US"/>
        </w:rPr>
      </w:pPr>
    </w:p>
    <w:p w:rsidR="00657F01" w:rsidRPr="00245727" w:rsidRDefault="000D7E74" w:rsidP="00657F01">
      <w:pPr>
        <w:spacing w:after="0" w:line="240" w:lineRule="auto"/>
        <w:jc w:val="both"/>
        <w:rPr>
          <w:rFonts w:cstheme="minorHAnsi"/>
          <w:sz w:val="20"/>
          <w:szCs w:val="20"/>
          <w:lang w:val="en-US"/>
        </w:rPr>
      </w:pPr>
      <w:r w:rsidRPr="00245727">
        <w:rPr>
          <w:rFonts w:cstheme="minorHAnsi"/>
          <w:sz w:val="20"/>
          <w:szCs w:val="20"/>
          <w:lang w:val="en-US"/>
        </w:rPr>
        <w:t>Selected students will receive the scholarship on condition that:</w:t>
      </w:r>
    </w:p>
    <w:p w:rsidR="000D7E74" w:rsidRPr="00245727" w:rsidRDefault="000D7E74" w:rsidP="000D7E74">
      <w:pPr>
        <w:spacing w:after="0" w:line="240" w:lineRule="auto"/>
        <w:jc w:val="both"/>
        <w:rPr>
          <w:rFonts w:cstheme="minorHAnsi"/>
          <w:sz w:val="20"/>
          <w:szCs w:val="20"/>
          <w:lang w:val="en-US"/>
        </w:rPr>
      </w:pPr>
      <w:r w:rsidRPr="00245727">
        <w:rPr>
          <w:rFonts w:cstheme="minorHAnsi"/>
          <w:sz w:val="20"/>
          <w:szCs w:val="20"/>
          <w:lang w:val="en-US"/>
        </w:rPr>
        <w:lastRenderedPageBreak/>
        <w:t xml:space="preserve">- they receive the acceptance letter issued by the host university stating a minimum period of stay equal to 90 days (3 months) </w:t>
      </w:r>
    </w:p>
    <w:p w:rsidR="000D7E74" w:rsidRPr="00245727" w:rsidRDefault="000D7E74" w:rsidP="000D7E74">
      <w:pPr>
        <w:spacing w:after="0" w:line="240" w:lineRule="auto"/>
        <w:jc w:val="both"/>
        <w:rPr>
          <w:rFonts w:cstheme="minorHAnsi"/>
          <w:sz w:val="20"/>
          <w:szCs w:val="20"/>
          <w:lang w:val="en-US"/>
        </w:rPr>
      </w:pPr>
      <w:r w:rsidRPr="00245727">
        <w:rPr>
          <w:rFonts w:cstheme="minorHAnsi"/>
          <w:sz w:val="20"/>
          <w:szCs w:val="20"/>
          <w:lang w:val="en-US"/>
        </w:rPr>
        <w:t xml:space="preserve">- they fill in the online Learning agreement approved by the </w:t>
      </w:r>
      <w:r w:rsidR="00A76EC1" w:rsidRPr="00245727">
        <w:rPr>
          <w:rFonts w:cstheme="minorHAnsi"/>
          <w:sz w:val="20"/>
          <w:szCs w:val="20"/>
          <w:lang w:val="en-US"/>
        </w:rPr>
        <w:t>Academic Coordinators for International Mobility (RAMs)</w:t>
      </w:r>
    </w:p>
    <w:p w:rsidR="000D7E74" w:rsidRPr="00245727" w:rsidRDefault="000D7E74" w:rsidP="000D7E74">
      <w:pPr>
        <w:spacing w:after="0" w:line="240" w:lineRule="auto"/>
        <w:jc w:val="both"/>
        <w:rPr>
          <w:rFonts w:cstheme="minorHAnsi"/>
          <w:sz w:val="20"/>
          <w:szCs w:val="20"/>
          <w:lang w:val="en-US"/>
        </w:rPr>
      </w:pPr>
      <w:r w:rsidRPr="00245727">
        <w:rPr>
          <w:rFonts w:cstheme="minorHAnsi"/>
          <w:sz w:val="20"/>
          <w:szCs w:val="20"/>
          <w:lang w:val="en-US"/>
        </w:rPr>
        <w:t>- they have signed the contract</w:t>
      </w:r>
      <w:r w:rsidR="00AA5C33" w:rsidRPr="00245727">
        <w:rPr>
          <w:rFonts w:cstheme="minorHAnsi"/>
          <w:sz w:val="20"/>
          <w:szCs w:val="20"/>
          <w:lang w:val="en-US"/>
        </w:rPr>
        <w:t>.</w:t>
      </w:r>
    </w:p>
    <w:p w:rsidR="000D7E74" w:rsidRPr="00245727" w:rsidRDefault="000D7E74" w:rsidP="000D7E74">
      <w:pPr>
        <w:spacing w:after="0" w:line="240" w:lineRule="auto"/>
        <w:jc w:val="both"/>
        <w:rPr>
          <w:rFonts w:cstheme="minorHAnsi"/>
          <w:sz w:val="20"/>
          <w:szCs w:val="20"/>
          <w:lang w:val="en-US"/>
        </w:rPr>
      </w:pPr>
      <w:r w:rsidRPr="00245727">
        <w:rPr>
          <w:rFonts w:cstheme="minorHAnsi"/>
          <w:sz w:val="20"/>
          <w:szCs w:val="20"/>
          <w:lang w:val="en-US"/>
        </w:rPr>
        <w:tab/>
      </w:r>
    </w:p>
    <w:p w:rsidR="000D7E74" w:rsidRPr="00245727" w:rsidRDefault="000D7E74" w:rsidP="000D7E74">
      <w:pPr>
        <w:spacing w:after="0" w:line="240" w:lineRule="auto"/>
        <w:jc w:val="both"/>
        <w:rPr>
          <w:rFonts w:cstheme="minorHAnsi"/>
          <w:sz w:val="20"/>
          <w:szCs w:val="20"/>
          <w:lang w:val="en-US"/>
        </w:rPr>
      </w:pPr>
      <w:r w:rsidRPr="00245727">
        <w:rPr>
          <w:rFonts w:cstheme="minorHAnsi"/>
          <w:sz w:val="20"/>
          <w:szCs w:val="20"/>
          <w:lang w:val="en-US"/>
        </w:rPr>
        <w:t>All the procedures required by the International Office (ARI) are due to be concluded by 10 days before starting of the mobility.</w:t>
      </w:r>
    </w:p>
    <w:p w:rsidR="000D7E74" w:rsidRPr="00245727" w:rsidRDefault="000D7E74" w:rsidP="00657F01">
      <w:pPr>
        <w:spacing w:after="0" w:line="240" w:lineRule="auto"/>
        <w:jc w:val="both"/>
        <w:rPr>
          <w:rFonts w:cstheme="minorHAnsi"/>
          <w:sz w:val="20"/>
          <w:szCs w:val="20"/>
          <w:lang w:val="en-US"/>
        </w:rPr>
      </w:pPr>
    </w:p>
    <w:p w:rsidR="00A76EC1" w:rsidRPr="00245727" w:rsidRDefault="00A76EC1" w:rsidP="00A76EC1">
      <w:pPr>
        <w:widowControl w:val="0"/>
        <w:autoSpaceDE w:val="0"/>
        <w:autoSpaceDN w:val="0"/>
        <w:adjustRightInd w:val="0"/>
        <w:spacing w:after="0" w:line="240" w:lineRule="auto"/>
        <w:jc w:val="both"/>
        <w:rPr>
          <w:rFonts w:cstheme="minorHAnsi"/>
          <w:b/>
          <w:bCs/>
          <w:sz w:val="20"/>
          <w:szCs w:val="20"/>
          <w:lang w:val="en-US"/>
        </w:rPr>
      </w:pPr>
      <w:r w:rsidRPr="00245727">
        <w:rPr>
          <w:rFonts w:cstheme="minorHAnsi"/>
          <w:b/>
          <w:bCs/>
          <w:smallCaps/>
          <w:sz w:val="20"/>
          <w:szCs w:val="20"/>
          <w:lang w:val="en-US"/>
        </w:rPr>
        <w:t>12</w:t>
      </w:r>
      <w:r w:rsidR="00986E43" w:rsidRPr="00245727">
        <w:rPr>
          <w:rFonts w:cstheme="minorHAnsi"/>
          <w:b/>
          <w:bCs/>
          <w:smallCaps/>
          <w:sz w:val="20"/>
          <w:szCs w:val="20"/>
          <w:lang w:val="en-US"/>
        </w:rPr>
        <w:t>.3</w:t>
      </w:r>
      <w:r w:rsidRPr="00245727">
        <w:rPr>
          <w:rFonts w:cstheme="minorHAnsi"/>
          <w:sz w:val="20"/>
          <w:szCs w:val="20"/>
          <w:lang w:val="en-US"/>
        </w:rPr>
        <w:t xml:space="preserve"> </w:t>
      </w:r>
      <w:r w:rsidRPr="00245727">
        <w:rPr>
          <w:rFonts w:cstheme="minorHAnsi"/>
          <w:b/>
          <w:bCs/>
          <w:sz w:val="20"/>
          <w:szCs w:val="20"/>
          <w:lang w:val="en-US"/>
        </w:rPr>
        <w:t>Learning Agreement</w:t>
      </w:r>
    </w:p>
    <w:p w:rsidR="00AA5C33" w:rsidRPr="00245727" w:rsidRDefault="00AA5C33" w:rsidP="00A76EC1">
      <w:pPr>
        <w:spacing w:after="0" w:line="240" w:lineRule="auto"/>
        <w:jc w:val="both"/>
        <w:rPr>
          <w:rFonts w:cstheme="minorHAnsi"/>
          <w:sz w:val="20"/>
          <w:szCs w:val="20"/>
          <w:lang w:val="en-US"/>
        </w:rPr>
      </w:pPr>
    </w:p>
    <w:p w:rsidR="00A76EC1" w:rsidRPr="00245727" w:rsidRDefault="00A76EC1" w:rsidP="00A76EC1">
      <w:pPr>
        <w:spacing w:after="0" w:line="240" w:lineRule="auto"/>
        <w:jc w:val="both"/>
        <w:rPr>
          <w:rFonts w:cstheme="minorHAnsi"/>
          <w:sz w:val="20"/>
          <w:szCs w:val="20"/>
          <w:lang w:val="en-US"/>
        </w:rPr>
      </w:pPr>
      <w:r w:rsidRPr="00245727">
        <w:rPr>
          <w:rFonts w:cstheme="minorHAnsi"/>
          <w:sz w:val="20"/>
          <w:szCs w:val="20"/>
          <w:lang w:val="en-US"/>
        </w:rPr>
        <w:t>The learning agreement shall contain</w:t>
      </w:r>
      <w:r w:rsidR="00AA5C33" w:rsidRPr="00245727">
        <w:rPr>
          <w:rFonts w:cstheme="minorHAnsi"/>
          <w:sz w:val="20"/>
          <w:szCs w:val="20"/>
          <w:lang w:val="en-US"/>
        </w:rPr>
        <w:t xml:space="preserve"> the double degree study plan (A</w:t>
      </w:r>
      <w:r w:rsidRPr="00245727">
        <w:rPr>
          <w:rFonts w:cstheme="minorHAnsi"/>
          <w:sz w:val="20"/>
          <w:szCs w:val="20"/>
          <w:lang w:val="en-US"/>
        </w:rPr>
        <w:t>nnex A).</w:t>
      </w:r>
    </w:p>
    <w:p w:rsidR="00A76EC1" w:rsidRPr="00245727" w:rsidRDefault="00A76EC1" w:rsidP="00A76EC1">
      <w:pPr>
        <w:spacing w:after="0" w:line="240" w:lineRule="auto"/>
        <w:jc w:val="both"/>
        <w:rPr>
          <w:rFonts w:cstheme="minorHAnsi"/>
          <w:sz w:val="20"/>
          <w:szCs w:val="20"/>
          <w:lang w:val="en-US"/>
        </w:rPr>
      </w:pPr>
      <w:r w:rsidRPr="00245727">
        <w:rPr>
          <w:rFonts w:cstheme="minorHAnsi"/>
          <w:sz w:val="20"/>
          <w:szCs w:val="20"/>
          <w:lang w:val="en-US"/>
        </w:rPr>
        <w:t xml:space="preserve"> A list of the Academic Coordinators for International Mobility (RAMs) is available on: </w:t>
      </w:r>
      <w:hyperlink r:id="rId13" w:history="1">
        <w:r w:rsidRPr="00245727">
          <w:rPr>
            <w:rStyle w:val="Collegamentoipertestuale"/>
            <w:rFonts w:cstheme="minorHAnsi"/>
            <w:color w:val="auto"/>
            <w:sz w:val="20"/>
            <w:szCs w:val="20"/>
            <w:lang w:val="en-US"/>
          </w:rPr>
          <w:t>https://www.uniroma1.it/en/pagina/coordinators-and-academics-supervisors-international-mobility</w:t>
        </w:r>
      </w:hyperlink>
    </w:p>
    <w:p w:rsidR="00A76EC1" w:rsidRPr="00245727" w:rsidRDefault="00A76EC1" w:rsidP="00657F01">
      <w:pPr>
        <w:spacing w:after="0" w:line="240" w:lineRule="auto"/>
        <w:jc w:val="both"/>
        <w:rPr>
          <w:rFonts w:cstheme="minorHAnsi"/>
          <w:sz w:val="20"/>
          <w:szCs w:val="20"/>
          <w:lang w:val="en-US"/>
        </w:rPr>
      </w:pPr>
    </w:p>
    <w:p w:rsidR="00A76EC1" w:rsidRPr="00245727" w:rsidRDefault="005E3FF6" w:rsidP="00657F01">
      <w:pPr>
        <w:spacing w:after="0" w:line="240" w:lineRule="auto"/>
        <w:jc w:val="both"/>
        <w:rPr>
          <w:rFonts w:cstheme="minorHAnsi"/>
          <w:sz w:val="20"/>
          <w:szCs w:val="20"/>
          <w:lang w:val="en-US"/>
        </w:rPr>
      </w:pPr>
      <w:r w:rsidRPr="00245727">
        <w:rPr>
          <w:rFonts w:cstheme="minorHAnsi"/>
          <w:sz w:val="20"/>
          <w:szCs w:val="20"/>
          <w:lang w:val="en-US"/>
        </w:rPr>
        <w:t xml:space="preserve">Learning Agreement shall contain a </w:t>
      </w:r>
      <w:r w:rsidR="00A76EC1" w:rsidRPr="00245727">
        <w:rPr>
          <w:rFonts w:cstheme="minorHAnsi"/>
          <w:sz w:val="20"/>
          <w:szCs w:val="20"/>
          <w:lang w:val="en-US"/>
        </w:rPr>
        <w:t xml:space="preserve">minimum of 12 CFUs </w:t>
      </w:r>
      <w:r w:rsidRPr="00245727">
        <w:rPr>
          <w:rFonts w:cstheme="minorHAnsi"/>
          <w:sz w:val="20"/>
          <w:szCs w:val="20"/>
          <w:lang w:val="en-US"/>
        </w:rPr>
        <w:t xml:space="preserve">to be </w:t>
      </w:r>
      <w:r w:rsidR="00C42393" w:rsidRPr="00245727">
        <w:rPr>
          <w:rFonts w:cstheme="minorHAnsi"/>
          <w:sz w:val="20"/>
          <w:szCs w:val="20"/>
          <w:lang w:val="en-US"/>
        </w:rPr>
        <w:t>recognized</w:t>
      </w:r>
      <w:r w:rsidRPr="00245727">
        <w:rPr>
          <w:rFonts w:cstheme="minorHAnsi"/>
          <w:sz w:val="20"/>
          <w:szCs w:val="20"/>
          <w:lang w:val="en-US"/>
        </w:rPr>
        <w:t xml:space="preserve"> upon return. In case of 2 semesters mobility Learning Agreement shall contain a minimum of 12 CFUs to be </w:t>
      </w:r>
      <w:r w:rsidR="00C42393" w:rsidRPr="00245727">
        <w:rPr>
          <w:rFonts w:cstheme="minorHAnsi"/>
          <w:sz w:val="20"/>
          <w:szCs w:val="20"/>
          <w:lang w:val="en-US"/>
        </w:rPr>
        <w:t>recognized</w:t>
      </w:r>
      <w:r w:rsidRPr="00245727">
        <w:rPr>
          <w:rFonts w:cstheme="minorHAnsi"/>
          <w:sz w:val="20"/>
          <w:szCs w:val="20"/>
          <w:lang w:val="en-US"/>
        </w:rPr>
        <w:t xml:space="preserve"> upon return a minimum of 24 CFUs.</w:t>
      </w:r>
    </w:p>
    <w:p w:rsidR="00A76EC1" w:rsidRPr="00245727" w:rsidRDefault="00A76EC1" w:rsidP="00657F01">
      <w:pPr>
        <w:spacing w:after="0" w:line="240" w:lineRule="auto"/>
        <w:jc w:val="both"/>
        <w:rPr>
          <w:rFonts w:cstheme="minorHAnsi"/>
          <w:sz w:val="20"/>
          <w:szCs w:val="20"/>
          <w:lang w:val="en-US"/>
        </w:rPr>
      </w:pPr>
    </w:p>
    <w:p w:rsidR="00657F01" w:rsidRPr="00245727" w:rsidRDefault="00986E43" w:rsidP="00657F01">
      <w:pPr>
        <w:spacing w:after="0" w:line="240" w:lineRule="auto"/>
        <w:jc w:val="both"/>
        <w:rPr>
          <w:rFonts w:cstheme="minorHAnsi"/>
          <w:b/>
          <w:bCs/>
          <w:smallCaps/>
          <w:sz w:val="20"/>
          <w:szCs w:val="20"/>
          <w:lang w:val="en-US"/>
        </w:rPr>
      </w:pPr>
      <w:r w:rsidRPr="00245727">
        <w:rPr>
          <w:rFonts w:cstheme="minorHAnsi"/>
          <w:b/>
          <w:bCs/>
          <w:smallCaps/>
          <w:sz w:val="20"/>
          <w:szCs w:val="20"/>
          <w:lang w:val="en-US"/>
        </w:rPr>
        <w:t xml:space="preserve">12.4 </w:t>
      </w:r>
      <w:r w:rsidRPr="00245727">
        <w:rPr>
          <w:rFonts w:cstheme="minorHAnsi"/>
          <w:b/>
          <w:bCs/>
          <w:sz w:val="20"/>
          <w:szCs w:val="20"/>
          <w:lang w:val="en-US"/>
        </w:rPr>
        <w:t>Compliance</w:t>
      </w:r>
      <w:r w:rsidRPr="00245727">
        <w:rPr>
          <w:rFonts w:cstheme="minorHAnsi"/>
          <w:sz w:val="20"/>
          <w:szCs w:val="20"/>
          <w:lang w:val="en-US"/>
        </w:rPr>
        <w:t xml:space="preserve"> </w:t>
      </w:r>
      <w:r w:rsidR="001D45BC" w:rsidRPr="00245727">
        <w:rPr>
          <w:rFonts w:cstheme="minorHAnsi"/>
          <w:b/>
          <w:bCs/>
          <w:sz w:val="20"/>
          <w:szCs w:val="20"/>
          <w:lang w:val="en-US"/>
        </w:rPr>
        <w:t>of</w:t>
      </w:r>
      <w:r w:rsidR="001D45BC" w:rsidRPr="00245727">
        <w:rPr>
          <w:rFonts w:cstheme="minorHAnsi"/>
          <w:sz w:val="20"/>
          <w:szCs w:val="20"/>
          <w:lang w:val="en-US"/>
        </w:rPr>
        <w:t xml:space="preserve"> </w:t>
      </w:r>
      <w:r w:rsidR="001D45BC" w:rsidRPr="00245727">
        <w:rPr>
          <w:rFonts w:cstheme="minorHAnsi"/>
          <w:b/>
          <w:bCs/>
          <w:sz w:val="20"/>
          <w:szCs w:val="20"/>
          <w:lang w:val="en-US"/>
        </w:rPr>
        <w:t xml:space="preserve">Documentation </w:t>
      </w:r>
      <w:r w:rsidRPr="00245727">
        <w:rPr>
          <w:rFonts w:cstheme="minorHAnsi"/>
          <w:b/>
          <w:bCs/>
          <w:sz w:val="20"/>
          <w:szCs w:val="20"/>
          <w:lang w:val="en-US"/>
        </w:rPr>
        <w:t xml:space="preserve">and return of the </w:t>
      </w:r>
      <w:r w:rsidR="001D45BC" w:rsidRPr="00245727">
        <w:rPr>
          <w:rFonts w:cstheme="minorHAnsi"/>
          <w:b/>
          <w:bCs/>
          <w:sz w:val="20"/>
          <w:szCs w:val="20"/>
          <w:lang w:val="en-US"/>
        </w:rPr>
        <w:t>grant</w:t>
      </w:r>
      <w:r w:rsidRPr="00245727">
        <w:rPr>
          <w:rFonts w:cstheme="minorHAnsi"/>
          <w:sz w:val="20"/>
          <w:szCs w:val="20"/>
          <w:lang w:val="en-US"/>
        </w:rPr>
        <w:t xml:space="preserve"> </w:t>
      </w:r>
    </w:p>
    <w:p w:rsidR="00986E43" w:rsidRPr="00245727" w:rsidRDefault="00986E43" w:rsidP="00657F01">
      <w:pPr>
        <w:spacing w:after="0" w:line="240" w:lineRule="auto"/>
        <w:jc w:val="both"/>
        <w:rPr>
          <w:rFonts w:cstheme="minorHAnsi"/>
          <w:sz w:val="20"/>
          <w:szCs w:val="20"/>
          <w:lang w:val="en-US"/>
        </w:rPr>
      </w:pPr>
    </w:p>
    <w:p w:rsidR="00D80A10" w:rsidRPr="00245727" w:rsidRDefault="00D80A10" w:rsidP="00986E43">
      <w:pPr>
        <w:autoSpaceDE w:val="0"/>
        <w:autoSpaceDN w:val="0"/>
        <w:adjustRightInd w:val="0"/>
        <w:spacing w:after="0" w:line="240" w:lineRule="auto"/>
        <w:jc w:val="both"/>
        <w:rPr>
          <w:rFonts w:cstheme="minorHAnsi"/>
          <w:bCs/>
          <w:sz w:val="20"/>
          <w:szCs w:val="20"/>
          <w:lang w:val="en-US"/>
        </w:rPr>
      </w:pPr>
      <w:r w:rsidRPr="00245727">
        <w:rPr>
          <w:rFonts w:cstheme="minorHAnsi"/>
          <w:bCs/>
          <w:sz w:val="20"/>
          <w:szCs w:val="20"/>
          <w:lang w:val="en-US"/>
        </w:rPr>
        <w:t>Required Documentation will be subjected to verification by the International Office (ARI)</w:t>
      </w:r>
    </w:p>
    <w:p w:rsidR="007B70D5" w:rsidRPr="00245727" w:rsidRDefault="00D80A10" w:rsidP="00657F01">
      <w:pPr>
        <w:spacing w:after="0" w:line="240" w:lineRule="auto"/>
        <w:jc w:val="both"/>
        <w:rPr>
          <w:rFonts w:cstheme="minorHAnsi"/>
          <w:bCs/>
          <w:sz w:val="20"/>
          <w:szCs w:val="20"/>
          <w:lang w:val="en-US"/>
        </w:rPr>
      </w:pPr>
      <w:r w:rsidRPr="00245727">
        <w:rPr>
          <w:rFonts w:cstheme="minorHAnsi"/>
          <w:bCs/>
          <w:sz w:val="20"/>
          <w:szCs w:val="20"/>
          <w:lang w:val="en-US"/>
        </w:rPr>
        <w:t xml:space="preserve">If such documentation </w:t>
      </w:r>
      <w:proofErr w:type="gramStart"/>
      <w:r w:rsidRPr="00245727">
        <w:rPr>
          <w:rFonts w:cstheme="minorHAnsi"/>
          <w:bCs/>
          <w:sz w:val="20"/>
          <w:szCs w:val="20"/>
          <w:lang w:val="en-US"/>
        </w:rPr>
        <w:t>do</w:t>
      </w:r>
      <w:proofErr w:type="gramEnd"/>
      <w:r w:rsidRPr="00245727">
        <w:rPr>
          <w:rFonts w:cstheme="minorHAnsi"/>
          <w:bCs/>
          <w:sz w:val="20"/>
          <w:szCs w:val="20"/>
          <w:lang w:val="en-US"/>
        </w:rPr>
        <w:t xml:space="preserve"> not comply with the requests students may be requested to return the installment back to Sapienza International Office (ARI).</w:t>
      </w:r>
    </w:p>
    <w:p w:rsidR="001D45BC" w:rsidRPr="00245727" w:rsidRDefault="001D45BC" w:rsidP="00657F01">
      <w:pPr>
        <w:spacing w:after="0" w:line="240" w:lineRule="auto"/>
        <w:jc w:val="both"/>
        <w:rPr>
          <w:rFonts w:cstheme="minorHAnsi"/>
          <w:bCs/>
          <w:sz w:val="20"/>
          <w:szCs w:val="20"/>
          <w:lang w:val="en-US"/>
        </w:rPr>
      </w:pP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xml:space="preserve">The student may </w:t>
      </w:r>
      <w:proofErr w:type="gramStart"/>
      <w:r w:rsidRPr="00245727">
        <w:rPr>
          <w:rFonts w:cstheme="minorHAnsi"/>
          <w:bCs/>
          <w:sz w:val="20"/>
          <w:szCs w:val="20"/>
          <w:lang w:val="en-US"/>
        </w:rPr>
        <w:t>requested</w:t>
      </w:r>
      <w:proofErr w:type="gramEnd"/>
      <w:r w:rsidRPr="00245727">
        <w:rPr>
          <w:rFonts w:cstheme="minorHAnsi"/>
          <w:bCs/>
          <w:sz w:val="20"/>
          <w:szCs w:val="20"/>
          <w:lang w:val="en-US"/>
        </w:rPr>
        <w:t xml:space="preserve"> to </w:t>
      </w:r>
      <w:r w:rsidRPr="00245727">
        <w:rPr>
          <w:rFonts w:cstheme="minorHAnsi"/>
          <w:bCs/>
          <w:sz w:val="20"/>
          <w:szCs w:val="20"/>
          <w:lang w:val="en-US"/>
        </w:rPr>
        <w:t xml:space="preserve">refund the grant if: </w:t>
      </w:r>
    </w:p>
    <w:p w:rsidR="001D45BC" w:rsidRPr="00245727" w:rsidRDefault="001D45BC" w:rsidP="001D45BC">
      <w:pPr>
        <w:spacing w:after="0" w:line="240" w:lineRule="auto"/>
        <w:jc w:val="both"/>
        <w:rPr>
          <w:rFonts w:cstheme="minorHAnsi"/>
          <w:bCs/>
          <w:sz w:val="20"/>
          <w:szCs w:val="20"/>
          <w:lang w:val="en-US"/>
        </w:rPr>
      </w:pP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has not taken exams or carried out the thesis research agreed for a minimum of 12 CFU and consequently obtained the recognition of credits accrued abroad;</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has completed their mobility before the minimum of 90 days;</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xml:space="preserve">- has received as first instalment of the grant an amount higher than the total amount for the entire duration of the mobility. The actual length of the mobility will be attested by the certificate of arrival and departure (form can be found on the personal page of the selected student); </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the period of attendance is not continuous;</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the student has made a false declaration</w:t>
      </w:r>
      <w:r w:rsidRPr="00245727">
        <w:rPr>
          <w:rFonts w:cstheme="minorHAnsi"/>
          <w:bCs/>
          <w:sz w:val="20"/>
          <w:szCs w:val="20"/>
          <w:lang w:val="en-US"/>
        </w:rPr>
        <w:t>;</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renounced mobility after signing the contract.</w:t>
      </w:r>
    </w:p>
    <w:p w:rsidR="001D45BC" w:rsidRPr="00245727" w:rsidRDefault="001D45BC" w:rsidP="001D45BC">
      <w:pPr>
        <w:spacing w:after="0" w:line="240" w:lineRule="auto"/>
        <w:jc w:val="both"/>
        <w:rPr>
          <w:rFonts w:cstheme="minorHAnsi"/>
          <w:bCs/>
          <w:sz w:val="20"/>
          <w:szCs w:val="20"/>
          <w:lang w:val="en-US"/>
        </w:rPr>
      </w:pP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xml:space="preserve">The balance of the grant may not be </w:t>
      </w:r>
      <w:r w:rsidRPr="00245727">
        <w:rPr>
          <w:rFonts w:cstheme="minorHAnsi"/>
          <w:bCs/>
          <w:sz w:val="20"/>
          <w:szCs w:val="20"/>
          <w:lang w:val="en-US"/>
        </w:rPr>
        <w:t>recognized</w:t>
      </w:r>
      <w:r w:rsidRPr="00245727">
        <w:rPr>
          <w:rFonts w:cstheme="minorHAnsi"/>
          <w:bCs/>
          <w:sz w:val="20"/>
          <w:szCs w:val="20"/>
          <w:lang w:val="en-US"/>
        </w:rPr>
        <w:t xml:space="preserve"> to the student in case:</w:t>
      </w:r>
    </w:p>
    <w:p w:rsidR="001D45BC" w:rsidRPr="00245727" w:rsidRDefault="001D45BC" w:rsidP="001D45BC">
      <w:pPr>
        <w:spacing w:after="0" w:line="240" w:lineRule="auto"/>
        <w:jc w:val="both"/>
        <w:rPr>
          <w:rFonts w:cstheme="minorHAnsi"/>
          <w:bCs/>
          <w:sz w:val="20"/>
          <w:szCs w:val="20"/>
          <w:lang w:val="en-US"/>
        </w:rPr>
      </w:pP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They have graduated before the return of the end of mobility documentation from ARI - Non-EU Mobility and International educational Agreements Unit without proceeding to the recognition of the exams or the thesis research planned during the mobility;</w:t>
      </w:r>
    </w:p>
    <w:p w:rsidR="001D45BC" w:rsidRPr="00245727" w:rsidRDefault="001D45BC" w:rsidP="001D45BC">
      <w:pPr>
        <w:spacing w:after="0" w:line="240" w:lineRule="auto"/>
        <w:jc w:val="both"/>
        <w:rPr>
          <w:rFonts w:cstheme="minorHAnsi"/>
          <w:bCs/>
          <w:sz w:val="20"/>
          <w:szCs w:val="20"/>
          <w:lang w:val="en-US"/>
        </w:rPr>
      </w:pPr>
      <w:r w:rsidRPr="00245727">
        <w:rPr>
          <w:rFonts w:cstheme="minorHAnsi"/>
          <w:bCs/>
          <w:sz w:val="20"/>
          <w:szCs w:val="20"/>
          <w:lang w:val="en-US"/>
        </w:rPr>
        <w:t>- does not provide all the end of mobility documentation required by ARI - Non-EU Mobility and International educational Agreements Unit within the terms established in the mobility contract.</w:t>
      </w:r>
    </w:p>
    <w:p w:rsidR="006B5AA9" w:rsidRPr="00245727" w:rsidRDefault="006B5AA9" w:rsidP="00657F01">
      <w:pPr>
        <w:spacing w:after="0" w:line="240" w:lineRule="auto"/>
        <w:jc w:val="both"/>
        <w:rPr>
          <w:rFonts w:cstheme="minorHAnsi"/>
          <w:sz w:val="20"/>
          <w:szCs w:val="20"/>
          <w:lang w:val="en-US"/>
        </w:rPr>
      </w:pPr>
    </w:p>
    <w:p w:rsidR="00896CF6" w:rsidRPr="00245727" w:rsidRDefault="00571567" w:rsidP="00657F01">
      <w:pPr>
        <w:spacing w:after="0" w:line="240" w:lineRule="auto"/>
        <w:jc w:val="both"/>
        <w:rPr>
          <w:rFonts w:cstheme="minorHAnsi"/>
          <w:b/>
          <w:bCs/>
          <w:smallCaps/>
          <w:sz w:val="20"/>
          <w:szCs w:val="20"/>
          <w:lang w:val="en-US"/>
        </w:rPr>
      </w:pPr>
      <w:r w:rsidRPr="00245727">
        <w:rPr>
          <w:rFonts w:cstheme="minorHAnsi"/>
          <w:b/>
          <w:bCs/>
          <w:sz w:val="20"/>
          <w:szCs w:val="20"/>
          <w:lang w:val="en-US"/>
        </w:rPr>
        <w:t>ART.</w:t>
      </w:r>
      <w:r w:rsidR="007116FE" w:rsidRPr="00245727">
        <w:rPr>
          <w:rFonts w:cstheme="minorHAnsi"/>
          <w:b/>
          <w:bCs/>
          <w:sz w:val="20"/>
          <w:szCs w:val="20"/>
          <w:lang w:val="en-US"/>
        </w:rPr>
        <w:t xml:space="preserve"> 13</w:t>
      </w:r>
      <w:r w:rsidRPr="00245727">
        <w:rPr>
          <w:rFonts w:cstheme="minorHAnsi"/>
          <w:b/>
          <w:bCs/>
          <w:smallCaps/>
          <w:sz w:val="20"/>
          <w:szCs w:val="20"/>
          <w:lang w:val="en-US"/>
        </w:rPr>
        <w:t xml:space="preserve"> </w:t>
      </w:r>
      <w:r w:rsidRPr="00245727">
        <w:rPr>
          <w:rFonts w:cstheme="minorHAnsi"/>
          <w:b/>
          <w:bCs/>
          <w:sz w:val="20"/>
          <w:szCs w:val="20"/>
          <w:lang w:val="en-US"/>
        </w:rPr>
        <w:t>Compatibility</w:t>
      </w:r>
      <w:r w:rsidR="00702A23" w:rsidRPr="00245727">
        <w:rPr>
          <w:rFonts w:cstheme="minorHAnsi"/>
          <w:b/>
          <w:bCs/>
          <w:sz w:val="20"/>
          <w:szCs w:val="20"/>
          <w:lang w:val="en-US"/>
        </w:rPr>
        <w:t xml:space="preserve"> </w:t>
      </w:r>
      <w:r w:rsidR="00702A23" w:rsidRPr="00245727">
        <w:rPr>
          <w:rFonts w:cstheme="minorHAnsi"/>
          <w:b/>
          <w:bCs/>
          <w:sz w:val="20"/>
          <w:szCs w:val="20"/>
          <w:lang w:val="en-US"/>
        </w:rPr>
        <w:t>with other International mobility programs</w:t>
      </w:r>
    </w:p>
    <w:p w:rsidR="00702A23" w:rsidRPr="00245727" w:rsidRDefault="00702A23" w:rsidP="00702A23">
      <w:pPr>
        <w:spacing w:after="0" w:line="240" w:lineRule="auto"/>
        <w:jc w:val="both"/>
        <w:rPr>
          <w:rFonts w:cstheme="minorHAnsi"/>
          <w:b/>
          <w:bCs/>
          <w:sz w:val="20"/>
          <w:szCs w:val="20"/>
          <w:lang w:val="en-US"/>
        </w:rPr>
      </w:pPr>
    </w:p>
    <w:p w:rsidR="00702A23" w:rsidRPr="00245727" w:rsidRDefault="00702A23" w:rsidP="00702A23">
      <w:pPr>
        <w:spacing w:after="0" w:line="240" w:lineRule="auto"/>
        <w:jc w:val="both"/>
        <w:rPr>
          <w:rFonts w:cstheme="minorHAnsi"/>
          <w:sz w:val="20"/>
          <w:szCs w:val="20"/>
          <w:lang w:val="en-US"/>
        </w:rPr>
      </w:pPr>
      <w:r w:rsidRPr="00245727">
        <w:rPr>
          <w:rFonts w:cstheme="minorHAnsi"/>
          <w:sz w:val="20"/>
          <w:szCs w:val="20"/>
          <w:lang w:val="en-US"/>
        </w:rPr>
        <w:t>Students who have already benefited from a non-EU mobility grant in the past will not be eligible for a second grant on the same funds unless they are enrolled in subsequent cycles of their academic career.</w:t>
      </w:r>
      <w:r w:rsidRPr="00245727">
        <w:rPr>
          <w:rFonts w:cstheme="minorHAnsi"/>
          <w:sz w:val="20"/>
          <w:szCs w:val="20"/>
          <w:lang w:val="en-US"/>
        </w:rPr>
        <w:t xml:space="preserve"> </w:t>
      </w:r>
      <w:r w:rsidRPr="00245727">
        <w:rPr>
          <w:rFonts w:cstheme="minorHAnsi"/>
          <w:sz w:val="20"/>
          <w:szCs w:val="20"/>
          <w:lang w:val="en-US"/>
        </w:rPr>
        <w:t xml:space="preserve">NON-EU scholarship is not combinable with </w:t>
      </w:r>
      <w:bookmarkStart w:id="4" w:name="_Hlk72223943"/>
      <w:r w:rsidRPr="00245727">
        <w:rPr>
          <w:rFonts w:cstheme="minorHAnsi"/>
          <w:sz w:val="20"/>
          <w:szCs w:val="20"/>
          <w:lang w:val="en-US"/>
        </w:rPr>
        <w:t xml:space="preserve">other Sapienza scholarships except for the </w:t>
      </w:r>
      <w:proofErr w:type="spellStart"/>
      <w:r w:rsidRPr="00245727">
        <w:rPr>
          <w:rFonts w:cstheme="minorHAnsi"/>
          <w:sz w:val="20"/>
          <w:szCs w:val="20"/>
          <w:lang w:val="en-US"/>
        </w:rPr>
        <w:t>Laziodisco</w:t>
      </w:r>
      <w:proofErr w:type="spellEnd"/>
      <w:r w:rsidRPr="00245727">
        <w:rPr>
          <w:rFonts w:cstheme="minorHAnsi"/>
          <w:sz w:val="20"/>
          <w:szCs w:val="20"/>
          <w:lang w:val="en-US"/>
        </w:rPr>
        <w:t xml:space="preserve"> scholarship</w:t>
      </w:r>
      <w:bookmarkEnd w:id="4"/>
      <w:r w:rsidRPr="00245727">
        <w:rPr>
          <w:rFonts w:cstheme="minorHAnsi"/>
          <w:sz w:val="20"/>
          <w:szCs w:val="20"/>
          <w:lang w:val="en-US"/>
        </w:rPr>
        <w:t>.</w:t>
      </w:r>
    </w:p>
    <w:p w:rsidR="00702A23" w:rsidRPr="00245727" w:rsidRDefault="00702A23" w:rsidP="00702A23">
      <w:pPr>
        <w:spacing w:after="0" w:line="240" w:lineRule="auto"/>
        <w:jc w:val="both"/>
        <w:rPr>
          <w:rFonts w:cstheme="minorHAnsi"/>
          <w:sz w:val="20"/>
          <w:szCs w:val="20"/>
          <w:lang w:val="en-US"/>
        </w:rPr>
      </w:pPr>
    </w:p>
    <w:p w:rsidR="00702A23" w:rsidRPr="00245727" w:rsidRDefault="00702A23" w:rsidP="00702A23">
      <w:pPr>
        <w:spacing w:after="0" w:line="240" w:lineRule="auto"/>
        <w:jc w:val="both"/>
        <w:rPr>
          <w:rFonts w:cstheme="minorHAnsi"/>
          <w:sz w:val="20"/>
          <w:szCs w:val="20"/>
          <w:lang w:val="en-US"/>
        </w:rPr>
      </w:pPr>
      <w:r w:rsidRPr="00245727">
        <w:rPr>
          <w:rFonts w:cstheme="minorHAnsi"/>
          <w:sz w:val="20"/>
          <w:szCs w:val="20"/>
          <w:lang w:val="en-US"/>
        </w:rPr>
        <w:t xml:space="preserve">It is also not permitted to receive grants for international exchanges or stays abroad on Sapienza funds at the same time as the grant in question. </w:t>
      </w:r>
    </w:p>
    <w:p w:rsidR="00702A23" w:rsidRPr="00245727" w:rsidRDefault="00702A23" w:rsidP="00702A23">
      <w:pPr>
        <w:spacing w:after="0" w:line="240" w:lineRule="auto"/>
        <w:jc w:val="both"/>
        <w:rPr>
          <w:rFonts w:cstheme="minorHAnsi"/>
          <w:sz w:val="20"/>
          <w:szCs w:val="20"/>
          <w:lang w:val="en-US"/>
        </w:rPr>
      </w:pPr>
      <w:r w:rsidRPr="00245727">
        <w:rPr>
          <w:rFonts w:cstheme="minorHAnsi"/>
          <w:sz w:val="20"/>
          <w:szCs w:val="20"/>
          <w:lang w:val="en-US"/>
        </w:rPr>
        <w:t xml:space="preserve">This grant cannot be cumulated with contributions provided by the "grant for thesis abroad" </w:t>
      </w:r>
      <w:proofErr w:type="spellStart"/>
      <w:r w:rsidRPr="00245727">
        <w:rPr>
          <w:rFonts w:cstheme="minorHAnsi"/>
          <w:sz w:val="20"/>
          <w:szCs w:val="20"/>
          <w:lang w:val="en-US"/>
        </w:rPr>
        <w:t>programme</w:t>
      </w:r>
      <w:proofErr w:type="spellEnd"/>
      <w:r w:rsidRPr="00245727">
        <w:rPr>
          <w:rFonts w:cstheme="minorHAnsi"/>
          <w:sz w:val="20"/>
          <w:szCs w:val="20"/>
          <w:lang w:val="en-US"/>
        </w:rPr>
        <w:t>.</w:t>
      </w:r>
    </w:p>
    <w:p w:rsidR="00702A23" w:rsidRPr="00245727" w:rsidRDefault="00702A23" w:rsidP="00702A23">
      <w:pPr>
        <w:spacing w:after="0" w:line="240" w:lineRule="auto"/>
        <w:jc w:val="both"/>
        <w:rPr>
          <w:rFonts w:cstheme="minorHAnsi"/>
          <w:sz w:val="20"/>
          <w:szCs w:val="20"/>
          <w:lang w:val="en-US"/>
        </w:rPr>
      </w:pPr>
    </w:p>
    <w:p w:rsidR="00702A23" w:rsidRPr="00245727" w:rsidRDefault="00702A23" w:rsidP="00702A23">
      <w:pPr>
        <w:spacing w:after="0" w:line="240" w:lineRule="auto"/>
        <w:jc w:val="both"/>
        <w:rPr>
          <w:rFonts w:cstheme="minorHAnsi"/>
          <w:sz w:val="20"/>
          <w:szCs w:val="20"/>
          <w:lang w:val="en-US"/>
        </w:rPr>
      </w:pPr>
      <w:r w:rsidRPr="00245727">
        <w:rPr>
          <w:rFonts w:cstheme="minorHAnsi"/>
          <w:sz w:val="20"/>
          <w:szCs w:val="20"/>
          <w:lang w:val="en-US"/>
        </w:rPr>
        <w:t xml:space="preserve">However, you may participate in several Calls in the same academic year, including other mobility </w:t>
      </w:r>
      <w:proofErr w:type="spellStart"/>
      <w:r w:rsidRPr="00245727">
        <w:rPr>
          <w:rFonts w:cstheme="minorHAnsi"/>
          <w:sz w:val="20"/>
          <w:szCs w:val="20"/>
          <w:lang w:val="en-US"/>
        </w:rPr>
        <w:t>programmes</w:t>
      </w:r>
      <w:proofErr w:type="spellEnd"/>
      <w:r w:rsidRPr="00245727">
        <w:rPr>
          <w:rFonts w:cstheme="minorHAnsi"/>
          <w:sz w:val="20"/>
          <w:szCs w:val="20"/>
          <w:lang w:val="en-US"/>
        </w:rPr>
        <w:t>, but the study period must be different and not exceed the maximum period of mobility abroad defined by the degree course.</w:t>
      </w:r>
    </w:p>
    <w:p w:rsidR="00702A23" w:rsidRPr="00245727" w:rsidRDefault="00702A23" w:rsidP="00702A23">
      <w:pPr>
        <w:spacing w:after="0" w:line="240" w:lineRule="auto"/>
        <w:jc w:val="both"/>
        <w:rPr>
          <w:rFonts w:cstheme="minorHAnsi"/>
          <w:sz w:val="20"/>
          <w:szCs w:val="20"/>
          <w:lang w:val="en-US"/>
        </w:rPr>
      </w:pPr>
    </w:p>
    <w:p w:rsidR="00702A23" w:rsidRPr="00245727" w:rsidRDefault="00702A23" w:rsidP="00702A23">
      <w:pPr>
        <w:spacing w:after="0" w:line="240" w:lineRule="auto"/>
        <w:jc w:val="both"/>
        <w:rPr>
          <w:rFonts w:cstheme="minorHAnsi"/>
          <w:sz w:val="20"/>
          <w:szCs w:val="20"/>
          <w:lang w:val="en-US"/>
        </w:rPr>
      </w:pPr>
      <w:r w:rsidRPr="00245727">
        <w:rPr>
          <w:rFonts w:cstheme="minorHAnsi"/>
          <w:sz w:val="20"/>
          <w:szCs w:val="20"/>
          <w:lang w:val="en-US"/>
        </w:rPr>
        <w:lastRenderedPageBreak/>
        <w:t xml:space="preserve">Selected students who have sent their application and were selected for the Erasmus+ call (same period) should notify to </w:t>
      </w:r>
      <w:r w:rsidRPr="00245727">
        <w:rPr>
          <w:rFonts w:cstheme="minorHAnsi"/>
          <w:bCs/>
          <w:sz w:val="20"/>
          <w:szCs w:val="20"/>
          <w:lang w:val="en-US"/>
        </w:rPr>
        <w:t xml:space="preserve">Sapienza International Office (ARI) and to the </w:t>
      </w:r>
      <w:r w:rsidRPr="00245727">
        <w:rPr>
          <w:rFonts w:cstheme="minorHAnsi"/>
          <w:sz w:val="20"/>
          <w:szCs w:val="20"/>
          <w:lang w:val="en-US"/>
        </w:rPr>
        <w:t>Academic Coordinator for International Mobility (RAM) the program they intend to participate in, consequently the scholarship they intend to accept, under penalty of exclusion from both programs.</w:t>
      </w:r>
    </w:p>
    <w:p w:rsidR="00DB311E" w:rsidRPr="00245727" w:rsidRDefault="00DB311E" w:rsidP="00657F01">
      <w:pPr>
        <w:autoSpaceDE w:val="0"/>
        <w:autoSpaceDN w:val="0"/>
        <w:adjustRightInd w:val="0"/>
        <w:spacing w:after="0" w:line="240" w:lineRule="auto"/>
        <w:jc w:val="both"/>
        <w:rPr>
          <w:rFonts w:cstheme="minorHAnsi"/>
          <w:sz w:val="20"/>
          <w:szCs w:val="20"/>
          <w:lang w:val="en-US"/>
        </w:rPr>
      </w:pPr>
    </w:p>
    <w:p w:rsidR="00D80A10" w:rsidRPr="00245727" w:rsidRDefault="00D80A10" w:rsidP="00D80A10">
      <w:pPr>
        <w:spacing w:after="0" w:line="240" w:lineRule="auto"/>
        <w:jc w:val="both"/>
        <w:rPr>
          <w:rFonts w:cstheme="minorHAnsi"/>
          <w:b/>
          <w:bCs/>
          <w:smallCaps/>
          <w:sz w:val="20"/>
          <w:szCs w:val="20"/>
          <w:lang w:val="en-US"/>
        </w:rPr>
      </w:pPr>
      <w:r w:rsidRPr="00245727">
        <w:rPr>
          <w:rFonts w:cstheme="minorHAnsi"/>
          <w:b/>
          <w:bCs/>
          <w:sz w:val="20"/>
          <w:szCs w:val="20"/>
          <w:lang w:val="en-US"/>
        </w:rPr>
        <w:t>ART.</w:t>
      </w:r>
      <w:r w:rsidR="006B5AA9" w:rsidRPr="00245727">
        <w:rPr>
          <w:rFonts w:cstheme="minorHAnsi"/>
          <w:b/>
          <w:bCs/>
          <w:sz w:val="20"/>
          <w:szCs w:val="20"/>
          <w:lang w:val="en-US"/>
        </w:rPr>
        <w:t xml:space="preserve"> </w:t>
      </w:r>
      <w:proofErr w:type="gramStart"/>
      <w:r w:rsidR="006B5AA9" w:rsidRPr="00245727">
        <w:rPr>
          <w:rFonts w:cstheme="minorHAnsi"/>
          <w:b/>
          <w:bCs/>
          <w:sz w:val="20"/>
          <w:szCs w:val="20"/>
          <w:lang w:val="en-US"/>
        </w:rPr>
        <w:t>14</w:t>
      </w:r>
      <w:r w:rsidRPr="00245727">
        <w:rPr>
          <w:rFonts w:cstheme="minorHAnsi"/>
          <w:b/>
          <w:bCs/>
          <w:smallCaps/>
          <w:sz w:val="20"/>
          <w:szCs w:val="20"/>
          <w:lang w:val="en-US"/>
        </w:rPr>
        <w:t xml:space="preserve">  </w:t>
      </w:r>
      <w:r w:rsidR="0073647C" w:rsidRPr="00245727">
        <w:rPr>
          <w:rFonts w:cstheme="minorHAnsi"/>
          <w:b/>
          <w:bCs/>
          <w:sz w:val="20"/>
          <w:szCs w:val="20"/>
          <w:lang w:val="en-US"/>
        </w:rPr>
        <w:t>Personal</w:t>
      </w:r>
      <w:proofErr w:type="gramEnd"/>
      <w:r w:rsidR="0073647C" w:rsidRPr="00245727">
        <w:rPr>
          <w:rFonts w:cstheme="minorHAnsi"/>
          <w:b/>
          <w:bCs/>
          <w:sz w:val="20"/>
          <w:szCs w:val="20"/>
          <w:lang w:val="en-US"/>
        </w:rPr>
        <w:t xml:space="preserve"> Data Processing</w:t>
      </w:r>
    </w:p>
    <w:p w:rsidR="00D80A10" w:rsidRPr="00245727" w:rsidRDefault="00D80A10" w:rsidP="00657F01">
      <w:pPr>
        <w:spacing w:after="0" w:line="240" w:lineRule="auto"/>
        <w:jc w:val="both"/>
        <w:rPr>
          <w:rFonts w:cstheme="minorHAnsi"/>
          <w:sz w:val="20"/>
          <w:szCs w:val="20"/>
          <w:lang w:val="en-US"/>
        </w:rPr>
      </w:pPr>
    </w:p>
    <w:p w:rsidR="0073647C" w:rsidRPr="00245727" w:rsidRDefault="0073647C" w:rsidP="0073647C">
      <w:pPr>
        <w:pStyle w:val="Textbody"/>
        <w:spacing w:after="0"/>
        <w:rPr>
          <w:rFonts w:asciiTheme="minorHAnsi" w:eastAsiaTheme="minorHAnsi" w:hAnsiTheme="minorHAnsi" w:cstheme="minorHAnsi"/>
          <w:kern w:val="0"/>
          <w:sz w:val="20"/>
          <w:szCs w:val="20"/>
          <w:lang w:val="en-US" w:eastAsia="en-US" w:bidi="ar-SA"/>
        </w:rPr>
      </w:pPr>
      <w:r w:rsidRPr="00245727">
        <w:rPr>
          <w:rFonts w:asciiTheme="minorHAnsi" w:eastAsiaTheme="minorHAnsi" w:hAnsiTheme="minorHAnsi" w:cstheme="minorHAnsi"/>
          <w:kern w:val="0"/>
          <w:sz w:val="20"/>
          <w:szCs w:val="20"/>
          <w:lang w:val="en-US" w:eastAsia="en-US" w:bidi="ar-SA"/>
        </w:rPr>
        <w:t>The personal data provided by the candidates with the application form will be processed to manage the selections and the subsequent phases of the project within and for the institutional purposes of the Public Administration. The processing of personal data is governed by the European Regulation no. 679 of 27.4.2016 - GDPR (General Data Protection Regulation) as well as by the national legislation in force (Legislative Decree 196/2003 - Personal Data Protection Code). </w:t>
      </w:r>
    </w:p>
    <w:p w:rsidR="0073647C" w:rsidRPr="00245727" w:rsidRDefault="0073647C" w:rsidP="0073647C">
      <w:pPr>
        <w:pStyle w:val="Textbody"/>
        <w:spacing w:after="0"/>
        <w:rPr>
          <w:rFonts w:asciiTheme="minorHAnsi" w:eastAsiaTheme="minorHAnsi" w:hAnsiTheme="minorHAnsi" w:cstheme="minorHAnsi"/>
          <w:kern w:val="0"/>
          <w:sz w:val="20"/>
          <w:szCs w:val="20"/>
          <w:lang w:val="en-US" w:eastAsia="en-US" w:bidi="ar-SA"/>
        </w:rPr>
      </w:pPr>
      <w:r w:rsidRPr="00245727">
        <w:rPr>
          <w:rFonts w:asciiTheme="minorHAnsi" w:eastAsiaTheme="minorHAnsi" w:hAnsiTheme="minorHAnsi" w:cstheme="minorHAnsi"/>
          <w:kern w:val="0"/>
          <w:sz w:val="20"/>
          <w:szCs w:val="20"/>
          <w:lang w:val="en-US" w:eastAsia="en-US" w:bidi="ar-SA"/>
        </w:rPr>
        <w:t xml:space="preserve">The report, pursuant to Article 13 of EU Regulation no. 679/2016 is available at: </w:t>
      </w:r>
      <w:hyperlink r:id="rId14" w:history="1">
        <w:r w:rsidRPr="00245727">
          <w:rPr>
            <w:rFonts w:asciiTheme="minorHAnsi" w:eastAsiaTheme="minorHAnsi" w:hAnsiTheme="minorHAnsi" w:cstheme="minorHAnsi"/>
            <w:kern w:val="0"/>
            <w:sz w:val="20"/>
            <w:szCs w:val="20"/>
            <w:lang w:val="en-US" w:eastAsia="en-US" w:bidi="ar-SA"/>
          </w:rPr>
          <w:t>https://web.uniroma1.it/trasparenza/bandi_trasparenza</w:t>
        </w:r>
      </w:hyperlink>
      <w:r w:rsidR="00024E61">
        <w:rPr>
          <w:rFonts w:asciiTheme="minorHAnsi" w:eastAsiaTheme="minorHAnsi" w:hAnsiTheme="minorHAnsi" w:cstheme="minorHAnsi"/>
          <w:kern w:val="0"/>
          <w:sz w:val="20"/>
          <w:szCs w:val="20"/>
          <w:lang w:val="en-US" w:eastAsia="en-US" w:bidi="ar-SA"/>
        </w:rPr>
        <w:t xml:space="preserve"> </w:t>
      </w:r>
      <w:r w:rsidRPr="00245727">
        <w:rPr>
          <w:rFonts w:asciiTheme="minorHAnsi" w:eastAsiaTheme="minorHAnsi" w:hAnsiTheme="minorHAnsi" w:cstheme="minorHAnsi"/>
          <w:kern w:val="0"/>
          <w:sz w:val="20"/>
          <w:szCs w:val="20"/>
          <w:lang w:val="en-US" w:eastAsia="en-US" w:bidi="ar-SA"/>
        </w:rPr>
        <w:t xml:space="preserve">  </w:t>
      </w:r>
    </w:p>
    <w:p w:rsidR="00F763CB" w:rsidRPr="00245727" w:rsidRDefault="00F763CB" w:rsidP="00657F01">
      <w:pPr>
        <w:spacing w:after="0" w:line="240" w:lineRule="auto"/>
        <w:jc w:val="both"/>
        <w:rPr>
          <w:rFonts w:cstheme="minorHAnsi"/>
          <w:sz w:val="20"/>
          <w:szCs w:val="20"/>
          <w:lang w:val="en-US"/>
        </w:rPr>
      </w:pPr>
    </w:p>
    <w:p w:rsidR="00C42393" w:rsidRPr="00245727" w:rsidRDefault="00B73DCB" w:rsidP="00C42393">
      <w:pPr>
        <w:spacing w:after="0" w:line="240" w:lineRule="auto"/>
        <w:jc w:val="both"/>
        <w:rPr>
          <w:rFonts w:cstheme="minorHAnsi"/>
          <w:b/>
          <w:bCs/>
          <w:sz w:val="20"/>
          <w:szCs w:val="20"/>
          <w:lang w:val="en-US"/>
        </w:rPr>
      </w:pPr>
      <w:r w:rsidRPr="00245727">
        <w:rPr>
          <w:rFonts w:cstheme="minorHAnsi"/>
          <w:b/>
          <w:bCs/>
          <w:sz w:val="20"/>
          <w:szCs w:val="20"/>
          <w:lang w:val="en-US"/>
        </w:rPr>
        <w:t>ART.</w:t>
      </w:r>
      <w:r w:rsidR="00993176" w:rsidRPr="00245727">
        <w:rPr>
          <w:rFonts w:cstheme="minorHAnsi"/>
          <w:b/>
          <w:bCs/>
          <w:sz w:val="20"/>
          <w:szCs w:val="20"/>
          <w:lang w:val="en-US"/>
        </w:rPr>
        <w:t xml:space="preserve"> </w:t>
      </w:r>
      <w:r w:rsidR="006B5AA9" w:rsidRPr="00245727">
        <w:rPr>
          <w:rFonts w:cstheme="minorHAnsi"/>
          <w:b/>
          <w:bCs/>
          <w:sz w:val="20"/>
          <w:szCs w:val="20"/>
          <w:lang w:val="en-US"/>
        </w:rPr>
        <w:t>15</w:t>
      </w:r>
      <w:r w:rsidR="00D80A10" w:rsidRPr="00245727">
        <w:rPr>
          <w:rFonts w:cstheme="minorHAnsi"/>
          <w:b/>
          <w:bCs/>
          <w:sz w:val="20"/>
          <w:szCs w:val="20"/>
          <w:lang w:val="en-US"/>
        </w:rPr>
        <w:t xml:space="preserve"> </w:t>
      </w:r>
      <w:r w:rsidR="00C42393" w:rsidRPr="00245727">
        <w:rPr>
          <w:rFonts w:cstheme="minorHAnsi"/>
          <w:b/>
          <w:bCs/>
          <w:sz w:val="20"/>
          <w:szCs w:val="20"/>
          <w:lang w:val="en-US"/>
        </w:rPr>
        <w:t>P</w:t>
      </w:r>
      <w:r w:rsidR="00C42393" w:rsidRPr="00245727">
        <w:rPr>
          <w:rFonts w:cstheme="minorHAnsi"/>
          <w:b/>
          <w:bCs/>
          <w:sz w:val="20"/>
          <w:szCs w:val="20"/>
          <w:lang w:val="en-US"/>
        </w:rPr>
        <w:t xml:space="preserve">rocedure </w:t>
      </w:r>
      <w:r w:rsidR="00C42393" w:rsidRPr="00245727">
        <w:rPr>
          <w:rFonts w:cstheme="minorHAnsi"/>
          <w:b/>
          <w:bCs/>
          <w:sz w:val="20"/>
          <w:szCs w:val="20"/>
          <w:lang w:val="en-US"/>
        </w:rPr>
        <w:t>S</w:t>
      </w:r>
      <w:r w:rsidR="00C42393" w:rsidRPr="00245727">
        <w:rPr>
          <w:rFonts w:cstheme="minorHAnsi"/>
          <w:b/>
          <w:bCs/>
          <w:sz w:val="20"/>
          <w:szCs w:val="20"/>
          <w:lang w:val="en-US"/>
        </w:rPr>
        <w:t>upervisor</w:t>
      </w:r>
    </w:p>
    <w:p w:rsidR="00C42393" w:rsidRPr="00245727" w:rsidRDefault="00C42393" w:rsidP="00C42393">
      <w:pPr>
        <w:spacing w:after="0" w:line="240" w:lineRule="auto"/>
        <w:jc w:val="both"/>
        <w:rPr>
          <w:rFonts w:cstheme="minorHAnsi"/>
          <w:b/>
          <w:bCs/>
          <w:sz w:val="20"/>
          <w:szCs w:val="20"/>
          <w:lang w:val="en-US"/>
        </w:rPr>
      </w:pPr>
    </w:p>
    <w:p w:rsidR="00B550EB" w:rsidRPr="00245727" w:rsidRDefault="00C42393" w:rsidP="00C42393">
      <w:pPr>
        <w:spacing w:after="0" w:line="240" w:lineRule="auto"/>
        <w:jc w:val="both"/>
        <w:rPr>
          <w:rFonts w:eastAsia="Times New Roman" w:cstheme="minorHAnsi"/>
          <w:sz w:val="20"/>
          <w:szCs w:val="20"/>
          <w:lang w:val="en-US" w:eastAsia="it-IT"/>
        </w:rPr>
      </w:pPr>
      <w:r w:rsidRPr="00245727">
        <w:rPr>
          <w:rFonts w:cstheme="minorHAnsi"/>
          <w:bCs/>
          <w:sz w:val="20"/>
          <w:szCs w:val="20"/>
          <w:lang w:val="en-US"/>
        </w:rPr>
        <w:t xml:space="preserve">Following Law no. 241, August 7, 1990, the person in charge of the procedure, for information and methods of exclusive competence of the "Sapienza" University of Rome, is </w:t>
      </w:r>
      <w:r w:rsidRPr="00245727">
        <w:rPr>
          <w:rFonts w:cstheme="minorHAnsi"/>
          <w:bCs/>
          <w:sz w:val="20"/>
          <w:szCs w:val="20"/>
          <w:lang w:val="en-US"/>
        </w:rPr>
        <w:t xml:space="preserve">… </w:t>
      </w:r>
      <w:r w:rsidRPr="00245727">
        <w:rPr>
          <w:rFonts w:cstheme="minorHAnsi"/>
          <w:bCs/>
          <w:sz w:val="20"/>
          <w:szCs w:val="20"/>
          <w:lang w:val="en-US"/>
        </w:rPr>
        <w:t xml:space="preserve"> email </w:t>
      </w:r>
      <w:r w:rsidRPr="00245727">
        <w:rPr>
          <w:rFonts w:cstheme="minorHAnsi"/>
          <w:bCs/>
          <w:sz w:val="20"/>
          <w:szCs w:val="20"/>
          <w:lang w:val="en-US"/>
        </w:rPr>
        <w:t>…</w:t>
      </w:r>
    </w:p>
    <w:p w:rsidR="00FD053A" w:rsidRPr="00245727" w:rsidRDefault="00FD053A" w:rsidP="00657F01">
      <w:pPr>
        <w:shd w:val="clear" w:color="auto" w:fill="FFFFFF"/>
        <w:spacing w:after="0" w:line="240" w:lineRule="auto"/>
        <w:rPr>
          <w:rFonts w:eastAsia="Times New Roman" w:cstheme="minorHAnsi"/>
          <w:sz w:val="20"/>
          <w:szCs w:val="20"/>
          <w:lang w:val="en-US" w:eastAsia="it-IT"/>
        </w:rPr>
      </w:pPr>
    </w:p>
    <w:p w:rsidR="00245727" w:rsidRPr="00245727" w:rsidRDefault="00245727" w:rsidP="00657F01">
      <w:pPr>
        <w:shd w:val="clear" w:color="auto" w:fill="FFFFFF"/>
        <w:spacing w:after="0" w:line="240" w:lineRule="auto"/>
        <w:rPr>
          <w:rFonts w:eastAsia="Times New Roman" w:cstheme="minorHAnsi"/>
          <w:sz w:val="20"/>
          <w:szCs w:val="20"/>
          <w:lang w:val="en-US" w:eastAsia="it-IT"/>
        </w:rPr>
      </w:pPr>
    </w:p>
    <w:p w:rsidR="00FD053A" w:rsidRPr="00245727" w:rsidRDefault="00F763CB" w:rsidP="00657F01">
      <w:pPr>
        <w:spacing w:after="0" w:line="240" w:lineRule="auto"/>
        <w:jc w:val="both"/>
        <w:rPr>
          <w:rFonts w:cstheme="minorHAnsi"/>
          <w:b/>
          <w:bCs/>
          <w:sz w:val="20"/>
          <w:szCs w:val="20"/>
          <w:lang w:val="en-US"/>
        </w:rPr>
      </w:pPr>
      <w:r w:rsidRPr="00245727">
        <w:rPr>
          <w:rFonts w:cstheme="minorHAnsi"/>
          <w:b/>
          <w:bCs/>
          <w:sz w:val="20"/>
          <w:szCs w:val="20"/>
          <w:lang w:val="en-US"/>
        </w:rPr>
        <w:t>Date</w:t>
      </w:r>
    </w:p>
    <w:p w:rsidR="00B73DCB" w:rsidRPr="00245727" w:rsidRDefault="001F2A83" w:rsidP="00657F01">
      <w:pPr>
        <w:spacing w:after="0" w:line="240" w:lineRule="auto"/>
        <w:jc w:val="both"/>
        <w:rPr>
          <w:rFonts w:cstheme="minorHAnsi"/>
          <w:sz w:val="20"/>
          <w:szCs w:val="20"/>
          <w:highlight w:val="green"/>
          <w:lang w:val="en-US"/>
        </w:rPr>
      </w:pPr>
      <w:r w:rsidRPr="00245727">
        <w:rPr>
          <w:rFonts w:cstheme="minorHAnsi"/>
          <w:sz w:val="20"/>
          <w:szCs w:val="20"/>
          <w:lang w:val="en-US"/>
        </w:rPr>
        <w:t xml:space="preserve">Roma, </w:t>
      </w:r>
      <w:r w:rsidR="001F0A1B" w:rsidRPr="00245727">
        <w:rPr>
          <w:rFonts w:cstheme="minorHAnsi"/>
          <w:sz w:val="20"/>
          <w:szCs w:val="20"/>
          <w:lang w:val="en-US"/>
        </w:rPr>
        <w:t>…</w:t>
      </w:r>
    </w:p>
    <w:p w:rsidR="001F0A1B" w:rsidRPr="00245727" w:rsidRDefault="001F0A1B" w:rsidP="00657F01">
      <w:pPr>
        <w:spacing w:after="0" w:line="240" w:lineRule="auto"/>
        <w:jc w:val="both"/>
        <w:rPr>
          <w:rFonts w:cstheme="minorHAnsi"/>
          <w:sz w:val="20"/>
          <w:szCs w:val="20"/>
          <w:highlight w:val="green"/>
          <w:lang w:val="en-US"/>
        </w:rPr>
      </w:pPr>
    </w:p>
    <w:p w:rsidR="001F0A1B" w:rsidRPr="00245727" w:rsidRDefault="001F0A1B" w:rsidP="001F0A1B">
      <w:pPr>
        <w:spacing w:after="0" w:line="240" w:lineRule="auto"/>
        <w:jc w:val="right"/>
        <w:rPr>
          <w:rFonts w:cstheme="minorHAnsi"/>
          <w:b/>
          <w:sz w:val="20"/>
          <w:szCs w:val="20"/>
          <w:lang w:val="en-US"/>
        </w:rPr>
      </w:pPr>
      <w:r w:rsidRPr="00245727">
        <w:rPr>
          <w:rFonts w:cstheme="minorHAnsi"/>
          <w:b/>
          <w:sz w:val="20"/>
          <w:szCs w:val="20"/>
          <w:lang w:val="en-US"/>
        </w:rPr>
        <w:t>Signature</w:t>
      </w:r>
    </w:p>
    <w:p w:rsidR="001F0A1B" w:rsidRPr="00245727" w:rsidRDefault="001F0A1B" w:rsidP="001F0A1B">
      <w:pPr>
        <w:spacing w:after="0" w:line="240" w:lineRule="auto"/>
        <w:jc w:val="right"/>
        <w:rPr>
          <w:rFonts w:cstheme="minorHAnsi"/>
          <w:sz w:val="20"/>
          <w:szCs w:val="20"/>
          <w:lang w:val="en-US"/>
        </w:rPr>
      </w:pPr>
    </w:p>
    <w:p w:rsidR="00885AC8" w:rsidRPr="00245727" w:rsidRDefault="00EF02B8" w:rsidP="00F763CB">
      <w:pPr>
        <w:spacing w:after="0" w:line="240" w:lineRule="auto"/>
        <w:jc w:val="right"/>
        <w:rPr>
          <w:rFonts w:cstheme="minorHAnsi"/>
          <w:sz w:val="20"/>
          <w:szCs w:val="20"/>
          <w:lang w:val="en-US"/>
        </w:rPr>
      </w:pP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00885AC8" w:rsidRPr="00245727">
        <w:rPr>
          <w:rFonts w:cstheme="minorHAnsi"/>
          <w:sz w:val="20"/>
          <w:szCs w:val="20"/>
          <w:lang w:val="en-US"/>
        </w:rPr>
        <w:t xml:space="preserve">  </w:t>
      </w:r>
      <w:r w:rsidRPr="00245727">
        <w:rPr>
          <w:rFonts w:cstheme="minorHAnsi"/>
          <w:sz w:val="20"/>
          <w:szCs w:val="20"/>
          <w:lang w:val="en-US"/>
        </w:rPr>
        <w:t>The Dean</w:t>
      </w:r>
    </w:p>
    <w:p w:rsidR="00885AC8" w:rsidRPr="00245727" w:rsidRDefault="00885AC8" w:rsidP="00F763CB">
      <w:pPr>
        <w:spacing w:after="0" w:line="240" w:lineRule="auto"/>
        <w:jc w:val="right"/>
        <w:rPr>
          <w:rFonts w:cstheme="minorHAnsi"/>
          <w:sz w:val="20"/>
          <w:szCs w:val="20"/>
          <w:lang w:val="en-US"/>
        </w:rPr>
      </w:pP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Pr="00245727">
        <w:rPr>
          <w:rFonts w:cstheme="minorHAnsi"/>
          <w:sz w:val="20"/>
          <w:szCs w:val="20"/>
          <w:lang w:val="en-US"/>
        </w:rPr>
        <w:tab/>
      </w:r>
      <w:r w:rsidR="00BE4781" w:rsidRPr="00245727">
        <w:rPr>
          <w:rFonts w:cstheme="minorHAnsi"/>
          <w:sz w:val="20"/>
          <w:szCs w:val="20"/>
          <w:lang w:val="en-US"/>
        </w:rPr>
        <w:t xml:space="preserve">     </w:t>
      </w:r>
      <w:r w:rsidRPr="00245727">
        <w:rPr>
          <w:rFonts w:cstheme="minorHAnsi"/>
          <w:sz w:val="20"/>
          <w:szCs w:val="20"/>
          <w:lang w:val="en-US"/>
        </w:rPr>
        <w:t xml:space="preserve">Prof. Dr. </w:t>
      </w:r>
      <w:r w:rsidR="001F0A1B" w:rsidRPr="00245727">
        <w:rPr>
          <w:rFonts w:cstheme="minorHAnsi"/>
          <w:sz w:val="20"/>
          <w:szCs w:val="20"/>
          <w:lang w:val="en-US"/>
        </w:rPr>
        <w:t>…</w:t>
      </w:r>
    </w:p>
    <w:p w:rsidR="008B016D" w:rsidRPr="00245727" w:rsidRDefault="008B016D" w:rsidP="00657F01">
      <w:pPr>
        <w:spacing w:after="0" w:line="240" w:lineRule="auto"/>
        <w:jc w:val="both"/>
        <w:rPr>
          <w:rFonts w:cstheme="minorHAnsi"/>
          <w:sz w:val="20"/>
          <w:szCs w:val="20"/>
          <w:highlight w:val="green"/>
          <w:lang w:val="en-US"/>
        </w:rPr>
      </w:pPr>
    </w:p>
    <w:p w:rsidR="00B73DCB" w:rsidRPr="00245727" w:rsidRDefault="00B73DCB" w:rsidP="00657F01">
      <w:pPr>
        <w:spacing w:after="0" w:line="240" w:lineRule="auto"/>
        <w:jc w:val="both"/>
        <w:rPr>
          <w:rFonts w:cstheme="minorHAnsi"/>
          <w:sz w:val="20"/>
          <w:szCs w:val="20"/>
          <w:highlight w:val="green"/>
          <w:lang w:val="en-US"/>
        </w:rPr>
      </w:pPr>
    </w:p>
    <w:p w:rsidR="00BD563B" w:rsidRPr="00245727" w:rsidRDefault="00BD563B" w:rsidP="00657F01">
      <w:pPr>
        <w:spacing w:after="0" w:line="240" w:lineRule="auto"/>
        <w:rPr>
          <w:rFonts w:cstheme="minorHAnsi"/>
          <w:b/>
          <w:bCs/>
          <w:sz w:val="20"/>
          <w:szCs w:val="20"/>
          <w:u w:val="single"/>
          <w:lang w:val="en-US"/>
        </w:rPr>
      </w:pPr>
    </w:p>
    <w:p w:rsidR="00AA5C33" w:rsidRPr="00245727" w:rsidRDefault="00AA5C33">
      <w:pPr>
        <w:rPr>
          <w:rFonts w:cstheme="minorHAnsi"/>
          <w:sz w:val="20"/>
          <w:szCs w:val="20"/>
          <w:highlight w:val="green"/>
          <w:lang w:val="en-US"/>
        </w:rPr>
      </w:pPr>
      <w:r w:rsidRPr="00245727">
        <w:rPr>
          <w:rFonts w:cstheme="minorHAnsi"/>
          <w:sz w:val="20"/>
          <w:szCs w:val="20"/>
          <w:highlight w:val="green"/>
          <w:lang w:val="en-US"/>
        </w:rPr>
        <w:br w:type="page"/>
      </w:r>
    </w:p>
    <w:p w:rsidR="005C7837" w:rsidRPr="00245727" w:rsidRDefault="00BD563B" w:rsidP="00657F01">
      <w:pPr>
        <w:spacing w:after="0" w:line="240" w:lineRule="auto"/>
        <w:rPr>
          <w:rFonts w:cstheme="minorHAnsi"/>
          <w:b/>
          <w:sz w:val="20"/>
          <w:szCs w:val="20"/>
          <w:u w:val="single"/>
          <w:lang w:val="en-US"/>
        </w:rPr>
      </w:pPr>
      <w:r w:rsidRPr="00245727">
        <w:rPr>
          <w:rFonts w:cstheme="minorHAnsi"/>
          <w:b/>
          <w:bCs/>
          <w:sz w:val="20"/>
          <w:szCs w:val="20"/>
          <w:u w:val="single"/>
          <w:lang w:val="en-US"/>
        </w:rPr>
        <w:lastRenderedPageBreak/>
        <w:t>ANNEX</w:t>
      </w:r>
      <w:r w:rsidRPr="00245727">
        <w:rPr>
          <w:rFonts w:cstheme="minorHAnsi"/>
          <w:b/>
          <w:i/>
          <w:sz w:val="20"/>
          <w:szCs w:val="20"/>
          <w:u w:val="single"/>
          <w:lang w:val="en-US"/>
        </w:rPr>
        <w:t xml:space="preserve"> </w:t>
      </w:r>
      <w:r w:rsidRPr="00245727">
        <w:rPr>
          <w:rFonts w:cstheme="minorHAnsi"/>
          <w:b/>
          <w:sz w:val="20"/>
          <w:szCs w:val="20"/>
          <w:u w:val="single"/>
          <w:lang w:val="en-US"/>
        </w:rPr>
        <w:t xml:space="preserve">A </w:t>
      </w:r>
      <w:r w:rsidR="00AA5C33" w:rsidRPr="00245727">
        <w:rPr>
          <w:rFonts w:cstheme="minorHAnsi"/>
          <w:b/>
          <w:sz w:val="20"/>
          <w:szCs w:val="20"/>
          <w:u w:val="single"/>
          <w:lang w:val="en-US"/>
        </w:rPr>
        <w:t xml:space="preserve">- </w:t>
      </w:r>
      <w:r w:rsidRPr="00245727">
        <w:rPr>
          <w:rFonts w:cstheme="minorHAnsi"/>
          <w:b/>
          <w:sz w:val="20"/>
          <w:szCs w:val="20"/>
          <w:u w:val="single"/>
          <w:lang w:val="en-US"/>
        </w:rPr>
        <w:t>STUDY PLAN</w:t>
      </w:r>
    </w:p>
    <w:p w:rsidR="005C7837" w:rsidRPr="00245727" w:rsidRDefault="005C7837" w:rsidP="005C7837">
      <w:pPr>
        <w:autoSpaceDE w:val="0"/>
        <w:autoSpaceDN w:val="0"/>
        <w:adjustRightInd w:val="0"/>
        <w:spacing w:after="0" w:line="360" w:lineRule="auto"/>
        <w:jc w:val="both"/>
        <w:rPr>
          <w:rFonts w:cstheme="minorHAnsi"/>
          <w:b/>
          <w:bCs/>
          <w:color w:val="000000"/>
          <w:sz w:val="20"/>
          <w:szCs w:val="20"/>
          <w:lang w:val="en-US"/>
        </w:rPr>
      </w:pPr>
    </w:p>
    <w:p w:rsidR="00245727" w:rsidRPr="00245727" w:rsidRDefault="005C7837" w:rsidP="00245727">
      <w:pPr>
        <w:spacing w:after="0" w:line="360" w:lineRule="auto"/>
        <w:jc w:val="both"/>
        <w:rPr>
          <w:rFonts w:cstheme="minorHAnsi"/>
          <w:b/>
          <w:bCs/>
          <w:sz w:val="20"/>
          <w:szCs w:val="20"/>
          <w:lang w:val="en-GB"/>
        </w:rPr>
      </w:pPr>
      <w:r w:rsidRPr="00245727">
        <w:rPr>
          <w:rFonts w:cstheme="minorHAnsi"/>
          <w:b/>
          <w:bCs/>
          <w:sz w:val="20"/>
          <w:szCs w:val="20"/>
          <w:lang w:val="en-GB"/>
        </w:rPr>
        <w:t xml:space="preserve">Table 1 – Structure of the double </w:t>
      </w:r>
      <w:r w:rsidR="00024E61">
        <w:rPr>
          <w:rFonts w:cstheme="minorHAnsi"/>
          <w:b/>
          <w:bCs/>
          <w:sz w:val="20"/>
          <w:szCs w:val="20"/>
          <w:lang w:val="en-GB"/>
        </w:rPr>
        <w:t>degree</w:t>
      </w:r>
    </w:p>
    <w:p w:rsidR="00245727" w:rsidRPr="00245727" w:rsidRDefault="00245727" w:rsidP="00245727">
      <w:pPr>
        <w:rPr>
          <w:rFonts w:cstheme="minorHAnsi"/>
          <w:b/>
          <w:sz w:val="20"/>
          <w:szCs w:val="20"/>
        </w:rPr>
      </w:pPr>
      <w:r w:rsidRPr="00245727">
        <w:rPr>
          <w:rFonts w:cstheme="minorHAnsi"/>
          <w:b/>
          <w:sz w:val="20"/>
          <w:szCs w:val="20"/>
        </w:rPr>
        <w:t xml:space="preserve">I </w:t>
      </w:r>
      <w:r>
        <w:rPr>
          <w:rFonts w:cstheme="minorHAnsi"/>
          <w:b/>
          <w:sz w:val="20"/>
          <w:szCs w:val="20"/>
        </w:rPr>
        <w:t>Year</w:t>
      </w:r>
      <w:r w:rsidRPr="00245727">
        <w:rPr>
          <w:rFonts w:cstheme="minorHAnsi"/>
          <w:b/>
          <w:sz w:val="20"/>
          <w:szCs w:val="20"/>
        </w:rPr>
        <w:t xml:space="preserve"> </w:t>
      </w:r>
      <w:proofErr w:type="spellStart"/>
      <w:r>
        <w:rPr>
          <w:rFonts w:cstheme="minorHAnsi"/>
          <w:b/>
          <w:sz w:val="20"/>
          <w:szCs w:val="20"/>
        </w:rPr>
        <w:t>at</w:t>
      </w:r>
      <w:proofErr w:type="spellEnd"/>
      <w:r>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11"/>
        <w:gridCol w:w="3583"/>
        <w:gridCol w:w="613"/>
      </w:tblGrid>
      <w:tr w:rsidR="00245727" w:rsidRPr="00245727" w:rsidTr="009B77E7">
        <w:trPr>
          <w:trHeight w:val="413"/>
        </w:trPr>
        <w:tc>
          <w:tcPr>
            <w:tcW w:w="4248" w:type="dxa"/>
            <w:shd w:val="clear" w:color="auto" w:fill="F2F2F2"/>
          </w:tcPr>
          <w:p w:rsidR="00245727" w:rsidRPr="00245727" w:rsidRDefault="00245727" w:rsidP="00212975">
            <w:pPr>
              <w:spacing w:after="120"/>
              <w:rPr>
                <w:rFonts w:eastAsia="Calibri" w:cstheme="minorHAnsi"/>
                <w:sz w:val="20"/>
                <w:szCs w:val="20"/>
              </w:rPr>
            </w:pPr>
            <w:r>
              <w:rPr>
                <w:rFonts w:eastAsia="Calibri" w:cstheme="minorHAnsi"/>
                <w:b/>
                <w:sz w:val="20"/>
                <w:szCs w:val="20"/>
              </w:rPr>
              <w:t xml:space="preserve">Courses </w:t>
            </w:r>
            <w:proofErr w:type="spellStart"/>
            <w:r>
              <w:rPr>
                <w:rFonts w:cstheme="minorHAnsi"/>
                <w:b/>
                <w:sz w:val="20"/>
                <w:szCs w:val="20"/>
              </w:rPr>
              <w:t>at</w:t>
            </w:r>
            <w:proofErr w:type="spellEnd"/>
            <w:r w:rsidRPr="00245727">
              <w:rPr>
                <w:rFonts w:cstheme="minorHAnsi"/>
                <w:b/>
                <w:sz w:val="20"/>
                <w:szCs w:val="20"/>
              </w:rPr>
              <w:t xml:space="preserve"> </w:t>
            </w:r>
            <w:r>
              <w:rPr>
                <w:rFonts w:cstheme="minorHAnsi"/>
                <w:b/>
                <w:sz w:val="20"/>
                <w:szCs w:val="20"/>
              </w:rPr>
              <w:t>…</w:t>
            </w:r>
          </w:p>
        </w:tc>
        <w:tc>
          <w:tcPr>
            <w:tcW w:w="811" w:type="dxa"/>
            <w:shd w:val="clear" w:color="auto" w:fill="F2F2F2"/>
          </w:tcPr>
          <w:p w:rsidR="00245727" w:rsidRPr="00245727" w:rsidRDefault="00245727" w:rsidP="00212975">
            <w:pPr>
              <w:spacing w:after="120"/>
              <w:rPr>
                <w:rFonts w:eastAsia="Calibri" w:cstheme="minorHAnsi"/>
                <w:b/>
                <w:sz w:val="20"/>
                <w:szCs w:val="20"/>
              </w:rPr>
            </w:pPr>
            <w:r w:rsidRPr="00245727">
              <w:rPr>
                <w:rFonts w:eastAsia="Calibri" w:cstheme="minorHAnsi"/>
                <w:b/>
                <w:sz w:val="20"/>
                <w:szCs w:val="20"/>
              </w:rPr>
              <w:t>ECTS</w:t>
            </w:r>
          </w:p>
        </w:tc>
        <w:tc>
          <w:tcPr>
            <w:tcW w:w="3583" w:type="dxa"/>
            <w:shd w:val="clear" w:color="auto" w:fill="F2F2F2"/>
          </w:tcPr>
          <w:p w:rsidR="00245727" w:rsidRPr="00245727" w:rsidDel="005725A2" w:rsidRDefault="00245727" w:rsidP="00212975">
            <w:pPr>
              <w:spacing w:after="120"/>
              <w:jc w:val="center"/>
              <w:rPr>
                <w:rFonts w:eastAsia="Calibri" w:cstheme="minorHAnsi"/>
                <w:sz w:val="20"/>
                <w:szCs w:val="20"/>
              </w:rPr>
            </w:pPr>
            <w:r>
              <w:rPr>
                <w:rFonts w:eastAsia="Calibri" w:cstheme="minorHAnsi"/>
                <w:b/>
                <w:sz w:val="20"/>
                <w:szCs w:val="20"/>
              </w:rPr>
              <w:t xml:space="preserve">Courses </w:t>
            </w:r>
            <w:proofErr w:type="spellStart"/>
            <w:r>
              <w:rPr>
                <w:rFonts w:eastAsia="Calibri" w:cstheme="minorHAnsi"/>
                <w:b/>
                <w:sz w:val="20"/>
                <w:szCs w:val="20"/>
              </w:rPr>
              <w:t>recognized</w:t>
            </w:r>
            <w:proofErr w:type="spellEnd"/>
            <w:r>
              <w:rPr>
                <w:rFonts w:eastAsia="Calibri" w:cstheme="minorHAnsi"/>
                <w:b/>
                <w:sz w:val="20"/>
                <w:szCs w:val="20"/>
              </w:rPr>
              <w:t xml:space="preserve"> </w:t>
            </w:r>
            <w:proofErr w:type="spellStart"/>
            <w:r>
              <w:rPr>
                <w:rFonts w:eastAsia="Calibri" w:cstheme="minorHAnsi"/>
                <w:b/>
                <w:sz w:val="20"/>
                <w:szCs w:val="20"/>
              </w:rPr>
              <w:t>at</w:t>
            </w:r>
            <w:proofErr w:type="spellEnd"/>
            <w:r>
              <w:rPr>
                <w:rFonts w:eastAsia="Calibri" w:cstheme="minorHAnsi"/>
                <w:b/>
                <w:sz w:val="20"/>
                <w:szCs w:val="20"/>
              </w:rPr>
              <w:t xml:space="preserve"> …</w:t>
            </w:r>
          </w:p>
        </w:tc>
        <w:tc>
          <w:tcPr>
            <w:tcW w:w="567" w:type="dxa"/>
            <w:shd w:val="clear" w:color="auto" w:fill="F2F2F2"/>
          </w:tcPr>
          <w:p w:rsidR="00245727" w:rsidRPr="00245727" w:rsidDel="005725A2" w:rsidRDefault="00245727" w:rsidP="00212975">
            <w:pPr>
              <w:spacing w:after="120"/>
              <w:jc w:val="center"/>
              <w:rPr>
                <w:rFonts w:eastAsia="Calibri" w:cstheme="minorHAnsi"/>
                <w:sz w:val="20"/>
                <w:szCs w:val="20"/>
              </w:rPr>
            </w:pPr>
            <w:r w:rsidRPr="00245727">
              <w:rPr>
                <w:rFonts w:eastAsia="Calibri" w:cstheme="minorHAnsi"/>
                <w:b/>
                <w:sz w:val="20"/>
                <w:szCs w:val="20"/>
              </w:rPr>
              <w:t>ECTS</w:t>
            </w: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11" w:type="dxa"/>
            <w:shd w:val="clear" w:color="auto" w:fill="auto"/>
          </w:tcPr>
          <w:p w:rsidR="00245727" w:rsidRPr="00245727" w:rsidRDefault="00245727" w:rsidP="00212975">
            <w:pPr>
              <w:spacing w:after="120"/>
              <w:jc w:val="center"/>
              <w:rPr>
                <w:rFonts w:eastAsia="Calibri" w:cstheme="minorHAnsi"/>
                <w:sz w:val="20"/>
                <w:szCs w:val="20"/>
              </w:rPr>
            </w:pPr>
          </w:p>
        </w:tc>
        <w:tc>
          <w:tcPr>
            <w:tcW w:w="3583" w:type="dxa"/>
          </w:tcPr>
          <w:p w:rsidR="00245727" w:rsidRPr="00245727" w:rsidRDefault="00245727" w:rsidP="00212975">
            <w:pPr>
              <w:spacing w:after="120"/>
              <w:jc w:val="center"/>
              <w:rPr>
                <w:rFonts w:eastAsia="Calibri" w:cstheme="minorHAnsi"/>
                <w:sz w:val="20"/>
                <w:szCs w:val="20"/>
              </w:rPr>
            </w:pPr>
          </w:p>
        </w:tc>
        <w:tc>
          <w:tcPr>
            <w:tcW w:w="567"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b/>
                <w:sz w:val="20"/>
                <w:szCs w:val="20"/>
              </w:rPr>
            </w:pPr>
            <w:r w:rsidRPr="00245727">
              <w:rPr>
                <w:rFonts w:eastAsia="Calibri" w:cstheme="minorHAnsi"/>
                <w:b/>
                <w:sz w:val="20"/>
                <w:szCs w:val="20"/>
              </w:rPr>
              <w:t>Total</w:t>
            </w:r>
          </w:p>
        </w:tc>
        <w:tc>
          <w:tcPr>
            <w:tcW w:w="811" w:type="dxa"/>
            <w:shd w:val="clear" w:color="auto" w:fill="auto"/>
          </w:tcPr>
          <w:p w:rsidR="00245727" w:rsidRPr="00245727" w:rsidRDefault="00245727" w:rsidP="00212975">
            <w:pPr>
              <w:spacing w:after="120"/>
              <w:jc w:val="center"/>
              <w:rPr>
                <w:rFonts w:eastAsia="Calibri" w:cstheme="minorHAnsi"/>
                <w:b/>
                <w:sz w:val="20"/>
                <w:szCs w:val="20"/>
              </w:rPr>
            </w:pPr>
          </w:p>
        </w:tc>
        <w:tc>
          <w:tcPr>
            <w:tcW w:w="3583" w:type="dxa"/>
          </w:tcPr>
          <w:p w:rsidR="00245727" w:rsidRPr="00245727" w:rsidRDefault="00245727" w:rsidP="00212975">
            <w:pPr>
              <w:spacing w:after="120"/>
              <w:rPr>
                <w:rFonts w:eastAsia="Calibri" w:cstheme="minorHAnsi"/>
                <w:b/>
                <w:sz w:val="20"/>
                <w:szCs w:val="20"/>
              </w:rPr>
            </w:pPr>
            <w:r w:rsidRPr="00245727">
              <w:rPr>
                <w:rFonts w:eastAsia="Calibri" w:cstheme="minorHAnsi"/>
                <w:b/>
                <w:sz w:val="20"/>
                <w:szCs w:val="20"/>
              </w:rPr>
              <w:t>Total</w:t>
            </w:r>
          </w:p>
        </w:tc>
        <w:tc>
          <w:tcPr>
            <w:tcW w:w="567" w:type="dxa"/>
          </w:tcPr>
          <w:p w:rsidR="00245727" w:rsidRPr="00245727" w:rsidRDefault="00245727" w:rsidP="00212975">
            <w:pPr>
              <w:spacing w:after="120"/>
              <w:jc w:val="center"/>
              <w:rPr>
                <w:rFonts w:eastAsia="Calibri" w:cstheme="minorHAnsi"/>
                <w:b/>
                <w:sz w:val="20"/>
                <w:szCs w:val="20"/>
              </w:rPr>
            </w:pPr>
          </w:p>
        </w:tc>
      </w:tr>
    </w:tbl>
    <w:p w:rsidR="00245727" w:rsidRPr="00245727" w:rsidRDefault="00245727" w:rsidP="00245727">
      <w:pPr>
        <w:widowControl w:val="0"/>
        <w:autoSpaceDE w:val="0"/>
        <w:autoSpaceDN w:val="0"/>
        <w:adjustRightInd w:val="0"/>
        <w:spacing w:before="60" w:after="60"/>
        <w:rPr>
          <w:rFonts w:cstheme="minorHAnsi"/>
          <w:b/>
          <w:bCs/>
          <w:smallCaps/>
          <w:sz w:val="20"/>
          <w:szCs w:val="20"/>
        </w:rPr>
      </w:pPr>
    </w:p>
    <w:p w:rsidR="00245727" w:rsidRPr="00245727" w:rsidRDefault="00245727" w:rsidP="00245727">
      <w:pPr>
        <w:rPr>
          <w:rFonts w:cstheme="minorHAnsi"/>
          <w:b/>
          <w:sz w:val="20"/>
          <w:szCs w:val="20"/>
        </w:rPr>
      </w:pPr>
      <w:r>
        <w:rPr>
          <w:rFonts w:cstheme="minorHAnsi"/>
          <w:b/>
          <w:sz w:val="20"/>
          <w:szCs w:val="20"/>
        </w:rPr>
        <w:t>I</w:t>
      </w:r>
      <w:r w:rsidRPr="00245727">
        <w:rPr>
          <w:rFonts w:cstheme="minorHAnsi"/>
          <w:b/>
          <w:sz w:val="20"/>
          <w:szCs w:val="20"/>
        </w:rPr>
        <w:t xml:space="preserve">I </w:t>
      </w:r>
      <w:proofErr w:type="spellStart"/>
      <w:r>
        <w:rPr>
          <w:rFonts w:cstheme="minorHAnsi"/>
          <w:b/>
          <w:sz w:val="20"/>
          <w:szCs w:val="20"/>
        </w:rPr>
        <w:t>Year</w:t>
      </w:r>
      <w:proofErr w:type="spellEnd"/>
      <w:r w:rsidRPr="00245727">
        <w:rPr>
          <w:rFonts w:cstheme="minorHAnsi"/>
          <w:b/>
          <w:sz w:val="20"/>
          <w:szCs w:val="20"/>
        </w:rPr>
        <w:t xml:space="preserve"> </w:t>
      </w:r>
      <w:proofErr w:type="spellStart"/>
      <w:r>
        <w:rPr>
          <w:rFonts w:cstheme="minorHAnsi"/>
          <w:b/>
          <w:sz w:val="20"/>
          <w:szCs w:val="20"/>
        </w:rPr>
        <w:t>at</w:t>
      </w:r>
      <w:proofErr w:type="spellEnd"/>
      <w:r>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50"/>
        <w:gridCol w:w="3544"/>
        <w:gridCol w:w="709"/>
      </w:tblGrid>
      <w:tr w:rsidR="00245727" w:rsidRPr="00245727" w:rsidTr="009B77E7">
        <w:tc>
          <w:tcPr>
            <w:tcW w:w="4248" w:type="dxa"/>
            <w:shd w:val="clear" w:color="auto" w:fill="F2F2F2"/>
          </w:tcPr>
          <w:p w:rsidR="00245727" w:rsidRPr="00245727" w:rsidRDefault="00245727" w:rsidP="00212975">
            <w:pPr>
              <w:spacing w:after="120" w:line="276" w:lineRule="auto"/>
              <w:rPr>
                <w:rFonts w:eastAsia="Calibri" w:cstheme="minorHAnsi"/>
                <w:sz w:val="20"/>
                <w:szCs w:val="20"/>
              </w:rPr>
            </w:pPr>
            <w:r>
              <w:rPr>
                <w:rFonts w:eastAsia="Calibri" w:cstheme="minorHAnsi"/>
                <w:b/>
                <w:sz w:val="20"/>
                <w:szCs w:val="20"/>
              </w:rPr>
              <w:t xml:space="preserve">Courses </w:t>
            </w:r>
            <w:proofErr w:type="spellStart"/>
            <w:r>
              <w:rPr>
                <w:rFonts w:cstheme="minorHAnsi"/>
                <w:b/>
                <w:sz w:val="20"/>
                <w:szCs w:val="20"/>
              </w:rPr>
              <w:t>at</w:t>
            </w:r>
            <w:proofErr w:type="spellEnd"/>
            <w:r w:rsidRPr="00245727">
              <w:rPr>
                <w:rFonts w:cstheme="minorHAnsi"/>
                <w:b/>
                <w:sz w:val="20"/>
                <w:szCs w:val="20"/>
              </w:rPr>
              <w:t xml:space="preserve"> </w:t>
            </w:r>
            <w:r>
              <w:rPr>
                <w:rFonts w:cstheme="minorHAnsi"/>
                <w:b/>
                <w:sz w:val="20"/>
                <w:szCs w:val="20"/>
              </w:rPr>
              <w:t>…</w:t>
            </w:r>
          </w:p>
        </w:tc>
        <w:tc>
          <w:tcPr>
            <w:tcW w:w="850" w:type="dxa"/>
            <w:shd w:val="clear" w:color="auto" w:fill="F2F2F2"/>
          </w:tcPr>
          <w:p w:rsidR="00245727" w:rsidRPr="00245727" w:rsidRDefault="00245727" w:rsidP="00212975">
            <w:pPr>
              <w:spacing w:after="120" w:line="276" w:lineRule="auto"/>
              <w:rPr>
                <w:rFonts w:eastAsia="Calibri" w:cstheme="minorHAnsi"/>
                <w:b/>
                <w:sz w:val="20"/>
                <w:szCs w:val="20"/>
              </w:rPr>
            </w:pPr>
            <w:r w:rsidRPr="00245727">
              <w:rPr>
                <w:rFonts w:eastAsia="Calibri" w:cstheme="minorHAnsi"/>
                <w:b/>
                <w:sz w:val="20"/>
                <w:szCs w:val="20"/>
              </w:rPr>
              <w:t>ECTS</w:t>
            </w:r>
          </w:p>
        </w:tc>
        <w:tc>
          <w:tcPr>
            <w:tcW w:w="3544" w:type="dxa"/>
            <w:shd w:val="clear" w:color="auto" w:fill="F2F2F2"/>
          </w:tcPr>
          <w:p w:rsidR="00245727" w:rsidRPr="00245727" w:rsidDel="002E3362" w:rsidRDefault="00245727" w:rsidP="00212975">
            <w:pPr>
              <w:spacing w:after="120" w:line="276" w:lineRule="auto"/>
              <w:jc w:val="center"/>
              <w:rPr>
                <w:rFonts w:eastAsia="Calibri" w:cstheme="minorHAnsi"/>
                <w:sz w:val="20"/>
                <w:szCs w:val="20"/>
              </w:rPr>
            </w:pPr>
            <w:r>
              <w:rPr>
                <w:rFonts w:eastAsia="Calibri" w:cstheme="minorHAnsi"/>
                <w:b/>
                <w:sz w:val="20"/>
                <w:szCs w:val="20"/>
              </w:rPr>
              <w:t xml:space="preserve">Courses </w:t>
            </w:r>
            <w:proofErr w:type="spellStart"/>
            <w:r>
              <w:rPr>
                <w:rFonts w:eastAsia="Calibri" w:cstheme="minorHAnsi"/>
                <w:b/>
                <w:sz w:val="20"/>
                <w:szCs w:val="20"/>
              </w:rPr>
              <w:t>recognized</w:t>
            </w:r>
            <w:proofErr w:type="spellEnd"/>
            <w:r>
              <w:rPr>
                <w:rFonts w:eastAsia="Calibri" w:cstheme="minorHAnsi"/>
                <w:b/>
                <w:sz w:val="20"/>
                <w:szCs w:val="20"/>
              </w:rPr>
              <w:t xml:space="preserve"> </w:t>
            </w:r>
            <w:proofErr w:type="spellStart"/>
            <w:r>
              <w:rPr>
                <w:rFonts w:eastAsia="Calibri" w:cstheme="minorHAnsi"/>
                <w:b/>
                <w:sz w:val="20"/>
                <w:szCs w:val="20"/>
              </w:rPr>
              <w:t>at</w:t>
            </w:r>
            <w:proofErr w:type="spellEnd"/>
            <w:r>
              <w:rPr>
                <w:rFonts w:eastAsia="Calibri" w:cstheme="minorHAnsi"/>
                <w:b/>
                <w:sz w:val="20"/>
                <w:szCs w:val="20"/>
              </w:rPr>
              <w:t xml:space="preserve"> …</w:t>
            </w:r>
          </w:p>
        </w:tc>
        <w:tc>
          <w:tcPr>
            <w:tcW w:w="709" w:type="dxa"/>
            <w:shd w:val="clear" w:color="auto" w:fill="F2F2F2"/>
          </w:tcPr>
          <w:p w:rsidR="00245727" w:rsidRPr="00245727" w:rsidDel="002E3362" w:rsidRDefault="00245727" w:rsidP="00212975">
            <w:pPr>
              <w:spacing w:after="120" w:line="276" w:lineRule="auto"/>
              <w:jc w:val="center"/>
              <w:rPr>
                <w:rFonts w:eastAsia="Calibri" w:cstheme="minorHAnsi"/>
                <w:sz w:val="20"/>
                <w:szCs w:val="20"/>
              </w:rPr>
            </w:pPr>
            <w:r w:rsidRPr="00245727">
              <w:rPr>
                <w:rFonts w:eastAsia="Calibri" w:cstheme="minorHAnsi"/>
                <w:b/>
                <w:sz w:val="20"/>
                <w:szCs w:val="20"/>
              </w:rPr>
              <w:t>ECTS</w:t>
            </w: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50" w:type="dxa"/>
            <w:shd w:val="clear" w:color="auto" w:fill="auto"/>
          </w:tcPr>
          <w:p w:rsidR="00245727" w:rsidRPr="00245727" w:rsidRDefault="00245727" w:rsidP="00212975">
            <w:pPr>
              <w:spacing w:after="120"/>
              <w:jc w:val="center"/>
              <w:rPr>
                <w:rFonts w:eastAsia="Calibri" w:cstheme="minorHAnsi"/>
                <w:sz w:val="20"/>
                <w:szCs w:val="20"/>
              </w:rPr>
            </w:pPr>
          </w:p>
        </w:tc>
        <w:tc>
          <w:tcPr>
            <w:tcW w:w="3544" w:type="dxa"/>
          </w:tcPr>
          <w:p w:rsidR="00245727" w:rsidRPr="00245727" w:rsidRDefault="00245727" w:rsidP="00212975">
            <w:pPr>
              <w:spacing w:after="120"/>
              <w:jc w:val="center"/>
              <w:rPr>
                <w:rFonts w:eastAsia="Calibri" w:cstheme="minorHAnsi"/>
                <w:sz w:val="20"/>
                <w:szCs w:val="20"/>
              </w:rPr>
            </w:pPr>
          </w:p>
        </w:tc>
        <w:tc>
          <w:tcPr>
            <w:tcW w:w="709"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50" w:type="dxa"/>
            <w:shd w:val="clear" w:color="auto" w:fill="auto"/>
          </w:tcPr>
          <w:p w:rsidR="00245727" w:rsidRPr="00245727" w:rsidRDefault="00245727" w:rsidP="00212975">
            <w:pPr>
              <w:spacing w:after="120"/>
              <w:jc w:val="center"/>
              <w:rPr>
                <w:rFonts w:eastAsia="Calibri" w:cstheme="minorHAnsi"/>
                <w:sz w:val="20"/>
                <w:szCs w:val="20"/>
              </w:rPr>
            </w:pPr>
          </w:p>
        </w:tc>
        <w:tc>
          <w:tcPr>
            <w:tcW w:w="3544" w:type="dxa"/>
          </w:tcPr>
          <w:p w:rsidR="00245727" w:rsidRPr="00245727" w:rsidRDefault="00245727" w:rsidP="00212975">
            <w:pPr>
              <w:spacing w:after="120"/>
              <w:jc w:val="center"/>
              <w:rPr>
                <w:rFonts w:eastAsia="Calibri" w:cstheme="minorHAnsi"/>
                <w:sz w:val="20"/>
                <w:szCs w:val="20"/>
              </w:rPr>
            </w:pPr>
          </w:p>
        </w:tc>
        <w:tc>
          <w:tcPr>
            <w:tcW w:w="709"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50" w:type="dxa"/>
            <w:shd w:val="clear" w:color="auto" w:fill="auto"/>
          </w:tcPr>
          <w:p w:rsidR="00245727" w:rsidRPr="00245727" w:rsidRDefault="00245727" w:rsidP="00212975">
            <w:pPr>
              <w:spacing w:after="120"/>
              <w:jc w:val="center"/>
              <w:rPr>
                <w:rFonts w:eastAsia="Calibri" w:cstheme="minorHAnsi"/>
                <w:sz w:val="20"/>
                <w:szCs w:val="20"/>
              </w:rPr>
            </w:pPr>
          </w:p>
        </w:tc>
        <w:tc>
          <w:tcPr>
            <w:tcW w:w="3544" w:type="dxa"/>
          </w:tcPr>
          <w:p w:rsidR="00245727" w:rsidRPr="00245727" w:rsidRDefault="00245727" w:rsidP="00212975">
            <w:pPr>
              <w:spacing w:after="120"/>
              <w:jc w:val="center"/>
              <w:rPr>
                <w:rFonts w:eastAsia="Calibri" w:cstheme="minorHAnsi"/>
                <w:sz w:val="20"/>
                <w:szCs w:val="20"/>
              </w:rPr>
            </w:pPr>
          </w:p>
        </w:tc>
        <w:tc>
          <w:tcPr>
            <w:tcW w:w="709"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50" w:type="dxa"/>
            <w:shd w:val="clear" w:color="auto" w:fill="auto"/>
          </w:tcPr>
          <w:p w:rsidR="00245727" w:rsidRPr="00245727" w:rsidRDefault="00245727" w:rsidP="00212975">
            <w:pPr>
              <w:spacing w:after="120"/>
              <w:jc w:val="center"/>
              <w:rPr>
                <w:rFonts w:eastAsia="Calibri" w:cstheme="minorHAnsi"/>
                <w:sz w:val="20"/>
                <w:szCs w:val="20"/>
              </w:rPr>
            </w:pPr>
          </w:p>
        </w:tc>
        <w:tc>
          <w:tcPr>
            <w:tcW w:w="3544" w:type="dxa"/>
          </w:tcPr>
          <w:p w:rsidR="00245727" w:rsidRPr="00245727" w:rsidRDefault="00245727" w:rsidP="00212975">
            <w:pPr>
              <w:spacing w:after="120"/>
              <w:jc w:val="center"/>
              <w:rPr>
                <w:rFonts w:eastAsia="Calibri" w:cstheme="minorHAnsi"/>
                <w:sz w:val="20"/>
                <w:szCs w:val="20"/>
              </w:rPr>
            </w:pPr>
          </w:p>
        </w:tc>
        <w:tc>
          <w:tcPr>
            <w:tcW w:w="709"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sz w:val="20"/>
                <w:szCs w:val="20"/>
              </w:rPr>
            </w:pPr>
          </w:p>
        </w:tc>
        <w:tc>
          <w:tcPr>
            <w:tcW w:w="850" w:type="dxa"/>
            <w:shd w:val="clear" w:color="auto" w:fill="auto"/>
          </w:tcPr>
          <w:p w:rsidR="00245727" w:rsidRPr="00245727" w:rsidRDefault="00245727" w:rsidP="00212975">
            <w:pPr>
              <w:spacing w:after="120"/>
              <w:jc w:val="center"/>
              <w:rPr>
                <w:rFonts w:eastAsia="Calibri" w:cstheme="minorHAnsi"/>
                <w:sz w:val="20"/>
                <w:szCs w:val="20"/>
              </w:rPr>
            </w:pPr>
          </w:p>
        </w:tc>
        <w:tc>
          <w:tcPr>
            <w:tcW w:w="3544" w:type="dxa"/>
          </w:tcPr>
          <w:p w:rsidR="00245727" w:rsidRPr="00245727" w:rsidRDefault="00245727" w:rsidP="00212975">
            <w:pPr>
              <w:spacing w:after="120"/>
              <w:jc w:val="center"/>
              <w:rPr>
                <w:rFonts w:eastAsia="Calibri" w:cstheme="minorHAnsi"/>
                <w:sz w:val="20"/>
                <w:szCs w:val="20"/>
              </w:rPr>
            </w:pPr>
          </w:p>
        </w:tc>
        <w:tc>
          <w:tcPr>
            <w:tcW w:w="709" w:type="dxa"/>
          </w:tcPr>
          <w:p w:rsidR="00245727" w:rsidRPr="00245727" w:rsidRDefault="00245727" w:rsidP="00212975">
            <w:pPr>
              <w:spacing w:after="120"/>
              <w:jc w:val="center"/>
              <w:rPr>
                <w:rFonts w:eastAsia="Calibri" w:cstheme="minorHAnsi"/>
                <w:sz w:val="20"/>
                <w:szCs w:val="20"/>
              </w:rPr>
            </w:pPr>
          </w:p>
        </w:tc>
      </w:tr>
      <w:tr w:rsidR="00245727" w:rsidRPr="00245727" w:rsidTr="009B77E7">
        <w:tc>
          <w:tcPr>
            <w:tcW w:w="4248" w:type="dxa"/>
            <w:shd w:val="clear" w:color="auto" w:fill="auto"/>
          </w:tcPr>
          <w:p w:rsidR="00245727" w:rsidRPr="00245727" w:rsidRDefault="00245727" w:rsidP="00212975">
            <w:pPr>
              <w:spacing w:after="120"/>
              <w:rPr>
                <w:rFonts w:eastAsia="Calibri" w:cstheme="minorHAnsi"/>
                <w:b/>
                <w:sz w:val="20"/>
                <w:szCs w:val="20"/>
              </w:rPr>
            </w:pPr>
            <w:r w:rsidRPr="00245727">
              <w:rPr>
                <w:rFonts w:eastAsia="Calibri" w:cstheme="minorHAnsi"/>
                <w:b/>
                <w:sz w:val="20"/>
                <w:szCs w:val="20"/>
              </w:rPr>
              <w:t>Total</w:t>
            </w:r>
          </w:p>
        </w:tc>
        <w:tc>
          <w:tcPr>
            <w:tcW w:w="850" w:type="dxa"/>
            <w:shd w:val="clear" w:color="auto" w:fill="auto"/>
          </w:tcPr>
          <w:p w:rsidR="00245727" w:rsidRPr="00245727" w:rsidRDefault="00245727" w:rsidP="00212975">
            <w:pPr>
              <w:spacing w:after="120"/>
              <w:jc w:val="center"/>
              <w:rPr>
                <w:rFonts w:eastAsia="Calibri" w:cstheme="minorHAnsi"/>
                <w:b/>
                <w:sz w:val="20"/>
                <w:szCs w:val="20"/>
              </w:rPr>
            </w:pPr>
          </w:p>
        </w:tc>
        <w:tc>
          <w:tcPr>
            <w:tcW w:w="3544" w:type="dxa"/>
          </w:tcPr>
          <w:p w:rsidR="00245727" w:rsidRPr="00245727" w:rsidRDefault="00245727" w:rsidP="00212975">
            <w:pPr>
              <w:spacing w:after="120"/>
              <w:rPr>
                <w:rFonts w:eastAsia="Calibri" w:cstheme="minorHAnsi"/>
                <w:b/>
                <w:sz w:val="20"/>
                <w:szCs w:val="20"/>
              </w:rPr>
            </w:pPr>
            <w:r w:rsidRPr="00245727">
              <w:rPr>
                <w:rFonts w:eastAsia="Calibri" w:cstheme="minorHAnsi"/>
                <w:b/>
                <w:sz w:val="20"/>
                <w:szCs w:val="20"/>
              </w:rPr>
              <w:t>Total</w:t>
            </w:r>
          </w:p>
        </w:tc>
        <w:tc>
          <w:tcPr>
            <w:tcW w:w="709" w:type="dxa"/>
          </w:tcPr>
          <w:p w:rsidR="00245727" w:rsidRPr="00245727" w:rsidRDefault="00245727" w:rsidP="00212975">
            <w:pPr>
              <w:spacing w:after="120"/>
              <w:jc w:val="center"/>
              <w:rPr>
                <w:rFonts w:eastAsia="Calibri" w:cstheme="minorHAnsi"/>
                <w:b/>
                <w:sz w:val="20"/>
                <w:szCs w:val="20"/>
              </w:rPr>
            </w:pPr>
          </w:p>
        </w:tc>
      </w:tr>
    </w:tbl>
    <w:p w:rsidR="00245727" w:rsidRPr="00245727" w:rsidRDefault="00245727" w:rsidP="00245727">
      <w:pPr>
        <w:rPr>
          <w:rFonts w:cstheme="minorHAnsi"/>
          <w:b/>
          <w:bCs/>
          <w:i/>
          <w:iCs/>
          <w:strike/>
          <w:color w:val="FF0000"/>
          <w:sz w:val="20"/>
          <w:szCs w:val="20"/>
          <w:lang w:val="en-US" w:eastAsia="it-IT"/>
        </w:rPr>
      </w:pPr>
      <w:bookmarkStart w:id="5" w:name="_Hlk32231763"/>
    </w:p>
    <w:p w:rsidR="00245727" w:rsidRPr="00245727" w:rsidRDefault="00245727" w:rsidP="00245727">
      <w:pPr>
        <w:rPr>
          <w:rFonts w:eastAsia="Calibri" w:cstheme="minorHAnsi"/>
          <w:b/>
          <w:sz w:val="20"/>
          <w:szCs w:val="20"/>
        </w:rPr>
      </w:pPr>
      <w:r>
        <w:rPr>
          <w:rFonts w:eastAsia="Calibri" w:cstheme="minorHAnsi"/>
          <w:b/>
          <w:sz w:val="20"/>
          <w:szCs w:val="20"/>
        </w:rPr>
        <w:t xml:space="preserve">Conversion </w:t>
      </w:r>
      <w:proofErr w:type="spellStart"/>
      <w:r>
        <w:rPr>
          <w:rFonts w:eastAsia="Calibri" w:cstheme="minorHAnsi"/>
          <w:b/>
          <w:sz w:val="20"/>
          <w:szCs w:val="20"/>
        </w:rPr>
        <w:t>table</w:t>
      </w:r>
      <w:proofErr w:type="spellEnd"/>
      <w:r w:rsidRPr="00245727">
        <w:rPr>
          <w:rFonts w:eastAsia="Calibri"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tblGrid>
      <w:tr w:rsidR="00245727" w:rsidRPr="00245727" w:rsidTr="009B77E7">
        <w:tc>
          <w:tcPr>
            <w:tcW w:w="3227" w:type="dxa"/>
          </w:tcPr>
          <w:bookmarkEnd w:id="5"/>
          <w:p w:rsidR="00245727" w:rsidRPr="00245727" w:rsidRDefault="00245727" w:rsidP="009B77E7">
            <w:pPr>
              <w:autoSpaceDE w:val="0"/>
              <w:autoSpaceDN w:val="0"/>
              <w:adjustRightInd w:val="0"/>
              <w:jc w:val="center"/>
              <w:rPr>
                <w:rFonts w:cstheme="minorHAnsi"/>
                <w:b/>
                <w:bCs/>
                <w:i/>
                <w:iCs/>
                <w:sz w:val="20"/>
                <w:szCs w:val="20"/>
                <w:lang w:val="en-US" w:eastAsia="it-IT"/>
              </w:rPr>
            </w:pPr>
            <w:r w:rsidRPr="00245727">
              <w:rPr>
                <w:rFonts w:cstheme="minorHAnsi"/>
                <w:b/>
                <w:bCs/>
                <w:i/>
                <w:iCs/>
                <w:sz w:val="20"/>
                <w:szCs w:val="20"/>
                <w:lang w:val="en-US" w:eastAsia="it-IT"/>
              </w:rPr>
              <w:t xml:space="preserve">Sapienza </w:t>
            </w:r>
            <w:proofErr w:type="spellStart"/>
            <w:r w:rsidRPr="00245727">
              <w:rPr>
                <w:rFonts w:cstheme="minorHAnsi"/>
                <w:b/>
                <w:bCs/>
                <w:i/>
                <w:iCs/>
                <w:sz w:val="20"/>
                <w:szCs w:val="20"/>
                <w:lang w:val="en-US" w:eastAsia="it-IT"/>
              </w:rPr>
              <w:t>Università</w:t>
            </w:r>
            <w:proofErr w:type="spellEnd"/>
            <w:r w:rsidRPr="00245727">
              <w:rPr>
                <w:rFonts w:cstheme="minorHAnsi"/>
                <w:b/>
                <w:bCs/>
                <w:i/>
                <w:iCs/>
                <w:sz w:val="20"/>
                <w:szCs w:val="20"/>
                <w:lang w:val="en-US" w:eastAsia="it-IT"/>
              </w:rPr>
              <w:t xml:space="preserve"> di Roma</w:t>
            </w:r>
          </w:p>
        </w:tc>
        <w:tc>
          <w:tcPr>
            <w:tcW w:w="3402" w:type="dxa"/>
          </w:tcPr>
          <w:p w:rsidR="00245727" w:rsidRPr="00245727" w:rsidRDefault="00245727" w:rsidP="009B77E7">
            <w:pPr>
              <w:autoSpaceDE w:val="0"/>
              <w:autoSpaceDN w:val="0"/>
              <w:adjustRightInd w:val="0"/>
              <w:jc w:val="center"/>
              <w:rPr>
                <w:rFonts w:cstheme="minorHAnsi"/>
                <w:b/>
                <w:bCs/>
                <w:i/>
                <w:iCs/>
                <w:sz w:val="20"/>
                <w:szCs w:val="20"/>
                <w:lang w:val="en-US" w:eastAsia="it-IT"/>
              </w:rPr>
            </w:pPr>
            <w:r w:rsidRPr="00245727">
              <w:rPr>
                <w:rFonts w:cstheme="minorHAnsi"/>
                <w:b/>
                <w:bCs/>
                <w:i/>
                <w:iCs/>
                <w:sz w:val="20"/>
                <w:szCs w:val="20"/>
                <w:lang w:val="en-US" w:eastAsia="it-IT"/>
              </w:rPr>
              <w:t>……</w:t>
            </w: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≤17</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18</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19</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20 / 21</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22</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23</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24</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25</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26</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27</w:t>
            </w:r>
          </w:p>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28 / 29</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30</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r w:rsidR="00245727" w:rsidRPr="00245727" w:rsidTr="009B77E7">
        <w:tc>
          <w:tcPr>
            <w:tcW w:w="3227" w:type="dxa"/>
          </w:tcPr>
          <w:p w:rsidR="00245727" w:rsidRPr="00245727" w:rsidRDefault="00245727" w:rsidP="00024E61">
            <w:pPr>
              <w:autoSpaceDE w:val="0"/>
              <w:autoSpaceDN w:val="0"/>
              <w:adjustRightInd w:val="0"/>
              <w:spacing w:after="0" w:line="240" w:lineRule="atLeast"/>
              <w:jc w:val="center"/>
              <w:rPr>
                <w:rFonts w:cstheme="minorHAnsi"/>
                <w:bCs/>
                <w:i/>
                <w:iCs/>
                <w:sz w:val="20"/>
                <w:szCs w:val="20"/>
                <w:lang w:val="en-US" w:eastAsia="it-IT"/>
              </w:rPr>
            </w:pPr>
            <w:r w:rsidRPr="00245727">
              <w:rPr>
                <w:rFonts w:cstheme="minorHAnsi"/>
                <w:bCs/>
                <w:i/>
                <w:iCs/>
                <w:sz w:val="20"/>
                <w:szCs w:val="20"/>
                <w:lang w:val="en-US" w:eastAsia="it-IT"/>
              </w:rPr>
              <w:t>30 cum laude</w:t>
            </w:r>
          </w:p>
        </w:tc>
        <w:tc>
          <w:tcPr>
            <w:tcW w:w="3402" w:type="dxa"/>
          </w:tcPr>
          <w:p w:rsidR="00245727" w:rsidRPr="00245727" w:rsidRDefault="00245727" w:rsidP="00024E61">
            <w:pPr>
              <w:autoSpaceDE w:val="0"/>
              <w:autoSpaceDN w:val="0"/>
              <w:adjustRightInd w:val="0"/>
              <w:spacing w:after="0" w:line="240" w:lineRule="atLeast"/>
              <w:rPr>
                <w:rFonts w:cstheme="minorHAnsi"/>
                <w:bCs/>
                <w:i/>
                <w:iCs/>
                <w:sz w:val="20"/>
                <w:szCs w:val="20"/>
                <w:lang w:val="en-US" w:eastAsia="it-IT"/>
              </w:rPr>
            </w:pPr>
          </w:p>
        </w:tc>
      </w:tr>
    </w:tbl>
    <w:p w:rsidR="00245727" w:rsidRPr="00245727" w:rsidRDefault="00245727" w:rsidP="00245727">
      <w:pPr>
        <w:widowControl w:val="0"/>
        <w:autoSpaceDE w:val="0"/>
        <w:autoSpaceDN w:val="0"/>
        <w:adjustRightInd w:val="0"/>
        <w:spacing w:before="60" w:after="60"/>
        <w:rPr>
          <w:rFonts w:cstheme="minorHAnsi"/>
          <w:b/>
          <w:bCs/>
          <w:smallCaps/>
          <w:sz w:val="20"/>
          <w:szCs w:val="20"/>
          <w:u w:val="single"/>
        </w:rPr>
      </w:pPr>
      <w:r w:rsidRPr="00245727">
        <w:rPr>
          <w:rFonts w:cstheme="minorHAnsi"/>
          <w:b/>
          <w:bCs/>
          <w:smallCaps/>
          <w:sz w:val="20"/>
          <w:szCs w:val="20"/>
          <w:u w:val="single"/>
        </w:rPr>
        <w:lastRenderedPageBreak/>
        <w:t>A</w:t>
      </w:r>
      <w:r w:rsidRPr="00245727">
        <w:rPr>
          <w:rFonts w:cstheme="minorHAnsi"/>
          <w:b/>
          <w:bCs/>
          <w:smallCaps/>
          <w:sz w:val="20"/>
          <w:szCs w:val="20"/>
          <w:u w:val="single"/>
        </w:rPr>
        <w:t>NNEX B – APPLICATION FORM</w:t>
      </w:r>
    </w:p>
    <w:p w:rsidR="00245727" w:rsidRPr="00245727" w:rsidRDefault="00245727" w:rsidP="00245727">
      <w:pPr>
        <w:jc w:val="center"/>
        <w:rPr>
          <w:rFonts w:cstheme="minorHAnsi"/>
          <w:b/>
          <w:sz w:val="20"/>
          <w:szCs w:val="20"/>
        </w:rPr>
      </w:pPr>
      <w:r>
        <w:rPr>
          <w:rFonts w:cstheme="minorHAnsi"/>
          <w:b/>
          <w:sz w:val="20"/>
          <w:szCs w:val="20"/>
        </w:rPr>
        <w:t>APPLICATION FORM</w:t>
      </w:r>
      <w:r w:rsidRPr="00245727">
        <w:rPr>
          <w:rFonts w:cstheme="minorHAnsi"/>
          <w:b/>
          <w:sz w:val="20"/>
          <w:szCs w:val="20"/>
        </w:rPr>
        <w:t xml:space="preserve"> </w:t>
      </w:r>
    </w:p>
    <w:p w:rsidR="00245727" w:rsidRPr="00245727" w:rsidRDefault="00245727" w:rsidP="00245727">
      <w:pPr>
        <w:jc w:val="center"/>
        <w:rPr>
          <w:rFonts w:cstheme="minorHAnsi"/>
          <w:b/>
          <w:sz w:val="20"/>
          <w:szCs w:val="20"/>
        </w:rPr>
      </w:pPr>
      <w:r w:rsidRPr="00245727">
        <w:rPr>
          <w:rFonts w:cstheme="minorHAnsi"/>
          <w:b/>
          <w:sz w:val="20"/>
          <w:szCs w:val="20"/>
        </w:rPr>
        <w:t xml:space="preserve">DOUBLE DEGREE IN </w:t>
      </w:r>
      <w:r w:rsidRPr="00245727">
        <w:rPr>
          <w:rFonts w:cstheme="minorHAnsi"/>
          <w:b/>
          <w:smallCaps/>
          <w:sz w:val="20"/>
          <w:szCs w:val="20"/>
        </w:rPr>
        <w:t>…</w:t>
      </w:r>
      <w:r>
        <w:rPr>
          <w:rFonts w:cstheme="minorHAnsi"/>
          <w:b/>
          <w:sz w:val="20"/>
          <w:szCs w:val="20"/>
        </w:rPr>
        <w:t xml:space="preserve">  SAPIENZA -</w:t>
      </w:r>
      <w:r w:rsidRPr="00245727">
        <w:rPr>
          <w:rFonts w:cstheme="minorHAnsi"/>
          <w:b/>
          <w:sz w:val="20"/>
          <w:szCs w:val="20"/>
        </w:rPr>
        <w:t xml:space="preserve"> </w:t>
      </w:r>
      <w:r w:rsidRPr="00245727">
        <w:rPr>
          <w:rFonts w:cstheme="minorHAnsi"/>
          <w:b/>
          <w:smallCaps/>
          <w:sz w:val="20"/>
          <w:szCs w:val="20"/>
        </w:rPr>
        <w:t>…</w:t>
      </w:r>
      <w:r>
        <w:rPr>
          <w:rFonts w:cstheme="minorHAnsi"/>
          <w:b/>
          <w:sz w:val="20"/>
          <w:szCs w:val="20"/>
        </w:rPr>
        <w:t xml:space="preserve">  </w:t>
      </w:r>
    </w:p>
    <w:p w:rsidR="00245727" w:rsidRPr="004E3641" w:rsidRDefault="00245727" w:rsidP="004E3641">
      <w:pPr>
        <w:jc w:val="center"/>
        <w:rPr>
          <w:rFonts w:cstheme="minorHAnsi"/>
          <w:b/>
          <w:sz w:val="20"/>
          <w:szCs w:val="20"/>
        </w:rPr>
      </w:pPr>
      <w:r w:rsidRPr="00245727">
        <w:rPr>
          <w:rFonts w:cstheme="minorHAnsi"/>
          <w:b/>
          <w:sz w:val="20"/>
          <w:szCs w:val="20"/>
        </w:rPr>
        <w:t xml:space="preserve">A.A. </w:t>
      </w:r>
      <w:r w:rsidRPr="00245727">
        <w:rPr>
          <w:rFonts w:cstheme="minorHAnsi"/>
          <w:b/>
          <w:smallCaps/>
          <w:sz w:val="20"/>
          <w:szCs w:val="20"/>
        </w:rPr>
        <w:t>…</w:t>
      </w:r>
      <w:r>
        <w:rPr>
          <w:rFonts w:cstheme="minorHAnsi"/>
          <w:b/>
          <w:sz w:val="20"/>
          <w:szCs w:val="20"/>
        </w:rPr>
        <w:t xml:space="preserve">  </w:t>
      </w:r>
    </w:p>
    <w:p w:rsidR="00245727" w:rsidRPr="00245727" w:rsidRDefault="00245727" w:rsidP="00EC1CD1">
      <w:pPr>
        <w:spacing w:after="0" w:line="240" w:lineRule="auto"/>
        <w:jc w:val="right"/>
        <w:rPr>
          <w:rFonts w:cstheme="minorHAnsi"/>
          <w:sz w:val="20"/>
          <w:szCs w:val="20"/>
        </w:rPr>
      </w:pPr>
      <w:r>
        <w:rPr>
          <w:rFonts w:cstheme="minorHAnsi"/>
          <w:sz w:val="20"/>
          <w:szCs w:val="20"/>
        </w:rPr>
        <w:t xml:space="preserve">To the kind </w:t>
      </w:r>
      <w:proofErr w:type="spellStart"/>
      <w:r>
        <w:rPr>
          <w:rFonts w:cstheme="minorHAnsi"/>
          <w:sz w:val="20"/>
          <w:szCs w:val="20"/>
        </w:rPr>
        <w:t>attention</w:t>
      </w:r>
      <w:proofErr w:type="spellEnd"/>
      <w:r>
        <w:rPr>
          <w:rFonts w:cstheme="minorHAnsi"/>
          <w:sz w:val="20"/>
          <w:szCs w:val="20"/>
        </w:rPr>
        <w:t xml:space="preserve"> of </w:t>
      </w:r>
      <w:r w:rsidR="007059D6">
        <w:rPr>
          <w:rFonts w:cstheme="minorHAnsi"/>
          <w:sz w:val="20"/>
          <w:szCs w:val="20"/>
        </w:rPr>
        <w:t>…</w:t>
      </w:r>
      <w:r w:rsidRPr="00245727">
        <w:rPr>
          <w:rFonts w:cstheme="minorHAnsi"/>
          <w:sz w:val="20"/>
          <w:szCs w:val="20"/>
        </w:rPr>
        <w:t xml:space="preserve"> </w:t>
      </w:r>
    </w:p>
    <w:p w:rsidR="00245727" w:rsidRPr="00245727" w:rsidRDefault="00EC1CD1" w:rsidP="00EC1CD1">
      <w:pPr>
        <w:spacing w:after="0" w:line="240" w:lineRule="auto"/>
        <w:jc w:val="right"/>
        <w:rPr>
          <w:rFonts w:cstheme="minorHAnsi"/>
          <w:sz w:val="20"/>
          <w:szCs w:val="20"/>
        </w:rPr>
      </w:pPr>
      <w:r w:rsidRPr="00245727">
        <w:rPr>
          <w:rFonts w:cstheme="minorHAnsi"/>
          <w:sz w:val="20"/>
          <w:szCs w:val="20"/>
          <w:lang w:val="en-US"/>
        </w:rPr>
        <w:t>Bachelor’s /</w:t>
      </w:r>
      <w:r w:rsidRPr="00245727">
        <w:rPr>
          <w:rFonts w:cstheme="minorHAnsi"/>
          <w:bCs/>
          <w:sz w:val="20"/>
          <w:szCs w:val="20"/>
          <w:lang w:val="es-ES"/>
        </w:rPr>
        <w:t xml:space="preserve"> </w:t>
      </w:r>
      <w:r w:rsidRPr="00245727">
        <w:rPr>
          <w:rFonts w:cstheme="minorHAnsi"/>
          <w:sz w:val="20"/>
          <w:szCs w:val="20"/>
          <w:lang w:val="en-US"/>
        </w:rPr>
        <w:t xml:space="preserve">Master’s Degree </w:t>
      </w:r>
      <w:r w:rsidR="00245727" w:rsidRPr="00245727">
        <w:rPr>
          <w:rFonts w:cstheme="minorHAnsi"/>
          <w:sz w:val="20"/>
          <w:szCs w:val="20"/>
        </w:rPr>
        <w:t xml:space="preserve">in </w:t>
      </w:r>
      <w:r w:rsidRPr="00245727">
        <w:rPr>
          <w:rFonts w:cstheme="minorHAnsi"/>
          <w:b/>
          <w:smallCaps/>
          <w:sz w:val="20"/>
          <w:szCs w:val="20"/>
        </w:rPr>
        <w:t>…</w:t>
      </w:r>
      <w:r>
        <w:rPr>
          <w:rFonts w:cstheme="minorHAnsi"/>
          <w:b/>
          <w:sz w:val="20"/>
          <w:szCs w:val="20"/>
        </w:rPr>
        <w:t xml:space="preserve">  </w:t>
      </w:r>
    </w:p>
    <w:p w:rsidR="00EC1CD1" w:rsidRDefault="00EC1CD1" w:rsidP="00EC1CD1">
      <w:pPr>
        <w:spacing w:after="0" w:line="240" w:lineRule="auto"/>
        <w:jc w:val="right"/>
        <w:rPr>
          <w:rFonts w:cstheme="minorHAnsi"/>
          <w:sz w:val="20"/>
          <w:szCs w:val="20"/>
        </w:rPr>
      </w:pPr>
      <w:r>
        <w:rPr>
          <w:rFonts w:cstheme="minorHAnsi"/>
          <w:sz w:val="20"/>
          <w:szCs w:val="20"/>
        </w:rPr>
        <w:t>Faculty of …</w:t>
      </w:r>
    </w:p>
    <w:p w:rsidR="00245727" w:rsidRPr="00245727" w:rsidRDefault="00245727" w:rsidP="00EC1CD1">
      <w:pPr>
        <w:spacing w:after="0" w:line="240" w:lineRule="auto"/>
        <w:jc w:val="right"/>
        <w:rPr>
          <w:rFonts w:cstheme="minorHAnsi"/>
          <w:sz w:val="20"/>
          <w:szCs w:val="20"/>
        </w:rPr>
      </w:pPr>
      <w:r w:rsidRPr="00245727">
        <w:rPr>
          <w:rFonts w:cstheme="minorHAnsi"/>
          <w:sz w:val="20"/>
          <w:szCs w:val="20"/>
        </w:rPr>
        <w:t>D</w:t>
      </w:r>
      <w:r w:rsidR="00EC1CD1">
        <w:rPr>
          <w:rFonts w:cstheme="minorHAnsi"/>
          <w:sz w:val="20"/>
          <w:szCs w:val="20"/>
        </w:rPr>
        <w:t>e</w:t>
      </w:r>
      <w:r w:rsidRPr="00245727">
        <w:rPr>
          <w:rFonts w:cstheme="minorHAnsi"/>
          <w:sz w:val="20"/>
          <w:szCs w:val="20"/>
        </w:rPr>
        <w:t>p</w:t>
      </w:r>
      <w:r w:rsidR="00EC1CD1">
        <w:rPr>
          <w:rFonts w:cstheme="minorHAnsi"/>
          <w:sz w:val="20"/>
          <w:szCs w:val="20"/>
        </w:rPr>
        <w:t>artment</w:t>
      </w:r>
      <w:r w:rsidRPr="00245727">
        <w:rPr>
          <w:rFonts w:cstheme="minorHAnsi"/>
          <w:sz w:val="20"/>
          <w:szCs w:val="20"/>
        </w:rPr>
        <w:t xml:space="preserve"> </w:t>
      </w:r>
      <w:r w:rsidR="00EC1CD1">
        <w:rPr>
          <w:rFonts w:cstheme="minorHAnsi"/>
          <w:sz w:val="20"/>
          <w:szCs w:val="20"/>
        </w:rPr>
        <w:t>of</w:t>
      </w:r>
      <w:r w:rsidRPr="00245727">
        <w:rPr>
          <w:rFonts w:cstheme="minorHAnsi"/>
          <w:sz w:val="20"/>
          <w:szCs w:val="20"/>
        </w:rPr>
        <w:t xml:space="preserve"> </w:t>
      </w:r>
      <w:r w:rsidR="00EC1CD1" w:rsidRPr="00245727">
        <w:rPr>
          <w:rFonts w:cstheme="minorHAnsi"/>
          <w:b/>
          <w:smallCaps/>
          <w:sz w:val="20"/>
          <w:szCs w:val="20"/>
        </w:rPr>
        <w:t>…</w:t>
      </w:r>
      <w:r w:rsidR="00EC1CD1">
        <w:rPr>
          <w:rFonts w:cstheme="minorHAnsi"/>
          <w:b/>
          <w:sz w:val="20"/>
          <w:szCs w:val="20"/>
        </w:rPr>
        <w:t xml:space="preserve">  </w:t>
      </w:r>
    </w:p>
    <w:p w:rsidR="00245727" w:rsidRPr="00245727" w:rsidRDefault="00245727" w:rsidP="00EC1CD1">
      <w:pPr>
        <w:spacing w:after="0" w:line="240" w:lineRule="auto"/>
        <w:jc w:val="right"/>
        <w:rPr>
          <w:rFonts w:cstheme="minorHAnsi"/>
          <w:sz w:val="20"/>
          <w:szCs w:val="20"/>
        </w:rPr>
      </w:pPr>
      <w:r w:rsidRPr="00245727">
        <w:rPr>
          <w:rFonts w:cstheme="minorHAnsi"/>
          <w:sz w:val="20"/>
          <w:szCs w:val="20"/>
        </w:rPr>
        <w:t>Sapienza Università di Roma</w:t>
      </w:r>
    </w:p>
    <w:p w:rsidR="00245727" w:rsidRPr="00245727" w:rsidRDefault="00245727" w:rsidP="00EC1CD1">
      <w:pPr>
        <w:spacing w:after="0" w:line="240" w:lineRule="auto"/>
        <w:jc w:val="right"/>
        <w:rPr>
          <w:rFonts w:cstheme="minorHAnsi"/>
          <w:sz w:val="20"/>
          <w:szCs w:val="20"/>
        </w:rPr>
      </w:pPr>
      <w:r w:rsidRPr="00245727">
        <w:rPr>
          <w:rFonts w:cstheme="minorHAnsi"/>
          <w:sz w:val="20"/>
          <w:szCs w:val="20"/>
        </w:rPr>
        <w:t xml:space="preserve">Via </w:t>
      </w:r>
      <w:r w:rsidR="00EC1CD1" w:rsidRPr="00245727">
        <w:rPr>
          <w:rFonts w:cstheme="minorHAnsi"/>
          <w:b/>
          <w:smallCaps/>
          <w:sz w:val="20"/>
          <w:szCs w:val="20"/>
        </w:rPr>
        <w:t>…</w:t>
      </w:r>
      <w:r w:rsidR="00EC1CD1">
        <w:rPr>
          <w:rFonts w:cstheme="minorHAnsi"/>
          <w:b/>
          <w:sz w:val="20"/>
          <w:szCs w:val="20"/>
        </w:rPr>
        <w:t xml:space="preserve">  </w:t>
      </w:r>
    </w:p>
    <w:p w:rsidR="00245727" w:rsidRPr="00245727" w:rsidRDefault="00245727" w:rsidP="00EC1CD1">
      <w:pPr>
        <w:spacing w:after="0" w:line="240" w:lineRule="auto"/>
        <w:jc w:val="right"/>
        <w:rPr>
          <w:rFonts w:cstheme="minorHAnsi"/>
          <w:sz w:val="20"/>
          <w:szCs w:val="20"/>
        </w:rPr>
      </w:pPr>
      <w:r w:rsidRPr="00245727">
        <w:rPr>
          <w:rFonts w:cstheme="minorHAnsi"/>
          <w:sz w:val="20"/>
          <w:szCs w:val="20"/>
        </w:rPr>
        <w:t xml:space="preserve">  , Roma </w:t>
      </w:r>
    </w:p>
    <w:p w:rsidR="00245727" w:rsidRDefault="00245727" w:rsidP="00EC1CD1">
      <w:pPr>
        <w:spacing w:after="0" w:line="240" w:lineRule="auto"/>
        <w:rPr>
          <w:rFonts w:cstheme="minorHAnsi"/>
          <w:sz w:val="20"/>
          <w:szCs w:val="20"/>
        </w:rPr>
      </w:pPr>
      <w:r w:rsidRPr="00245727">
        <w:rPr>
          <w:rFonts w:cstheme="minorHAnsi"/>
          <w:sz w:val="20"/>
          <w:szCs w:val="20"/>
        </w:rPr>
        <w:t xml:space="preserve"> </w:t>
      </w:r>
    </w:p>
    <w:p w:rsidR="007059D6" w:rsidRDefault="007059D6" w:rsidP="007059D6">
      <w:pPr>
        <w:spacing w:after="0" w:line="240" w:lineRule="exact"/>
        <w:rPr>
          <w:rFonts w:cstheme="minorHAnsi"/>
          <w:sz w:val="20"/>
          <w:szCs w:val="20"/>
        </w:rPr>
      </w:pPr>
      <w:proofErr w:type="spellStart"/>
      <w:r>
        <w:rPr>
          <w:rFonts w:cstheme="minorHAnsi"/>
          <w:sz w:val="20"/>
          <w:szCs w:val="20"/>
        </w:rPr>
        <w:t>Dear</w:t>
      </w:r>
      <w:proofErr w:type="spellEnd"/>
      <w:r>
        <w:rPr>
          <w:rFonts w:cstheme="minorHAnsi"/>
          <w:sz w:val="20"/>
          <w:szCs w:val="20"/>
        </w:rPr>
        <w:t xml:space="preserve"> Sir/ </w:t>
      </w:r>
      <w:proofErr w:type="spellStart"/>
      <w:r>
        <w:rPr>
          <w:rFonts w:cstheme="minorHAnsi"/>
          <w:sz w:val="20"/>
          <w:szCs w:val="20"/>
        </w:rPr>
        <w:t>Madam</w:t>
      </w:r>
      <w:proofErr w:type="spellEnd"/>
    </w:p>
    <w:p w:rsidR="007059D6" w:rsidRDefault="007059D6" w:rsidP="007059D6">
      <w:pPr>
        <w:spacing w:after="0" w:line="240" w:lineRule="exact"/>
        <w:rPr>
          <w:rFonts w:cstheme="minorHAnsi"/>
          <w:sz w:val="20"/>
          <w:szCs w:val="20"/>
        </w:rPr>
      </w:pPr>
    </w:p>
    <w:p w:rsidR="007059D6" w:rsidRDefault="007059D6" w:rsidP="007059D6">
      <w:pPr>
        <w:spacing w:after="0" w:line="360" w:lineRule="auto"/>
        <w:rPr>
          <w:rFonts w:cstheme="minorHAnsi"/>
          <w:sz w:val="20"/>
          <w:szCs w:val="20"/>
        </w:rPr>
      </w:pPr>
      <w:r>
        <w:rPr>
          <w:rFonts w:cstheme="minorHAnsi"/>
          <w:sz w:val="20"/>
          <w:szCs w:val="20"/>
        </w:rPr>
        <w:t xml:space="preserve">I </w:t>
      </w:r>
      <w:proofErr w:type="spellStart"/>
      <w:r>
        <w:rPr>
          <w:rFonts w:cstheme="minorHAnsi"/>
          <w:sz w:val="20"/>
          <w:szCs w:val="20"/>
        </w:rPr>
        <w:t>hereby</w:t>
      </w:r>
      <w:proofErr w:type="spellEnd"/>
      <w:r>
        <w:rPr>
          <w:rFonts w:cstheme="minorHAnsi"/>
          <w:sz w:val="20"/>
          <w:szCs w:val="20"/>
        </w:rPr>
        <w:t xml:space="preserve"> </w:t>
      </w:r>
      <w:proofErr w:type="spellStart"/>
      <w:r>
        <w:rPr>
          <w:rFonts w:cstheme="minorHAnsi"/>
          <w:sz w:val="20"/>
          <w:szCs w:val="20"/>
        </w:rPr>
        <w:t>submit</w:t>
      </w:r>
      <w:proofErr w:type="spellEnd"/>
      <w:r>
        <w:rPr>
          <w:rFonts w:cstheme="minorHAnsi"/>
          <w:sz w:val="20"/>
          <w:szCs w:val="20"/>
        </w:rPr>
        <w:t xml:space="preserve"> </w:t>
      </w:r>
      <w:proofErr w:type="spellStart"/>
      <w:r>
        <w:rPr>
          <w:rFonts w:cstheme="minorHAnsi"/>
          <w:sz w:val="20"/>
          <w:szCs w:val="20"/>
        </w:rPr>
        <w:t>my</w:t>
      </w:r>
      <w:proofErr w:type="spellEnd"/>
      <w:r>
        <w:rPr>
          <w:rFonts w:cstheme="minorHAnsi"/>
          <w:sz w:val="20"/>
          <w:szCs w:val="20"/>
        </w:rPr>
        <w:t xml:space="preserve"> </w:t>
      </w:r>
      <w:proofErr w:type="spellStart"/>
      <w:r>
        <w:rPr>
          <w:rFonts w:cstheme="minorHAnsi"/>
          <w:sz w:val="20"/>
          <w:szCs w:val="20"/>
        </w:rPr>
        <w:t>admission</w:t>
      </w:r>
      <w:proofErr w:type="spellEnd"/>
      <w:r>
        <w:rPr>
          <w:rFonts w:cstheme="minorHAnsi"/>
          <w:sz w:val="20"/>
          <w:szCs w:val="20"/>
        </w:rPr>
        <w:t xml:space="preserve"> application for the double degree</w:t>
      </w:r>
      <w:r>
        <w:rPr>
          <w:rFonts w:cstheme="minorHAnsi"/>
          <w:sz w:val="20"/>
          <w:szCs w:val="20"/>
        </w:rPr>
        <w:t xml:space="preserve"> in … Sapienza - … </w:t>
      </w:r>
      <w:proofErr w:type="spellStart"/>
      <w:r>
        <w:rPr>
          <w:rFonts w:cstheme="minorHAnsi"/>
          <w:sz w:val="20"/>
          <w:szCs w:val="20"/>
        </w:rPr>
        <w:t>as</w:t>
      </w:r>
      <w:proofErr w:type="spellEnd"/>
      <w:r>
        <w:rPr>
          <w:rFonts w:cstheme="minorHAnsi"/>
          <w:sz w:val="20"/>
          <w:szCs w:val="20"/>
        </w:rPr>
        <w:t xml:space="preserve"> per details </w:t>
      </w:r>
      <w:proofErr w:type="spellStart"/>
      <w:r>
        <w:rPr>
          <w:rFonts w:cstheme="minorHAnsi"/>
          <w:sz w:val="20"/>
          <w:szCs w:val="20"/>
        </w:rPr>
        <w:t>given</w:t>
      </w:r>
      <w:proofErr w:type="spellEnd"/>
      <w:r>
        <w:rPr>
          <w:rFonts w:cstheme="minorHAnsi"/>
          <w:sz w:val="20"/>
          <w:szCs w:val="20"/>
        </w:rPr>
        <w:t xml:space="preserve"> </w:t>
      </w:r>
      <w:proofErr w:type="spellStart"/>
      <w:r>
        <w:rPr>
          <w:rFonts w:cstheme="minorHAnsi"/>
          <w:sz w:val="20"/>
          <w:szCs w:val="20"/>
        </w:rPr>
        <w:t>below</w:t>
      </w:r>
      <w:proofErr w:type="spellEnd"/>
      <w:r>
        <w:rPr>
          <w:rFonts w:cstheme="minorHAnsi"/>
          <w:sz w:val="20"/>
          <w:szCs w:val="20"/>
        </w:rPr>
        <w:t>.</w:t>
      </w:r>
    </w:p>
    <w:p w:rsidR="007059D6" w:rsidRDefault="007059D6" w:rsidP="007059D6">
      <w:pPr>
        <w:spacing w:after="0" w:line="360" w:lineRule="auto"/>
        <w:rPr>
          <w:rFonts w:cstheme="minorHAnsi"/>
          <w:sz w:val="20"/>
          <w:szCs w:val="20"/>
        </w:rPr>
      </w:pPr>
      <w:r>
        <w:rPr>
          <w:rFonts w:cstheme="minorHAnsi"/>
          <w:sz w:val="20"/>
          <w:szCs w:val="20"/>
        </w:rPr>
        <w:t xml:space="preserve">Name of the </w:t>
      </w:r>
      <w:proofErr w:type="spellStart"/>
      <w:r>
        <w:rPr>
          <w:rFonts w:cstheme="minorHAnsi"/>
          <w:sz w:val="20"/>
          <w:szCs w:val="20"/>
        </w:rPr>
        <w:t>Applicant</w:t>
      </w:r>
      <w:proofErr w:type="spellEnd"/>
      <w:r>
        <w:rPr>
          <w:rFonts w:cstheme="minorHAnsi"/>
          <w:sz w:val="20"/>
          <w:szCs w:val="20"/>
        </w:rPr>
        <w:t>: _____________________________________________________________________________</w:t>
      </w:r>
    </w:p>
    <w:p w:rsidR="00D91306" w:rsidRDefault="00D91306" w:rsidP="007059D6">
      <w:pPr>
        <w:spacing w:after="0" w:line="360" w:lineRule="auto"/>
        <w:rPr>
          <w:rFonts w:cstheme="minorHAnsi"/>
          <w:sz w:val="20"/>
          <w:szCs w:val="20"/>
        </w:rPr>
      </w:pPr>
      <w:r>
        <w:rPr>
          <w:rFonts w:cstheme="minorHAnsi"/>
          <w:sz w:val="20"/>
          <w:szCs w:val="20"/>
        </w:rPr>
        <w:t xml:space="preserve">Place and Date of Birth: </w:t>
      </w:r>
      <w:r>
        <w:rPr>
          <w:rFonts w:cstheme="minorHAnsi"/>
          <w:sz w:val="20"/>
          <w:szCs w:val="20"/>
        </w:rPr>
        <w:t>_____________________________________________________________________________</w:t>
      </w:r>
    </w:p>
    <w:p w:rsidR="007059D6" w:rsidRDefault="007059D6" w:rsidP="007059D6">
      <w:pPr>
        <w:spacing w:after="0" w:line="360" w:lineRule="auto"/>
        <w:rPr>
          <w:rFonts w:cstheme="minorHAnsi"/>
          <w:sz w:val="20"/>
          <w:szCs w:val="20"/>
        </w:rPr>
      </w:pPr>
      <w:r>
        <w:rPr>
          <w:rFonts w:cstheme="minorHAnsi"/>
          <w:sz w:val="20"/>
          <w:szCs w:val="20"/>
        </w:rPr>
        <w:t xml:space="preserve">Full </w:t>
      </w:r>
      <w:proofErr w:type="gramStart"/>
      <w:r>
        <w:rPr>
          <w:rFonts w:cstheme="minorHAnsi"/>
          <w:sz w:val="20"/>
          <w:szCs w:val="20"/>
        </w:rPr>
        <w:t xml:space="preserve">Address:  </w:t>
      </w:r>
      <w:r>
        <w:rPr>
          <w:rFonts w:cstheme="minorHAnsi"/>
          <w:sz w:val="20"/>
          <w:szCs w:val="20"/>
        </w:rPr>
        <w:t>_</w:t>
      </w:r>
      <w:proofErr w:type="gramEnd"/>
      <w:r>
        <w:rPr>
          <w:rFonts w:cstheme="minorHAnsi"/>
          <w:sz w:val="20"/>
          <w:szCs w:val="20"/>
        </w:rPr>
        <w:t>____________________________________________________________________________</w:t>
      </w:r>
      <w:r>
        <w:rPr>
          <w:rFonts w:cstheme="minorHAnsi"/>
          <w:sz w:val="20"/>
          <w:szCs w:val="20"/>
        </w:rPr>
        <w:t>________</w:t>
      </w:r>
    </w:p>
    <w:p w:rsidR="007059D6" w:rsidRDefault="007059D6" w:rsidP="007059D6">
      <w:pPr>
        <w:spacing w:after="0" w:line="360" w:lineRule="auto"/>
        <w:rPr>
          <w:rFonts w:cstheme="minorHAnsi"/>
          <w:sz w:val="20"/>
          <w:szCs w:val="20"/>
        </w:rPr>
      </w:pPr>
      <w:r>
        <w:rPr>
          <w:rFonts w:cstheme="minorHAnsi"/>
          <w:sz w:val="20"/>
          <w:szCs w:val="20"/>
        </w:rPr>
        <w:t xml:space="preserve">Email: </w:t>
      </w:r>
      <w:r>
        <w:rPr>
          <w:rFonts w:cstheme="minorHAnsi"/>
          <w:sz w:val="20"/>
          <w:szCs w:val="20"/>
        </w:rPr>
        <w:t>_____________________________________________________________________________</w:t>
      </w:r>
      <w:r>
        <w:rPr>
          <w:rFonts w:cstheme="minorHAnsi"/>
          <w:sz w:val="20"/>
          <w:szCs w:val="20"/>
        </w:rPr>
        <w:t>______________</w:t>
      </w:r>
    </w:p>
    <w:p w:rsidR="007059D6" w:rsidRDefault="007059D6" w:rsidP="007059D6">
      <w:pPr>
        <w:spacing w:after="0" w:line="360" w:lineRule="auto"/>
        <w:rPr>
          <w:rFonts w:cstheme="minorHAnsi"/>
          <w:sz w:val="20"/>
          <w:szCs w:val="20"/>
        </w:rPr>
      </w:pPr>
      <w:r>
        <w:rPr>
          <w:rFonts w:cstheme="minorHAnsi"/>
          <w:sz w:val="20"/>
          <w:szCs w:val="20"/>
        </w:rPr>
        <w:t xml:space="preserve">Mobile No.: </w:t>
      </w:r>
      <w:r>
        <w:rPr>
          <w:rFonts w:cstheme="minorHAnsi"/>
          <w:sz w:val="20"/>
          <w:szCs w:val="20"/>
        </w:rPr>
        <w:t>_____________________________________________________________________________</w:t>
      </w:r>
      <w:r>
        <w:rPr>
          <w:rFonts w:cstheme="minorHAnsi"/>
          <w:sz w:val="20"/>
          <w:szCs w:val="20"/>
        </w:rPr>
        <w:t>_________</w:t>
      </w:r>
    </w:p>
    <w:p w:rsidR="00D91306" w:rsidRDefault="00D91306" w:rsidP="007059D6">
      <w:pPr>
        <w:spacing w:after="0" w:line="360" w:lineRule="auto"/>
        <w:rPr>
          <w:rFonts w:cstheme="minorHAnsi"/>
          <w:sz w:val="20"/>
          <w:szCs w:val="20"/>
        </w:rPr>
      </w:pPr>
      <w:proofErr w:type="spellStart"/>
      <w:r>
        <w:rPr>
          <w:rFonts w:cstheme="minorHAnsi"/>
          <w:sz w:val="20"/>
          <w:szCs w:val="20"/>
        </w:rPr>
        <w:t>Enrolled</w:t>
      </w:r>
      <w:proofErr w:type="spellEnd"/>
      <w:r>
        <w:rPr>
          <w:rFonts w:cstheme="minorHAnsi"/>
          <w:sz w:val="20"/>
          <w:szCs w:val="20"/>
        </w:rPr>
        <w:t xml:space="preserve"> in the </w:t>
      </w:r>
      <w:proofErr w:type="spellStart"/>
      <w:r w:rsidRPr="00D91306">
        <w:rPr>
          <w:rFonts w:cstheme="minorHAnsi"/>
          <w:sz w:val="20"/>
          <w:szCs w:val="20"/>
        </w:rPr>
        <w:t>Bachelor’s</w:t>
      </w:r>
      <w:proofErr w:type="spellEnd"/>
      <w:r w:rsidRPr="00D91306">
        <w:rPr>
          <w:rFonts w:cstheme="minorHAnsi"/>
          <w:sz w:val="20"/>
          <w:szCs w:val="20"/>
        </w:rPr>
        <w:t xml:space="preserve"> / </w:t>
      </w:r>
      <w:proofErr w:type="spellStart"/>
      <w:r w:rsidRPr="00D91306">
        <w:rPr>
          <w:rFonts w:cstheme="minorHAnsi"/>
          <w:sz w:val="20"/>
          <w:szCs w:val="20"/>
        </w:rPr>
        <w:t>Master’s</w:t>
      </w:r>
      <w:proofErr w:type="spellEnd"/>
      <w:r w:rsidRPr="00D91306">
        <w:rPr>
          <w:rFonts w:cstheme="minorHAnsi"/>
          <w:sz w:val="20"/>
          <w:szCs w:val="20"/>
        </w:rPr>
        <w:t xml:space="preserve"> Degree in</w:t>
      </w:r>
      <w:r>
        <w:rPr>
          <w:rFonts w:cstheme="minorHAnsi"/>
          <w:sz w:val="20"/>
          <w:szCs w:val="20"/>
        </w:rPr>
        <w:t xml:space="preserve"> </w:t>
      </w:r>
      <w:r>
        <w:rPr>
          <w:rFonts w:cstheme="minorHAnsi"/>
          <w:sz w:val="20"/>
          <w:szCs w:val="20"/>
        </w:rPr>
        <w:t>____________________________________________</w:t>
      </w:r>
      <w:r>
        <w:rPr>
          <w:rFonts w:cstheme="minorHAnsi"/>
          <w:sz w:val="20"/>
          <w:szCs w:val="20"/>
        </w:rPr>
        <w:t>______________</w:t>
      </w:r>
    </w:p>
    <w:p w:rsidR="00D1232F" w:rsidRDefault="00D1232F" w:rsidP="004E3641">
      <w:pPr>
        <w:spacing w:after="0" w:line="360" w:lineRule="auto"/>
        <w:rPr>
          <w:rFonts w:cstheme="minorHAnsi"/>
          <w:sz w:val="20"/>
          <w:szCs w:val="20"/>
        </w:rPr>
      </w:pPr>
      <w:proofErr w:type="spellStart"/>
      <w:r>
        <w:rPr>
          <w:rFonts w:cstheme="minorHAnsi"/>
          <w:sz w:val="20"/>
          <w:szCs w:val="20"/>
        </w:rPr>
        <w:t>Student</w:t>
      </w:r>
      <w:proofErr w:type="spellEnd"/>
      <w:r>
        <w:rPr>
          <w:rFonts w:cstheme="minorHAnsi"/>
          <w:sz w:val="20"/>
          <w:szCs w:val="20"/>
        </w:rPr>
        <w:t xml:space="preserve"> </w:t>
      </w:r>
      <w:proofErr w:type="spellStart"/>
      <w:r>
        <w:rPr>
          <w:rFonts w:cstheme="minorHAnsi"/>
          <w:sz w:val="20"/>
          <w:szCs w:val="20"/>
        </w:rPr>
        <w:t>number</w:t>
      </w:r>
      <w:proofErr w:type="spellEnd"/>
      <w:r>
        <w:rPr>
          <w:rFonts w:cstheme="minorHAnsi"/>
          <w:sz w:val="20"/>
          <w:szCs w:val="20"/>
        </w:rPr>
        <w:t xml:space="preserve"> (matricola) </w:t>
      </w:r>
      <w:r>
        <w:rPr>
          <w:rFonts w:cstheme="minorHAnsi"/>
          <w:sz w:val="20"/>
          <w:szCs w:val="20"/>
        </w:rPr>
        <w:t>________________________________________________________________________</w:t>
      </w:r>
      <w:r>
        <w:rPr>
          <w:rFonts w:cstheme="minorHAnsi"/>
          <w:sz w:val="20"/>
          <w:szCs w:val="20"/>
        </w:rPr>
        <w:t>_</w:t>
      </w:r>
    </w:p>
    <w:p w:rsidR="004E3641" w:rsidRDefault="004E3641" w:rsidP="004E3641">
      <w:pPr>
        <w:spacing w:after="0" w:line="360" w:lineRule="auto"/>
        <w:rPr>
          <w:rFonts w:cstheme="minorHAnsi"/>
          <w:sz w:val="20"/>
          <w:szCs w:val="20"/>
        </w:rPr>
      </w:pPr>
    </w:p>
    <w:p w:rsidR="005D161D" w:rsidRDefault="005D161D" w:rsidP="00D14333">
      <w:pPr>
        <w:spacing w:line="360" w:lineRule="auto"/>
        <w:rPr>
          <w:rFonts w:cstheme="minorHAnsi"/>
          <w:sz w:val="20"/>
          <w:szCs w:val="20"/>
        </w:rPr>
      </w:pPr>
      <w:r>
        <w:rPr>
          <w:rFonts w:cstheme="minorHAnsi"/>
          <w:sz w:val="20"/>
          <w:szCs w:val="20"/>
        </w:rPr>
        <w:t xml:space="preserve">I </w:t>
      </w:r>
      <w:proofErr w:type="spellStart"/>
      <w:r>
        <w:rPr>
          <w:rFonts w:cstheme="minorHAnsi"/>
          <w:sz w:val="20"/>
          <w:szCs w:val="20"/>
        </w:rPr>
        <w:t>hereby</w:t>
      </w:r>
      <w:proofErr w:type="spellEnd"/>
      <w:r>
        <w:rPr>
          <w:rFonts w:cstheme="minorHAnsi"/>
          <w:sz w:val="20"/>
          <w:szCs w:val="20"/>
        </w:rPr>
        <w:t xml:space="preserve"> </w:t>
      </w:r>
      <w:proofErr w:type="spellStart"/>
      <w:r>
        <w:rPr>
          <w:rFonts w:cstheme="minorHAnsi"/>
          <w:sz w:val="20"/>
          <w:szCs w:val="20"/>
        </w:rPr>
        <w:t>declare</w:t>
      </w:r>
      <w:proofErr w:type="spellEnd"/>
      <w:r>
        <w:rPr>
          <w:rFonts w:cstheme="minorHAnsi"/>
          <w:sz w:val="20"/>
          <w:szCs w:val="20"/>
        </w:rPr>
        <w:t>:</w:t>
      </w:r>
    </w:p>
    <w:p w:rsidR="005D161D" w:rsidRDefault="005D161D" w:rsidP="005D161D">
      <w:pPr>
        <w:pStyle w:val="Paragrafoelenco"/>
        <w:numPr>
          <w:ilvl w:val="0"/>
          <w:numId w:val="16"/>
        </w:numPr>
        <w:spacing w:line="360" w:lineRule="auto"/>
        <w:ind w:left="426" w:hanging="284"/>
        <w:rPr>
          <w:rFonts w:cstheme="minorHAnsi"/>
          <w:sz w:val="20"/>
          <w:szCs w:val="20"/>
        </w:rPr>
      </w:pPr>
      <w:r>
        <w:rPr>
          <w:rFonts w:cstheme="minorHAnsi"/>
          <w:sz w:val="20"/>
          <w:szCs w:val="20"/>
        </w:rPr>
        <w:t xml:space="preserve">To be </w:t>
      </w:r>
      <w:proofErr w:type="spellStart"/>
      <w:r>
        <w:rPr>
          <w:rFonts w:cstheme="minorHAnsi"/>
          <w:sz w:val="20"/>
          <w:szCs w:val="20"/>
        </w:rPr>
        <w:t>enrolled</w:t>
      </w:r>
      <w:proofErr w:type="spellEnd"/>
      <w:r>
        <w:rPr>
          <w:rFonts w:cstheme="minorHAnsi"/>
          <w:sz w:val="20"/>
          <w:szCs w:val="20"/>
        </w:rPr>
        <w:t xml:space="preserve"> </w:t>
      </w:r>
      <w:r>
        <w:rPr>
          <w:rFonts w:cstheme="minorHAnsi"/>
          <w:sz w:val="20"/>
          <w:szCs w:val="20"/>
        </w:rPr>
        <w:t xml:space="preserve">in the </w:t>
      </w:r>
      <w:proofErr w:type="spellStart"/>
      <w:r w:rsidRPr="00D91306">
        <w:rPr>
          <w:rFonts w:cstheme="minorHAnsi"/>
          <w:sz w:val="20"/>
          <w:szCs w:val="20"/>
        </w:rPr>
        <w:t>Bachelor’s</w:t>
      </w:r>
      <w:proofErr w:type="spellEnd"/>
      <w:r w:rsidRPr="00D91306">
        <w:rPr>
          <w:rFonts w:cstheme="minorHAnsi"/>
          <w:sz w:val="20"/>
          <w:szCs w:val="20"/>
        </w:rPr>
        <w:t xml:space="preserve"> / </w:t>
      </w:r>
      <w:proofErr w:type="spellStart"/>
      <w:r w:rsidRPr="00D91306">
        <w:rPr>
          <w:rFonts w:cstheme="minorHAnsi"/>
          <w:sz w:val="20"/>
          <w:szCs w:val="20"/>
        </w:rPr>
        <w:t>Master’s</w:t>
      </w:r>
      <w:proofErr w:type="spellEnd"/>
      <w:r w:rsidRPr="00D91306">
        <w:rPr>
          <w:rFonts w:cstheme="minorHAnsi"/>
          <w:sz w:val="20"/>
          <w:szCs w:val="20"/>
        </w:rPr>
        <w:t xml:space="preserve"> Degree in</w:t>
      </w:r>
      <w:r>
        <w:rPr>
          <w:rFonts w:cstheme="minorHAnsi"/>
          <w:sz w:val="20"/>
          <w:szCs w:val="20"/>
        </w:rPr>
        <w:t xml:space="preserve"> ________________</w:t>
      </w:r>
      <w:r w:rsidRPr="005D161D">
        <w:rPr>
          <w:rFonts w:cstheme="minorHAnsi"/>
          <w:sz w:val="20"/>
          <w:szCs w:val="20"/>
        </w:rPr>
        <w:t xml:space="preserve"> </w:t>
      </w:r>
      <w:proofErr w:type="spellStart"/>
      <w:r>
        <w:rPr>
          <w:rFonts w:cstheme="minorHAnsi"/>
          <w:sz w:val="20"/>
          <w:szCs w:val="20"/>
        </w:rPr>
        <w:t>Student</w:t>
      </w:r>
      <w:proofErr w:type="spellEnd"/>
      <w:r>
        <w:rPr>
          <w:rFonts w:cstheme="minorHAnsi"/>
          <w:sz w:val="20"/>
          <w:szCs w:val="20"/>
        </w:rPr>
        <w:t xml:space="preserve"> </w:t>
      </w:r>
      <w:proofErr w:type="spellStart"/>
      <w:r>
        <w:rPr>
          <w:rFonts w:cstheme="minorHAnsi"/>
          <w:sz w:val="20"/>
          <w:szCs w:val="20"/>
        </w:rPr>
        <w:t>number</w:t>
      </w:r>
      <w:proofErr w:type="spellEnd"/>
      <w:r>
        <w:rPr>
          <w:rFonts w:cstheme="minorHAnsi"/>
          <w:sz w:val="20"/>
          <w:szCs w:val="20"/>
        </w:rPr>
        <w:t xml:space="preserve"> (matricola)</w:t>
      </w:r>
      <w:r>
        <w:rPr>
          <w:rFonts w:cstheme="minorHAnsi"/>
          <w:sz w:val="20"/>
          <w:szCs w:val="20"/>
        </w:rPr>
        <w:t xml:space="preserve"> </w:t>
      </w:r>
      <w:r>
        <w:rPr>
          <w:rFonts w:cstheme="minorHAnsi"/>
          <w:sz w:val="20"/>
          <w:szCs w:val="20"/>
        </w:rPr>
        <w:t>_________</w:t>
      </w:r>
    </w:p>
    <w:p w:rsidR="005D161D" w:rsidRDefault="005D161D" w:rsidP="005D161D">
      <w:pPr>
        <w:pStyle w:val="Paragrafoelenco"/>
        <w:numPr>
          <w:ilvl w:val="0"/>
          <w:numId w:val="16"/>
        </w:numPr>
        <w:spacing w:line="360" w:lineRule="auto"/>
        <w:ind w:left="426" w:hanging="284"/>
        <w:rPr>
          <w:rFonts w:cstheme="minorHAnsi"/>
          <w:sz w:val="20"/>
          <w:szCs w:val="20"/>
        </w:rPr>
      </w:pP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have</w:t>
      </w:r>
      <w:proofErr w:type="spellEnd"/>
      <w:r>
        <w:rPr>
          <w:rFonts w:cstheme="minorHAnsi"/>
          <w:sz w:val="20"/>
          <w:szCs w:val="20"/>
        </w:rPr>
        <w:t xml:space="preserve"> </w:t>
      </w:r>
      <w:proofErr w:type="spellStart"/>
      <w:r>
        <w:rPr>
          <w:rFonts w:cstheme="minorHAnsi"/>
          <w:sz w:val="20"/>
          <w:szCs w:val="20"/>
        </w:rPr>
        <w:t>been</w:t>
      </w:r>
      <w:proofErr w:type="spellEnd"/>
      <w:r>
        <w:rPr>
          <w:rFonts w:cstheme="minorHAnsi"/>
          <w:sz w:val="20"/>
          <w:szCs w:val="20"/>
        </w:rPr>
        <w:t xml:space="preserve"> </w:t>
      </w:r>
      <w:proofErr w:type="spellStart"/>
      <w:r>
        <w:rPr>
          <w:rFonts w:cstheme="minorHAnsi"/>
          <w:sz w:val="20"/>
          <w:szCs w:val="20"/>
        </w:rPr>
        <w:t>convicted</w:t>
      </w:r>
      <w:proofErr w:type="spellEnd"/>
      <w:r>
        <w:rPr>
          <w:rFonts w:cstheme="minorHAnsi"/>
          <w:sz w:val="20"/>
          <w:szCs w:val="20"/>
        </w:rPr>
        <w:t xml:space="preserve"> or </w:t>
      </w:r>
      <w:proofErr w:type="spellStart"/>
      <w:r>
        <w:rPr>
          <w:rFonts w:cstheme="minorHAnsi"/>
          <w:sz w:val="20"/>
          <w:szCs w:val="20"/>
        </w:rPr>
        <w:t>found</w:t>
      </w:r>
      <w:proofErr w:type="spellEnd"/>
      <w:r>
        <w:rPr>
          <w:rFonts w:cstheme="minorHAnsi"/>
          <w:sz w:val="20"/>
          <w:szCs w:val="20"/>
        </w:rPr>
        <w:t xml:space="preserve"> </w:t>
      </w:r>
      <w:proofErr w:type="spellStart"/>
      <w:r>
        <w:rPr>
          <w:rFonts w:cstheme="minorHAnsi"/>
          <w:sz w:val="20"/>
          <w:szCs w:val="20"/>
        </w:rPr>
        <w:t>guilty</w:t>
      </w:r>
      <w:proofErr w:type="spellEnd"/>
      <w:r>
        <w:rPr>
          <w:rFonts w:cstheme="minorHAnsi"/>
          <w:sz w:val="20"/>
          <w:szCs w:val="20"/>
        </w:rPr>
        <w:t xml:space="preserve"> of a </w:t>
      </w:r>
      <w:proofErr w:type="spellStart"/>
      <w:r>
        <w:rPr>
          <w:rFonts w:cstheme="minorHAnsi"/>
          <w:sz w:val="20"/>
          <w:szCs w:val="20"/>
        </w:rPr>
        <w:t>criminal</w:t>
      </w:r>
      <w:proofErr w:type="spellEnd"/>
      <w:r>
        <w:rPr>
          <w:rFonts w:cstheme="minorHAnsi"/>
          <w:sz w:val="20"/>
          <w:szCs w:val="20"/>
        </w:rPr>
        <w:t xml:space="preserve"> </w:t>
      </w:r>
      <w:proofErr w:type="spellStart"/>
      <w:r>
        <w:rPr>
          <w:rFonts w:cstheme="minorHAnsi"/>
          <w:sz w:val="20"/>
          <w:szCs w:val="20"/>
        </w:rPr>
        <w:t>offence</w:t>
      </w:r>
      <w:proofErr w:type="spellEnd"/>
      <w:r>
        <w:rPr>
          <w:rFonts w:cstheme="minorHAnsi"/>
          <w:sz w:val="20"/>
          <w:szCs w:val="20"/>
        </w:rPr>
        <w:t xml:space="preserve"> or </w:t>
      </w:r>
      <w:proofErr w:type="spellStart"/>
      <w:r>
        <w:rPr>
          <w:rFonts w:cstheme="minorHAnsi"/>
          <w:sz w:val="20"/>
          <w:szCs w:val="20"/>
        </w:rPr>
        <w:t>have</w:t>
      </w:r>
      <w:proofErr w:type="spellEnd"/>
      <w:r>
        <w:rPr>
          <w:rFonts w:cstheme="minorHAnsi"/>
          <w:sz w:val="20"/>
          <w:szCs w:val="20"/>
        </w:rPr>
        <w:t xml:space="preserve"> </w:t>
      </w:r>
      <w:proofErr w:type="spellStart"/>
      <w:r>
        <w:rPr>
          <w:rFonts w:cstheme="minorHAnsi"/>
          <w:sz w:val="20"/>
          <w:szCs w:val="20"/>
        </w:rPr>
        <w:t>any</w:t>
      </w:r>
      <w:proofErr w:type="spellEnd"/>
      <w:r>
        <w:rPr>
          <w:rFonts w:cstheme="minorHAnsi"/>
          <w:sz w:val="20"/>
          <w:szCs w:val="20"/>
        </w:rPr>
        <w:t xml:space="preserve"> </w:t>
      </w:r>
      <w:proofErr w:type="spellStart"/>
      <w:r>
        <w:rPr>
          <w:rFonts w:cstheme="minorHAnsi"/>
          <w:sz w:val="20"/>
          <w:szCs w:val="20"/>
        </w:rPr>
        <w:t>ongoing</w:t>
      </w:r>
      <w:proofErr w:type="spellEnd"/>
      <w:r>
        <w:rPr>
          <w:rFonts w:cstheme="minorHAnsi"/>
          <w:sz w:val="20"/>
          <w:szCs w:val="20"/>
        </w:rPr>
        <w:t xml:space="preserve"> </w:t>
      </w:r>
      <w:proofErr w:type="spellStart"/>
      <w:r>
        <w:rPr>
          <w:rFonts w:cstheme="minorHAnsi"/>
          <w:sz w:val="20"/>
          <w:szCs w:val="20"/>
        </w:rPr>
        <w:t>criminal</w:t>
      </w:r>
      <w:proofErr w:type="spellEnd"/>
      <w:r>
        <w:rPr>
          <w:rFonts w:cstheme="minorHAnsi"/>
          <w:sz w:val="20"/>
          <w:szCs w:val="20"/>
        </w:rPr>
        <w:t xml:space="preserve"> </w:t>
      </w:r>
      <w:proofErr w:type="spellStart"/>
      <w:r>
        <w:rPr>
          <w:rFonts w:cstheme="minorHAnsi"/>
          <w:sz w:val="20"/>
          <w:szCs w:val="20"/>
        </w:rPr>
        <w:t>proceedings</w:t>
      </w:r>
      <w:proofErr w:type="spellEnd"/>
      <w:r>
        <w:rPr>
          <w:rFonts w:cstheme="minorHAnsi"/>
          <w:sz w:val="20"/>
          <w:szCs w:val="20"/>
        </w:rPr>
        <w:t xml:space="preserve"> </w:t>
      </w:r>
    </w:p>
    <w:p w:rsidR="004E3641" w:rsidRPr="004E3641" w:rsidRDefault="004E3641" w:rsidP="004E3641">
      <w:pPr>
        <w:pStyle w:val="Paragrafoelenco"/>
        <w:numPr>
          <w:ilvl w:val="0"/>
          <w:numId w:val="16"/>
        </w:numPr>
        <w:spacing w:line="360" w:lineRule="auto"/>
        <w:ind w:left="426" w:hanging="284"/>
        <w:rPr>
          <w:rFonts w:cstheme="minorHAnsi"/>
          <w:sz w:val="20"/>
          <w:szCs w:val="20"/>
        </w:rPr>
      </w:pPr>
      <w:r>
        <w:rPr>
          <w:rFonts w:cstheme="minorHAnsi"/>
          <w:sz w:val="20"/>
          <w:szCs w:val="20"/>
          <w:lang w:val="en-US"/>
        </w:rPr>
        <w:t xml:space="preserve">To be </w:t>
      </w:r>
      <w:r w:rsidRPr="004E3641">
        <w:rPr>
          <w:rFonts w:cstheme="minorHAnsi"/>
          <w:sz w:val="20"/>
          <w:szCs w:val="20"/>
          <w:lang w:val="en-US"/>
        </w:rPr>
        <w:t>in regular time frame and have no pending administrative issues with Sapienza University</w:t>
      </w:r>
    </w:p>
    <w:p w:rsidR="005D161D" w:rsidRPr="005D161D" w:rsidRDefault="005D161D" w:rsidP="005D161D">
      <w:pPr>
        <w:pStyle w:val="Paragrafoelenco"/>
        <w:numPr>
          <w:ilvl w:val="0"/>
          <w:numId w:val="16"/>
        </w:numPr>
        <w:spacing w:line="360" w:lineRule="auto"/>
        <w:ind w:left="426" w:hanging="284"/>
        <w:rPr>
          <w:rFonts w:cstheme="minorHAnsi"/>
          <w:sz w:val="20"/>
          <w:szCs w:val="20"/>
        </w:rPr>
      </w:pPr>
      <w:r w:rsidRPr="00245727">
        <w:rPr>
          <w:rFonts w:cstheme="minorHAnsi"/>
          <w:sz w:val="20"/>
          <w:szCs w:val="20"/>
          <w:lang w:val="en-US"/>
        </w:rPr>
        <w:t>I am not benefitting from other Sapienza</w:t>
      </w:r>
      <w:r w:rsidRPr="005D161D">
        <w:t xml:space="preserve"> </w:t>
      </w:r>
      <w:r w:rsidRPr="005D161D">
        <w:rPr>
          <w:rFonts w:cstheme="minorHAnsi"/>
          <w:sz w:val="20"/>
          <w:szCs w:val="20"/>
          <w:lang w:val="en-US"/>
        </w:rPr>
        <w:t xml:space="preserve">scholarships </w:t>
      </w:r>
      <w:r>
        <w:rPr>
          <w:rFonts w:cstheme="minorHAnsi"/>
          <w:sz w:val="20"/>
          <w:szCs w:val="20"/>
          <w:lang w:val="en-US"/>
        </w:rPr>
        <w:t>(</w:t>
      </w:r>
      <w:r w:rsidRPr="005D161D">
        <w:rPr>
          <w:rFonts w:cstheme="minorHAnsi"/>
          <w:sz w:val="20"/>
          <w:szCs w:val="20"/>
          <w:lang w:val="en-US"/>
        </w:rPr>
        <w:t xml:space="preserve">except for the </w:t>
      </w:r>
      <w:proofErr w:type="spellStart"/>
      <w:r w:rsidRPr="005D161D">
        <w:rPr>
          <w:rFonts w:cstheme="minorHAnsi"/>
          <w:sz w:val="20"/>
          <w:szCs w:val="20"/>
          <w:lang w:val="en-US"/>
        </w:rPr>
        <w:t>Laziodisco</w:t>
      </w:r>
      <w:proofErr w:type="spellEnd"/>
      <w:r w:rsidRPr="005D161D">
        <w:rPr>
          <w:rFonts w:cstheme="minorHAnsi"/>
          <w:sz w:val="20"/>
          <w:szCs w:val="20"/>
          <w:lang w:val="en-US"/>
        </w:rPr>
        <w:t xml:space="preserve"> scholarship</w:t>
      </w:r>
      <w:r>
        <w:rPr>
          <w:rFonts w:cstheme="minorHAnsi"/>
          <w:sz w:val="20"/>
          <w:szCs w:val="20"/>
          <w:lang w:val="en-US"/>
        </w:rPr>
        <w:t xml:space="preserve">) </w:t>
      </w:r>
    </w:p>
    <w:p w:rsidR="004E3641" w:rsidRPr="004E3641" w:rsidRDefault="005D161D" w:rsidP="004E3641">
      <w:pPr>
        <w:pStyle w:val="Paragrafoelenco"/>
        <w:numPr>
          <w:ilvl w:val="0"/>
          <w:numId w:val="16"/>
        </w:numPr>
        <w:spacing w:line="360" w:lineRule="auto"/>
        <w:ind w:left="426" w:hanging="284"/>
        <w:rPr>
          <w:rFonts w:cstheme="minorHAnsi"/>
          <w:sz w:val="20"/>
          <w:szCs w:val="20"/>
        </w:rPr>
      </w:pPr>
      <w:r>
        <w:rPr>
          <w:rFonts w:cstheme="minorHAnsi"/>
          <w:sz w:val="20"/>
          <w:szCs w:val="20"/>
          <w:lang w:val="en-US"/>
        </w:rPr>
        <w:t xml:space="preserve">Not to have </w:t>
      </w:r>
      <w:r w:rsidRPr="00245727">
        <w:rPr>
          <w:rFonts w:cstheme="minorHAnsi"/>
          <w:sz w:val="20"/>
          <w:szCs w:val="20"/>
          <w:lang w:val="en-US"/>
        </w:rPr>
        <w:t xml:space="preserve">already benefited from </w:t>
      </w:r>
      <w:proofErr w:type="gramStart"/>
      <w:r w:rsidRPr="00245727">
        <w:rPr>
          <w:rFonts w:cstheme="minorHAnsi"/>
          <w:sz w:val="20"/>
          <w:szCs w:val="20"/>
          <w:lang w:val="en-US"/>
        </w:rPr>
        <w:t>a</w:t>
      </w:r>
      <w:proofErr w:type="gramEnd"/>
      <w:r w:rsidRPr="00245727">
        <w:rPr>
          <w:rFonts w:cstheme="minorHAnsi"/>
          <w:sz w:val="20"/>
          <w:szCs w:val="20"/>
          <w:lang w:val="en-US"/>
        </w:rPr>
        <w:t xml:space="preserve"> </w:t>
      </w:r>
      <w:r w:rsidRPr="005D161D">
        <w:rPr>
          <w:rFonts w:cstheme="minorHAnsi"/>
          <w:sz w:val="20"/>
          <w:szCs w:val="20"/>
          <w:lang w:val="en-US"/>
        </w:rPr>
        <w:t>ARI - Non-EU Mobility and International educational Agreements Unit</w:t>
      </w:r>
      <w:r>
        <w:rPr>
          <w:rFonts w:cstheme="minorHAnsi"/>
          <w:sz w:val="20"/>
          <w:szCs w:val="20"/>
          <w:lang w:val="en-US"/>
        </w:rPr>
        <w:t xml:space="preserve"> </w:t>
      </w:r>
      <w:r w:rsidRPr="00245727">
        <w:rPr>
          <w:rFonts w:cstheme="minorHAnsi"/>
          <w:sz w:val="20"/>
          <w:szCs w:val="20"/>
          <w:lang w:val="en-US"/>
        </w:rPr>
        <w:t>mobility grant in the past</w:t>
      </w:r>
      <w:r>
        <w:rPr>
          <w:rFonts w:cstheme="minorHAnsi"/>
          <w:sz w:val="20"/>
          <w:szCs w:val="20"/>
          <w:lang w:val="en-US"/>
        </w:rPr>
        <w:t xml:space="preserve"> or in the same cycle of study</w:t>
      </w:r>
    </w:p>
    <w:p w:rsidR="004E3641" w:rsidRPr="004E3641" w:rsidRDefault="004E3641" w:rsidP="004E3641">
      <w:pPr>
        <w:pStyle w:val="Paragrafoelenco"/>
        <w:numPr>
          <w:ilvl w:val="0"/>
          <w:numId w:val="16"/>
        </w:numPr>
        <w:spacing w:line="360" w:lineRule="auto"/>
        <w:ind w:left="426" w:hanging="284"/>
        <w:rPr>
          <w:rFonts w:cstheme="minorHAnsi"/>
          <w:sz w:val="20"/>
          <w:szCs w:val="20"/>
        </w:rPr>
      </w:pPr>
      <w:r w:rsidRPr="004E3641">
        <w:rPr>
          <w:rFonts w:cstheme="minorHAnsi"/>
          <w:sz w:val="20"/>
          <w:szCs w:val="20"/>
        </w:rPr>
        <w:t xml:space="preserve">to </w:t>
      </w:r>
      <w:proofErr w:type="spellStart"/>
      <w:r>
        <w:rPr>
          <w:rFonts w:cstheme="minorHAnsi"/>
          <w:sz w:val="20"/>
          <w:szCs w:val="20"/>
        </w:rPr>
        <w:t>intend</w:t>
      </w:r>
      <w:proofErr w:type="spellEnd"/>
      <w:r>
        <w:rPr>
          <w:rFonts w:cstheme="minorHAnsi"/>
          <w:sz w:val="20"/>
          <w:szCs w:val="20"/>
        </w:rPr>
        <w:t xml:space="preserve"> to </w:t>
      </w:r>
      <w:proofErr w:type="spellStart"/>
      <w:r w:rsidRPr="004E3641">
        <w:rPr>
          <w:rFonts w:cstheme="minorHAnsi"/>
          <w:sz w:val="20"/>
          <w:szCs w:val="20"/>
        </w:rPr>
        <w:t>maintain</w:t>
      </w:r>
      <w:proofErr w:type="spellEnd"/>
      <w:r w:rsidRPr="004E3641">
        <w:rPr>
          <w:rFonts w:cstheme="minorHAnsi"/>
          <w:sz w:val="20"/>
          <w:szCs w:val="20"/>
        </w:rPr>
        <w:t xml:space="preserve"> the </w:t>
      </w:r>
      <w:proofErr w:type="spellStart"/>
      <w:r w:rsidRPr="004E3641">
        <w:rPr>
          <w:rFonts w:cstheme="minorHAnsi"/>
          <w:sz w:val="20"/>
          <w:szCs w:val="20"/>
        </w:rPr>
        <w:t>student</w:t>
      </w:r>
      <w:proofErr w:type="spellEnd"/>
      <w:r w:rsidRPr="004E3641">
        <w:rPr>
          <w:rFonts w:cstheme="minorHAnsi"/>
          <w:sz w:val="20"/>
          <w:szCs w:val="20"/>
        </w:rPr>
        <w:t xml:space="preserve"> status </w:t>
      </w:r>
      <w:proofErr w:type="spellStart"/>
      <w:r w:rsidRPr="004E3641">
        <w:rPr>
          <w:rFonts w:cstheme="minorHAnsi"/>
          <w:sz w:val="20"/>
          <w:szCs w:val="20"/>
        </w:rPr>
        <w:t>until</w:t>
      </w:r>
      <w:proofErr w:type="spellEnd"/>
      <w:r w:rsidRPr="004E3641">
        <w:rPr>
          <w:rFonts w:cstheme="minorHAnsi"/>
          <w:sz w:val="20"/>
          <w:szCs w:val="20"/>
        </w:rPr>
        <w:t xml:space="preserve"> the end of the </w:t>
      </w:r>
      <w:proofErr w:type="spellStart"/>
      <w:r w:rsidRPr="004E3641">
        <w:rPr>
          <w:rFonts w:cstheme="minorHAnsi"/>
          <w:sz w:val="20"/>
          <w:szCs w:val="20"/>
        </w:rPr>
        <w:t>mobility</w:t>
      </w:r>
      <w:proofErr w:type="spellEnd"/>
      <w:r w:rsidRPr="004E3641">
        <w:rPr>
          <w:rFonts w:cstheme="minorHAnsi"/>
          <w:sz w:val="20"/>
          <w:szCs w:val="20"/>
        </w:rPr>
        <w:t xml:space="preserve"> (</w:t>
      </w:r>
      <w:proofErr w:type="spellStart"/>
      <w:r w:rsidRPr="004E3641">
        <w:rPr>
          <w:rFonts w:cstheme="minorHAnsi"/>
          <w:sz w:val="20"/>
          <w:szCs w:val="20"/>
        </w:rPr>
        <w:t>whole</w:t>
      </w:r>
      <w:proofErr w:type="spellEnd"/>
      <w:r w:rsidRPr="004E3641">
        <w:rPr>
          <w:rFonts w:cstheme="minorHAnsi"/>
          <w:sz w:val="20"/>
          <w:szCs w:val="20"/>
        </w:rPr>
        <w:t xml:space="preserve"> </w:t>
      </w:r>
      <w:proofErr w:type="spellStart"/>
      <w:r w:rsidRPr="004E3641">
        <w:rPr>
          <w:rFonts w:cstheme="minorHAnsi"/>
          <w:sz w:val="20"/>
          <w:szCs w:val="20"/>
        </w:rPr>
        <w:t>academic</w:t>
      </w:r>
      <w:proofErr w:type="spellEnd"/>
      <w:r w:rsidRPr="004E3641">
        <w:rPr>
          <w:rFonts w:cstheme="minorHAnsi"/>
          <w:sz w:val="20"/>
          <w:szCs w:val="20"/>
        </w:rPr>
        <w:t xml:space="preserve"> </w:t>
      </w:r>
      <w:proofErr w:type="spellStart"/>
      <w:r w:rsidRPr="004E3641">
        <w:rPr>
          <w:rFonts w:cstheme="minorHAnsi"/>
          <w:sz w:val="20"/>
          <w:szCs w:val="20"/>
        </w:rPr>
        <w:t>year</w:t>
      </w:r>
      <w:proofErr w:type="spellEnd"/>
      <w:r w:rsidRPr="004E3641">
        <w:rPr>
          <w:rFonts w:cstheme="minorHAnsi"/>
          <w:sz w:val="20"/>
          <w:szCs w:val="20"/>
        </w:rPr>
        <w:t xml:space="preserve"> </w:t>
      </w:r>
      <w:proofErr w:type="gramStart"/>
      <w:r w:rsidRPr="004E3641">
        <w:rPr>
          <w:rFonts w:cstheme="minorHAnsi"/>
          <w:sz w:val="20"/>
          <w:szCs w:val="20"/>
        </w:rPr>
        <w:t>… )</w:t>
      </w:r>
      <w:proofErr w:type="gramEnd"/>
      <w:r w:rsidRPr="004E3641">
        <w:rPr>
          <w:rFonts w:cstheme="minorHAnsi"/>
          <w:sz w:val="20"/>
          <w:szCs w:val="20"/>
        </w:rPr>
        <w:t xml:space="preserve"> and to do </w:t>
      </w:r>
      <w:proofErr w:type="spellStart"/>
      <w:r w:rsidRPr="004E3641">
        <w:rPr>
          <w:rFonts w:cstheme="minorHAnsi"/>
          <w:sz w:val="20"/>
          <w:szCs w:val="20"/>
        </w:rPr>
        <w:t>not</w:t>
      </w:r>
      <w:proofErr w:type="spellEnd"/>
      <w:r w:rsidRPr="004E3641">
        <w:rPr>
          <w:rFonts w:cstheme="minorHAnsi"/>
          <w:sz w:val="20"/>
          <w:szCs w:val="20"/>
        </w:rPr>
        <w:t xml:space="preserve"> graduate in Sapienza </w:t>
      </w:r>
      <w:proofErr w:type="spellStart"/>
      <w:r w:rsidRPr="004E3641">
        <w:rPr>
          <w:rFonts w:cstheme="minorHAnsi"/>
          <w:sz w:val="20"/>
          <w:szCs w:val="20"/>
        </w:rPr>
        <w:t>University</w:t>
      </w:r>
      <w:proofErr w:type="spellEnd"/>
      <w:r w:rsidRPr="004E3641">
        <w:rPr>
          <w:rFonts w:cstheme="minorHAnsi"/>
          <w:sz w:val="20"/>
          <w:szCs w:val="20"/>
        </w:rPr>
        <w:t xml:space="preserve"> </w:t>
      </w:r>
      <w:proofErr w:type="spellStart"/>
      <w:r w:rsidRPr="004E3641">
        <w:rPr>
          <w:rFonts w:cstheme="minorHAnsi"/>
          <w:sz w:val="20"/>
          <w:szCs w:val="20"/>
        </w:rPr>
        <w:t>before</w:t>
      </w:r>
      <w:proofErr w:type="spellEnd"/>
      <w:r w:rsidRPr="004E3641">
        <w:rPr>
          <w:rFonts w:cstheme="minorHAnsi"/>
          <w:sz w:val="20"/>
          <w:szCs w:val="20"/>
        </w:rPr>
        <w:t xml:space="preserve"> the recognition of the </w:t>
      </w:r>
      <w:proofErr w:type="spellStart"/>
      <w:r w:rsidRPr="004E3641">
        <w:rPr>
          <w:rFonts w:cstheme="minorHAnsi"/>
          <w:sz w:val="20"/>
          <w:szCs w:val="20"/>
        </w:rPr>
        <w:t>credits</w:t>
      </w:r>
      <w:proofErr w:type="spellEnd"/>
      <w:r w:rsidRPr="004E3641">
        <w:rPr>
          <w:rFonts w:cstheme="minorHAnsi"/>
          <w:sz w:val="20"/>
          <w:szCs w:val="20"/>
        </w:rPr>
        <w:t xml:space="preserve"> </w:t>
      </w:r>
      <w:proofErr w:type="spellStart"/>
      <w:r w:rsidRPr="004E3641">
        <w:rPr>
          <w:rFonts w:cstheme="minorHAnsi"/>
          <w:sz w:val="20"/>
          <w:szCs w:val="20"/>
        </w:rPr>
        <w:t>earned</w:t>
      </w:r>
      <w:proofErr w:type="spellEnd"/>
      <w:r w:rsidRPr="004E3641">
        <w:rPr>
          <w:rFonts w:cstheme="minorHAnsi"/>
          <w:sz w:val="20"/>
          <w:szCs w:val="20"/>
        </w:rPr>
        <w:t xml:space="preserve"> </w:t>
      </w:r>
      <w:proofErr w:type="spellStart"/>
      <w:r w:rsidRPr="004E3641">
        <w:rPr>
          <w:rFonts w:cstheme="minorHAnsi"/>
          <w:sz w:val="20"/>
          <w:szCs w:val="20"/>
        </w:rPr>
        <w:t>at</w:t>
      </w:r>
      <w:proofErr w:type="spellEnd"/>
      <w:r w:rsidRPr="004E3641">
        <w:rPr>
          <w:rFonts w:cstheme="minorHAnsi"/>
          <w:sz w:val="20"/>
          <w:szCs w:val="20"/>
        </w:rPr>
        <w:t xml:space="preserve"> the partner </w:t>
      </w:r>
      <w:proofErr w:type="spellStart"/>
      <w:r w:rsidRPr="004E3641">
        <w:rPr>
          <w:rFonts w:cstheme="minorHAnsi"/>
          <w:sz w:val="20"/>
          <w:szCs w:val="20"/>
        </w:rPr>
        <w:t>University</w:t>
      </w:r>
      <w:proofErr w:type="spellEnd"/>
      <w:r w:rsidRPr="004E3641">
        <w:rPr>
          <w:rFonts w:cstheme="minorHAnsi"/>
          <w:sz w:val="20"/>
          <w:szCs w:val="20"/>
        </w:rPr>
        <w:t xml:space="preserve">; </w:t>
      </w:r>
    </w:p>
    <w:p w:rsidR="004E3641" w:rsidRDefault="004E3641" w:rsidP="004E3641">
      <w:pPr>
        <w:pStyle w:val="Paragrafoelenco"/>
        <w:numPr>
          <w:ilvl w:val="0"/>
          <w:numId w:val="16"/>
        </w:numPr>
        <w:spacing w:line="360" w:lineRule="auto"/>
        <w:ind w:left="426" w:hanging="284"/>
        <w:rPr>
          <w:rFonts w:cstheme="minorHAnsi"/>
          <w:sz w:val="20"/>
          <w:szCs w:val="20"/>
        </w:rPr>
      </w:pPr>
      <w:r>
        <w:rPr>
          <w:rFonts w:cstheme="minorHAnsi"/>
          <w:sz w:val="20"/>
          <w:szCs w:val="20"/>
        </w:rPr>
        <w:t xml:space="preserve">To </w:t>
      </w:r>
      <w:proofErr w:type="spellStart"/>
      <w:r>
        <w:rPr>
          <w:rFonts w:cstheme="minorHAnsi"/>
          <w:sz w:val="20"/>
          <w:szCs w:val="20"/>
        </w:rPr>
        <w:t>have</w:t>
      </w:r>
      <w:proofErr w:type="spellEnd"/>
      <w:r>
        <w:rPr>
          <w:rFonts w:cstheme="minorHAnsi"/>
          <w:sz w:val="20"/>
          <w:szCs w:val="20"/>
        </w:rPr>
        <w:t xml:space="preserve"> </w:t>
      </w:r>
      <w:proofErr w:type="spellStart"/>
      <w:r w:rsidRPr="004E3641">
        <w:rPr>
          <w:rFonts w:cstheme="minorHAnsi"/>
          <w:sz w:val="20"/>
          <w:szCs w:val="20"/>
        </w:rPr>
        <w:t>read</w:t>
      </w:r>
      <w:proofErr w:type="spellEnd"/>
      <w:r w:rsidRPr="004E3641">
        <w:rPr>
          <w:rFonts w:cstheme="minorHAnsi"/>
          <w:sz w:val="20"/>
          <w:szCs w:val="20"/>
        </w:rPr>
        <w:t xml:space="preserve"> and </w:t>
      </w:r>
      <w:proofErr w:type="spellStart"/>
      <w:r w:rsidRPr="004E3641">
        <w:rPr>
          <w:rFonts w:cstheme="minorHAnsi"/>
          <w:sz w:val="20"/>
          <w:szCs w:val="20"/>
        </w:rPr>
        <w:t>understand</w:t>
      </w:r>
      <w:proofErr w:type="spellEnd"/>
      <w:r w:rsidRPr="004E3641">
        <w:rPr>
          <w:rFonts w:cstheme="minorHAnsi"/>
          <w:sz w:val="20"/>
          <w:szCs w:val="20"/>
        </w:rPr>
        <w:t xml:space="preserve"> the </w:t>
      </w:r>
      <w:r>
        <w:rPr>
          <w:rFonts w:cstheme="minorHAnsi"/>
          <w:sz w:val="20"/>
          <w:szCs w:val="20"/>
        </w:rPr>
        <w:t xml:space="preserve">double degree </w:t>
      </w:r>
      <w:r w:rsidRPr="004E3641">
        <w:rPr>
          <w:rFonts w:cstheme="minorHAnsi"/>
          <w:sz w:val="20"/>
          <w:szCs w:val="20"/>
        </w:rPr>
        <w:t xml:space="preserve">study plan and </w:t>
      </w:r>
      <w:proofErr w:type="spellStart"/>
      <w:r w:rsidRPr="004E3641">
        <w:rPr>
          <w:rFonts w:cstheme="minorHAnsi"/>
          <w:sz w:val="20"/>
          <w:szCs w:val="20"/>
        </w:rPr>
        <w:t>its</w:t>
      </w:r>
      <w:proofErr w:type="spellEnd"/>
      <w:r w:rsidRPr="004E3641">
        <w:rPr>
          <w:rFonts w:cstheme="minorHAnsi"/>
          <w:sz w:val="20"/>
          <w:szCs w:val="20"/>
        </w:rPr>
        <w:t xml:space="preserve"> rules</w:t>
      </w:r>
    </w:p>
    <w:p w:rsidR="00D80B86" w:rsidRPr="004E3641" w:rsidRDefault="00D80B86" w:rsidP="00D80B86">
      <w:pPr>
        <w:pStyle w:val="Paragrafoelenco"/>
        <w:spacing w:line="360" w:lineRule="auto"/>
        <w:ind w:left="426"/>
        <w:rPr>
          <w:rFonts w:cstheme="minorHAnsi"/>
          <w:sz w:val="20"/>
          <w:szCs w:val="20"/>
        </w:rPr>
      </w:pPr>
      <w:bookmarkStart w:id="6" w:name="_GoBack"/>
      <w:bookmarkEnd w:id="6"/>
    </w:p>
    <w:p w:rsidR="005D161D" w:rsidRDefault="00D1232F" w:rsidP="00D14333">
      <w:pPr>
        <w:spacing w:line="360" w:lineRule="auto"/>
        <w:jc w:val="both"/>
        <w:rPr>
          <w:rFonts w:cstheme="minorHAnsi"/>
          <w:sz w:val="20"/>
          <w:szCs w:val="20"/>
        </w:rPr>
      </w:pPr>
      <w:r>
        <w:rPr>
          <w:rFonts w:cstheme="minorHAnsi"/>
          <w:sz w:val="20"/>
          <w:szCs w:val="20"/>
        </w:rPr>
        <w:t xml:space="preserve">I </w:t>
      </w:r>
      <w:proofErr w:type="spellStart"/>
      <w:r>
        <w:rPr>
          <w:rFonts w:cstheme="minorHAnsi"/>
          <w:sz w:val="20"/>
          <w:szCs w:val="20"/>
        </w:rPr>
        <w:t>hereby</w:t>
      </w:r>
      <w:proofErr w:type="spellEnd"/>
      <w:r w:rsidR="005D161D">
        <w:rPr>
          <w:rFonts w:cstheme="minorHAnsi"/>
          <w:sz w:val="20"/>
          <w:szCs w:val="20"/>
        </w:rPr>
        <w:t>,</w:t>
      </w:r>
      <w:r w:rsidR="005D161D" w:rsidRPr="005D161D">
        <w:t xml:space="preserve"> </w:t>
      </w:r>
      <w:proofErr w:type="spellStart"/>
      <w:r w:rsidR="005D161D">
        <w:rPr>
          <w:rFonts w:cstheme="minorHAnsi"/>
          <w:sz w:val="20"/>
          <w:szCs w:val="20"/>
        </w:rPr>
        <w:t>c</w:t>
      </w:r>
      <w:r w:rsidR="005D161D" w:rsidRPr="005D161D">
        <w:rPr>
          <w:rFonts w:cstheme="minorHAnsi"/>
          <w:sz w:val="20"/>
          <w:szCs w:val="20"/>
        </w:rPr>
        <w:t>onscious</w:t>
      </w:r>
      <w:proofErr w:type="spellEnd"/>
      <w:r w:rsidR="005D161D" w:rsidRPr="005D161D">
        <w:rPr>
          <w:rFonts w:cstheme="minorHAnsi"/>
          <w:sz w:val="20"/>
          <w:szCs w:val="20"/>
        </w:rPr>
        <w:t xml:space="preserve"> of the </w:t>
      </w:r>
      <w:proofErr w:type="spellStart"/>
      <w:r w:rsidR="005D161D" w:rsidRPr="005D161D">
        <w:rPr>
          <w:rFonts w:cstheme="minorHAnsi"/>
          <w:sz w:val="20"/>
          <w:szCs w:val="20"/>
        </w:rPr>
        <w:t>legal</w:t>
      </w:r>
      <w:proofErr w:type="spellEnd"/>
      <w:r w:rsidR="005D161D" w:rsidRPr="005D161D">
        <w:rPr>
          <w:rFonts w:cstheme="minorHAnsi"/>
          <w:sz w:val="20"/>
          <w:szCs w:val="20"/>
        </w:rPr>
        <w:t xml:space="preserve"> responsibility I assume</w:t>
      </w:r>
      <w:r w:rsidR="005D161D">
        <w:rPr>
          <w:rFonts w:cstheme="minorHAnsi"/>
          <w:sz w:val="20"/>
          <w:szCs w:val="20"/>
        </w:rPr>
        <w:t>,</w:t>
      </w:r>
      <w:r>
        <w:rPr>
          <w:rFonts w:cstheme="minorHAnsi"/>
          <w:sz w:val="20"/>
          <w:szCs w:val="20"/>
        </w:rPr>
        <w:t xml:space="preserve"> </w:t>
      </w:r>
      <w:proofErr w:type="spellStart"/>
      <w:r>
        <w:rPr>
          <w:rFonts w:cstheme="minorHAnsi"/>
          <w:sz w:val="20"/>
          <w:szCs w:val="20"/>
        </w:rPr>
        <w:t>declare</w:t>
      </w:r>
      <w:proofErr w:type="spellEnd"/>
      <w:r w:rsidR="00D14333" w:rsidRPr="00D14333">
        <w:t xml:space="preserve"> </w:t>
      </w:r>
      <w:r w:rsidR="00D14333">
        <w:rPr>
          <w:rFonts w:cstheme="minorHAnsi"/>
          <w:sz w:val="20"/>
          <w:szCs w:val="20"/>
        </w:rPr>
        <w:t xml:space="preserve">on the </w:t>
      </w:r>
      <w:proofErr w:type="spellStart"/>
      <w:r w:rsidR="00D14333">
        <w:rPr>
          <w:rFonts w:cstheme="minorHAnsi"/>
          <w:sz w:val="20"/>
          <w:szCs w:val="20"/>
        </w:rPr>
        <w:t>basis</w:t>
      </w:r>
      <w:proofErr w:type="spellEnd"/>
      <w:r w:rsidR="00D14333">
        <w:rPr>
          <w:rFonts w:cstheme="minorHAnsi"/>
          <w:sz w:val="20"/>
          <w:szCs w:val="20"/>
        </w:rPr>
        <w:t xml:space="preserve"> of the </w:t>
      </w:r>
      <w:r w:rsidR="00D14333" w:rsidRPr="00D14333">
        <w:rPr>
          <w:rFonts w:cstheme="minorHAnsi"/>
          <w:sz w:val="20"/>
          <w:szCs w:val="20"/>
        </w:rPr>
        <w:t>art. 76, D.P.R. 445/2000,</w:t>
      </w:r>
      <w:r>
        <w:rPr>
          <w:rFonts w:cstheme="minorHAnsi"/>
          <w:sz w:val="20"/>
          <w:szCs w:val="20"/>
        </w:rPr>
        <w:t xml:space="preserve"> </w:t>
      </w:r>
      <w:proofErr w:type="spellStart"/>
      <w:r>
        <w:rPr>
          <w:rFonts w:cstheme="minorHAnsi"/>
          <w:sz w:val="20"/>
          <w:szCs w:val="20"/>
        </w:rPr>
        <w:t>that</w:t>
      </w:r>
      <w:proofErr w:type="spellEnd"/>
      <w:r>
        <w:rPr>
          <w:rFonts w:cstheme="minorHAnsi"/>
          <w:sz w:val="20"/>
          <w:szCs w:val="20"/>
        </w:rPr>
        <w:t xml:space="preserve"> information </w:t>
      </w:r>
      <w:proofErr w:type="spellStart"/>
      <w:r>
        <w:rPr>
          <w:rFonts w:cstheme="minorHAnsi"/>
          <w:sz w:val="20"/>
          <w:szCs w:val="20"/>
        </w:rPr>
        <w:t>provided</w:t>
      </w:r>
      <w:proofErr w:type="spellEnd"/>
      <w:r>
        <w:rPr>
          <w:rFonts w:cstheme="minorHAnsi"/>
          <w:sz w:val="20"/>
          <w:szCs w:val="20"/>
        </w:rPr>
        <w:t xml:space="preserve"> </w:t>
      </w:r>
      <w:proofErr w:type="spellStart"/>
      <w:r>
        <w:rPr>
          <w:rFonts w:cstheme="minorHAnsi"/>
          <w:sz w:val="20"/>
          <w:szCs w:val="20"/>
        </w:rPr>
        <w:t>through</w:t>
      </w:r>
      <w:proofErr w:type="spellEnd"/>
      <w:r>
        <w:rPr>
          <w:rFonts w:cstheme="minorHAnsi"/>
          <w:sz w:val="20"/>
          <w:szCs w:val="20"/>
        </w:rPr>
        <w:t xml:space="preserve"> </w:t>
      </w:r>
      <w:proofErr w:type="spellStart"/>
      <w:r>
        <w:rPr>
          <w:rFonts w:cstheme="minorHAnsi"/>
          <w:sz w:val="20"/>
          <w:szCs w:val="20"/>
        </w:rPr>
        <w:t>this</w:t>
      </w:r>
      <w:proofErr w:type="spellEnd"/>
      <w:r>
        <w:rPr>
          <w:rFonts w:cstheme="minorHAnsi"/>
          <w:sz w:val="20"/>
          <w:szCs w:val="20"/>
        </w:rPr>
        <w:t xml:space="preserve"> application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true</w:t>
      </w:r>
      <w:proofErr w:type="spellEnd"/>
      <w:r>
        <w:rPr>
          <w:rFonts w:cstheme="minorHAnsi"/>
          <w:sz w:val="20"/>
          <w:szCs w:val="20"/>
        </w:rPr>
        <w:t xml:space="preserve">, complete and correct to the best of </w:t>
      </w:r>
      <w:proofErr w:type="spellStart"/>
      <w:r>
        <w:rPr>
          <w:rFonts w:cstheme="minorHAnsi"/>
          <w:sz w:val="20"/>
          <w:szCs w:val="20"/>
        </w:rPr>
        <w:t>my</w:t>
      </w:r>
      <w:proofErr w:type="spellEnd"/>
      <w:r>
        <w:rPr>
          <w:rFonts w:cstheme="minorHAnsi"/>
          <w:sz w:val="20"/>
          <w:szCs w:val="20"/>
        </w:rPr>
        <w:t xml:space="preserve"> kno</w:t>
      </w:r>
      <w:r w:rsidR="005D161D">
        <w:rPr>
          <w:rFonts w:cstheme="minorHAnsi"/>
          <w:sz w:val="20"/>
          <w:szCs w:val="20"/>
        </w:rPr>
        <w:t>w</w:t>
      </w:r>
      <w:r>
        <w:rPr>
          <w:rFonts w:cstheme="minorHAnsi"/>
          <w:sz w:val="20"/>
          <w:szCs w:val="20"/>
        </w:rPr>
        <w:t xml:space="preserve">ledge and </w:t>
      </w:r>
      <w:proofErr w:type="spellStart"/>
      <w:r>
        <w:rPr>
          <w:rFonts w:cstheme="minorHAnsi"/>
          <w:sz w:val="20"/>
          <w:szCs w:val="20"/>
        </w:rPr>
        <w:t>belief</w:t>
      </w:r>
      <w:proofErr w:type="spellEnd"/>
      <w:r>
        <w:rPr>
          <w:rFonts w:cstheme="minorHAnsi"/>
          <w:sz w:val="20"/>
          <w:szCs w:val="20"/>
        </w:rPr>
        <w:t>.</w:t>
      </w:r>
    </w:p>
    <w:p w:rsidR="00D1232F" w:rsidRDefault="00D1232F" w:rsidP="00D14333">
      <w:pPr>
        <w:spacing w:line="360" w:lineRule="auto"/>
        <w:jc w:val="both"/>
        <w:rPr>
          <w:rFonts w:cstheme="minorHAnsi"/>
          <w:sz w:val="20"/>
          <w:szCs w:val="20"/>
        </w:rPr>
      </w:pPr>
      <w:r>
        <w:rPr>
          <w:rFonts w:cstheme="minorHAnsi"/>
          <w:sz w:val="20"/>
          <w:szCs w:val="20"/>
        </w:rPr>
        <w:t xml:space="preserve"> I </w:t>
      </w:r>
      <w:proofErr w:type="spellStart"/>
      <w:r>
        <w:rPr>
          <w:rFonts w:cstheme="minorHAnsi"/>
          <w:sz w:val="20"/>
          <w:szCs w:val="20"/>
        </w:rPr>
        <w:t>am</w:t>
      </w:r>
      <w:proofErr w:type="spellEnd"/>
      <w:r>
        <w:rPr>
          <w:rFonts w:cstheme="minorHAnsi"/>
          <w:sz w:val="20"/>
          <w:szCs w:val="20"/>
        </w:rPr>
        <w:t xml:space="preserve"> </w:t>
      </w:r>
      <w:proofErr w:type="spellStart"/>
      <w:r>
        <w:rPr>
          <w:rFonts w:cstheme="minorHAnsi"/>
          <w:sz w:val="20"/>
          <w:szCs w:val="20"/>
        </w:rPr>
        <w:t>fully</w:t>
      </w:r>
      <w:proofErr w:type="spellEnd"/>
      <w:r>
        <w:rPr>
          <w:rFonts w:cstheme="minorHAnsi"/>
          <w:sz w:val="20"/>
          <w:szCs w:val="20"/>
        </w:rPr>
        <w:t xml:space="preserve"> </w:t>
      </w:r>
      <w:proofErr w:type="spellStart"/>
      <w:r>
        <w:rPr>
          <w:rFonts w:cstheme="minorHAnsi"/>
          <w:sz w:val="20"/>
          <w:szCs w:val="20"/>
        </w:rPr>
        <w:t>aware</w:t>
      </w:r>
      <w:proofErr w:type="spellEnd"/>
      <w:r>
        <w:rPr>
          <w:rFonts w:cstheme="minorHAnsi"/>
          <w:sz w:val="20"/>
          <w:szCs w:val="20"/>
        </w:rPr>
        <w:t xml:space="preserve"> </w:t>
      </w:r>
      <w:proofErr w:type="spellStart"/>
      <w:r>
        <w:rPr>
          <w:rFonts w:cstheme="minorHAnsi"/>
          <w:sz w:val="20"/>
          <w:szCs w:val="20"/>
        </w:rPr>
        <w:t>that</w:t>
      </w:r>
      <w:proofErr w:type="spellEnd"/>
      <w:r>
        <w:rPr>
          <w:rFonts w:cstheme="minorHAnsi"/>
          <w:sz w:val="20"/>
          <w:szCs w:val="20"/>
        </w:rPr>
        <w:t xml:space="preserve"> </w:t>
      </w:r>
      <w:proofErr w:type="spellStart"/>
      <w:r>
        <w:rPr>
          <w:rFonts w:cstheme="minorHAnsi"/>
          <w:sz w:val="20"/>
          <w:szCs w:val="20"/>
        </w:rPr>
        <w:t>applying</w:t>
      </w:r>
      <w:proofErr w:type="spellEnd"/>
      <w:r>
        <w:rPr>
          <w:rFonts w:cstheme="minorHAnsi"/>
          <w:sz w:val="20"/>
          <w:szCs w:val="20"/>
        </w:rPr>
        <w:t xml:space="preserve"> for the </w:t>
      </w:r>
      <w:proofErr w:type="spellStart"/>
      <w:r>
        <w:rPr>
          <w:rFonts w:cstheme="minorHAnsi"/>
          <w:sz w:val="20"/>
          <w:szCs w:val="20"/>
        </w:rPr>
        <w:t>seats</w:t>
      </w:r>
      <w:proofErr w:type="spellEnd"/>
      <w:r>
        <w:rPr>
          <w:rFonts w:cstheme="minorHAnsi"/>
          <w:sz w:val="20"/>
          <w:szCs w:val="20"/>
        </w:rPr>
        <w:t xml:space="preserve"> </w:t>
      </w:r>
      <w:proofErr w:type="spellStart"/>
      <w:r>
        <w:rPr>
          <w:rFonts w:cstheme="minorHAnsi"/>
          <w:sz w:val="20"/>
          <w:szCs w:val="20"/>
        </w:rPr>
        <w:t>does</w:t>
      </w:r>
      <w:proofErr w:type="spellEnd"/>
      <w:r>
        <w:rPr>
          <w:rFonts w:cstheme="minorHAnsi"/>
          <w:sz w:val="20"/>
          <w:szCs w:val="20"/>
        </w:rPr>
        <w:t xml:space="preserve"> </w:t>
      </w:r>
      <w:proofErr w:type="spellStart"/>
      <w:r>
        <w:rPr>
          <w:rFonts w:cstheme="minorHAnsi"/>
          <w:sz w:val="20"/>
          <w:szCs w:val="20"/>
        </w:rPr>
        <w:t>not</w:t>
      </w:r>
      <w:proofErr w:type="spellEnd"/>
      <w:r>
        <w:rPr>
          <w:rFonts w:cstheme="minorHAnsi"/>
          <w:sz w:val="20"/>
          <w:szCs w:val="20"/>
        </w:rPr>
        <w:t xml:space="preserve"> </w:t>
      </w:r>
      <w:proofErr w:type="spellStart"/>
      <w:r>
        <w:rPr>
          <w:rFonts w:cstheme="minorHAnsi"/>
          <w:sz w:val="20"/>
          <w:szCs w:val="20"/>
        </w:rPr>
        <w:t>offer</w:t>
      </w:r>
      <w:proofErr w:type="spellEnd"/>
      <w:r>
        <w:rPr>
          <w:rFonts w:cstheme="minorHAnsi"/>
          <w:sz w:val="20"/>
          <w:szCs w:val="20"/>
        </w:rPr>
        <w:t xml:space="preserve"> me </w:t>
      </w:r>
      <w:proofErr w:type="spellStart"/>
      <w:r>
        <w:rPr>
          <w:rFonts w:cstheme="minorHAnsi"/>
          <w:sz w:val="20"/>
          <w:szCs w:val="20"/>
        </w:rPr>
        <w:t>any</w:t>
      </w:r>
      <w:proofErr w:type="spellEnd"/>
      <w:r>
        <w:rPr>
          <w:rFonts w:cstheme="minorHAnsi"/>
          <w:sz w:val="20"/>
          <w:szCs w:val="20"/>
        </w:rPr>
        <w:t xml:space="preserve"> </w:t>
      </w:r>
      <w:proofErr w:type="spellStart"/>
      <w:r>
        <w:rPr>
          <w:rFonts w:cstheme="minorHAnsi"/>
          <w:sz w:val="20"/>
          <w:szCs w:val="20"/>
        </w:rPr>
        <w:t>assurance</w:t>
      </w:r>
      <w:proofErr w:type="spellEnd"/>
      <w:r>
        <w:rPr>
          <w:rFonts w:cstheme="minorHAnsi"/>
          <w:sz w:val="20"/>
          <w:szCs w:val="20"/>
        </w:rPr>
        <w:t xml:space="preserve"> </w:t>
      </w:r>
      <w:proofErr w:type="spellStart"/>
      <w:r>
        <w:rPr>
          <w:rFonts w:cstheme="minorHAnsi"/>
          <w:sz w:val="20"/>
          <w:szCs w:val="20"/>
        </w:rPr>
        <w:t>regarding</w:t>
      </w:r>
      <w:proofErr w:type="spellEnd"/>
      <w:r>
        <w:rPr>
          <w:rFonts w:cstheme="minorHAnsi"/>
          <w:sz w:val="20"/>
          <w:szCs w:val="20"/>
        </w:rPr>
        <w:t xml:space="preserve"> </w:t>
      </w:r>
      <w:proofErr w:type="spellStart"/>
      <w:r>
        <w:rPr>
          <w:rFonts w:cstheme="minorHAnsi"/>
          <w:sz w:val="20"/>
          <w:szCs w:val="20"/>
        </w:rPr>
        <w:t>my</w:t>
      </w:r>
      <w:proofErr w:type="spellEnd"/>
      <w:r>
        <w:rPr>
          <w:rFonts w:cstheme="minorHAnsi"/>
          <w:sz w:val="20"/>
          <w:szCs w:val="20"/>
        </w:rPr>
        <w:t xml:space="preserve"> </w:t>
      </w:r>
      <w:proofErr w:type="spellStart"/>
      <w:r>
        <w:rPr>
          <w:rFonts w:cstheme="minorHAnsi"/>
          <w:sz w:val="20"/>
          <w:szCs w:val="20"/>
        </w:rPr>
        <w:t>admission</w:t>
      </w:r>
      <w:proofErr w:type="spellEnd"/>
      <w:r>
        <w:rPr>
          <w:rFonts w:cstheme="minorHAnsi"/>
          <w:sz w:val="20"/>
          <w:szCs w:val="20"/>
        </w:rPr>
        <w:t xml:space="preserve"> to the double degree </w:t>
      </w:r>
      <w:proofErr w:type="spellStart"/>
      <w:r>
        <w:rPr>
          <w:rFonts w:cstheme="minorHAnsi"/>
          <w:sz w:val="20"/>
          <w:szCs w:val="20"/>
        </w:rPr>
        <w:t>programme</w:t>
      </w:r>
      <w:proofErr w:type="spellEnd"/>
      <w:r>
        <w:rPr>
          <w:rFonts w:cstheme="minorHAnsi"/>
          <w:sz w:val="20"/>
          <w:szCs w:val="20"/>
        </w:rPr>
        <w:t xml:space="preserve">. I </w:t>
      </w:r>
      <w:proofErr w:type="spellStart"/>
      <w:r>
        <w:rPr>
          <w:rFonts w:cstheme="minorHAnsi"/>
          <w:sz w:val="20"/>
          <w:szCs w:val="20"/>
        </w:rPr>
        <w:t>understand</w:t>
      </w:r>
      <w:proofErr w:type="spellEnd"/>
      <w:r>
        <w:rPr>
          <w:rFonts w:cstheme="minorHAnsi"/>
          <w:sz w:val="20"/>
          <w:szCs w:val="20"/>
        </w:rPr>
        <w:t xml:space="preserve"> </w:t>
      </w:r>
      <w:proofErr w:type="spellStart"/>
      <w:r>
        <w:rPr>
          <w:rFonts w:cstheme="minorHAnsi"/>
          <w:sz w:val="20"/>
          <w:szCs w:val="20"/>
        </w:rPr>
        <w:t>that</w:t>
      </w:r>
      <w:proofErr w:type="spellEnd"/>
      <w:r>
        <w:rPr>
          <w:rFonts w:cstheme="minorHAnsi"/>
          <w:sz w:val="20"/>
          <w:szCs w:val="20"/>
        </w:rPr>
        <w:t xml:space="preserve"> I </w:t>
      </w:r>
      <w:proofErr w:type="spellStart"/>
      <w:r>
        <w:rPr>
          <w:rFonts w:cstheme="minorHAnsi"/>
          <w:sz w:val="20"/>
          <w:szCs w:val="20"/>
        </w:rPr>
        <w:t>have</w:t>
      </w:r>
      <w:proofErr w:type="spellEnd"/>
      <w:r>
        <w:rPr>
          <w:rFonts w:cstheme="minorHAnsi"/>
          <w:sz w:val="20"/>
          <w:szCs w:val="20"/>
        </w:rPr>
        <w:t xml:space="preserve"> to </w:t>
      </w:r>
      <w:proofErr w:type="spellStart"/>
      <w:r>
        <w:rPr>
          <w:rFonts w:cstheme="minorHAnsi"/>
          <w:sz w:val="20"/>
          <w:szCs w:val="20"/>
        </w:rPr>
        <w:t>undergo</w:t>
      </w:r>
      <w:proofErr w:type="spellEnd"/>
      <w:r>
        <w:rPr>
          <w:rFonts w:cstheme="minorHAnsi"/>
          <w:sz w:val="20"/>
          <w:szCs w:val="20"/>
        </w:rPr>
        <w:t xml:space="preserve"> </w:t>
      </w:r>
      <w:proofErr w:type="spellStart"/>
      <w:r>
        <w:rPr>
          <w:rFonts w:cstheme="minorHAnsi"/>
          <w:sz w:val="20"/>
          <w:szCs w:val="20"/>
        </w:rPr>
        <w:t>process</w:t>
      </w:r>
      <w:proofErr w:type="spellEnd"/>
      <w:r>
        <w:rPr>
          <w:rFonts w:cstheme="minorHAnsi"/>
          <w:sz w:val="20"/>
          <w:szCs w:val="20"/>
        </w:rPr>
        <w:t xml:space="preserve"> of </w:t>
      </w:r>
      <w:proofErr w:type="spellStart"/>
      <w:r>
        <w:rPr>
          <w:rFonts w:cstheme="minorHAnsi"/>
          <w:sz w:val="20"/>
          <w:szCs w:val="20"/>
        </w:rPr>
        <w:t>admission</w:t>
      </w:r>
      <w:proofErr w:type="spellEnd"/>
      <w:r>
        <w:rPr>
          <w:rFonts w:cstheme="minorHAnsi"/>
          <w:sz w:val="20"/>
          <w:szCs w:val="20"/>
        </w:rPr>
        <w:t xml:space="preserve"> by </w:t>
      </w:r>
      <w:proofErr w:type="spellStart"/>
      <w:r>
        <w:rPr>
          <w:rFonts w:cstheme="minorHAnsi"/>
          <w:sz w:val="20"/>
          <w:szCs w:val="20"/>
        </w:rPr>
        <w:t>submitting</w:t>
      </w:r>
      <w:proofErr w:type="spellEnd"/>
      <w:r>
        <w:rPr>
          <w:rFonts w:cstheme="minorHAnsi"/>
          <w:sz w:val="20"/>
          <w:szCs w:val="20"/>
        </w:rPr>
        <w:t xml:space="preserve"> </w:t>
      </w:r>
      <w:proofErr w:type="spellStart"/>
      <w:r>
        <w:rPr>
          <w:rFonts w:cstheme="minorHAnsi"/>
          <w:sz w:val="20"/>
          <w:szCs w:val="20"/>
        </w:rPr>
        <w:t>required</w:t>
      </w:r>
      <w:proofErr w:type="spellEnd"/>
      <w:r>
        <w:rPr>
          <w:rFonts w:cstheme="minorHAnsi"/>
          <w:sz w:val="20"/>
          <w:szCs w:val="20"/>
        </w:rPr>
        <w:t xml:space="preserve"> certificates and </w:t>
      </w:r>
      <w:proofErr w:type="spellStart"/>
      <w:r>
        <w:rPr>
          <w:rFonts w:cstheme="minorHAnsi"/>
          <w:sz w:val="20"/>
          <w:szCs w:val="20"/>
        </w:rPr>
        <w:t>documents</w:t>
      </w:r>
      <w:proofErr w:type="spellEnd"/>
      <w:r>
        <w:rPr>
          <w:rFonts w:cstheme="minorHAnsi"/>
          <w:sz w:val="20"/>
          <w:szCs w:val="20"/>
        </w:rPr>
        <w:t xml:space="preserve"> for </w:t>
      </w:r>
      <w:proofErr w:type="spellStart"/>
      <w:r>
        <w:rPr>
          <w:rFonts w:cstheme="minorHAnsi"/>
          <w:sz w:val="20"/>
          <w:szCs w:val="20"/>
        </w:rPr>
        <w:t>various</w:t>
      </w:r>
      <w:proofErr w:type="spellEnd"/>
      <w:r>
        <w:rPr>
          <w:rFonts w:cstheme="minorHAnsi"/>
          <w:sz w:val="20"/>
          <w:szCs w:val="20"/>
        </w:rPr>
        <w:t xml:space="preserve"> purpose </w:t>
      </w:r>
      <w:proofErr w:type="spellStart"/>
      <w:r>
        <w:rPr>
          <w:rFonts w:cstheme="minorHAnsi"/>
          <w:sz w:val="20"/>
          <w:szCs w:val="20"/>
        </w:rPr>
        <w:t>as</w:t>
      </w:r>
      <w:proofErr w:type="spellEnd"/>
      <w:r>
        <w:rPr>
          <w:rFonts w:cstheme="minorHAnsi"/>
          <w:sz w:val="20"/>
          <w:szCs w:val="20"/>
        </w:rPr>
        <w:t xml:space="preserve"> per schedule.</w:t>
      </w:r>
    </w:p>
    <w:p w:rsidR="00D14333" w:rsidRDefault="00D14333" w:rsidP="00D14333">
      <w:pPr>
        <w:spacing w:line="360" w:lineRule="auto"/>
        <w:jc w:val="both"/>
        <w:rPr>
          <w:rFonts w:cstheme="minorHAnsi"/>
          <w:sz w:val="20"/>
          <w:szCs w:val="20"/>
        </w:rPr>
      </w:pPr>
      <w:r w:rsidRPr="00D14333">
        <w:rPr>
          <w:rFonts w:cstheme="minorHAnsi"/>
          <w:sz w:val="20"/>
          <w:szCs w:val="20"/>
        </w:rPr>
        <w:lastRenderedPageBreak/>
        <w:t xml:space="preserve">According to the rules on privacy </w:t>
      </w:r>
      <w:r w:rsidRPr="00D14333">
        <w:rPr>
          <w:rFonts w:cstheme="minorHAnsi"/>
          <w:sz w:val="20"/>
          <w:szCs w:val="20"/>
        </w:rPr>
        <w:t xml:space="preserve">(Legislative </w:t>
      </w:r>
      <w:proofErr w:type="spellStart"/>
      <w:r w:rsidRPr="00D14333">
        <w:rPr>
          <w:rFonts w:cstheme="minorHAnsi"/>
          <w:sz w:val="20"/>
          <w:szCs w:val="20"/>
        </w:rPr>
        <w:t>Decree</w:t>
      </w:r>
      <w:proofErr w:type="spellEnd"/>
      <w:r w:rsidRPr="00D14333">
        <w:rPr>
          <w:rFonts w:cstheme="minorHAnsi"/>
          <w:sz w:val="20"/>
          <w:szCs w:val="20"/>
        </w:rPr>
        <w:t xml:space="preserve"> 196/2003 - Personal Data Protection Code)</w:t>
      </w:r>
      <w:r w:rsidRPr="00D14333">
        <w:rPr>
          <w:rFonts w:cstheme="minorHAnsi"/>
          <w:sz w:val="20"/>
          <w:szCs w:val="20"/>
        </w:rPr>
        <w:t xml:space="preserve"> I </w:t>
      </w:r>
      <w:proofErr w:type="spellStart"/>
      <w:r w:rsidRPr="00D14333">
        <w:rPr>
          <w:rFonts w:cstheme="minorHAnsi"/>
          <w:sz w:val="20"/>
          <w:szCs w:val="20"/>
        </w:rPr>
        <w:t>accept</w:t>
      </w:r>
      <w:proofErr w:type="spellEnd"/>
      <w:r w:rsidRPr="00D14333">
        <w:rPr>
          <w:rFonts w:cstheme="minorHAnsi"/>
          <w:sz w:val="20"/>
          <w:szCs w:val="20"/>
        </w:rPr>
        <w:t xml:space="preserve"> </w:t>
      </w:r>
      <w:proofErr w:type="spellStart"/>
      <w:r w:rsidRPr="00D14333">
        <w:rPr>
          <w:rFonts w:cstheme="minorHAnsi"/>
          <w:sz w:val="20"/>
          <w:szCs w:val="20"/>
        </w:rPr>
        <w:t>my</w:t>
      </w:r>
      <w:proofErr w:type="spellEnd"/>
      <w:r w:rsidRPr="00D14333">
        <w:rPr>
          <w:rFonts w:cstheme="minorHAnsi"/>
          <w:sz w:val="20"/>
          <w:szCs w:val="20"/>
        </w:rPr>
        <w:t xml:space="preserve"> data to be </w:t>
      </w:r>
      <w:proofErr w:type="spellStart"/>
      <w:r w:rsidRPr="00D14333">
        <w:rPr>
          <w:rFonts w:cstheme="minorHAnsi"/>
          <w:sz w:val="20"/>
          <w:szCs w:val="20"/>
        </w:rPr>
        <w:t>recorded</w:t>
      </w:r>
      <w:proofErr w:type="spellEnd"/>
      <w:r w:rsidRPr="00D14333">
        <w:rPr>
          <w:rFonts w:cstheme="minorHAnsi"/>
          <w:sz w:val="20"/>
          <w:szCs w:val="20"/>
        </w:rPr>
        <w:t xml:space="preserve"> and </w:t>
      </w:r>
      <w:proofErr w:type="spellStart"/>
      <w:r w:rsidRPr="00D14333">
        <w:rPr>
          <w:rFonts w:cstheme="minorHAnsi"/>
          <w:sz w:val="20"/>
          <w:szCs w:val="20"/>
        </w:rPr>
        <w:t>used</w:t>
      </w:r>
      <w:proofErr w:type="spellEnd"/>
      <w:r w:rsidR="005D161D">
        <w:rPr>
          <w:rFonts w:cstheme="minorHAnsi"/>
          <w:sz w:val="20"/>
          <w:szCs w:val="20"/>
        </w:rPr>
        <w:t xml:space="preserve"> for the </w:t>
      </w:r>
      <w:proofErr w:type="spellStart"/>
      <w:r w:rsidR="005D161D">
        <w:rPr>
          <w:rFonts w:cstheme="minorHAnsi"/>
          <w:sz w:val="20"/>
          <w:szCs w:val="20"/>
        </w:rPr>
        <w:t>selection</w:t>
      </w:r>
      <w:proofErr w:type="spellEnd"/>
      <w:r w:rsidR="005D161D">
        <w:rPr>
          <w:rFonts w:cstheme="minorHAnsi"/>
          <w:sz w:val="20"/>
          <w:szCs w:val="20"/>
        </w:rPr>
        <w:t xml:space="preserve"> purpose.</w:t>
      </w:r>
    </w:p>
    <w:p w:rsidR="00D1232F" w:rsidRDefault="00D1232F" w:rsidP="00245727">
      <w:pPr>
        <w:spacing w:line="360" w:lineRule="auto"/>
        <w:jc w:val="center"/>
        <w:rPr>
          <w:rFonts w:cstheme="minorHAnsi"/>
          <w:sz w:val="20"/>
          <w:szCs w:val="20"/>
        </w:rPr>
      </w:pPr>
    </w:p>
    <w:p w:rsidR="00833C95" w:rsidRDefault="00D36A20" w:rsidP="00D36A20">
      <w:pPr>
        <w:spacing w:line="360" w:lineRule="auto"/>
        <w:rPr>
          <w:rFonts w:cstheme="minorHAnsi"/>
          <w:sz w:val="20"/>
          <w:szCs w:val="20"/>
        </w:rPr>
      </w:pPr>
      <w:r w:rsidRPr="00245727">
        <w:rPr>
          <w:rFonts w:cstheme="minorHAnsi"/>
          <w:b/>
          <w:bCs/>
          <w:smallCaps/>
          <w:sz w:val="20"/>
          <w:szCs w:val="20"/>
          <w:u w:val="single"/>
        </w:rPr>
        <w:t>ANNEX B</w:t>
      </w:r>
      <w:r>
        <w:rPr>
          <w:rFonts w:cstheme="minorHAnsi"/>
          <w:b/>
          <w:bCs/>
          <w:smallCaps/>
          <w:sz w:val="20"/>
          <w:szCs w:val="20"/>
          <w:u w:val="single"/>
        </w:rPr>
        <w:t>.1</w:t>
      </w:r>
      <w:r w:rsidRPr="00245727">
        <w:rPr>
          <w:rFonts w:cstheme="minorHAnsi"/>
          <w:b/>
          <w:bCs/>
          <w:smallCaps/>
          <w:sz w:val="20"/>
          <w:szCs w:val="20"/>
          <w:u w:val="single"/>
        </w:rPr>
        <w:t xml:space="preserve"> </w:t>
      </w:r>
      <w:proofErr w:type="gramStart"/>
      <w:r w:rsidRPr="00245727">
        <w:rPr>
          <w:rFonts w:cstheme="minorHAnsi"/>
          <w:b/>
          <w:bCs/>
          <w:smallCaps/>
          <w:sz w:val="20"/>
          <w:szCs w:val="20"/>
          <w:u w:val="single"/>
        </w:rPr>
        <w:t>–</w:t>
      </w:r>
      <w:r w:rsidRPr="00D36A20">
        <w:rPr>
          <w:rFonts w:cstheme="minorHAnsi"/>
          <w:b/>
          <w:bCs/>
          <w:smallCaps/>
          <w:sz w:val="20"/>
          <w:szCs w:val="20"/>
          <w:u w:val="single"/>
        </w:rPr>
        <w:t xml:space="preserve"> </w:t>
      </w:r>
      <w:r>
        <w:rPr>
          <w:rFonts w:cstheme="minorHAnsi"/>
          <w:b/>
          <w:bCs/>
          <w:smallCaps/>
          <w:sz w:val="20"/>
          <w:szCs w:val="20"/>
          <w:u w:val="single"/>
        </w:rPr>
        <w:t xml:space="preserve"> ATTACHMENTS</w:t>
      </w:r>
      <w:proofErr w:type="gramEnd"/>
      <w:r w:rsidR="00833C95">
        <w:rPr>
          <w:rFonts w:cstheme="minorHAnsi"/>
          <w:b/>
          <w:bCs/>
          <w:smallCaps/>
          <w:sz w:val="20"/>
          <w:szCs w:val="20"/>
          <w:u w:val="single"/>
        </w:rPr>
        <w:t xml:space="preserve"> </w:t>
      </w:r>
    </w:p>
    <w:p w:rsidR="00833C95" w:rsidRPr="00833C95" w:rsidRDefault="00833C95" w:rsidP="00833C95">
      <w:pPr>
        <w:spacing w:line="360" w:lineRule="auto"/>
        <w:rPr>
          <w:rFonts w:cstheme="minorHAnsi"/>
          <w:sz w:val="20"/>
          <w:szCs w:val="20"/>
        </w:rPr>
      </w:pPr>
      <w:r w:rsidRPr="00833C95">
        <w:rPr>
          <w:rFonts w:cstheme="minorHAnsi"/>
          <w:sz w:val="20"/>
          <w:szCs w:val="20"/>
        </w:rPr>
        <w:t>IMPORTANT:</w:t>
      </w:r>
      <w:r>
        <w:rPr>
          <w:rFonts w:cstheme="minorHAnsi"/>
          <w:sz w:val="20"/>
          <w:szCs w:val="20"/>
        </w:rPr>
        <w:t xml:space="preserve"> </w:t>
      </w:r>
      <w:proofErr w:type="spellStart"/>
      <w:r w:rsidRPr="00833C95">
        <w:rPr>
          <w:rFonts w:cstheme="minorHAnsi"/>
          <w:sz w:val="20"/>
          <w:szCs w:val="20"/>
        </w:rPr>
        <w:t>all</w:t>
      </w:r>
      <w:proofErr w:type="spellEnd"/>
      <w:r w:rsidRPr="00833C95">
        <w:rPr>
          <w:rFonts w:cstheme="minorHAnsi"/>
          <w:sz w:val="20"/>
          <w:szCs w:val="20"/>
        </w:rPr>
        <w:t xml:space="preserve"> </w:t>
      </w:r>
      <w:proofErr w:type="spellStart"/>
      <w:r w:rsidRPr="00833C95">
        <w:rPr>
          <w:rFonts w:cstheme="minorHAnsi"/>
          <w:sz w:val="20"/>
          <w:szCs w:val="20"/>
        </w:rPr>
        <w:t>documents</w:t>
      </w:r>
      <w:proofErr w:type="spellEnd"/>
      <w:r w:rsidRPr="00833C95">
        <w:rPr>
          <w:rFonts w:cstheme="minorHAnsi"/>
          <w:sz w:val="20"/>
          <w:szCs w:val="20"/>
        </w:rPr>
        <w:t xml:space="preserve"> must be in English</w:t>
      </w:r>
      <w:r>
        <w:rPr>
          <w:rFonts w:cstheme="minorHAnsi"/>
          <w:sz w:val="20"/>
          <w:szCs w:val="20"/>
        </w:rPr>
        <w:t>, in PDF format</w:t>
      </w:r>
      <w:r w:rsidRPr="00833C95">
        <w:rPr>
          <w:rFonts w:cstheme="minorHAnsi"/>
          <w:sz w:val="20"/>
          <w:szCs w:val="20"/>
        </w:rPr>
        <w:t xml:space="preserve"> and </w:t>
      </w:r>
      <w:proofErr w:type="spellStart"/>
      <w:r w:rsidRPr="00833C95">
        <w:rPr>
          <w:rFonts w:cstheme="minorHAnsi"/>
          <w:sz w:val="20"/>
          <w:szCs w:val="20"/>
        </w:rPr>
        <w:t>duly</w:t>
      </w:r>
      <w:proofErr w:type="spellEnd"/>
      <w:r w:rsidRPr="00833C95">
        <w:rPr>
          <w:rFonts w:cstheme="minorHAnsi"/>
          <w:sz w:val="20"/>
          <w:szCs w:val="20"/>
        </w:rPr>
        <w:t xml:space="preserve"> </w:t>
      </w:r>
      <w:proofErr w:type="spellStart"/>
      <w:r w:rsidRPr="00833C95">
        <w:rPr>
          <w:rFonts w:cstheme="minorHAnsi"/>
          <w:sz w:val="20"/>
          <w:szCs w:val="20"/>
        </w:rPr>
        <w:t>signed</w:t>
      </w:r>
      <w:proofErr w:type="spellEnd"/>
    </w:p>
    <w:p w:rsidR="007C05C1" w:rsidRDefault="00833C95" w:rsidP="00833C95">
      <w:pPr>
        <w:pStyle w:val="Paragrafoelenco"/>
        <w:numPr>
          <w:ilvl w:val="0"/>
          <w:numId w:val="16"/>
        </w:numPr>
        <w:spacing w:line="360" w:lineRule="auto"/>
        <w:ind w:left="426" w:hanging="284"/>
        <w:rPr>
          <w:rFonts w:cstheme="minorHAnsi"/>
          <w:sz w:val="20"/>
          <w:szCs w:val="20"/>
        </w:rPr>
      </w:pPr>
      <w:r w:rsidRPr="007C05C1">
        <w:rPr>
          <w:rFonts w:cstheme="minorHAnsi"/>
          <w:sz w:val="20"/>
          <w:szCs w:val="20"/>
        </w:rPr>
        <w:t xml:space="preserve">Application </w:t>
      </w:r>
      <w:proofErr w:type="spellStart"/>
      <w:r w:rsidRPr="007C05C1">
        <w:rPr>
          <w:rFonts w:cstheme="minorHAnsi"/>
          <w:sz w:val="20"/>
          <w:szCs w:val="20"/>
        </w:rPr>
        <w:t>form</w:t>
      </w:r>
      <w:proofErr w:type="spellEnd"/>
    </w:p>
    <w:p w:rsidR="007C05C1" w:rsidRDefault="00833C95" w:rsidP="00833C95">
      <w:pPr>
        <w:pStyle w:val="Paragrafoelenco"/>
        <w:numPr>
          <w:ilvl w:val="0"/>
          <w:numId w:val="16"/>
        </w:numPr>
        <w:spacing w:line="360" w:lineRule="auto"/>
        <w:ind w:left="426" w:hanging="284"/>
        <w:rPr>
          <w:rFonts w:cstheme="minorHAnsi"/>
          <w:sz w:val="20"/>
          <w:szCs w:val="20"/>
        </w:rPr>
      </w:pPr>
      <w:proofErr w:type="spellStart"/>
      <w:r w:rsidRPr="007C05C1">
        <w:rPr>
          <w:rFonts w:cstheme="minorHAnsi"/>
          <w:sz w:val="20"/>
          <w:szCs w:val="20"/>
        </w:rPr>
        <w:t>Latest</w:t>
      </w:r>
      <w:proofErr w:type="spellEnd"/>
      <w:r w:rsidRPr="007C05C1">
        <w:rPr>
          <w:rFonts w:cstheme="minorHAnsi"/>
          <w:sz w:val="20"/>
          <w:szCs w:val="20"/>
        </w:rPr>
        <w:t xml:space="preserve"> </w:t>
      </w:r>
      <w:proofErr w:type="spellStart"/>
      <w:r w:rsidRPr="007C05C1">
        <w:rPr>
          <w:rFonts w:cstheme="minorHAnsi"/>
          <w:sz w:val="20"/>
          <w:szCs w:val="20"/>
        </w:rPr>
        <w:t>transcript</w:t>
      </w:r>
      <w:proofErr w:type="spellEnd"/>
      <w:r w:rsidRPr="007C05C1">
        <w:rPr>
          <w:rFonts w:cstheme="minorHAnsi"/>
          <w:sz w:val="20"/>
          <w:szCs w:val="20"/>
        </w:rPr>
        <w:t xml:space="preserve"> of </w:t>
      </w:r>
      <w:proofErr w:type="spellStart"/>
      <w:r w:rsidRPr="007C05C1">
        <w:rPr>
          <w:rFonts w:cstheme="minorHAnsi"/>
          <w:sz w:val="20"/>
          <w:szCs w:val="20"/>
        </w:rPr>
        <w:t>records</w:t>
      </w:r>
      <w:proofErr w:type="spellEnd"/>
      <w:r w:rsidRPr="007C05C1">
        <w:rPr>
          <w:rFonts w:cstheme="minorHAnsi"/>
          <w:sz w:val="20"/>
          <w:szCs w:val="20"/>
        </w:rPr>
        <w:t xml:space="preserve"> including the weighted average grade, </w:t>
      </w:r>
      <w:proofErr w:type="spellStart"/>
      <w:r w:rsidRPr="007C05C1">
        <w:rPr>
          <w:rFonts w:cstheme="minorHAnsi"/>
          <w:sz w:val="20"/>
          <w:szCs w:val="20"/>
        </w:rPr>
        <w:t>credits</w:t>
      </w:r>
      <w:proofErr w:type="spellEnd"/>
      <w:r w:rsidRPr="007C05C1">
        <w:rPr>
          <w:rFonts w:cstheme="minorHAnsi"/>
          <w:sz w:val="20"/>
          <w:szCs w:val="20"/>
        </w:rPr>
        <w:t xml:space="preserve"> and </w:t>
      </w:r>
      <w:proofErr w:type="spellStart"/>
      <w:r w:rsidRPr="007C05C1">
        <w:rPr>
          <w:rFonts w:cstheme="minorHAnsi"/>
          <w:sz w:val="20"/>
          <w:szCs w:val="20"/>
        </w:rPr>
        <w:t>grades</w:t>
      </w:r>
      <w:proofErr w:type="spellEnd"/>
      <w:r w:rsidRPr="007C05C1">
        <w:rPr>
          <w:rFonts w:cstheme="minorHAnsi"/>
          <w:sz w:val="20"/>
          <w:szCs w:val="20"/>
        </w:rPr>
        <w:t xml:space="preserve"> </w:t>
      </w:r>
      <w:proofErr w:type="spellStart"/>
      <w:r w:rsidRPr="007C05C1">
        <w:rPr>
          <w:rFonts w:cstheme="minorHAnsi"/>
          <w:sz w:val="20"/>
          <w:szCs w:val="20"/>
        </w:rPr>
        <w:t>obtained;</w:t>
      </w:r>
      <w:proofErr w:type="spellEnd"/>
    </w:p>
    <w:p w:rsidR="007C05C1" w:rsidRDefault="00833C95" w:rsidP="00833C95">
      <w:pPr>
        <w:pStyle w:val="Paragrafoelenco"/>
        <w:numPr>
          <w:ilvl w:val="0"/>
          <w:numId w:val="16"/>
        </w:numPr>
        <w:spacing w:line="360" w:lineRule="auto"/>
        <w:ind w:left="426" w:hanging="284"/>
        <w:rPr>
          <w:rFonts w:cstheme="minorHAnsi"/>
          <w:sz w:val="20"/>
          <w:szCs w:val="20"/>
        </w:rPr>
      </w:pPr>
      <w:r w:rsidRPr="007C05C1">
        <w:rPr>
          <w:rFonts w:cstheme="minorHAnsi"/>
          <w:sz w:val="20"/>
          <w:szCs w:val="20"/>
        </w:rPr>
        <w:t>Curriculum Vitae (</w:t>
      </w:r>
      <w:proofErr w:type="spellStart"/>
      <w:r w:rsidRPr="007C05C1">
        <w:rPr>
          <w:rFonts w:cstheme="minorHAnsi"/>
          <w:sz w:val="20"/>
          <w:szCs w:val="20"/>
        </w:rPr>
        <w:t>Europass</w:t>
      </w:r>
      <w:proofErr w:type="spellEnd"/>
      <w:r w:rsidRPr="007C05C1">
        <w:rPr>
          <w:rFonts w:cstheme="minorHAnsi"/>
          <w:sz w:val="20"/>
          <w:szCs w:val="20"/>
        </w:rPr>
        <w:t xml:space="preserve">) (template can be </w:t>
      </w:r>
      <w:proofErr w:type="spellStart"/>
      <w:r w:rsidRPr="007C05C1">
        <w:rPr>
          <w:rFonts w:cstheme="minorHAnsi"/>
          <w:sz w:val="20"/>
          <w:szCs w:val="20"/>
        </w:rPr>
        <w:t>downloaded</w:t>
      </w:r>
      <w:proofErr w:type="spellEnd"/>
      <w:r w:rsidRPr="007C05C1">
        <w:rPr>
          <w:rFonts w:cstheme="minorHAnsi"/>
          <w:sz w:val="20"/>
          <w:szCs w:val="20"/>
        </w:rPr>
        <w:t xml:space="preserve"> from the following web</w:t>
      </w:r>
      <w:r w:rsidR="007C05C1">
        <w:rPr>
          <w:rFonts w:cstheme="minorHAnsi"/>
          <w:sz w:val="20"/>
          <w:szCs w:val="20"/>
        </w:rPr>
        <w:t>site</w:t>
      </w:r>
      <w:r w:rsidRPr="007C05C1">
        <w:rPr>
          <w:rFonts w:cstheme="minorHAnsi"/>
          <w:sz w:val="20"/>
          <w:szCs w:val="20"/>
        </w:rPr>
        <w:t xml:space="preserve">: </w:t>
      </w:r>
      <w:hyperlink r:id="rId15" w:history="1">
        <w:r w:rsidR="007C05C1" w:rsidRPr="002A7B2F">
          <w:rPr>
            <w:rStyle w:val="Collegamentoipertestuale"/>
            <w:rFonts w:cstheme="minorHAnsi"/>
            <w:sz w:val="20"/>
            <w:szCs w:val="20"/>
          </w:rPr>
          <w:t>https://europass.cedefop.europa.eu/it/documents/curriculum-vitae</w:t>
        </w:r>
      </w:hyperlink>
      <w:r w:rsidRPr="007C05C1">
        <w:rPr>
          <w:rFonts w:cstheme="minorHAnsi"/>
          <w:sz w:val="20"/>
          <w:szCs w:val="20"/>
        </w:rPr>
        <w:t>);</w:t>
      </w:r>
    </w:p>
    <w:p w:rsidR="007C05C1" w:rsidRDefault="007C05C1" w:rsidP="00833C95">
      <w:pPr>
        <w:pStyle w:val="Paragrafoelenco"/>
        <w:numPr>
          <w:ilvl w:val="0"/>
          <w:numId w:val="16"/>
        </w:numPr>
        <w:spacing w:line="360" w:lineRule="auto"/>
        <w:ind w:left="426" w:hanging="284"/>
        <w:rPr>
          <w:rFonts w:cstheme="minorHAnsi"/>
          <w:sz w:val="20"/>
          <w:szCs w:val="20"/>
        </w:rPr>
      </w:pPr>
      <w:r>
        <w:rPr>
          <w:rFonts w:cstheme="minorHAnsi"/>
          <w:sz w:val="20"/>
          <w:szCs w:val="20"/>
        </w:rPr>
        <w:t xml:space="preserve">Copy of </w:t>
      </w:r>
      <w:r w:rsidR="00833C95" w:rsidRPr="007C05C1">
        <w:rPr>
          <w:rFonts w:cstheme="minorHAnsi"/>
          <w:sz w:val="20"/>
          <w:szCs w:val="20"/>
        </w:rPr>
        <w:t xml:space="preserve">ID Card or Passport. ID Card or Passport </w:t>
      </w:r>
      <w:proofErr w:type="spellStart"/>
      <w:r w:rsidR="00833C95" w:rsidRPr="007C05C1">
        <w:rPr>
          <w:rFonts w:cstheme="minorHAnsi"/>
          <w:sz w:val="20"/>
          <w:szCs w:val="20"/>
        </w:rPr>
        <w:t>valid</w:t>
      </w:r>
      <w:proofErr w:type="spellEnd"/>
      <w:r w:rsidR="00833C95" w:rsidRPr="007C05C1">
        <w:rPr>
          <w:rFonts w:cstheme="minorHAnsi"/>
          <w:sz w:val="20"/>
          <w:szCs w:val="20"/>
        </w:rPr>
        <w:t xml:space="preserve"> for the selected </w:t>
      </w:r>
      <w:proofErr w:type="spellStart"/>
      <w:r w:rsidR="00833C95" w:rsidRPr="007C05C1">
        <w:rPr>
          <w:rFonts w:cstheme="minorHAnsi"/>
          <w:sz w:val="20"/>
          <w:szCs w:val="20"/>
        </w:rPr>
        <w:t>destination</w:t>
      </w:r>
      <w:proofErr w:type="spellEnd"/>
      <w:r w:rsidR="00833C95" w:rsidRPr="007C05C1">
        <w:rPr>
          <w:rFonts w:cstheme="minorHAnsi"/>
          <w:sz w:val="20"/>
          <w:szCs w:val="20"/>
        </w:rPr>
        <w:t xml:space="preserve"> </w:t>
      </w:r>
      <w:proofErr w:type="spellStart"/>
      <w:r w:rsidR="00833C95" w:rsidRPr="007C05C1">
        <w:rPr>
          <w:rFonts w:cstheme="minorHAnsi"/>
          <w:sz w:val="20"/>
          <w:szCs w:val="20"/>
        </w:rPr>
        <w:t>will</w:t>
      </w:r>
      <w:proofErr w:type="spellEnd"/>
      <w:r w:rsidR="00833C95" w:rsidRPr="007C05C1">
        <w:rPr>
          <w:rFonts w:cstheme="minorHAnsi"/>
          <w:sz w:val="20"/>
          <w:szCs w:val="20"/>
        </w:rPr>
        <w:t xml:space="preserve"> be </w:t>
      </w:r>
      <w:proofErr w:type="spellStart"/>
      <w:r w:rsidR="00833C95" w:rsidRPr="007C05C1">
        <w:rPr>
          <w:rFonts w:cstheme="minorHAnsi"/>
          <w:sz w:val="20"/>
          <w:szCs w:val="20"/>
        </w:rPr>
        <w:t>required</w:t>
      </w:r>
      <w:proofErr w:type="spellEnd"/>
      <w:r w:rsidR="00833C95" w:rsidRPr="007C05C1">
        <w:rPr>
          <w:rFonts w:cstheme="minorHAnsi"/>
          <w:sz w:val="20"/>
          <w:szCs w:val="20"/>
        </w:rPr>
        <w:t xml:space="preserve"> and </w:t>
      </w:r>
      <w:proofErr w:type="spellStart"/>
      <w:r w:rsidR="00833C95" w:rsidRPr="007C05C1">
        <w:rPr>
          <w:rFonts w:cstheme="minorHAnsi"/>
          <w:sz w:val="20"/>
          <w:szCs w:val="20"/>
        </w:rPr>
        <w:t>borne</w:t>
      </w:r>
      <w:proofErr w:type="spellEnd"/>
      <w:r w:rsidR="00833C95" w:rsidRPr="007C05C1">
        <w:rPr>
          <w:rFonts w:cstheme="minorHAnsi"/>
          <w:sz w:val="20"/>
          <w:szCs w:val="20"/>
        </w:rPr>
        <w:t xml:space="preserve"> by selected </w:t>
      </w:r>
      <w:proofErr w:type="spellStart"/>
      <w:r w:rsidR="00833C95" w:rsidRPr="007C05C1">
        <w:rPr>
          <w:rFonts w:cstheme="minorHAnsi"/>
          <w:sz w:val="20"/>
          <w:szCs w:val="20"/>
        </w:rPr>
        <w:t>students</w:t>
      </w:r>
      <w:proofErr w:type="spellEnd"/>
      <w:r w:rsidR="00833C95" w:rsidRPr="007C05C1">
        <w:rPr>
          <w:rFonts w:cstheme="minorHAnsi"/>
          <w:sz w:val="20"/>
          <w:szCs w:val="20"/>
        </w:rPr>
        <w:t>;</w:t>
      </w:r>
    </w:p>
    <w:p w:rsidR="007C05C1" w:rsidRDefault="00833C95" w:rsidP="00833C95">
      <w:pPr>
        <w:pStyle w:val="Paragrafoelenco"/>
        <w:numPr>
          <w:ilvl w:val="0"/>
          <w:numId w:val="16"/>
        </w:numPr>
        <w:spacing w:line="360" w:lineRule="auto"/>
        <w:ind w:left="426" w:hanging="284"/>
        <w:rPr>
          <w:rFonts w:cstheme="minorHAnsi"/>
          <w:sz w:val="20"/>
          <w:szCs w:val="20"/>
        </w:rPr>
      </w:pPr>
      <w:proofErr w:type="spellStart"/>
      <w:r w:rsidRPr="007C05C1">
        <w:rPr>
          <w:rFonts w:cstheme="minorHAnsi"/>
          <w:sz w:val="20"/>
          <w:szCs w:val="20"/>
        </w:rPr>
        <w:t>Motivational</w:t>
      </w:r>
      <w:proofErr w:type="spellEnd"/>
      <w:r w:rsidRPr="007C05C1">
        <w:rPr>
          <w:rFonts w:cstheme="minorHAnsi"/>
          <w:sz w:val="20"/>
          <w:szCs w:val="20"/>
        </w:rPr>
        <w:t xml:space="preserve"> </w:t>
      </w:r>
      <w:proofErr w:type="spellStart"/>
      <w:r w:rsidRPr="007C05C1">
        <w:rPr>
          <w:rFonts w:cstheme="minorHAnsi"/>
          <w:sz w:val="20"/>
          <w:szCs w:val="20"/>
        </w:rPr>
        <w:t>letter;</w:t>
      </w:r>
      <w:proofErr w:type="spellEnd"/>
    </w:p>
    <w:p w:rsidR="007C05C1" w:rsidRDefault="00833C95" w:rsidP="00833C95">
      <w:pPr>
        <w:pStyle w:val="Paragrafoelenco"/>
        <w:numPr>
          <w:ilvl w:val="0"/>
          <w:numId w:val="16"/>
        </w:numPr>
        <w:spacing w:line="360" w:lineRule="auto"/>
        <w:ind w:left="426" w:hanging="284"/>
        <w:rPr>
          <w:rFonts w:cstheme="minorHAnsi"/>
          <w:sz w:val="20"/>
          <w:szCs w:val="20"/>
        </w:rPr>
      </w:pPr>
      <w:r w:rsidRPr="007C05C1">
        <w:rPr>
          <w:rFonts w:cstheme="minorHAnsi"/>
          <w:sz w:val="20"/>
          <w:szCs w:val="20"/>
        </w:rPr>
        <w:t>English Language Certificate</w:t>
      </w:r>
    </w:p>
    <w:p w:rsidR="00245727" w:rsidRPr="007C05C1" w:rsidRDefault="00833C95" w:rsidP="00245727">
      <w:pPr>
        <w:pStyle w:val="Paragrafoelenco"/>
        <w:numPr>
          <w:ilvl w:val="0"/>
          <w:numId w:val="16"/>
        </w:numPr>
        <w:spacing w:line="360" w:lineRule="auto"/>
        <w:ind w:left="426" w:hanging="284"/>
        <w:rPr>
          <w:rFonts w:cstheme="minorHAnsi"/>
          <w:sz w:val="20"/>
          <w:szCs w:val="20"/>
        </w:rPr>
      </w:pPr>
      <w:r w:rsidRPr="007C05C1">
        <w:rPr>
          <w:rFonts w:cstheme="minorHAnsi"/>
          <w:sz w:val="20"/>
          <w:szCs w:val="20"/>
        </w:rPr>
        <w:t>…</w:t>
      </w:r>
      <w:r w:rsidR="00245727" w:rsidRPr="007C05C1">
        <w:rPr>
          <w:rFonts w:cstheme="minorHAnsi"/>
          <w:sz w:val="20"/>
          <w:szCs w:val="20"/>
        </w:rPr>
        <w:t> </w:t>
      </w:r>
    </w:p>
    <w:p w:rsidR="00245727" w:rsidRPr="00245727" w:rsidRDefault="00245727" w:rsidP="00245727">
      <w:pPr>
        <w:rPr>
          <w:rFonts w:cstheme="minorHAnsi"/>
          <w:sz w:val="20"/>
          <w:szCs w:val="20"/>
        </w:rPr>
      </w:pPr>
    </w:p>
    <w:p w:rsidR="007C05C1" w:rsidRPr="007C05C1" w:rsidRDefault="007059D6" w:rsidP="007059D6">
      <w:pPr>
        <w:spacing w:after="0" w:line="240" w:lineRule="auto"/>
        <w:rPr>
          <w:rFonts w:cstheme="minorHAnsi"/>
          <w:b/>
          <w:sz w:val="20"/>
          <w:szCs w:val="20"/>
        </w:rPr>
      </w:pPr>
      <w:r w:rsidRPr="007C05C1">
        <w:rPr>
          <w:rFonts w:cstheme="minorHAnsi"/>
          <w:b/>
          <w:sz w:val="20"/>
          <w:szCs w:val="20"/>
        </w:rPr>
        <w:t>Date</w:t>
      </w:r>
      <w:r w:rsidR="00245727" w:rsidRPr="007C05C1">
        <w:rPr>
          <w:rFonts w:cstheme="minorHAnsi"/>
          <w:b/>
          <w:sz w:val="20"/>
          <w:szCs w:val="20"/>
        </w:rPr>
        <w:t xml:space="preserve">           </w:t>
      </w:r>
      <w:r w:rsidR="00245727" w:rsidRPr="007C05C1">
        <w:rPr>
          <w:rFonts w:cstheme="minorHAnsi"/>
          <w:b/>
          <w:sz w:val="20"/>
          <w:szCs w:val="20"/>
        </w:rPr>
        <w:tab/>
      </w:r>
      <w:r w:rsidR="00245727" w:rsidRPr="007C05C1">
        <w:rPr>
          <w:rFonts w:cstheme="minorHAnsi"/>
          <w:b/>
          <w:sz w:val="20"/>
          <w:szCs w:val="20"/>
        </w:rPr>
        <w:tab/>
      </w:r>
      <w:r w:rsidR="00245727" w:rsidRPr="007C05C1">
        <w:rPr>
          <w:rFonts w:cstheme="minorHAnsi"/>
          <w:b/>
          <w:sz w:val="20"/>
          <w:szCs w:val="20"/>
        </w:rPr>
        <w:tab/>
      </w:r>
      <w:r w:rsidR="00245727" w:rsidRPr="007C05C1">
        <w:rPr>
          <w:rFonts w:cstheme="minorHAnsi"/>
          <w:b/>
          <w:sz w:val="20"/>
          <w:szCs w:val="20"/>
        </w:rPr>
        <w:tab/>
      </w:r>
      <w:r w:rsidR="00245727" w:rsidRPr="007C05C1">
        <w:rPr>
          <w:rFonts w:cstheme="minorHAnsi"/>
          <w:b/>
          <w:sz w:val="20"/>
          <w:szCs w:val="20"/>
        </w:rPr>
        <w:tab/>
      </w:r>
      <w:r w:rsidRPr="007C05C1">
        <w:rPr>
          <w:rFonts w:cstheme="minorHAnsi"/>
          <w:b/>
          <w:sz w:val="20"/>
          <w:szCs w:val="20"/>
        </w:rPr>
        <w:tab/>
      </w:r>
      <w:r w:rsidRPr="007C05C1">
        <w:rPr>
          <w:rFonts w:cstheme="minorHAnsi"/>
          <w:b/>
          <w:sz w:val="20"/>
          <w:szCs w:val="20"/>
        </w:rPr>
        <w:tab/>
      </w:r>
      <w:r w:rsidRPr="007C05C1">
        <w:rPr>
          <w:rFonts w:cstheme="minorHAnsi"/>
          <w:b/>
          <w:sz w:val="20"/>
          <w:szCs w:val="20"/>
        </w:rPr>
        <w:tab/>
      </w:r>
    </w:p>
    <w:p w:rsidR="007C05C1" w:rsidRDefault="007C05C1" w:rsidP="007059D6">
      <w:pPr>
        <w:spacing w:after="0" w:line="240" w:lineRule="auto"/>
        <w:rPr>
          <w:rFonts w:cstheme="minorHAnsi"/>
          <w:sz w:val="20"/>
          <w:szCs w:val="20"/>
        </w:rPr>
      </w:pPr>
    </w:p>
    <w:p w:rsidR="007059D6" w:rsidRPr="00245727" w:rsidRDefault="007C05C1" w:rsidP="007059D6">
      <w:pPr>
        <w:spacing w:after="0" w:line="240" w:lineRule="auto"/>
        <w:rPr>
          <w:rFonts w:cstheme="minorHAnsi"/>
          <w:b/>
          <w:sz w:val="20"/>
          <w:szCs w:val="20"/>
          <w:lang w:val="en-US"/>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7059D6">
        <w:rPr>
          <w:rFonts w:cstheme="minorHAnsi"/>
          <w:sz w:val="20"/>
          <w:szCs w:val="20"/>
        </w:rPr>
        <w:tab/>
      </w:r>
      <w:proofErr w:type="spellStart"/>
      <w:r w:rsidR="007059D6" w:rsidRPr="007059D6">
        <w:rPr>
          <w:rFonts w:cstheme="minorHAnsi"/>
          <w:b/>
          <w:sz w:val="20"/>
          <w:szCs w:val="20"/>
          <w:lang w:val="en-US"/>
        </w:rPr>
        <w:t>Declarant</w:t>
      </w:r>
      <w:proofErr w:type="spellEnd"/>
      <w:r w:rsidR="007059D6">
        <w:rPr>
          <w:rFonts w:cstheme="minorHAnsi"/>
          <w:sz w:val="20"/>
          <w:szCs w:val="20"/>
        </w:rPr>
        <w:t xml:space="preserve"> </w:t>
      </w:r>
      <w:r w:rsidR="007059D6" w:rsidRPr="00245727">
        <w:rPr>
          <w:rFonts w:cstheme="minorHAnsi"/>
          <w:b/>
          <w:sz w:val="20"/>
          <w:szCs w:val="20"/>
          <w:lang w:val="en-US"/>
        </w:rPr>
        <w:t>Signature</w:t>
      </w:r>
    </w:p>
    <w:p w:rsidR="00245727" w:rsidRPr="00245727" w:rsidRDefault="00245727" w:rsidP="00245727">
      <w:pPr>
        <w:rPr>
          <w:rFonts w:cstheme="minorHAnsi"/>
          <w:sz w:val="20"/>
          <w:szCs w:val="20"/>
        </w:rPr>
      </w:pPr>
    </w:p>
    <w:p w:rsidR="006C5747" w:rsidRPr="00245727" w:rsidRDefault="006C5747" w:rsidP="00657F01">
      <w:pPr>
        <w:spacing w:after="0" w:line="240" w:lineRule="auto"/>
        <w:rPr>
          <w:rFonts w:cstheme="minorHAnsi"/>
          <w:b/>
          <w:bCs/>
          <w:color w:val="000000"/>
          <w:sz w:val="20"/>
          <w:szCs w:val="20"/>
          <w:u w:val="single"/>
          <w:lang w:val="en-US"/>
        </w:rPr>
      </w:pPr>
    </w:p>
    <w:p w:rsidR="00C96DF0" w:rsidRPr="00245727" w:rsidRDefault="00C96DF0" w:rsidP="00657F01">
      <w:pPr>
        <w:spacing w:after="0" w:line="240" w:lineRule="auto"/>
        <w:rPr>
          <w:rFonts w:cstheme="minorHAnsi"/>
          <w:b/>
          <w:bCs/>
          <w:color w:val="000000"/>
          <w:sz w:val="20"/>
          <w:szCs w:val="20"/>
          <w:u w:val="single"/>
          <w:lang w:val="en-US"/>
        </w:rPr>
      </w:pPr>
    </w:p>
    <w:p w:rsidR="009D1346" w:rsidRPr="00245727" w:rsidRDefault="009D1346" w:rsidP="005D161D">
      <w:pPr>
        <w:spacing w:after="0" w:line="240" w:lineRule="auto"/>
        <w:rPr>
          <w:rFonts w:cstheme="minorHAnsi"/>
          <w:sz w:val="20"/>
          <w:szCs w:val="20"/>
        </w:rPr>
      </w:pPr>
    </w:p>
    <w:sectPr w:rsidR="009D1346" w:rsidRPr="00245727" w:rsidSect="00D2441F">
      <w:headerReference w:type="default" r:id="rId16"/>
      <w:pgSz w:w="11906" w:h="16838"/>
      <w:pgMar w:top="567" w:right="1134" w:bottom="85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C1F" w:rsidRDefault="00053C1F" w:rsidP="00B73DCB">
      <w:pPr>
        <w:spacing w:after="0" w:line="240" w:lineRule="auto"/>
      </w:pPr>
      <w:r>
        <w:separator/>
      </w:r>
    </w:p>
  </w:endnote>
  <w:endnote w:type="continuationSeparator" w:id="0">
    <w:p w:rsidR="00053C1F" w:rsidRDefault="00053C1F" w:rsidP="00B7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C1F" w:rsidRDefault="00053C1F" w:rsidP="00B73DCB">
      <w:pPr>
        <w:spacing w:after="0" w:line="240" w:lineRule="auto"/>
      </w:pPr>
      <w:r>
        <w:separator/>
      </w:r>
    </w:p>
  </w:footnote>
  <w:footnote w:type="continuationSeparator" w:id="0">
    <w:p w:rsidR="00053C1F" w:rsidRDefault="00053C1F" w:rsidP="00B7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3D" w:rsidRDefault="00552C3D" w:rsidP="001D12AE">
    <w:pPr>
      <w:pStyle w:val="Intestazione"/>
    </w:pP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544"/>
    </w:tblGrid>
    <w:tr w:rsidR="00552C3D" w:rsidTr="0033526C">
      <w:trPr>
        <w:trHeight w:val="958"/>
      </w:trPr>
      <w:tc>
        <w:tcPr>
          <w:tcW w:w="6629" w:type="dxa"/>
        </w:tcPr>
        <w:p w:rsidR="00552C3D" w:rsidRDefault="00552C3D" w:rsidP="001D12AE">
          <w:pPr>
            <w:pStyle w:val="Intestazione"/>
          </w:pPr>
        </w:p>
        <w:p w:rsidR="00552C3D" w:rsidRDefault="00552C3D" w:rsidP="001D12AE">
          <w:pPr>
            <w:pStyle w:val="Intestazione"/>
          </w:pPr>
          <w:r w:rsidRPr="00E62E53">
            <w:rPr>
              <w:rFonts w:cstheme="minorHAnsi"/>
              <w:noProof/>
              <w:lang w:eastAsia="it-IT"/>
            </w:rPr>
            <w:drawing>
              <wp:inline distT="0" distB="0" distL="0" distR="0">
                <wp:extent cx="1762125" cy="542925"/>
                <wp:effectExtent l="0" t="0" r="9525" b="9525"/>
                <wp:docPr id="1"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tc>
      <w:tc>
        <w:tcPr>
          <w:tcW w:w="3544" w:type="dxa"/>
        </w:tcPr>
        <w:p w:rsidR="00464014" w:rsidRDefault="00464014" w:rsidP="00D2441F">
          <w:pPr>
            <w:pStyle w:val="Intestazione"/>
            <w:jc w:val="center"/>
            <w:rPr>
              <w:rFonts w:ascii="Arial" w:hAnsi="Arial" w:cs="Arial"/>
              <w:sz w:val="20"/>
              <w:szCs w:val="20"/>
            </w:rPr>
          </w:pPr>
        </w:p>
        <w:p w:rsidR="00464014" w:rsidRDefault="00464014" w:rsidP="00D2441F">
          <w:pPr>
            <w:pStyle w:val="Intestazione"/>
            <w:jc w:val="center"/>
            <w:rPr>
              <w:rFonts w:ascii="Arial" w:hAnsi="Arial" w:cs="Arial"/>
              <w:sz w:val="20"/>
              <w:szCs w:val="20"/>
            </w:rPr>
          </w:pPr>
        </w:p>
        <w:p w:rsidR="00464014" w:rsidRDefault="00464014" w:rsidP="00D2441F">
          <w:pPr>
            <w:pStyle w:val="Intestazione"/>
            <w:jc w:val="center"/>
            <w:rPr>
              <w:rFonts w:ascii="Arial" w:hAnsi="Arial" w:cs="Arial"/>
              <w:sz w:val="20"/>
              <w:szCs w:val="20"/>
            </w:rPr>
          </w:pPr>
        </w:p>
        <w:p w:rsidR="00552C3D" w:rsidRDefault="00464014" w:rsidP="00464014">
          <w:pPr>
            <w:pStyle w:val="Intestazione"/>
          </w:pPr>
          <w:r w:rsidRPr="006E7F59">
            <w:rPr>
              <w:rFonts w:ascii="Arial" w:hAnsi="Arial" w:cs="Arial"/>
              <w:sz w:val="20"/>
              <w:szCs w:val="20"/>
            </w:rPr>
            <w:t xml:space="preserve">LOGO PARTNER            </w:t>
          </w:r>
        </w:p>
      </w:tc>
    </w:tr>
    <w:tr w:rsidR="00552C3D" w:rsidTr="0033526C">
      <w:tc>
        <w:tcPr>
          <w:tcW w:w="6629" w:type="dxa"/>
        </w:tcPr>
        <w:p w:rsidR="00552C3D" w:rsidRDefault="00552C3D" w:rsidP="001D12AE">
          <w:pPr>
            <w:pStyle w:val="Intestazione"/>
          </w:pPr>
        </w:p>
      </w:tc>
      <w:tc>
        <w:tcPr>
          <w:tcW w:w="3544" w:type="dxa"/>
        </w:tcPr>
        <w:p w:rsidR="00552C3D" w:rsidRPr="001D12AE" w:rsidRDefault="00552C3D" w:rsidP="00464014">
          <w:pPr>
            <w:pStyle w:val="Intestazione"/>
            <w:rPr>
              <w:sz w:val="18"/>
              <w:szCs w:val="18"/>
            </w:rPr>
          </w:pPr>
        </w:p>
      </w:tc>
    </w:tr>
  </w:tbl>
  <w:p w:rsidR="00552C3D" w:rsidRDefault="00552C3D" w:rsidP="001D12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6C1"/>
    <w:multiLevelType w:val="hybridMultilevel"/>
    <w:tmpl w:val="DA00BBBA"/>
    <w:lvl w:ilvl="0" w:tplc="81DC622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7F345C"/>
    <w:multiLevelType w:val="hybridMultilevel"/>
    <w:tmpl w:val="D496F764"/>
    <w:lvl w:ilvl="0" w:tplc="5F0E206A">
      <w:start w:val="1"/>
      <w:numFmt w:val="bullet"/>
      <w:lvlText w:val=""/>
      <w:lvlJc w:val="left"/>
      <w:pPr>
        <w:tabs>
          <w:tab w:val="num" w:pos="644"/>
        </w:tabs>
        <w:ind w:left="644" w:hanging="360"/>
      </w:pPr>
      <w:rPr>
        <w:rFonts w:ascii="Symbol" w:hAnsi="Symbol" w:cs="Symbol" w:hint="default"/>
        <w:color w:val="auto"/>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B387AD4"/>
    <w:multiLevelType w:val="hybridMultilevel"/>
    <w:tmpl w:val="8FCAB8CA"/>
    <w:lvl w:ilvl="0" w:tplc="A028AFA2">
      <w:start w:val="1"/>
      <w:numFmt w:val="bullet"/>
      <w:lvlText w:val="-"/>
      <w:lvlJc w:val="left"/>
      <w:pPr>
        <w:ind w:left="1080"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7354BF0"/>
    <w:multiLevelType w:val="hybridMultilevel"/>
    <w:tmpl w:val="06B00B82"/>
    <w:lvl w:ilvl="0" w:tplc="D8663BF2">
      <w:start w:val="1"/>
      <w:numFmt w:val="bullet"/>
      <w:lvlText w:val="-"/>
      <w:lvlJc w:val="left"/>
      <w:pPr>
        <w:ind w:left="1080"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85623EA"/>
    <w:multiLevelType w:val="hybridMultilevel"/>
    <w:tmpl w:val="001A488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9A3C6C"/>
    <w:multiLevelType w:val="hybridMultilevel"/>
    <w:tmpl w:val="42AE61DC"/>
    <w:lvl w:ilvl="0" w:tplc="56CE720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DF0060"/>
    <w:multiLevelType w:val="hybridMultilevel"/>
    <w:tmpl w:val="2E3401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A161D95"/>
    <w:multiLevelType w:val="hybridMultilevel"/>
    <w:tmpl w:val="A6FA57C4"/>
    <w:lvl w:ilvl="0" w:tplc="E752BB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DD07AF"/>
    <w:multiLevelType w:val="hybridMultilevel"/>
    <w:tmpl w:val="858AA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F1F2A"/>
    <w:multiLevelType w:val="hybridMultilevel"/>
    <w:tmpl w:val="6BF4C644"/>
    <w:lvl w:ilvl="0" w:tplc="A644F792">
      <w:start w:val="1"/>
      <w:numFmt w:val="bullet"/>
      <w:lvlText w:val=""/>
      <w:lvlJc w:val="left"/>
      <w:pPr>
        <w:ind w:left="720" w:hanging="360"/>
      </w:pPr>
      <w:rPr>
        <w:rFonts w:ascii="Symbol" w:hAnsi="Symbol" w:cs="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122CA6"/>
    <w:multiLevelType w:val="hybridMultilevel"/>
    <w:tmpl w:val="4978E300"/>
    <w:lvl w:ilvl="0" w:tplc="A644F79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FDD1EDC"/>
    <w:multiLevelType w:val="hybridMultilevel"/>
    <w:tmpl w:val="193C7F06"/>
    <w:lvl w:ilvl="0" w:tplc="A644F79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3DFF"/>
    <w:multiLevelType w:val="hybridMultilevel"/>
    <w:tmpl w:val="D4C2A034"/>
    <w:lvl w:ilvl="0" w:tplc="0554E8A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CB64C0"/>
    <w:multiLevelType w:val="hybridMultilevel"/>
    <w:tmpl w:val="AD7E4BE0"/>
    <w:lvl w:ilvl="0" w:tplc="A644F792">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CE25812"/>
    <w:multiLevelType w:val="hybridMultilevel"/>
    <w:tmpl w:val="05E8F5F2"/>
    <w:lvl w:ilvl="0" w:tplc="A644F79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6D921C5"/>
    <w:multiLevelType w:val="hybridMultilevel"/>
    <w:tmpl w:val="B43A9E30"/>
    <w:lvl w:ilvl="0" w:tplc="2C02A97E">
      <w:numFmt w:val="bullet"/>
      <w:lvlText w:val="-"/>
      <w:lvlJc w:val="left"/>
      <w:pPr>
        <w:ind w:left="1410" w:hanging="69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A427E1E"/>
    <w:multiLevelType w:val="hybridMultilevel"/>
    <w:tmpl w:val="ED5220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E6D7D21"/>
    <w:multiLevelType w:val="hybridMultilevel"/>
    <w:tmpl w:val="6EA05C70"/>
    <w:lvl w:ilvl="0" w:tplc="021C3C82">
      <w:start w:val="2"/>
      <w:numFmt w:val="bullet"/>
      <w:lvlText w:val="-"/>
      <w:lvlJc w:val="left"/>
      <w:pPr>
        <w:tabs>
          <w:tab w:val="num" w:pos="1065"/>
        </w:tabs>
        <w:ind w:left="1065" w:hanging="705"/>
      </w:pPr>
      <w:rPr>
        <w:rFonts w:ascii="Times New Roman" w:eastAsia="Times New Roman" w:hAnsi="Times New Roman" w:hint="default"/>
      </w:rPr>
    </w:lvl>
    <w:lvl w:ilvl="1" w:tplc="5F0E206A">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7"/>
  </w:num>
  <w:num w:numId="3">
    <w:abstractNumId w:val="1"/>
  </w:num>
  <w:num w:numId="4">
    <w:abstractNumId w:val="8"/>
  </w:num>
  <w:num w:numId="5">
    <w:abstractNumId w:val="2"/>
  </w:num>
  <w:num w:numId="6">
    <w:abstractNumId w:val="3"/>
  </w:num>
  <w:num w:numId="7">
    <w:abstractNumId w:val="10"/>
  </w:num>
  <w:num w:numId="8">
    <w:abstractNumId w:val="14"/>
  </w:num>
  <w:num w:numId="9">
    <w:abstractNumId w:val="15"/>
  </w:num>
  <w:num w:numId="10">
    <w:abstractNumId w:val="5"/>
  </w:num>
  <w:num w:numId="11">
    <w:abstractNumId w:val="0"/>
  </w:num>
  <w:num w:numId="12">
    <w:abstractNumId w:val="7"/>
  </w:num>
  <w:num w:numId="13">
    <w:abstractNumId w:val="11"/>
  </w:num>
  <w:num w:numId="14">
    <w:abstractNumId w:val="9"/>
  </w:num>
  <w:num w:numId="15">
    <w:abstractNumId w:val="6"/>
  </w:num>
  <w:num w:numId="16">
    <w:abstractNumId w:val="12"/>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CB"/>
    <w:rsid w:val="0000193B"/>
    <w:rsid w:val="00002BED"/>
    <w:rsid w:val="0000655F"/>
    <w:rsid w:val="0001299D"/>
    <w:rsid w:val="000231D2"/>
    <w:rsid w:val="00024E61"/>
    <w:rsid w:val="0003713C"/>
    <w:rsid w:val="00053C1F"/>
    <w:rsid w:val="00061CB2"/>
    <w:rsid w:val="00065ADE"/>
    <w:rsid w:val="0007303D"/>
    <w:rsid w:val="00084174"/>
    <w:rsid w:val="00096793"/>
    <w:rsid w:val="000A268D"/>
    <w:rsid w:val="000A315A"/>
    <w:rsid w:val="000D7E74"/>
    <w:rsid w:val="000E5B13"/>
    <w:rsid w:val="001036AB"/>
    <w:rsid w:val="00110CD2"/>
    <w:rsid w:val="00111C16"/>
    <w:rsid w:val="001465D0"/>
    <w:rsid w:val="001525AD"/>
    <w:rsid w:val="00186682"/>
    <w:rsid w:val="001A767C"/>
    <w:rsid w:val="001C3DFD"/>
    <w:rsid w:val="001C507D"/>
    <w:rsid w:val="001D12AE"/>
    <w:rsid w:val="001D45BC"/>
    <w:rsid w:val="001F0A1B"/>
    <w:rsid w:val="001F2A83"/>
    <w:rsid w:val="001F30A0"/>
    <w:rsid w:val="001F72F3"/>
    <w:rsid w:val="00212975"/>
    <w:rsid w:val="0021315D"/>
    <w:rsid w:val="00213C26"/>
    <w:rsid w:val="0023257A"/>
    <w:rsid w:val="00233E20"/>
    <w:rsid w:val="00234747"/>
    <w:rsid w:val="00240546"/>
    <w:rsid w:val="002438C9"/>
    <w:rsid w:val="00245727"/>
    <w:rsid w:val="00264081"/>
    <w:rsid w:val="00281DAB"/>
    <w:rsid w:val="002A28E2"/>
    <w:rsid w:val="002A6846"/>
    <w:rsid w:val="002D3220"/>
    <w:rsid w:val="002D6BB3"/>
    <w:rsid w:val="002E01AC"/>
    <w:rsid w:val="002E0ABC"/>
    <w:rsid w:val="002E7330"/>
    <w:rsid w:val="00301642"/>
    <w:rsid w:val="0031041C"/>
    <w:rsid w:val="003254CE"/>
    <w:rsid w:val="0033526C"/>
    <w:rsid w:val="003436E1"/>
    <w:rsid w:val="00346368"/>
    <w:rsid w:val="00354120"/>
    <w:rsid w:val="0036736B"/>
    <w:rsid w:val="00387D84"/>
    <w:rsid w:val="003C2DE2"/>
    <w:rsid w:val="00424035"/>
    <w:rsid w:val="00435D62"/>
    <w:rsid w:val="00437105"/>
    <w:rsid w:val="004435DF"/>
    <w:rsid w:val="00444A47"/>
    <w:rsid w:val="004458BD"/>
    <w:rsid w:val="00464014"/>
    <w:rsid w:val="004824E7"/>
    <w:rsid w:val="00495393"/>
    <w:rsid w:val="004A5C45"/>
    <w:rsid w:val="004E3641"/>
    <w:rsid w:val="00510EC9"/>
    <w:rsid w:val="00547148"/>
    <w:rsid w:val="00547B9A"/>
    <w:rsid w:val="00552C3D"/>
    <w:rsid w:val="005702EF"/>
    <w:rsid w:val="00571567"/>
    <w:rsid w:val="00585250"/>
    <w:rsid w:val="005A51DB"/>
    <w:rsid w:val="005B5F97"/>
    <w:rsid w:val="005C26C6"/>
    <w:rsid w:val="005C7837"/>
    <w:rsid w:val="005D161D"/>
    <w:rsid w:val="005E3FF6"/>
    <w:rsid w:val="005F6CC7"/>
    <w:rsid w:val="006019F2"/>
    <w:rsid w:val="00613AC9"/>
    <w:rsid w:val="006210F8"/>
    <w:rsid w:val="0064204F"/>
    <w:rsid w:val="00657F01"/>
    <w:rsid w:val="00682BFE"/>
    <w:rsid w:val="006855DB"/>
    <w:rsid w:val="0068660A"/>
    <w:rsid w:val="00686F85"/>
    <w:rsid w:val="00690447"/>
    <w:rsid w:val="006A377A"/>
    <w:rsid w:val="006B2671"/>
    <w:rsid w:val="006B5AA9"/>
    <w:rsid w:val="006C5747"/>
    <w:rsid w:val="006D3B78"/>
    <w:rsid w:val="006F20DC"/>
    <w:rsid w:val="006F39E9"/>
    <w:rsid w:val="00702A23"/>
    <w:rsid w:val="007059D6"/>
    <w:rsid w:val="007116FE"/>
    <w:rsid w:val="00715061"/>
    <w:rsid w:val="00722AF3"/>
    <w:rsid w:val="0072542B"/>
    <w:rsid w:val="00726289"/>
    <w:rsid w:val="00733A6A"/>
    <w:rsid w:val="0073647C"/>
    <w:rsid w:val="00740AE5"/>
    <w:rsid w:val="00755628"/>
    <w:rsid w:val="00781A7E"/>
    <w:rsid w:val="0079096D"/>
    <w:rsid w:val="00791013"/>
    <w:rsid w:val="007B70D5"/>
    <w:rsid w:val="007C05C1"/>
    <w:rsid w:val="007C40DE"/>
    <w:rsid w:val="007D14DE"/>
    <w:rsid w:val="007D1B96"/>
    <w:rsid w:val="008030E0"/>
    <w:rsid w:val="0081078B"/>
    <w:rsid w:val="0081587E"/>
    <w:rsid w:val="00830CA7"/>
    <w:rsid w:val="00833C95"/>
    <w:rsid w:val="00851A5D"/>
    <w:rsid w:val="00854823"/>
    <w:rsid w:val="0086378E"/>
    <w:rsid w:val="00872AD2"/>
    <w:rsid w:val="00876C2A"/>
    <w:rsid w:val="00880B55"/>
    <w:rsid w:val="00883968"/>
    <w:rsid w:val="008845C7"/>
    <w:rsid w:val="00885AC8"/>
    <w:rsid w:val="00886266"/>
    <w:rsid w:val="00896CF6"/>
    <w:rsid w:val="008B016D"/>
    <w:rsid w:val="008D2DF2"/>
    <w:rsid w:val="008F72E1"/>
    <w:rsid w:val="009170D1"/>
    <w:rsid w:val="009600B7"/>
    <w:rsid w:val="009747D0"/>
    <w:rsid w:val="0098283E"/>
    <w:rsid w:val="00986E43"/>
    <w:rsid w:val="00993176"/>
    <w:rsid w:val="009A2B5E"/>
    <w:rsid w:val="009C5662"/>
    <w:rsid w:val="009D1346"/>
    <w:rsid w:val="009D16B5"/>
    <w:rsid w:val="009D2403"/>
    <w:rsid w:val="009E4EAE"/>
    <w:rsid w:val="009E6E45"/>
    <w:rsid w:val="009F1560"/>
    <w:rsid w:val="00A254D6"/>
    <w:rsid w:val="00A27DE4"/>
    <w:rsid w:val="00A30ACC"/>
    <w:rsid w:val="00A36A9D"/>
    <w:rsid w:val="00A40AEA"/>
    <w:rsid w:val="00A4383D"/>
    <w:rsid w:val="00A44A62"/>
    <w:rsid w:val="00A576AC"/>
    <w:rsid w:val="00A703EA"/>
    <w:rsid w:val="00A76EC1"/>
    <w:rsid w:val="00A86B13"/>
    <w:rsid w:val="00A90133"/>
    <w:rsid w:val="00AA5C33"/>
    <w:rsid w:val="00AB7EAA"/>
    <w:rsid w:val="00AC03A6"/>
    <w:rsid w:val="00AD283F"/>
    <w:rsid w:val="00AE29DA"/>
    <w:rsid w:val="00AF0D28"/>
    <w:rsid w:val="00AF2438"/>
    <w:rsid w:val="00AF6E15"/>
    <w:rsid w:val="00B37794"/>
    <w:rsid w:val="00B41DCF"/>
    <w:rsid w:val="00B550EB"/>
    <w:rsid w:val="00B56E89"/>
    <w:rsid w:val="00B7085F"/>
    <w:rsid w:val="00B73DCB"/>
    <w:rsid w:val="00B84099"/>
    <w:rsid w:val="00BC088E"/>
    <w:rsid w:val="00BD4E99"/>
    <w:rsid w:val="00BD563B"/>
    <w:rsid w:val="00BD7473"/>
    <w:rsid w:val="00BE4781"/>
    <w:rsid w:val="00BE58BB"/>
    <w:rsid w:val="00C004E1"/>
    <w:rsid w:val="00C13E1E"/>
    <w:rsid w:val="00C42393"/>
    <w:rsid w:val="00C61400"/>
    <w:rsid w:val="00C638A2"/>
    <w:rsid w:val="00C71749"/>
    <w:rsid w:val="00C839A2"/>
    <w:rsid w:val="00C9101F"/>
    <w:rsid w:val="00C96DF0"/>
    <w:rsid w:val="00CB56B5"/>
    <w:rsid w:val="00D008A7"/>
    <w:rsid w:val="00D03EF3"/>
    <w:rsid w:val="00D055EE"/>
    <w:rsid w:val="00D05765"/>
    <w:rsid w:val="00D1232F"/>
    <w:rsid w:val="00D14333"/>
    <w:rsid w:val="00D16997"/>
    <w:rsid w:val="00D2441F"/>
    <w:rsid w:val="00D261A5"/>
    <w:rsid w:val="00D26CE9"/>
    <w:rsid w:val="00D27809"/>
    <w:rsid w:val="00D36A20"/>
    <w:rsid w:val="00D40B0C"/>
    <w:rsid w:val="00D46EF2"/>
    <w:rsid w:val="00D63134"/>
    <w:rsid w:val="00D75A9E"/>
    <w:rsid w:val="00D776F6"/>
    <w:rsid w:val="00D801AE"/>
    <w:rsid w:val="00D80A10"/>
    <w:rsid w:val="00D80B86"/>
    <w:rsid w:val="00D85B96"/>
    <w:rsid w:val="00D91306"/>
    <w:rsid w:val="00DB311E"/>
    <w:rsid w:val="00DD1625"/>
    <w:rsid w:val="00DE0F76"/>
    <w:rsid w:val="00DE2C4C"/>
    <w:rsid w:val="00E0216E"/>
    <w:rsid w:val="00E0314A"/>
    <w:rsid w:val="00E06BC1"/>
    <w:rsid w:val="00E156AC"/>
    <w:rsid w:val="00E55484"/>
    <w:rsid w:val="00E601AF"/>
    <w:rsid w:val="00E635F2"/>
    <w:rsid w:val="00E7394E"/>
    <w:rsid w:val="00E93932"/>
    <w:rsid w:val="00EB367A"/>
    <w:rsid w:val="00EC1CD1"/>
    <w:rsid w:val="00EC290F"/>
    <w:rsid w:val="00ED7FA7"/>
    <w:rsid w:val="00EE47ED"/>
    <w:rsid w:val="00EF02B8"/>
    <w:rsid w:val="00EF7DAB"/>
    <w:rsid w:val="00F02341"/>
    <w:rsid w:val="00F30159"/>
    <w:rsid w:val="00F35EA0"/>
    <w:rsid w:val="00F371FF"/>
    <w:rsid w:val="00F42F6E"/>
    <w:rsid w:val="00F50491"/>
    <w:rsid w:val="00F507B6"/>
    <w:rsid w:val="00F522A9"/>
    <w:rsid w:val="00F556A3"/>
    <w:rsid w:val="00F711DC"/>
    <w:rsid w:val="00F763CB"/>
    <w:rsid w:val="00F81FCC"/>
    <w:rsid w:val="00F82723"/>
    <w:rsid w:val="00F95DE3"/>
    <w:rsid w:val="00FD053A"/>
    <w:rsid w:val="00FE2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E031277"/>
  <w15:docId w15:val="{852E47C4-28CD-41AA-8D71-083C059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5B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73DCB"/>
    <w:rPr>
      <w:color w:val="0000FF"/>
      <w:u w:val="single"/>
    </w:rPr>
  </w:style>
  <w:style w:type="character" w:styleId="Enfasigrassetto">
    <w:name w:val="Strong"/>
    <w:uiPriority w:val="22"/>
    <w:qFormat/>
    <w:rsid w:val="00B73DCB"/>
    <w:rPr>
      <w:b/>
      <w:bCs/>
    </w:rPr>
  </w:style>
  <w:style w:type="paragraph" w:styleId="Testonotaapidipagina">
    <w:name w:val="footnote text"/>
    <w:basedOn w:val="Normale"/>
    <w:link w:val="TestonotaapidipaginaCarattere"/>
    <w:uiPriority w:val="99"/>
    <w:rsid w:val="00B73DC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B73DCB"/>
    <w:rPr>
      <w:rFonts w:ascii="Times New Roman" w:eastAsia="Times New Roman" w:hAnsi="Times New Roman" w:cs="Times New Roman"/>
      <w:sz w:val="20"/>
      <w:szCs w:val="20"/>
    </w:rPr>
  </w:style>
  <w:style w:type="character" w:styleId="Rimandonotaapidipagina">
    <w:name w:val="footnote reference"/>
    <w:uiPriority w:val="99"/>
    <w:rsid w:val="00B73DCB"/>
    <w:rPr>
      <w:vertAlign w:val="superscript"/>
    </w:rPr>
  </w:style>
  <w:style w:type="paragraph" w:styleId="Paragrafoelenco">
    <w:name w:val="List Paragraph"/>
    <w:basedOn w:val="Normale"/>
    <w:uiPriority w:val="34"/>
    <w:qFormat/>
    <w:rsid w:val="00110CD2"/>
    <w:pPr>
      <w:ind w:left="720"/>
      <w:contextualSpacing/>
    </w:pPr>
  </w:style>
  <w:style w:type="paragraph" w:styleId="Testofumetto">
    <w:name w:val="Balloon Text"/>
    <w:basedOn w:val="Normale"/>
    <w:link w:val="TestofumettoCarattere"/>
    <w:uiPriority w:val="99"/>
    <w:semiHidden/>
    <w:unhideWhenUsed/>
    <w:rsid w:val="00ED7F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7FA7"/>
    <w:rPr>
      <w:rFonts w:ascii="Segoe UI" w:hAnsi="Segoe UI" w:cs="Segoe UI"/>
      <w:sz w:val="18"/>
      <w:szCs w:val="18"/>
    </w:rPr>
  </w:style>
  <w:style w:type="character" w:styleId="Rimandocommento">
    <w:name w:val="annotation reference"/>
    <w:basedOn w:val="Carpredefinitoparagrafo"/>
    <w:uiPriority w:val="99"/>
    <w:semiHidden/>
    <w:unhideWhenUsed/>
    <w:rsid w:val="00A27DE4"/>
    <w:rPr>
      <w:sz w:val="16"/>
      <w:szCs w:val="16"/>
    </w:rPr>
  </w:style>
  <w:style w:type="paragraph" w:styleId="Testocommento">
    <w:name w:val="annotation text"/>
    <w:basedOn w:val="Normale"/>
    <w:link w:val="TestocommentoCarattere"/>
    <w:uiPriority w:val="99"/>
    <w:semiHidden/>
    <w:unhideWhenUsed/>
    <w:rsid w:val="00A27D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7DE4"/>
    <w:rPr>
      <w:sz w:val="20"/>
      <w:szCs w:val="20"/>
    </w:rPr>
  </w:style>
  <w:style w:type="paragraph" w:styleId="Soggettocommento">
    <w:name w:val="annotation subject"/>
    <w:basedOn w:val="Testocommento"/>
    <w:next w:val="Testocommento"/>
    <w:link w:val="SoggettocommentoCarattere"/>
    <w:uiPriority w:val="99"/>
    <w:semiHidden/>
    <w:unhideWhenUsed/>
    <w:rsid w:val="00A27DE4"/>
    <w:rPr>
      <w:b/>
      <w:bCs/>
    </w:rPr>
  </w:style>
  <w:style w:type="character" w:customStyle="1" w:styleId="SoggettocommentoCarattere">
    <w:name w:val="Soggetto commento Carattere"/>
    <w:basedOn w:val="TestocommentoCarattere"/>
    <w:link w:val="Soggettocommento"/>
    <w:uiPriority w:val="99"/>
    <w:semiHidden/>
    <w:rsid w:val="00A27DE4"/>
    <w:rPr>
      <w:b/>
      <w:bCs/>
      <w:sz w:val="20"/>
      <w:szCs w:val="20"/>
    </w:rPr>
  </w:style>
  <w:style w:type="table" w:styleId="Grigliatabella">
    <w:name w:val="Table Grid"/>
    <w:basedOn w:val="Tabellanormale"/>
    <w:uiPriority w:val="39"/>
    <w:rsid w:val="006F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839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3968"/>
  </w:style>
  <w:style w:type="paragraph" w:styleId="Pidipagina">
    <w:name w:val="footer"/>
    <w:basedOn w:val="Normale"/>
    <w:link w:val="PidipaginaCarattere"/>
    <w:uiPriority w:val="99"/>
    <w:unhideWhenUsed/>
    <w:rsid w:val="008839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968"/>
  </w:style>
  <w:style w:type="paragraph" w:styleId="NormaleWeb">
    <w:name w:val="Normal (Web)"/>
    <w:basedOn w:val="Normale"/>
    <w:uiPriority w:val="99"/>
    <w:unhideWhenUsed/>
    <w:rsid w:val="00E601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D1B96"/>
    <w:rPr>
      <w:color w:val="954F72" w:themeColor="followedHyperlink"/>
      <w:u w:val="single"/>
    </w:rPr>
  </w:style>
  <w:style w:type="paragraph" w:customStyle="1" w:styleId="Textbody">
    <w:name w:val="Text body"/>
    <w:basedOn w:val="Normale"/>
    <w:rsid w:val="0073647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Enfasicorsivo">
    <w:name w:val="Emphasis"/>
    <w:basedOn w:val="Carpredefinitoparagrafo"/>
    <w:uiPriority w:val="20"/>
    <w:qFormat/>
    <w:rsid w:val="005A51DB"/>
    <w:rPr>
      <w:i/>
      <w:iCs/>
    </w:rPr>
  </w:style>
  <w:style w:type="paragraph" w:customStyle="1" w:styleId="Default">
    <w:name w:val="Default"/>
    <w:rsid w:val="00464014"/>
    <w:pPr>
      <w:autoSpaceDE w:val="0"/>
      <w:autoSpaceDN w:val="0"/>
      <w:adjustRightInd w:val="0"/>
      <w:spacing w:after="0" w:line="240" w:lineRule="auto"/>
    </w:pPr>
    <w:rPr>
      <w:rFonts w:ascii="Arial" w:eastAsia="MS Mincho" w:hAnsi="Arial" w:cs="Arial"/>
      <w:color w:val="000000"/>
      <w:sz w:val="24"/>
      <w:szCs w:val="24"/>
      <w:lang w:eastAsia="es-ES"/>
    </w:rPr>
  </w:style>
  <w:style w:type="character" w:styleId="Menzionenonrisolta">
    <w:name w:val="Unresolved Mention"/>
    <w:basedOn w:val="Carpredefinitoparagrafo"/>
    <w:uiPriority w:val="99"/>
    <w:semiHidden/>
    <w:unhideWhenUsed/>
    <w:rsid w:val="0054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7385">
      <w:bodyDiv w:val="1"/>
      <w:marLeft w:val="0"/>
      <w:marRight w:val="0"/>
      <w:marTop w:val="0"/>
      <w:marBottom w:val="0"/>
      <w:divBdr>
        <w:top w:val="none" w:sz="0" w:space="0" w:color="auto"/>
        <w:left w:val="none" w:sz="0" w:space="0" w:color="auto"/>
        <w:bottom w:val="none" w:sz="0" w:space="0" w:color="auto"/>
        <w:right w:val="none" w:sz="0" w:space="0" w:color="auto"/>
      </w:divBdr>
    </w:div>
    <w:div w:id="654190790">
      <w:bodyDiv w:val="1"/>
      <w:marLeft w:val="0"/>
      <w:marRight w:val="0"/>
      <w:marTop w:val="0"/>
      <w:marBottom w:val="0"/>
      <w:divBdr>
        <w:top w:val="none" w:sz="0" w:space="0" w:color="auto"/>
        <w:left w:val="none" w:sz="0" w:space="0" w:color="auto"/>
        <w:bottom w:val="none" w:sz="0" w:space="0" w:color="auto"/>
        <w:right w:val="none" w:sz="0" w:space="0" w:color="auto"/>
      </w:divBdr>
      <w:divsChild>
        <w:div w:id="497502719">
          <w:marLeft w:val="0"/>
          <w:marRight w:val="0"/>
          <w:marTop w:val="0"/>
          <w:marBottom w:val="0"/>
          <w:divBdr>
            <w:top w:val="none" w:sz="0" w:space="0" w:color="auto"/>
            <w:left w:val="none" w:sz="0" w:space="0" w:color="auto"/>
            <w:bottom w:val="none" w:sz="0" w:space="0" w:color="auto"/>
            <w:right w:val="none" w:sz="0" w:space="0" w:color="auto"/>
          </w:divBdr>
        </w:div>
        <w:div w:id="1770926495">
          <w:marLeft w:val="0"/>
          <w:marRight w:val="0"/>
          <w:marTop w:val="0"/>
          <w:marBottom w:val="0"/>
          <w:divBdr>
            <w:top w:val="none" w:sz="0" w:space="0" w:color="auto"/>
            <w:left w:val="none" w:sz="0" w:space="0" w:color="auto"/>
            <w:bottom w:val="none" w:sz="0" w:space="0" w:color="auto"/>
            <w:right w:val="none" w:sz="0" w:space="0" w:color="auto"/>
          </w:divBdr>
        </w:div>
        <w:div w:id="788865110">
          <w:marLeft w:val="0"/>
          <w:marRight w:val="0"/>
          <w:marTop w:val="0"/>
          <w:marBottom w:val="0"/>
          <w:divBdr>
            <w:top w:val="none" w:sz="0" w:space="0" w:color="auto"/>
            <w:left w:val="none" w:sz="0" w:space="0" w:color="auto"/>
            <w:bottom w:val="none" w:sz="0" w:space="0" w:color="auto"/>
            <w:right w:val="none" w:sz="0" w:space="0" w:color="auto"/>
          </w:divBdr>
        </w:div>
      </w:divsChild>
    </w:div>
    <w:div w:id="1823303074">
      <w:bodyDiv w:val="1"/>
      <w:marLeft w:val="0"/>
      <w:marRight w:val="0"/>
      <w:marTop w:val="0"/>
      <w:marBottom w:val="0"/>
      <w:divBdr>
        <w:top w:val="none" w:sz="0" w:space="0" w:color="auto"/>
        <w:left w:val="none" w:sz="0" w:space="0" w:color="auto"/>
        <w:bottom w:val="none" w:sz="0" w:space="0" w:color="auto"/>
        <w:right w:val="none" w:sz="0" w:space="0" w:color="auto"/>
      </w:divBdr>
      <w:divsChild>
        <w:div w:id="2060199201">
          <w:marLeft w:val="0"/>
          <w:marRight w:val="0"/>
          <w:marTop w:val="0"/>
          <w:marBottom w:val="0"/>
          <w:divBdr>
            <w:top w:val="none" w:sz="0" w:space="0" w:color="auto"/>
            <w:left w:val="none" w:sz="0" w:space="0" w:color="auto"/>
            <w:bottom w:val="none" w:sz="0" w:space="0" w:color="auto"/>
            <w:right w:val="none" w:sz="0" w:space="0" w:color="auto"/>
          </w:divBdr>
        </w:div>
        <w:div w:id="147432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roma1.it/___%20" TargetMode="External"/><Relationship Id="rId13" Type="http://schemas.openxmlformats.org/officeDocument/2006/relationships/hyperlink" Target="https://www.uniroma1.it/en/pagina/coordinators-and-academics-supervisors-international-mo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teresa.ottati@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it/documents/curriculum-vitae" TargetMode="External"/><Relationship Id="rId5" Type="http://schemas.openxmlformats.org/officeDocument/2006/relationships/webSettings" Target="webSettings.xml"/><Relationship Id="rId15" Type="http://schemas.openxmlformats.org/officeDocument/2006/relationships/hyperlink" Target="https://europass.cedefop.europa.eu/it/documents/curriculum-vitae" TargetMode="External"/><Relationship Id="rId10" Type="http://schemas.openxmlformats.org/officeDocument/2006/relationships/hyperlink" Target="mailto:fabio.grassi@uniroma1.it" TargetMode="External"/><Relationship Id="rId4" Type="http://schemas.openxmlformats.org/officeDocument/2006/relationships/settings" Target="settings.xml"/><Relationship Id="rId9" Type="http://schemas.openxmlformats.org/officeDocument/2006/relationships/hyperlink" Target="https://www.uniroma1.it/en/pagina/double-multiple-and-joint-degrees" TargetMode="External"/><Relationship Id="rId14" Type="http://schemas.openxmlformats.org/officeDocument/2006/relationships/hyperlink" Target="https://web.uniroma1.it/trasparenza/bandi_trasparen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3468-3B5A-401A-99E5-C6BC6E9C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3551</Words>
  <Characters>20245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Gaglione Graziella</dc:creator>
  <cp:lastModifiedBy>Antonella Fabbricatore</cp:lastModifiedBy>
  <cp:revision>35</cp:revision>
  <cp:lastPrinted>2017-04-12T10:38:00Z</cp:lastPrinted>
  <dcterms:created xsi:type="dcterms:W3CDTF">2021-05-14T11:45:00Z</dcterms:created>
  <dcterms:modified xsi:type="dcterms:W3CDTF">2021-05-18T08:39:00Z</dcterms:modified>
</cp:coreProperties>
</file>