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ED3E6" w14:textId="769ACF0C" w:rsidR="00FC2AD6" w:rsidRPr="002C5E45" w:rsidRDefault="00FC2AD6" w:rsidP="00E02B33">
      <w:pPr>
        <w:pStyle w:val="Titolo"/>
        <w:tabs>
          <w:tab w:val="left" w:pos="6177"/>
        </w:tabs>
        <w:rPr>
          <w:rFonts w:ascii="Arial" w:hAnsi="Arial" w:cs="Arial"/>
          <w:sz w:val="20"/>
        </w:rPr>
      </w:pPr>
      <w:r w:rsidRPr="002C5E45">
        <w:rPr>
          <w:rFonts w:ascii="Arial" w:hAnsi="Arial" w:cs="Arial"/>
          <w:sz w:val="20"/>
        </w:rPr>
        <w:t>FORMAT BANDO 202</w:t>
      </w:r>
      <w:r w:rsidR="005F3FA6" w:rsidRPr="002C5E45">
        <w:rPr>
          <w:rFonts w:ascii="Arial" w:hAnsi="Arial" w:cs="Arial"/>
          <w:sz w:val="20"/>
        </w:rPr>
        <w:t>4</w:t>
      </w:r>
      <w:r w:rsidRPr="002C5E45">
        <w:rPr>
          <w:rFonts w:ascii="Arial" w:hAnsi="Arial" w:cs="Arial"/>
          <w:sz w:val="20"/>
        </w:rPr>
        <w:t>/202</w:t>
      </w:r>
      <w:r w:rsidR="005F3FA6" w:rsidRPr="002C5E45">
        <w:rPr>
          <w:rFonts w:ascii="Arial" w:hAnsi="Arial" w:cs="Arial"/>
          <w:sz w:val="20"/>
        </w:rPr>
        <w:t>5</w:t>
      </w:r>
    </w:p>
    <w:p w14:paraId="3E03EAE8" w14:textId="77777777" w:rsidR="00FC2AD6" w:rsidRPr="002C5E45" w:rsidRDefault="00FC2AD6" w:rsidP="00760CAF">
      <w:pPr>
        <w:pStyle w:val="Titolo"/>
        <w:tabs>
          <w:tab w:val="left" w:pos="6177"/>
        </w:tabs>
        <w:jc w:val="left"/>
        <w:rPr>
          <w:rFonts w:ascii="Arial" w:hAnsi="Arial" w:cs="Arial"/>
          <w:sz w:val="20"/>
        </w:rPr>
      </w:pPr>
    </w:p>
    <w:p w14:paraId="3757A3A5" w14:textId="5E50CC1F" w:rsidR="007525D8" w:rsidRPr="002C5E45" w:rsidRDefault="00681F44" w:rsidP="00760CAF">
      <w:pPr>
        <w:pStyle w:val="Titolo"/>
        <w:tabs>
          <w:tab w:val="left" w:pos="6177"/>
        </w:tabs>
        <w:jc w:val="left"/>
        <w:rPr>
          <w:rFonts w:ascii="Arial" w:hAnsi="Arial" w:cs="Arial"/>
          <w:sz w:val="20"/>
        </w:rPr>
      </w:pPr>
      <w:r w:rsidRPr="002C5E45">
        <w:rPr>
          <w:rFonts w:ascii="Arial" w:hAnsi="Arial" w:cs="Arial"/>
          <w:sz w:val="20"/>
        </w:rPr>
        <w:t>BANDO PER</w:t>
      </w:r>
      <w:r w:rsidR="00FC2AD6" w:rsidRPr="002C5E45">
        <w:rPr>
          <w:rFonts w:ascii="Arial" w:hAnsi="Arial" w:cs="Arial"/>
          <w:sz w:val="20"/>
        </w:rPr>
        <w:t xml:space="preserve"> XXX</w:t>
      </w:r>
      <w:r w:rsidRPr="002C5E45">
        <w:rPr>
          <w:rFonts w:ascii="Arial" w:hAnsi="Arial" w:cs="Arial"/>
          <w:sz w:val="20"/>
        </w:rPr>
        <w:t xml:space="preserve"> BORSE DI COLLABORAZIONE PER ATTIVITÀ DI SUPPORTO PRESSO </w:t>
      </w:r>
      <w:r w:rsidR="00FC2AD6" w:rsidRPr="002C5E45">
        <w:rPr>
          <w:rFonts w:ascii="Arial" w:hAnsi="Arial" w:cs="Arial"/>
          <w:sz w:val="20"/>
        </w:rPr>
        <w:t xml:space="preserve">XXXXX </w:t>
      </w:r>
      <w:r w:rsidRPr="002C5E45">
        <w:rPr>
          <w:rFonts w:ascii="Arial" w:hAnsi="Arial" w:cs="Arial"/>
          <w:sz w:val="20"/>
        </w:rPr>
        <w:t>DI SAPIENZA – A.A. 202</w:t>
      </w:r>
      <w:r w:rsidR="005F3FA6" w:rsidRPr="002C5E45">
        <w:rPr>
          <w:rFonts w:ascii="Arial" w:hAnsi="Arial" w:cs="Arial"/>
          <w:sz w:val="20"/>
        </w:rPr>
        <w:t>4</w:t>
      </w:r>
      <w:r w:rsidRPr="002C5E45">
        <w:rPr>
          <w:rFonts w:ascii="Arial" w:hAnsi="Arial" w:cs="Arial"/>
          <w:sz w:val="20"/>
        </w:rPr>
        <w:t>/202</w:t>
      </w:r>
      <w:r w:rsidR="005F3FA6" w:rsidRPr="002C5E45">
        <w:rPr>
          <w:rFonts w:ascii="Arial" w:hAnsi="Arial" w:cs="Arial"/>
          <w:sz w:val="20"/>
        </w:rPr>
        <w:t>5</w:t>
      </w:r>
    </w:p>
    <w:p w14:paraId="382DB0DB" w14:textId="642D7B1C" w:rsidR="008B0BE4" w:rsidRPr="002C5E45" w:rsidRDefault="008B0BE4" w:rsidP="008B0BE4">
      <w:pPr>
        <w:rPr>
          <w:rFonts w:ascii="Arial" w:hAnsi="Arial" w:cs="Arial"/>
          <w:sz w:val="20"/>
          <w:szCs w:val="20"/>
        </w:rPr>
      </w:pPr>
    </w:p>
    <w:p w14:paraId="3FD8DFBA" w14:textId="77777777" w:rsidR="00930B3A" w:rsidRPr="002C5E45" w:rsidRDefault="00930B3A" w:rsidP="008B0BE4">
      <w:pPr>
        <w:rPr>
          <w:rFonts w:ascii="Arial" w:hAnsi="Arial" w:cs="Arial"/>
          <w:sz w:val="20"/>
          <w:szCs w:val="20"/>
        </w:rPr>
      </w:pPr>
    </w:p>
    <w:p w14:paraId="4BE69913" w14:textId="77777777" w:rsidR="008B0BE4" w:rsidRPr="002C5E45" w:rsidRDefault="008B0BE4" w:rsidP="00A148E9">
      <w:pPr>
        <w:ind w:firstLine="1"/>
        <w:rPr>
          <w:rFonts w:ascii="Arial" w:hAnsi="Arial" w:cs="Arial"/>
          <w:b/>
          <w:sz w:val="20"/>
          <w:szCs w:val="20"/>
        </w:rPr>
      </w:pPr>
      <w:r w:rsidRPr="002C5E45">
        <w:rPr>
          <w:rFonts w:ascii="Arial" w:hAnsi="Arial" w:cs="Arial"/>
          <w:b/>
          <w:sz w:val="20"/>
          <w:szCs w:val="20"/>
        </w:rPr>
        <w:t>Il Preside della Facoltà di ___________</w:t>
      </w:r>
    </w:p>
    <w:p w14:paraId="688B4DBC" w14:textId="77777777" w:rsidR="008B0BE4" w:rsidRPr="002C5E45" w:rsidRDefault="008B0BE4" w:rsidP="00A148E9">
      <w:pPr>
        <w:ind w:firstLine="1"/>
        <w:rPr>
          <w:rFonts w:ascii="Arial" w:hAnsi="Arial" w:cs="Arial"/>
          <w:b/>
          <w:sz w:val="20"/>
          <w:szCs w:val="20"/>
        </w:rPr>
      </w:pPr>
      <w:r w:rsidRPr="002C5E45">
        <w:rPr>
          <w:rFonts w:ascii="Arial" w:hAnsi="Arial" w:cs="Arial"/>
          <w:b/>
          <w:sz w:val="20"/>
          <w:szCs w:val="20"/>
        </w:rPr>
        <w:t>oppure</w:t>
      </w:r>
    </w:p>
    <w:p w14:paraId="43320B59" w14:textId="77777777" w:rsidR="008B0BE4" w:rsidRPr="002C5E45" w:rsidRDefault="008B0BE4" w:rsidP="00A148E9">
      <w:pPr>
        <w:ind w:firstLine="1"/>
        <w:rPr>
          <w:rFonts w:ascii="Arial" w:hAnsi="Arial" w:cs="Arial"/>
          <w:b/>
          <w:sz w:val="20"/>
          <w:szCs w:val="20"/>
        </w:rPr>
      </w:pPr>
      <w:r w:rsidRPr="002C5E45">
        <w:rPr>
          <w:rFonts w:ascii="Arial" w:hAnsi="Arial" w:cs="Arial"/>
          <w:b/>
          <w:sz w:val="20"/>
          <w:szCs w:val="20"/>
        </w:rPr>
        <w:t>Il Direttore del Dipartimento ____</w:t>
      </w:r>
    </w:p>
    <w:p w14:paraId="71EA3E4E" w14:textId="77777777" w:rsidR="007525D8" w:rsidRPr="002C5E45" w:rsidRDefault="007525D8" w:rsidP="00760CAF">
      <w:pPr>
        <w:ind w:firstLine="1"/>
        <w:rPr>
          <w:rFonts w:ascii="Arial" w:hAnsi="Arial" w:cs="Arial"/>
          <w:b/>
          <w:sz w:val="20"/>
          <w:szCs w:val="20"/>
        </w:rPr>
      </w:pPr>
    </w:p>
    <w:p w14:paraId="42652288" w14:textId="77777777" w:rsidR="00F32143" w:rsidRPr="002C5E45" w:rsidRDefault="00F32143" w:rsidP="00760CAF">
      <w:pPr>
        <w:ind w:firstLine="1"/>
        <w:rPr>
          <w:rFonts w:ascii="Arial" w:hAnsi="Arial" w:cs="Arial"/>
          <w:b/>
          <w:sz w:val="20"/>
          <w:szCs w:val="20"/>
        </w:rPr>
      </w:pPr>
    </w:p>
    <w:p w14:paraId="3CEAA056" w14:textId="1BB59F52" w:rsidR="007525D8" w:rsidRPr="002C5E45" w:rsidRDefault="007525D8" w:rsidP="00760CAF">
      <w:pPr>
        <w:pStyle w:val="Corpotesto"/>
        <w:ind w:left="1560" w:hanging="1559"/>
        <w:jc w:val="left"/>
        <w:rPr>
          <w:rFonts w:ascii="Arial" w:hAnsi="Arial" w:cs="Arial"/>
          <w:sz w:val="20"/>
        </w:rPr>
      </w:pPr>
      <w:r w:rsidRPr="002C5E45">
        <w:rPr>
          <w:rFonts w:ascii="Arial" w:hAnsi="Arial" w:cs="Arial"/>
          <w:b/>
          <w:sz w:val="20"/>
        </w:rPr>
        <w:t>VISTO</w:t>
      </w:r>
      <w:r w:rsidRPr="002C5E45">
        <w:rPr>
          <w:rFonts w:ascii="Arial" w:hAnsi="Arial" w:cs="Arial"/>
          <w:sz w:val="20"/>
        </w:rPr>
        <w:t xml:space="preserve"> </w:t>
      </w:r>
      <w:r w:rsidRPr="002C5E45">
        <w:rPr>
          <w:rFonts w:ascii="Arial" w:hAnsi="Arial" w:cs="Arial"/>
          <w:sz w:val="20"/>
        </w:rPr>
        <w:tab/>
      </w:r>
      <w:r w:rsidR="005F3FA6" w:rsidRPr="002C5E45">
        <w:rPr>
          <w:rFonts w:ascii="Arial" w:hAnsi="Arial" w:cs="Arial"/>
          <w:sz w:val="20"/>
        </w:rPr>
        <w:t>l’art. 11 del Decreto Legislativo n. 68 del 29 marzo 2012, modificato dalla legge 11 dicembre 2016 n. 232</w:t>
      </w:r>
      <w:r w:rsidRPr="002C5E45">
        <w:rPr>
          <w:rFonts w:ascii="Arial" w:hAnsi="Arial" w:cs="Arial"/>
          <w:sz w:val="20"/>
        </w:rPr>
        <w:t>;</w:t>
      </w:r>
    </w:p>
    <w:p w14:paraId="1015D06C" w14:textId="77777777" w:rsidR="007525D8" w:rsidRPr="002C5E45" w:rsidRDefault="007525D8" w:rsidP="00760CAF">
      <w:pPr>
        <w:ind w:left="1560" w:hanging="1559"/>
        <w:rPr>
          <w:rFonts w:ascii="Arial" w:hAnsi="Arial" w:cs="Arial"/>
          <w:b/>
          <w:sz w:val="20"/>
          <w:szCs w:val="20"/>
        </w:rPr>
      </w:pPr>
    </w:p>
    <w:p w14:paraId="2FE97628" w14:textId="64AD96E8" w:rsidR="00A301B9" w:rsidRPr="002C5E45" w:rsidRDefault="00A301B9" w:rsidP="00760CAF">
      <w:pPr>
        <w:ind w:left="1560" w:hanging="1559"/>
        <w:rPr>
          <w:rFonts w:ascii="Arial" w:hAnsi="Arial" w:cs="Arial"/>
          <w:bCs/>
          <w:sz w:val="20"/>
          <w:szCs w:val="20"/>
        </w:rPr>
      </w:pPr>
      <w:r w:rsidRPr="002C5E45">
        <w:rPr>
          <w:rFonts w:ascii="Arial" w:hAnsi="Arial" w:cs="Arial"/>
          <w:b/>
          <w:bCs/>
          <w:sz w:val="20"/>
          <w:szCs w:val="20"/>
        </w:rPr>
        <w:t>VISTO</w:t>
      </w:r>
      <w:r w:rsidRPr="002C5E45">
        <w:rPr>
          <w:rFonts w:ascii="Arial" w:hAnsi="Arial" w:cs="Arial"/>
          <w:bCs/>
          <w:sz w:val="20"/>
          <w:szCs w:val="20"/>
        </w:rPr>
        <w:tab/>
      </w:r>
      <w:r w:rsidR="005F3FA6" w:rsidRPr="002C5E45">
        <w:rPr>
          <w:rFonts w:ascii="Arial" w:hAnsi="Arial" w:cs="Arial"/>
          <w:bCs/>
          <w:sz w:val="20"/>
          <w:szCs w:val="20"/>
        </w:rPr>
        <w:t xml:space="preserve">lo Statuto della Sapienza Università di Roma emanato con Decreto Rettorale n. 3689 del 29 ottobre 2012 e </w:t>
      </w:r>
      <w:proofErr w:type="spellStart"/>
      <w:r w:rsidR="005F3FA6" w:rsidRPr="002C5E45">
        <w:rPr>
          <w:rFonts w:ascii="Arial" w:hAnsi="Arial" w:cs="Arial"/>
          <w:bCs/>
          <w:sz w:val="20"/>
          <w:szCs w:val="20"/>
        </w:rPr>
        <w:t>ss.mm.ii</w:t>
      </w:r>
      <w:proofErr w:type="spellEnd"/>
      <w:r w:rsidR="005F3FA6" w:rsidRPr="002C5E45">
        <w:rPr>
          <w:rFonts w:ascii="Arial" w:hAnsi="Arial" w:cs="Arial"/>
          <w:bCs/>
          <w:sz w:val="20"/>
          <w:szCs w:val="20"/>
        </w:rPr>
        <w:t>.</w:t>
      </w:r>
      <w:r w:rsidRPr="002C5E45">
        <w:rPr>
          <w:rFonts w:ascii="Arial" w:hAnsi="Arial" w:cs="Arial"/>
          <w:bCs/>
          <w:sz w:val="20"/>
          <w:szCs w:val="20"/>
        </w:rPr>
        <w:t>;</w:t>
      </w:r>
    </w:p>
    <w:p w14:paraId="2A66BBD7" w14:textId="77777777" w:rsidR="00681F44" w:rsidRPr="002C5E45" w:rsidRDefault="00681F44" w:rsidP="00760CAF">
      <w:pPr>
        <w:ind w:left="1560" w:hanging="1559"/>
        <w:rPr>
          <w:rFonts w:ascii="Arial" w:hAnsi="Arial" w:cs="Arial"/>
          <w:bCs/>
          <w:sz w:val="20"/>
          <w:szCs w:val="20"/>
        </w:rPr>
      </w:pPr>
    </w:p>
    <w:p w14:paraId="424102BE" w14:textId="12950281" w:rsidR="00681F44" w:rsidRPr="002C5E45" w:rsidRDefault="00681F44" w:rsidP="00760CAF">
      <w:pPr>
        <w:ind w:left="1560" w:hanging="1559"/>
        <w:rPr>
          <w:rFonts w:ascii="Arial" w:hAnsi="Arial" w:cs="Arial"/>
          <w:bCs/>
          <w:sz w:val="20"/>
          <w:szCs w:val="20"/>
        </w:rPr>
      </w:pPr>
      <w:r w:rsidRPr="002C5E45">
        <w:rPr>
          <w:rFonts w:ascii="Arial" w:hAnsi="Arial" w:cs="Arial"/>
          <w:b/>
          <w:bCs/>
          <w:sz w:val="20"/>
          <w:szCs w:val="20"/>
        </w:rPr>
        <w:t>VISTO</w:t>
      </w:r>
      <w:r w:rsidRPr="002C5E45">
        <w:rPr>
          <w:rFonts w:ascii="Arial" w:hAnsi="Arial" w:cs="Arial"/>
          <w:bCs/>
          <w:sz w:val="20"/>
          <w:szCs w:val="20"/>
        </w:rPr>
        <w:tab/>
      </w:r>
      <w:r w:rsidR="005F3FA6" w:rsidRPr="002C5E45">
        <w:rPr>
          <w:rFonts w:ascii="Arial" w:hAnsi="Arial" w:cs="Arial"/>
          <w:bCs/>
          <w:sz w:val="20"/>
          <w:szCs w:val="20"/>
        </w:rPr>
        <w:t xml:space="preserve">la delibera n. 311/15 del 27/10/2015 del Consiglio di Amministrazione di approvazione del Regolamento per l’amministrazione, la finanza e la contabilità e </w:t>
      </w:r>
      <w:proofErr w:type="spellStart"/>
      <w:r w:rsidR="005F3FA6" w:rsidRPr="002C5E45">
        <w:rPr>
          <w:rFonts w:ascii="Arial" w:hAnsi="Arial" w:cs="Arial"/>
          <w:bCs/>
          <w:sz w:val="20"/>
          <w:szCs w:val="20"/>
        </w:rPr>
        <w:t>ss.mm.ii</w:t>
      </w:r>
      <w:proofErr w:type="spellEnd"/>
      <w:r w:rsidR="005F3FA6" w:rsidRPr="002C5E45">
        <w:rPr>
          <w:rFonts w:ascii="Arial" w:hAnsi="Arial" w:cs="Arial"/>
          <w:bCs/>
          <w:sz w:val="20"/>
          <w:szCs w:val="20"/>
        </w:rPr>
        <w:t>.;</w:t>
      </w:r>
    </w:p>
    <w:p w14:paraId="5313127B" w14:textId="5C9CF921" w:rsidR="00681F44" w:rsidRPr="002C5E45" w:rsidRDefault="00681F44" w:rsidP="00760CAF">
      <w:pPr>
        <w:ind w:left="1560" w:hanging="1559"/>
        <w:rPr>
          <w:rFonts w:ascii="Arial" w:hAnsi="Arial" w:cs="Arial"/>
          <w:bCs/>
          <w:sz w:val="20"/>
          <w:szCs w:val="20"/>
        </w:rPr>
      </w:pPr>
    </w:p>
    <w:p w14:paraId="0D0E40D5" w14:textId="1E0DF754" w:rsidR="005F3FA6" w:rsidRPr="002C5E45" w:rsidRDefault="005F3FA6" w:rsidP="005F3FA6">
      <w:pPr>
        <w:ind w:left="1560" w:hanging="1559"/>
        <w:rPr>
          <w:rFonts w:ascii="Arial" w:hAnsi="Arial" w:cs="Arial"/>
          <w:bCs/>
          <w:sz w:val="20"/>
          <w:szCs w:val="20"/>
        </w:rPr>
      </w:pPr>
      <w:r w:rsidRPr="002C5E45">
        <w:rPr>
          <w:rFonts w:ascii="Arial" w:hAnsi="Arial" w:cs="Arial"/>
          <w:b/>
          <w:bCs/>
          <w:sz w:val="20"/>
          <w:szCs w:val="20"/>
        </w:rPr>
        <w:t>VISTA</w:t>
      </w:r>
      <w:r w:rsidRPr="002C5E45">
        <w:rPr>
          <w:rFonts w:ascii="Arial" w:hAnsi="Arial" w:cs="Arial"/>
          <w:b/>
          <w:bCs/>
          <w:sz w:val="20"/>
          <w:szCs w:val="20"/>
        </w:rPr>
        <w:tab/>
      </w:r>
      <w:r w:rsidRPr="002C5E45">
        <w:rPr>
          <w:rFonts w:ascii="Arial" w:hAnsi="Arial" w:cs="Arial"/>
          <w:bCs/>
          <w:sz w:val="20"/>
          <w:szCs w:val="20"/>
        </w:rPr>
        <w:t>la delibera del Consiglio di Amministrazione n. 430/23 del 19/12/2023 di approvazione del Bilancio Unico di Ateneo di previsione annuale 2024;</w:t>
      </w:r>
    </w:p>
    <w:p w14:paraId="4E2BD7DD" w14:textId="77777777" w:rsidR="005F3FA6" w:rsidRPr="002C5E45" w:rsidRDefault="005F3FA6" w:rsidP="00760CAF">
      <w:pPr>
        <w:ind w:left="1560" w:hanging="1559"/>
        <w:rPr>
          <w:rFonts w:ascii="Arial" w:hAnsi="Arial" w:cs="Arial"/>
          <w:b/>
          <w:bCs/>
          <w:sz w:val="20"/>
          <w:szCs w:val="20"/>
        </w:rPr>
      </w:pPr>
    </w:p>
    <w:p w14:paraId="1DB8E243" w14:textId="21287D77" w:rsidR="001A6834" w:rsidRPr="002C5E45" w:rsidRDefault="001A6834" w:rsidP="00760CAF">
      <w:pPr>
        <w:ind w:left="1560" w:hanging="1559"/>
        <w:rPr>
          <w:rFonts w:ascii="Arial" w:hAnsi="Arial" w:cs="Arial"/>
          <w:sz w:val="20"/>
          <w:szCs w:val="20"/>
        </w:rPr>
      </w:pPr>
      <w:r w:rsidRPr="002C5E45">
        <w:rPr>
          <w:rFonts w:ascii="Arial" w:hAnsi="Arial" w:cs="Arial"/>
          <w:b/>
          <w:bCs/>
          <w:sz w:val="20"/>
          <w:szCs w:val="20"/>
        </w:rPr>
        <w:t>VISTO</w:t>
      </w:r>
      <w:r w:rsidRPr="002C5E45">
        <w:rPr>
          <w:rFonts w:ascii="Arial" w:hAnsi="Arial" w:cs="Arial"/>
          <w:sz w:val="20"/>
          <w:szCs w:val="20"/>
        </w:rPr>
        <w:t xml:space="preserve"> </w:t>
      </w:r>
      <w:r w:rsidRPr="002C5E45">
        <w:rPr>
          <w:rFonts w:ascii="Arial" w:hAnsi="Arial" w:cs="Arial"/>
          <w:sz w:val="20"/>
          <w:szCs w:val="20"/>
        </w:rPr>
        <w:tab/>
      </w:r>
      <w:r w:rsidR="005F3FA6" w:rsidRPr="002C5E45">
        <w:rPr>
          <w:rFonts w:ascii="Arial" w:hAnsi="Arial" w:cs="Arial"/>
          <w:sz w:val="20"/>
          <w:szCs w:val="20"/>
        </w:rPr>
        <w:t xml:space="preserve">il Regolamento per l’attività di collaborazione degli studenti emanato con </w:t>
      </w:r>
      <w:r w:rsidR="005F3FA6" w:rsidRPr="002C5E45">
        <w:rPr>
          <w:rFonts w:ascii="Arial" w:hAnsi="Arial" w:cs="Arial"/>
          <w:sz w:val="20"/>
          <w:szCs w:val="20"/>
          <w:lang w:bidi="it-IT"/>
        </w:rPr>
        <w:t>Decreto Rettorale n. 1444/2024 del 21/06/2024 protocollo 113805/2024</w:t>
      </w:r>
      <w:r w:rsidR="006F10B3" w:rsidRPr="002C5E45">
        <w:rPr>
          <w:rFonts w:ascii="Arial" w:hAnsi="Arial" w:cs="Arial"/>
          <w:sz w:val="20"/>
          <w:szCs w:val="20"/>
          <w:lang w:bidi="it-IT"/>
        </w:rPr>
        <w:t>;</w:t>
      </w:r>
    </w:p>
    <w:p w14:paraId="504DD2CC" w14:textId="77777777" w:rsidR="000C464F" w:rsidRPr="002C5E45" w:rsidRDefault="000C464F" w:rsidP="00760CAF">
      <w:pPr>
        <w:jc w:val="both"/>
        <w:rPr>
          <w:rFonts w:ascii="Arial" w:hAnsi="Arial" w:cs="Arial"/>
          <w:bCs/>
          <w:sz w:val="20"/>
          <w:szCs w:val="20"/>
        </w:rPr>
      </w:pPr>
    </w:p>
    <w:p w14:paraId="549CC396" w14:textId="144B7CFC" w:rsidR="00FC2AD6" w:rsidRPr="002C5E45" w:rsidRDefault="00FC2AD6" w:rsidP="006F10B3">
      <w:pPr>
        <w:tabs>
          <w:tab w:val="left" w:pos="1560"/>
        </w:tabs>
        <w:ind w:left="1560" w:hanging="1560"/>
        <w:rPr>
          <w:rFonts w:ascii="Arial" w:hAnsi="Arial" w:cs="Arial"/>
          <w:bCs/>
          <w:sz w:val="20"/>
          <w:szCs w:val="20"/>
        </w:rPr>
      </w:pPr>
      <w:r w:rsidRPr="002C5E45">
        <w:rPr>
          <w:rFonts w:ascii="Arial" w:hAnsi="Arial" w:cs="Arial"/>
          <w:b/>
          <w:bCs/>
          <w:sz w:val="20"/>
          <w:szCs w:val="20"/>
        </w:rPr>
        <w:t>VIST</w:t>
      </w:r>
      <w:r w:rsidR="005F3FA6" w:rsidRPr="002C5E45">
        <w:rPr>
          <w:rFonts w:ascii="Arial" w:hAnsi="Arial" w:cs="Arial"/>
          <w:b/>
          <w:bCs/>
          <w:sz w:val="20"/>
          <w:szCs w:val="20"/>
        </w:rPr>
        <w:t>A</w:t>
      </w:r>
      <w:r w:rsidRPr="002C5E45">
        <w:rPr>
          <w:rFonts w:ascii="Arial" w:hAnsi="Arial" w:cs="Arial"/>
          <w:bCs/>
          <w:sz w:val="20"/>
          <w:szCs w:val="20"/>
        </w:rPr>
        <w:tab/>
      </w:r>
      <w:r w:rsidR="005F3FA6" w:rsidRPr="002C5E45">
        <w:rPr>
          <w:rFonts w:ascii="Arial" w:hAnsi="Arial" w:cs="Arial"/>
          <w:bCs/>
          <w:sz w:val="20"/>
          <w:szCs w:val="20"/>
        </w:rPr>
        <w:t xml:space="preserve">l’assegnazione di </w:t>
      </w:r>
      <w:proofErr w:type="spellStart"/>
      <w:r w:rsidR="006F10B3" w:rsidRPr="002C5E45">
        <w:rPr>
          <w:rFonts w:ascii="Arial" w:hAnsi="Arial" w:cs="Arial"/>
          <w:b/>
          <w:bCs/>
          <w:sz w:val="20"/>
          <w:szCs w:val="20"/>
        </w:rPr>
        <w:t>xxxxx</w:t>
      </w:r>
      <w:proofErr w:type="spellEnd"/>
      <w:r w:rsidR="006F10B3" w:rsidRPr="002C5E45">
        <w:rPr>
          <w:rFonts w:ascii="Arial" w:hAnsi="Arial" w:cs="Arial"/>
          <w:b/>
          <w:bCs/>
          <w:sz w:val="20"/>
          <w:szCs w:val="20"/>
        </w:rPr>
        <w:t xml:space="preserve"> </w:t>
      </w:r>
      <w:r w:rsidR="006F10B3" w:rsidRPr="002C5E45">
        <w:rPr>
          <w:rFonts w:ascii="Arial" w:hAnsi="Arial" w:cs="Arial"/>
          <w:bCs/>
          <w:sz w:val="20"/>
          <w:szCs w:val="20"/>
        </w:rPr>
        <w:t>borse di collaborazione per l’</w:t>
      </w:r>
      <w:proofErr w:type="spellStart"/>
      <w:r w:rsidR="006F10B3" w:rsidRPr="002C5E45">
        <w:rPr>
          <w:rFonts w:ascii="Arial" w:hAnsi="Arial" w:cs="Arial"/>
          <w:bCs/>
          <w:sz w:val="20"/>
          <w:szCs w:val="20"/>
        </w:rPr>
        <w:t>a.a</w:t>
      </w:r>
      <w:proofErr w:type="spellEnd"/>
      <w:r w:rsidR="006F10B3" w:rsidRPr="002C5E45">
        <w:rPr>
          <w:rFonts w:ascii="Arial" w:hAnsi="Arial" w:cs="Arial"/>
          <w:bCs/>
          <w:sz w:val="20"/>
          <w:szCs w:val="20"/>
        </w:rPr>
        <w:t xml:space="preserve">. 2024/2025 in applicazione dell’art. 4 del </w:t>
      </w:r>
      <w:r w:rsidR="006F10B3" w:rsidRPr="002C5E45">
        <w:rPr>
          <w:rFonts w:ascii="Arial" w:hAnsi="Arial" w:cs="Arial"/>
          <w:sz w:val="20"/>
          <w:szCs w:val="20"/>
        </w:rPr>
        <w:t xml:space="preserve">Regolamento per l’attività di collaborazione degli studenti, </w:t>
      </w:r>
      <w:r w:rsidR="006F10B3" w:rsidRPr="002C5E45">
        <w:rPr>
          <w:rFonts w:ascii="Arial" w:hAnsi="Arial" w:cs="Arial"/>
          <w:bCs/>
          <w:sz w:val="20"/>
          <w:szCs w:val="20"/>
        </w:rPr>
        <w:t>che indica le modalità di ripartizione delle borse di collaborazione e dei relativi fondi a Facoltà e Dipartimenti</w:t>
      </w:r>
    </w:p>
    <w:p w14:paraId="1D08256A" w14:textId="77777777" w:rsidR="000017D7" w:rsidRPr="002C5E45" w:rsidRDefault="000017D7" w:rsidP="00760CAF">
      <w:pPr>
        <w:rPr>
          <w:rFonts w:ascii="Arial" w:hAnsi="Arial" w:cs="Arial"/>
          <w:b/>
          <w:bCs/>
          <w:sz w:val="20"/>
          <w:szCs w:val="20"/>
          <w:lang w:bidi="it-IT"/>
        </w:rPr>
      </w:pPr>
    </w:p>
    <w:p w14:paraId="5C9017C4" w14:textId="615006D9" w:rsidR="00CA47AB" w:rsidRPr="002C5E45" w:rsidRDefault="00CA47AB" w:rsidP="00760CAF">
      <w:pPr>
        <w:ind w:left="1560" w:hanging="1559"/>
        <w:rPr>
          <w:rFonts w:ascii="Arial" w:hAnsi="Arial" w:cs="Arial"/>
          <w:bCs/>
          <w:sz w:val="20"/>
          <w:szCs w:val="20"/>
          <w:lang w:bidi="it-IT"/>
        </w:rPr>
      </w:pPr>
      <w:r w:rsidRPr="002C5E45">
        <w:rPr>
          <w:rFonts w:ascii="Arial" w:hAnsi="Arial" w:cs="Arial"/>
          <w:b/>
          <w:bCs/>
          <w:sz w:val="20"/>
          <w:szCs w:val="20"/>
          <w:lang w:bidi="it-IT"/>
        </w:rPr>
        <w:t>CONSIDERATA</w:t>
      </w:r>
      <w:r w:rsidRPr="002C5E45">
        <w:rPr>
          <w:rFonts w:ascii="Arial" w:hAnsi="Arial" w:cs="Arial"/>
          <w:bCs/>
          <w:sz w:val="20"/>
          <w:szCs w:val="20"/>
          <w:lang w:bidi="it-IT"/>
        </w:rPr>
        <w:t xml:space="preserve"> </w:t>
      </w:r>
      <w:r w:rsidRPr="002C5E45">
        <w:rPr>
          <w:rFonts w:ascii="Arial" w:hAnsi="Arial" w:cs="Arial"/>
          <w:bCs/>
          <w:sz w:val="20"/>
          <w:szCs w:val="20"/>
          <w:lang w:bidi="it-IT"/>
        </w:rPr>
        <w:tab/>
        <w:t xml:space="preserve">l’esigenza di emanare un bando di concorso per complessive n. </w:t>
      </w:r>
      <w:r w:rsidR="00642E94" w:rsidRPr="002C5E45">
        <w:rPr>
          <w:rFonts w:ascii="Arial" w:hAnsi="Arial" w:cs="Arial"/>
          <w:b/>
          <w:bCs/>
          <w:sz w:val="20"/>
          <w:szCs w:val="20"/>
          <w:lang w:bidi="it-IT"/>
        </w:rPr>
        <w:t>xx</w:t>
      </w:r>
      <w:r w:rsidRPr="002C5E45">
        <w:rPr>
          <w:rFonts w:ascii="Arial" w:hAnsi="Arial" w:cs="Arial"/>
          <w:bCs/>
          <w:sz w:val="20"/>
          <w:szCs w:val="20"/>
          <w:lang w:bidi="it-IT"/>
        </w:rPr>
        <w:t xml:space="preserve"> borse di collaborazione per attività di supporto </w:t>
      </w:r>
      <w:r w:rsidR="00880083" w:rsidRPr="002C5E45">
        <w:rPr>
          <w:rFonts w:ascii="Arial" w:hAnsi="Arial" w:cs="Arial"/>
          <w:bCs/>
          <w:sz w:val="20"/>
          <w:szCs w:val="20"/>
          <w:lang w:bidi="it-IT"/>
        </w:rPr>
        <w:t xml:space="preserve">presso </w:t>
      </w:r>
      <w:proofErr w:type="spellStart"/>
      <w:r w:rsidR="00880083" w:rsidRPr="002C5E45">
        <w:rPr>
          <w:rFonts w:ascii="Arial" w:hAnsi="Arial" w:cs="Arial"/>
          <w:b/>
          <w:bCs/>
          <w:sz w:val="20"/>
          <w:szCs w:val="20"/>
          <w:lang w:bidi="it-IT"/>
        </w:rPr>
        <w:t>xxxx</w:t>
      </w:r>
      <w:proofErr w:type="spellEnd"/>
      <w:r w:rsidRPr="002C5E45">
        <w:rPr>
          <w:rFonts w:ascii="Arial" w:hAnsi="Arial" w:cs="Arial"/>
          <w:bCs/>
          <w:sz w:val="20"/>
          <w:szCs w:val="20"/>
          <w:lang w:bidi="it-IT"/>
        </w:rPr>
        <w:t xml:space="preserve"> di Sapienza</w:t>
      </w:r>
    </w:p>
    <w:p w14:paraId="1EECA641" w14:textId="77777777" w:rsidR="00CA47AB" w:rsidRPr="002C5E45" w:rsidRDefault="00CA47AB" w:rsidP="00760CAF">
      <w:pPr>
        <w:ind w:left="1560" w:hanging="1559"/>
        <w:rPr>
          <w:rFonts w:ascii="Arial" w:hAnsi="Arial" w:cs="Arial"/>
          <w:bCs/>
          <w:sz w:val="20"/>
          <w:szCs w:val="20"/>
        </w:rPr>
      </w:pPr>
    </w:p>
    <w:p w14:paraId="1EEC6BF2" w14:textId="77777777" w:rsidR="00F32143" w:rsidRPr="002C5E45" w:rsidRDefault="00F32143" w:rsidP="00760CAF">
      <w:pPr>
        <w:ind w:left="1560" w:hanging="1559"/>
        <w:rPr>
          <w:rFonts w:ascii="Arial" w:hAnsi="Arial" w:cs="Arial"/>
          <w:bCs/>
          <w:sz w:val="20"/>
          <w:szCs w:val="20"/>
        </w:rPr>
      </w:pPr>
    </w:p>
    <w:p w14:paraId="6EF5D916" w14:textId="77777777" w:rsidR="00681F44" w:rsidRPr="002C5E45" w:rsidRDefault="00681F44" w:rsidP="00760CAF">
      <w:pPr>
        <w:ind w:left="993" w:hanging="993"/>
        <w:rPr>
          <w:rFonts w:ascii="Arial" w:hAnsi="Arial" w:cs="Arial"/>
          <w:b/>
          <w:bCs/>
          <w:sz w:val="20"/>
          <w:szCs w:val="20"/>
        </w:rPr>
      </w:pPr>
      <w:r w:rsidRPr="002C5E45">
        <w:rPr>
          <w:rFonts w:ascii="Arial" w:hAnsi="Arial" w:cs="Arial"/>
          <w:b/>
          <w:bCs/>
          <w:sz w:val="20"/>
          <w:szCs w:val="20"/>
        </w:rPr>
        <w:t>D</w:t>
      </w:r>
      <w:r w:rsidR="00B065C3" w:rsidRPr="002C5E45">
        <w:rPr>
          <w:rFonts w:ascii="Arial" w:hAnsi="Arial" w:cs="Arial"/>
          <w:b/>
          <w:bCs/>
          <w:sz w:val="20"/>
          <w:szCs w:val="20"/>
        </w:rPr>
        <w:t>ISPONE</w:t>
      </w:r>
    </w:p>
    <w:p w14:paraId="68960758" w14:textId="77777777" w:rsidR="007525D8" w:rsidRPr="002C5E45" w:rsidRDefault="007525D8" w:rsidP="00760CAF">
      <w:pPr>
        <w:rPr>
          <w:rFonts w:ascii="Arial" w:hAnsi="Arial" w:cs="Arial"/>
          <w:sz w:val="20"/>
          <w:szCs w:val="20"/>
        </w:rPr>
      </w:pPr>
    </w:p>
    <w:p w14:paraId="5EA4999A" w14:textId="77777777" w:rsidR="007525D8" w:rsidRPr="002C5E45" w:rsidRDefault="007525D8" w:rsidP="00760CAF">
      <w:pPr>
        <w:rPr>
          <w:rFonts w:ascii="Arial" w:hAnsi="Arial" w:cs="Arial"/>
          <w:b/>
          <w:bCs/>
          <w:sz w:val="20"/>
          <w:szCs w:val="20"/>
        </w:rPr>
      </w:pPr>
      <w:r w:rsidRPr="002C5E45">
        <w:rPr>
          <w:rFonts w:ascii="Arial" w:hAnsi="Arial" w:cs="Arial"/>
          <w:b/>
          <w:bCs/>
          <w:sz w:val="20"/>
          <w:szCs w:val="20"/>
        </w:rPr>
        <w:t>ART. 1 (</w:t>
      </w:r>
      <w:r w:rsidR="00F677C0" w:rsidRPr="002C5E45">
        <w:rPr>
          <w:rFonts w:ascii="Arial" w:hAnsi="Arial" w:cs="Arial"/>
          <w:b/>
          <w:bCs/>
          <w:sz w:val="20"/>
          <w:szCs w:val="20"/>
        </w:rPr>
        <w:t>O</w:t>
      </w:r>
      <w:r w:rsidRPr="002C5E45">
        <w:rPr>
          <w:rFonts w:ascii="Arial" w:hAnsi="Arial" w:cs="Arial"/>
          <w:b/>
          <w:bCs/>
          <w:sz w:val="20"/>
          <w:szCs w:val="20"/>
        </w:rPr>
        <w:t>ggetto)</w:t>
      </w:r>
    </w:p>
    <w:p w14:paraId="6BA59298" w14:textId="0705B529" w:rsidR="00CA47AB" w:rsidRDefault="0033358E" w:rsidP="00760CAF">
      <w:pPr>
        <w:tabs>
          <w:tab w:val="left" w:pos="355"/>
        </w:tabs>
        <w:rPr>
          <w:rFonts w:ascii="Arial" w:hAnsi="Arial" w:cs="Arial"/>
          <w:sz w:val="20"/>
          <w:szCs w:val="20"/>
        </w:rPr>
      </w:pPr>
      <w:r w:rsidRPr="002C5E45">
        <w:rPr>
          <w:rFonts w:ascii="Arial" w:hAnsi="Arial" w:cs="Arial"/>
          <w:sz w:val="20"/>
          <w:szCs w:val="20"/>
        </w:rPr>
        <w:t>È</w:t>
      </w:r>
      <w:r w:rsidR="007525D8" w:rsidRPr="002C5E45">
        <w:rPr>
          <w:rFonts w:ascii="Arial" w:hAnsi="Arial" w:cs="Arial"/>
          <w:sz w:val="20"/>
          <w:szCs w:val="20"/>
        </w:rPr>
        <w:t xml:space="preserve"> indetto per l’</w:t>
      </w:r>
      <w:proofErr w:type="spellStart"/>
      <w:r w:rsidR="007525D8" w:rsidRPr="002C5E45">
        <w:rPr>
          <w:rFonts w:ascii="Arial" w:hAnsi="Arial" w:cs="Arial"/>
          <w:sz w:val="20"/>
          <w:szCs w:val="20"/>
        </w:rPr>
        <w:t>a</w:t>
      </w:r>
      <w:r w:rsidR="00241773" w:rsidRPr="002C5E45">
        <w:rPr>
          <w:rFonts w:ascii="Arial" w:hAnsi="Arial" w:cs="Arial"/>
          <w:sz w:val="20"/>
          <w:szCs w:val="20"/>
        </w:rPr>
        <w:t>.</w:t>
      </w:r>
      <w:r w:rsidR="007525D8" w:rsidRPr="002C5E45">
        <w:rPr>
          <w:rFonts w:ascii="Arial" w:hAnsi="Arial" w:cs="Arial"/>
          <w:sz w:val="20"/>
          <w:szCs w:val="20"/>
        </w:rPr>
        <w:t>a</w:t>
      </w:r>
      <w:proofErr w:type="spellEnd"/>
      <w:r w:rsidR="00241773" w:rsidRPr="002C5E45">
        <w:rPr>
          <w:rFonts w:ascii="Arial" w:hAnsi="Arial" w:cs="Arial"/>
          <w:sz w:val="20"/>
          <w:szCs w:val="20"/>
        </w:rPr>
        <w:t>.</w:t>
      </w:r>
      <w:r w:rsidR="007525D8" w:rsidRPr="002C5E45">
        <w:rPr>
          <w:rFonts w:ascii="Arial" w:hAnsi="Arial" w:cs="Arial"/>
          <w:sz w:val="20"/>
          <w:szCs w:val="20"/>
        </w:rPr>
        <w:t xml:space="preserve"> </w:t>
      </w:r>
      <w:r w:rsidR="00A301B9" w:rsidRPr="002C5E45">
        <w:rPr>
          <w:rFonts w:ascii="Arial" w:hAnsi="Arial" w:cs="Arial"/>
          <w:b/>
          <w:sz w:val="20"/>
          <w:szCs w:val="20"/>
        </w:rPr>
        <w:t>202</w:t>
      </w:r>
      <w:r w:rsidR="006F10B3" w:rsidRPr="002C5E45">
        <w:rPr>
          <w:rFonts w:ascii="Arial" w:hAnsi="Arial" w:cs="Arial"/>
          <w:b/>
          <w:sz w:val="20"/>
          <w:szCs w:val="20"/>
        </w:rPr>
        <w:t>4</w:t>
      </w:r>
      <w:r w:rsidR="007525D8" w:rsidRPr="002C5E45">
        <w:rPr>
          <w:rFonts w:ascii="Arial" w:hAnsi="Arial" w:cs="Arial"/>
          <w:sz w:val="20"/>
          <w:szCs w:val="20"/>
        </w:rPr>
        <w:t>/</w:t>
      </w:r>
      <w:r w:rsidR="00A301B9" w:rsidRPr="002C5E45">
        <w:rPr>
          <w:rFonts w:ascii="Arial" w:hAnsi="Arial" w:cs="Arial"/>
          <w:b/>
          <w:sz w:val="20"/>
          <w:szCs w:val="20"/>
        </w:rPr>
        <w:t>202</w:t>
      </w:r>
      <w:r w:rsidR="006F10B3" w:rsidRPr="002C5E45">
        <w:rPr>
          <w:rFonts w:ascii="Arial" w:hAnsi="Arial" w:cs="Arial"/>
          <w:b/>
          <w:sz w:val="20"/>
          <w:szCs w:val="20"/>
        </w:rPr>
        <w:t>5</w:t>
      </w:r>
      <w:r w:rsidR="007525D8" w:rsidRPr="002C5E45">
        <w:rPr>
          <w:rFonts w:ascii="Arial" w:hAnsi="Arial" w:cs="Arial"/>
          <w:sz w:val="20"/>
          <w:szCs w:val="20"/>
        </w:rPr>
        <w:t xml:space="preserve"> un concorso per l’attribuzione di n. </w:t>
      </w:r>
      <w:r w:rsidR="00CA47AB" w:rsidRPr="002C5E45">
        <w:rPr>
          <w:rFonts w:ascii="Arial" w:hAnsi="Arial" w:cs="Arial"/>
          <w:sz w:val="20"/>
          <w:szCs w:val="20"/>
        </w:rPr>
        <w:t xml:space="preserve">complessivi n. </w:t>
      </w:r>
      <w:r w:rsidR="00B065C3" w:rsidRPr="002C5E45">
        <w:rPr>
          <w:rFonts w:ascii="Arial" w:hAnsi="Arial" w:cs="Arial"/>
          <w:b/>
          <w:sz w:val="20"/>
          <w:szCs w:val="20"/>
        </w:rPr>
        <w:t>XX</w:t>
      </w:r>
      <w:r w:rsidR="007525D8" w:rsidRPr="002C5E45">
        <w:rPr>
          <w:rFonts w:ascii="Arial" w:hAnsi="Arial" w:cs="Arial"/>
          <w:b/>
          <w:sz w:val="20"/>
          <w:szCs w:val="20"/>
        </w:rPr>
        <w:t xml:space="preserve"> </w:t>
      </w:r>
      <w:r w:rsidR="0029101A" w:rsidRPr="002C5E45">
        <w:rPr>
          <w:rFonts w:ascii="Arial" w:hAnsi="Arial" w:cs="Arial"/>
          <w:sz w:val="20"/>
          <w:szCs w:val="20"/>
        </w:rPr>
        <w:t>contratti</w:t>
      </w:r>
      <w:r w:rsidR="007525D8" w:rsidRPr="002C5E45">
        <w:rPr>
          <w:rFonts w:ascii="Arial" w:hAnsi="Arial" w:cs="Arial"/>
          <w:sz w:val="20"/>
          <w:szCs w:val="20"/>
        </w:rPr>
        <w:t xml:space="preserve"> di collaborazione </w:t>
      </w:r>
      <w:r w:rsidR="00E31EE5" w:rsidRPr="002C5E45">
        <w:rPr>
          <w:rFonts w:ascii="Arial" w:hAnsi="Arial" w:cs="Arial"/>
          <w:bCs/>
          <w:sz w:val="20"/>
          <w:szCs w:val="20"/>
        </w:rPr>
        <w:t>per attività a tempo parziale</w:t>
      </w:r>
      <w:r w:rsidR="00FE40D2" w:rsidRPr="002C5E45">
        <w:rPr>
          <w:rFonts w:ascii="Arial" w:hAnsi="Arial" w:cs="Arial"/>
          <w:bCs/>
          <w:sz w:val="20"/>
          <w:szCs w:val="20"/>
        </w:rPr>
        <w:t xml:space="preserve"> (</w:t>
      </w:r>
      <w:r w:rsidR="00FE40D2" w:rsidRPr="002C5E45">
        <w:rPr>
          <w:rFonts w:ascii="Arial" w:hAnsi="Arial" w:cs="Arial"/>
          <w:bCs/>
          <w:i/>
          <w:sz w:val="20"/>
          <w:szCs w:val="20"/>
        </w:rPr>
        <w:t>“borse di collaborazione”</w:t>
      </w:r>
      <w:r w:rsidR="00FE40D2" w:rsidRPr="002C5E45">
        <w:rPr>
          <w:rFonts w:ascii="Arial" w:hAnsi="Arial" w:cs="Arial"/>
          <w:bCs/>
          <w:sz w:val="20"/>
          <w:szCs w:val="20"/>
        </w:rPr>
        <w:t>)</w:t>
      </w:r>
      <w:r w:rsidR="007525D8" w:rsidRPr="002C5E45">
        <w:rPr>
          <w:rFonts w:ascii="Arial" w:hAnsi="Arial" w:cs="Arial"/>
          <w:sz w:val="20"/>
          <w:szCs w:val="20"/>
        </w:rPr>
        <w:t xml:space="preserve"> da destinarsi all’attività di supporto presso </w:t>
      </w:r>
      <w:r w:rsidR="00CA47AB" w:rsidRPr="002C5E45">
        <w:rPr>
          <w:rFonts w:ascii="Arial" w:hAnsi="Arial" w:cs="Arial"/>
          <w:sz w:val="20"/>
          <w:szCs w:val="20"/>
        </w:rPr>
        <w:t>le seguenti Strutture:</w:t>
      </w:r>
    </w:p>
    <w:p w14:paraId="0103AA62" w14:textId="598191A3" w:rsidR="008F647E" w:rsidRPr="002C5E45" w:rsidRDefault="008F647E" w:rsidP="00760CAF">
      <w:pPr>
        <w:tabs>
          <w:tab w:val="left" w:pos="355"/>
        </w:tabs>
        <w:rPr>
          <w:rFonts w:ascii="Arial" w:hAnsi="Arial" w:cs="Arial"/>
          <w:sz w:val="20"/>
          <w:szCs w:val="20"/>
        </w:rPr>
      </w:pPr>
      <w:r>
        <w:rPr>
          <w:rFonts w:ascii="Arial" w:hAnsi="Arial" w:cs="Arial"/>
          <w:sz w:val="20"/>
          <w:szCs w:val="20"/>
        </w:rPr>
        <w:t>……………………………………………………………………………………………………………</w:t>
      </w:r>
    </w:p>
    <w:p w14:paraId="49F5AF67" w14:textId="77777777" w:rsidR="00CA47AB" w:rsidRPr="002C5E45" w:rsidRDefault="00CA47AB" w:rsidP="00760CAF">
      <w:pPr>
        <w:tabs>
          <w:tab w:val="left" w:pos="355"/>
        </w:tabs>
        <w:rPr>
          <w:rFonts w:ascii="Arial" w:hAnsi="Arial" w:cs="Arial"/>
          <w:sz w:val="20"/>
          <w:szCs w:val="20"/>
        </w:rPr>
      </w:pPr>
    </w:p>
    <w:p w14:paraId="7156E8B1" w14:textId="77777777" w:rsidR="00936012" w:rsidRPr="002C5E45" w:rsidRDefault="00936012" w:rsidP="00760CAF">
      <w:pPr>
        <w:rPr>
          <w:rFonts w:ascii="Arial" w:hAnsi="Arial" w:cs="Arial"/>
          <w:b/>
          <w:bCs/>
          <w:sz w:val="20"/>
          <w:szCs w:val="20"/>
        </w:rPr>
      </w:pPr>
      <w:r w:rsidRPr="002C5E45">
        <w:rPr>
          <w:rFonts w:ascii="Arial" w:hAnsi="Arial" w:cs="Arial"/>
          <w:b/>
          <w:bCs/>
          <w:sz w:val="20"/>
          <w:szCs w:val="20"/>
        </w:rPr>
        <w:t>ART. 2 (Durata e periodo di svolgimento attività)</w:t>
      </w:r>
    </w:p>
    <w:p w14:paraId="2E29CC2F" w14:textId="4A4F7309" w:rsidR="007B3FA0" w:rsidRPr="002C5E45" w:rsidRDefault="00936012" w:rsidP="00760CAF">
      <w:pPr>
        <w:rPr>
          <w:rFonts w:ascii="Arial" w:hAnsi="Arial" w:cs="Arial"/>
          <w:sz w:val="20"/>
          <w:szCs w:val="20"/>
        </w:rPr>
      </w:pPr>
      <w:r w:rsidRPr="002C5E45">
        <w:rPr>
          <w:rFonts w:ascii="Arial" w:hAnsi="Arial" w:cs="Arial"/>
          <w:sz w:val="20"/>
          <w:szCs w:val="20"/>
        </w:rPr>
        <w:t>Le prestazioni richieste per la collaborazione sono stabilite in 150 ore, da ripartire in base alle esigenze interne dell</w:t>
      </w:r>
      <w:r w:rsidR="001D3844" w:rsidRPr="002C5E45">
        <w:rPr>
          <w:rFonts w:ascii="Arial" w:hAnsi="Arial" w:cs="Arial"/>
          <w:sz w:val="20"/>
          <w:szCs w:val="20"/>
        </w:rPr>
        <w:t>a</w:t>
      </w:r>
      <w:r w:rsidRPr="002C5E45">
        <w:rPr>
          <w:rFonts w:ascii="Arial" w:hAnsi="Arial" w:cs="Arial"/>
          <w:sz w:val="20"/>
          <w:szCs w:val="20"/>
        </w:rPr>
        <w:t xml:space="preserve"> Struttur</w:t>
      </w:r>
      <w:r w:rsidR="001D3844" w:rsidRPr="002C5E45">
        <w:rPr>
          <w:rFonts w:ascii="Arial" w:hAnsi="Arial" w:cs="Arial"/>
          <w:sz w:val="20"/>
          <w:szCs w:val="20"/>
        </w:rPr>
        <w:t>a</w:t>
      </w:r>
      <w:r w:rsidRPr="002C5E45">
        <w:rPr>
          <w:rFonts w:ascii="Arial" w:hAnsi="Arial" w:cs="Arial"/>
          <w:sz w:val="20"/>
          <w:szCs w:val="20"/>
        </w:rPr>
        <w:t xml:space="preserve"> e, orientativamente, con un impegno orario non superiore, di norma, a 4 ore giornaliere, da svolgersi nel corso dell’a.a.</w:t>
      </w:r>
      <w:r w:rsidRPr="002C5E45">
        <w:rPr>
          <w:rFonts w:ascii="Arial" w:hAnsi="Arial" w:cs="Arial"/>
          <w:b/>
          <w:sz w:val="20"/>
          <w:szCs w:val="20"/>
        </w:rPr>
        <w:t>202</w:t>
      </w:r>
      <w:r w:rsidR="006F10B3" w:rsidRPr="002C5E45">
        <w:rPr>
          <w:rFonts w:ascii="Arial" w:hAnsi="Arial" w:cs="Arial"/>
          <w:b/>
          <w:sz w:val="20"/>
          <w:szCs w:val="20"/>
        </w:rPr>
        <w:t>4</w:t>
      </w:r>
      <w:r w:rsidRPr="002C5E45">
        <w:rPr>
          <w:rFonts w:ascii="Arial" w:hAnsi="Arial" w:cs="Arial"/>
          <w:b/>
          <w:sz w:val="20"/>
          <w:szCs w:val="20"/>
        </w:rPr>
        <w:t>/202</w:t>
      </w:r>
      <w:r w:rsidR="006F10B3" w:rsidRPr="002C5E45">
        <w:rPr>
          <w:rFonts w:ascii="Arial" w:hAnsi="Arial" w:cs="Arial"/>
          <w:b/>
          <w:sz w:val="20"/>
          <w:szCs w:val="20"/>
        </w:rPr>
        <w:t>5</w:t>
      </w:r>
      <w:r w:rsidRPr="002C5E45">
        <w:rPr>
          <w:rFonts w:ascii="Arial" w:hAnsi="Arial" w:cs="Arial"/>
          <w:sz w:val="20"/>
          <w:szCs w:val="20"/>
        </w:rPr>
        <w:t>.</w:t>
      </w:r>
      <w:r w:rsidR="003350DD" w:rsidRPr="002C5E45">
        <w:rPr>
          <w:rFonts w:ascii="Arial" w:hAnsi="Arial" w:cs="Arial"/>
          <w:sz w:val="20"/>
          <w:szCs w:val="20"/>
        </w:rPr>
        <w:t xml:space="preserve"> </w:t>
      </w:r>
    </w:p>
    <w:p w14:paraId="406855D6" w14:textId="48B3E02D" w:rsidR="00FC20EF" w:rsidRPr="002C5E45" w:rsidRDefault="005935D3" w:rsidP="00760CAF">
      <w:pPr>
        <w:rPr>
          <w:rFonts w:ascii="Arial" w:hAnsi="Arial" w:cs="Arial"/>
          <w:sz w:val="20"/>
          <w:szCs w:val="20"/>
        </w:rPr>
      </w:pPr>
      <w:r w:rsidRPr="002C5E45">
        <w:rPr>
          <w:rFonts w:ascii="Arial" w:hAnsi="Arial" w:cs="Arial"/>
          <w:sz w:val="20"/>
          <w:szCs w:val="20"/>
        </w:rPr>
        <w:t>Le 150 ore della collaborazione possono essere distribuite in un periodo inferiore a quello sovraesposto in base alle esigenze dell</w:t>
      </w:r>
      <w:r w:rsidR="007E1976" w:rsidRPr="002C5E45">
        <w:rPr>
          <w:rFonts w:ascii="Arial" w:hAnsi="Arial" w:cs="Arial"/>
          <w:sz w:val="20"/>
          <w:szCs w:val="20"/>
        </w:rPr>
        <w:t>a</w:t>
      </w:r>
      <w:r w:rsidRPr="002C5E45">
        <w:rPr>
          <w:rFonts w:ascii="Arial" w:hAnsi="Arial" w:cs="Arial"/>
          <w:sz w:val="20"/>
          <w:szCs w:val="20"/>
        </w:rPr>
        <w:t xml:space="preserve"> Struttur</w:t>
      </w:r>
      <w:r w:rsidR="007E1976" w:rsidRPr="002C5E45">
        <w:rPr>
          <w:rFonts w:ascii="Arial" w:hAnsi="Arial" w:cs="Arial"/>
          <w:sz w:val="20"/>
          <w:szCs w:val="20"/>
        </w:rPr>
        <w:t>a</w:t>
      </w:r>
      <w:r w:rsidRPr="002C5E45">
        <w:rPr>
          <w:rFonts w:ascii="Arial" w:hAnsi="Arial" w:cs="Arial"/>
          <w:sz w:val="20"/>
          <w:szCs w:val="20"/>
        </w:rPr>
        <w:t xml:space="preserve"> summenzionat</w:t>
      </w:r>
      <w:r w:rsidR="007E1976" w:rsidRPr="002C5E45">
        <w:rPr>
          <w:rFonts w:ascii="Arial" w:hAnsi="Arial" w:cs="Arial"/>
          <w:sz w:val="20"/>
          <w:szCs w:val="20"/>
        </w:rPr>
        <w:t>a</w:t>
      </w:r>
      <w:r w:rsidRPr="002C5E45">
        <w:rPr>
          <w:rFonts w:ascii="Arial" w:hAnsi="Arial" w:cs="Arial"/>
          <w:sz w:val="20"/>
          <w:szCs w:val="20"/>
        </w:rPr>
        <w:t>.</w:t>
      </w:r>
    </w:p>
    <w:p w14:paraId="7DB1B892" w14:textId="77777777" w:rsidR="00936012" w:rsidRPr="002C5E45" w:rsidRDefault="00936012" w:rsidP="00760CAF">
      <w:pPr>
        <w:rPr>
          <w:rFonts w:ascii="Arial" w:hAnsi="Arial" w:cs="Arial"/>
          <w:sz w:val="20"/>
          <w:szCs w:val="20"/>
        </w:rPr>
      </w:pPr>
      <w:r w:rsidRPr="002C5E45">
        <w:rPr>
          <w:rFonts w:ascii="Arial" w:hAnsi="Arial" w:cs="Arial"/>
          <w:sz w:val="20"/>
          <w:szCs w:val="20"/>
        </w:rPr>
        <w:t xml:space="preserve">Al termine delle 150 ore il rapporto cessa automaticamente, senza necessità di comunicazione alcuna. </w:t>
      </w:r>
    </w:p>
    <w:p w14:paraId="5332BE21" w14:textId="77777777" w:rsidR="00936012" w:rsidRPr="002C5E45" w:rsidRDefault="00936012" w:rsidP="00760CAF">
      <w:pPr>
        <w:rPr>
          <w:rFonts w:ascii="Arial" w:hAnsi="Arial" w:cs="Arial"/>
          <w:sz w:val="20"/>
          <w:szCs w:val="20"/>
        </w:rPr>
      </w:pPr>
      <w:r w:rsidRPr="002C5E45">
        <w:rPr>
          <w:rFonts w:ascii="Arial" w:hAnsi="Arial" w:cs="Arial"/>
          <w:sz w:val="20"/>
          <w:szCs w:val="20"/>
        </w:rPr>
        <w:t>È possibile beneficiare di un solo contratto di collaborazione per ciascun anno accademico.</w:t>
      </w:r>
    </w:p>
    <w:p w14:paraId="5CB4DC3E" w14:textId="37ABE72E" w:rsidR="00EE2461" w:rsidRDefault="00EE2461" w:rsidP="00760CAF">
      <w:pPr>
        <w:rPr>
          <w:rFonts w:ascii="Arial" w:hAnsi="Arial" w:cs="Arial"/>
          <w:b/>
          <w:bCs/>
          <w:sz w:val="20"/>
          <w:szCs w:val="20"/>
        </w:rPr>
      </w:pPr>
    </w:p>
    <w:p w14:paraId="58D09877" w14:textId="77777777" w:rsidR="00001F92" w:rsidRPr="002C5E45" w:rsidRDefault="00001F92" w:rsidP="00760CAF">
      <w:pPr>
        <w:rPr>
          <w:rFonts w:ascii="Arial" w:hAnsi="Arial" w:cs="Arial"/>
          <w:b/>
          <w:bCs/>
          <w:sz w:val="20"/>
          <w:szCs w:val="20"/>
        </w:rPr>
      </w:pPr>
    </w:p>
    <w:p w14:paraId="217211B7" w14:textId="77777777" w:rsidR="00936012" w:rsidRPr="002C5E45" w:rsidRDefault="00936012" w:rsidP="00760CAF">
      <w:pPr>
        <w:rPr>
          <w:rFonts w:ascii="Arial" w:hAnsi="Arial" w:cs="Arial"/>
          <w:b/>
          <w:bCs/>
          <w:sz w:val="20"/>
          <w:szCs w:val="20"/>
        </w:rPr>
      </w:pPr>
      <w:r w:rsidRPr="002C5E45">
        <w:rPr>
          <w:rFonts w:ascii="Arial" w:hAnsi="Arial" w:cs="Arial"/>
          <w:b/>
          <w:bCs/>
          <w:sz w:val="20"/>
          <w:szCs w:val="20"/>
        </w:rPr>
        <w:lastRenderedPageBreak/>
        <w:t>ART. 3 (</w:t>
      </w:r>
      <w:r w:rsidR="009944AA" w:rsidRPr="002C5E45">
        <w:rPr>
          <w:rFonts w:ascii="Arial" w:hAnsi="Arial" w:cs="Arial"/>
          <w:b/>
          <w:bCs/>
          <w:sz w:val="20"/>
          <w:szCs w:val="20"/>
        </w:rPr>
        <w:t>Tipologia di attività e modalità di svolgimento</w:t>
      </w:r>
      <w:r w:rsidRPr="002C5E45">
        <w:rPr>
          <w:rFonts w:ascii="Arial" w:hAnsi="Arial" w:cs="Arial"/>
          <w:b/>
          <w:bCs/>
          <w:sz w:val="20"/>
          <w:szCs w:val="20"/>
        </w:rPr>
        <w:t>)</w:t>
      </w:r>
    </w:p>
    <w:p w14:paraId="301E4F21" w14:textId="77777777" w:rsidR="00936012" w:rsidRPr="002C5E45" w:rsidRDefault="00936012" w:rsidP="00760CAF">
      <w:pPr>
        <w:rPr>
          <w:rFonts w:ascii="Arial" w:hAnsi="Arial" w:cs="Arial"/>
          <w:sz w:val="20"/>
          <w:szCs w:val="20"/>
        </w:rPr>
      </w:pPr>
      <w:r w:rsidRPr="002C5E45">
        <w:rPr>
          <w:rFonts w:ascii="Arial" w:hAnsi="Arial" w:cs="Arial"/>
          <w:sz w:val="20"/>
          <w:szCs w:val="20"/>
        </w:rPr>
        <w:t>Le attività di supporto per le quali è prevista la collaborazione</w:t>
      </w:r>
      <w:r w:rsidR="009944AA" w:rsidRPr="002C5E45">
        <w:rPr>
          <w:rFonts w:ascii="Arial" w:hAnsi="Arial" w:cs="Arial"/>
          <w:color w:val="FF0000"/>
          <w:sz w:val="20"/>
          <w:szCs w:val="20"/>
        </w:rPr>
        <w:t xml:space="preserve"> </w:t>
      </w:r>
      <w:r w:rsidRPr="002C5E45">
        <w:rPr>
          <w:rFonts w:ascii="Arial" w:hAnsi="Arial" w:cs="Arial"/>
          <w:sz w:val="20"/>
          <w:szCs w:val="20"/>
        </w:rPr>
        <w:t>sono le seguenti:</w:t>
      </w:r>
    </w:p>
    <w:p w14:paraId="15CE80EE" w14:textId="77777777" w:rsidR="00A07AAE" w:rsidRPr="002C5E45" w:rsidRDefault="001B40AC" w:rsidP="00120400">
      <w:pPr>
        <w:pStyle w:val="Paragrafoelenco"/>
        <w:numPr>
          <w:ilvl w:val="0"/>
          <w:numId w:val="13"/>
        </w:numPr>
        <w:ind w:left="284" w:hanging="284"/>
        <w:rPr>
          <w:rFonts w:ascii="Arial" w:hAnsi="Arial" w:cs="Arial"/>
          <w:bCs/>
          <w:sz w:val="20"/>
        </w:rPr>
      </w:pPr>
      <w:proofErr w:type="spellStart"/>
      <w:r w:rsidRPr="002C5E45">
        <w:rPr>
          <w:rFonts w:ascii="Arial" w:hAnsi="Arial" w:cs="Arial"/>
          <w:bCs/>
          <w:sz w:val="20"/>
        </w:rPr>
        <w:t>xxxxxxxxxxxxxxx</w:t>
      </w:r>
      <w:proofErr w:type="spellEnd"/>
    </w:p>
    <w:p w14:paraId="2E34D911" w14:textId="77777777" w:rsidR="001B40AC" w:rsidRPr="002C5E45" w:rsidRDefault="001B40AC" w:rsidP="00120400">
      <w:pPr>
        <w:pStyle w:val="Paragrafoelenco"/>
        <w:numPr>
          <w:ilvl w:val="0"/>
          <w:numId w:val="13"/>
        </w:numPr>
        <w:ind w:left="284" w:hanging="284"/>
        <w:rPr>
          <w:rFonts w:ascii="Arial" w:hAnsi="Arial" w:cs="Arial"/>
          <w:bCs/>
          <w:sz w:val="20"/>
        </w:rPr>
      </w:pPr>
      <w:proofErr w:type="spellStart"/>
      <w:r w:rsidRPr="002C5E45">
        <w:rPr>
          <w:rFonts w:ascii="Arial" w:hAnsi="Arial" w:cs="Arial"/>
          <w:bCs/>
          <w:sz w:val="20"/>
        </w:rPr>
        <w:t>xxxxxxxxxxxxxxx</w:t>
      </w:r>
      <w:proofErr w:type="spellEnd"/>
    </w:p>
    <w:p w14:paraId="3C783A44" w14:textId="77777777" w:rsidR="001B40AC" w:rsidRPr="002C5E45" w:rsidRDefault="001B40AC" w:rsidP="00120400">
      <w:pPr>
        <w:pStyle w:val="Paragrafoelenco"/>
        <w:numPr>
          <w:ilvl w:val="0"/>
          <w:numId w:val="13"/>
        </w:numPr>
        <w:ind w:left="284" w:hanging="284"/>
        <w:rPr>
          <w:rFonts w:ascii="Arial" w:hAnsi="Arial" w:cs="Arial"/>
          <w:bCs/>
          <w:sz w:val="20"/>
        </w:rPr>
      </w:pPr>
      <w:proofErr w:type="spellStart"/>
      <w:r w:rsidRPr="002C5E45">
        <w:rPr>
          <w:rFonts w:ascii="Arial" w:hAnsi="Arial" w:cs="Arial"/>
          <w:bCs/>
          <w:sz w:val="20"/>
        </w:rPr>
        <w:t>xxxxxxxxxxxxxxx</w:t>
      </w:r>
      <w:proofErr w:type="spellEnd"/>
    </w:p>
    <w:p w14:paraId="6B601B6A" w14:textId="77777777" w:rsidR="00984679" w:rsidRPr="002C5E45" w:rsidRDefault="00984679" w:rsidP="00984679">
      <w:pPr>
        <w:rPr>
          <w:rFonts w:ascii="Arial" w:hAnsi="Arial" w:cs="Arial"/>
          <w:bCs/>
          <w:color w:val="FF0000"/>
          <w:sz w:val="20"/>
          <w:szCs w:val="20"/>
        </w:rPr>
      </w:pPr>
    </w:p>
    <w:p w14:paraId="25F260BA" w14:textId="05E4FCD8" w:rsidR="00C844CD" w:rsidRPr="00F029B3" w:rsidRDefault="00F029B3" w:rsidP="00984679">
      <w:pPr>
        <w:rPr>
          <w:rFonts w:ascii="Arial" w:hAnsi="Arial" w:cs="Arial"/>
          <w:bCs/>
          <w:color w:val="808080" w:themeColor="background1" w:themeShade="80"/>
          <w:sz w:val="20"/>
          <w:szCs w:val="20"/>
        </w:rPr>
      </w:pPr>
      <w:r w:rsidRPr="00A5791B">
        <w:rPr>
          <w:rFonts w:ascii="Arial" w:hAnsi="Arial" w:cs="Arial"/>
          <w:b/>
          <w:bCs/>
          <w:i/>
          <w:color w:val="7F7F7F" w:themeColor="text1" w:themeTint="80"/>
          <w:sz w:val="20"/>
          <w:u w:val="single"/>
        </w:rPr>
        <w:t>[Opzionale</w:t>
      </w:r>
      <w:r w:rsidRPr="00F029B3">
        <w:rPr>
          <w:rFonts w:ascii="Arial" w:hAnsi="Arial" w:cs="Arial"/>
          <w:b/>
          <w:bCs/>
          <w:i/>
          <w:color w:val="808080" w:themeColor="background1" w:themeShade="80"/>
          <w:sz w:val="20"/>
          <w:u w:val="single"/>
        </w:rPr>
        <w:t>]</w:t>
      </w:r>
      <w:r>
        <w:rPr>
          <w:rFonts w:ascii="Arial" w:hAnsi="Arial" w:cs="Arial"/>
          <w:b/>
          <w:bCs/>
          <w:i/>
          <w:color w:val="808080" w:themeColor="background1" w:themeShade="80"/>
          <w:sz w:val="20"/>
          <w:u w:val="single"/>
        </w:rPr>
        <w:br/>
      </w:r>
      <w:r w:rsidR="00984679" w:rsidRPr="00F029B3">
        <w:rPr>
          <w:rFonts w:ascii="Arial" w:hAnsi="Arial" w:cs="Arial"/>
          <w:bCs/>
          <w:color w:val="808080" w:themeColor="background1" w:themeShade="80"/>
          <w:sz w:val="20"/>
          <w:szCs w:val="20"/>
        </w:rPr>
        <w:t xml:space="preserve">L’attività potrà essere svolta anche in modalità telematica in base alle esigenze della Struttura </w:t>
      </w:r>
    </w:p>
    <w:p w14:paraId="19E82E1C" w14:textId="77777777" w:rsidR="00F029B3" w:rsidRPr="002C5E45" w:rsidRDefault="00F029B3" w:rsidP="00984679">
      <w:pPr>
        <w:rPr>
          <w:rFonts w:ascii="Arial" w:hAnsi="Arial" w:cs="Arial"/>
          <w:bCs/>
          <w:color w:val="FF0000"/>
          <w:sz w:val="20"/>
          <w:szCs w:val="20"/>
        </w:rPr>
      </w:pPr>
    </w:p>
    <w:p w14:paraId="5E758F25" w14:textId="77777777" w:rsidR="00936012" w:rsidRPr="002C5E45" w:rsidRDefault="00936012" w:rsidP="00760CAF">
      <w:pPr>
        <w:rPr>
          <w:rFonts w:ascii="Arial" w:hAnsi="Arial" w:cs="Arial"/>
          <w:b/>
          <w:bCs/>
          <w:sz w:val="20"/>
          <w:szCs w:val="20"/>
        </w:rPr>
      </w:pPr>
      <w:r w:rsidRPr="002C5E45">
        <w:rPr>
          <w:rFonts w:ascii="Arial" w:hAnsi="Arial" w:cs="Arial"/>
          <w:b/>
          <w:bCs/>
          <w:sz w:val="20"/>
          <w:szCs w:val="20"/>
        </w:rPr>
        <w:t>ART. 4 (Organizzazione dell’attività</w:t>
      </w:r>
      <w:r w:rsidR="009944AA" w:rsidRPr="002C5E45">
        <w:rPr>
          <w:rFonts w:ascii="Arial" w:hAnsi="Arial" w:cs="Arial"/>
          <w:b/>
          <w:bCs/>
          <w:sz w:val="20"/>
          <w:szCs w:val="20"/>
        </w:rPr>
        <w:t xml:space="preserve"> e obblighi del borsista</w:t>
      </w:r>
      <w:r w:rsidRPr="002C5E45">
        <w:rPr>
          <w:rFonts w:ascii="Arial" w:hAnsi="Arial" w:cs="Arial"/>
          <w:b/>
          <w:bCs/>
          <w:sz w:val="20"/>
          <w:szCs w:val="20"/>
        </w:rPr>
        <w:t>)</w:t>
      </w:r>
    </w:p>
    <w:p w14:paraId="5F015488" w14:textId="77777777" w:rsidR="00936012" w:rsidRPr="002C5E45" w:rsidRDefault="00936012" w:rsidP="00760CAF">
      <w:pPr>
        <w:rPr>
          <w:rFonts w:ascii="Arial" w:hAnsi="Arial" w:cs="Arial"/>
          <w:sz w:val="20"/>
          <w:szCs w:val="20"/>
        </w:rPr>
      </w:pPr>
      <w:r w:rsidRPr="002C5E45">
        <w:rPr>
          <w:rFonts w:ascii="Arial" w:hAnsi="Arial" w:cs="Arial"/>
          <w:sz w:val="20"/>
          <w:szCs w:val="20"/>
        </w:rPr>
        <w:t>Le prestazioni sono rese secondo le modalità e nei periodi stabiliti dal Responsabile della Struttura al quale è stato assegnato il “borsista”.</w:t>
      </w:r>
    </w:p>
    <w:p w14:paraId="5114DA4B" w14:textId="77777777" w:rsidR="00A148E9" w:rsidRPr="002C5E45" w:rsidRDefault="00A148E9" w:rsidP="00760CAF">
      <w:pPr>
        <w:rPr>
          <w:rFonts w:ascii="Arial" w:hAnsi="Arial" w:cs="Arial"/>
          <w:sz w:val="20"/>
          <w:szCs w:val="20"/>
        </w:rPr>
      </w:pPr>
    </w:p>
    <w:p w14:paraId="280756E0" w14:textId="77777777" w:rsidR="00A911FA" w:rsidRPr="002C5E45" w:rsidRDefault="00936012" w:rsidP="00760CAF">
      <w:pPr>
        <w:rPr>
          <w:rFonts w:ascii="Arial" w:hAnsi="Arial" w:cs="Arial"/>
          <w:sz w:val="20"/>
          <w:szCs w:val="20"/>
        </w:rPr>
      </w:pPr>
      <w:r w:rsidRPr="002C5E45">
        <w:rPr>
          <w:rFonts w:ascii="Arial" w:hAnsi="Arial" w:cs="Arial"/>
          <w:sz w:val="20"/>
          <w:szCs w:val="20"/>
        </w:rPr>
        <w:t xml:space="preserve">Modifiche al calendario dei turni assegnati, che garantiscano in ogni caso i servizi previsti, possono essere concordate tra i borsisti collaboratori, con successiva comunicazione al Responsabile della Struttura, che ne prende atto. </w:t>
      </w:r>
    </w:p>
    <w:p w14:paraId="5C884907" w14:textId="77777777" w:rsidR="00936012" w:rsidRPr="002C5E45" w:rsidRDefault="00936012" w:rsidP="00760CAF">
      <w:pPr>
        <w:rPr>
          <w:rFonts w:ascii="Arial" w:hAnsi="Arial" w:cs="Arial"/>
          <w:sz w:val="20"/>
          <w:szCs w:val="20"/>
        </w:rPr>
      </w:pPr>
      <w:r w:rsidRPr="002C5E45">
        <w:rPr>
          <w:rFonts w:ascii="Arial" w:hAnsi="Arial" w:cs="Arial"/>
          <w:sz w:val="20"/>
          <w:szCs w:val="20"/>
        </w:rPr>
        <w:t>Sono fatte salve indicazioni diverse, indicate dal Responsabile della Struttura.</w:t>
      </w:r>
    </w:p>
    <w:p w14:paraId="73667E56" w14:textId="77777777" w:rsidR="00FB2488" w:rsidRPr="002C5E45" w:rsidRDefault="00FB2488" w:rsidP="00760CAF">
      <w:pPr>
        <w:rPr>
          <w:rFonts w:ascii="Arial" w:hAnsi="Arial" w:cs="Arial"/>
          <w:b/>
          <w:bCs/>
          <w:sz w:val="20"/>
          <w:szCs w:val="20"/>
        </w:rPr>
      </w:pPr>
    </w:p>
    <w:p w14:paraId="3E099F8E" w14:textId="77777777" w:rsidR="00936012" w:rsidRPr="002C5E45" w:rsidRDefault="00936012" w:rsidP="00760CAF">
      <w:pPr>
        <w:rPr>
          <w:rFonts w:ascii="Arial" w:hAnsi="Arial" w:cs="Arial"/>
          <w:b/>
          <w:bCs/>
          <w:sz w:val="20"/>
          <w:szCs w:val="20"/>
        </w:rPr>
      </w:pPr>
      <w:r w:rsidRPr="002C5E45">
        <w:rPr>
          <w:rFonts w:ascii="Arial" w:hAnsi="Arial" w:cs="Arial"/>
          <w:b/>
          <w:bCs/>
          <w:sz w:val="20"/>
          <w:szCs w:val="20"/>
        </w:rPr>
        <w:t>ART. 5 (Compenso e modalità di liquidazione)</w:t>
      </w:r>
    </w:p>
    <w:p w14:paraId="123ADD3C" w14:textId="77777777" w:rsidR="00936012" w:rsidRPr="002C5E45" w:rsidRDefault="00936012" w:rsidP="00760CAF">
      <w:pPr>
        <w:rPr>
          <w:rFonts w:ascii="Arial" w:hAnsi="Arial" w:cs="Arial"/>
          <w:sz w:val="20"/>
          <w:szCs w:val="20"/>
        </w:rPr>
      </w:pPr>
      <w:r w:rsidRPr="002C5E45">
        <w:rPr>
          <w:rFonts w:ascii="Arial" w:hAnsi="Arial" w:cs="Arial"/>
          <w:sz w:val="20"/>
          <w:szCs w:val="20"/>
        </w:rPr>
        <w:t xml:space="preserve">Per la collaborazione è prevista l’attribuzione di un compenso che è esente da </w:t>
      </w:r>
      <w:r w:rsidR="00A911FA" w:rsidRPr="002C5E45">
        <w:rPr>
          <w:rFonts w:ascii="Arial" w:hAnsi="Arial" w:cs="Arial"/>
          <w:sz w:val="20"/>
          <w:szCs w:val="20"/>
        </w:rPr>
        <w:t>tributi</w:t>
      </w:r>
      <w:r w:rsidRPr="002C5E45">
        <w:rPr>
          <w:rFonts w:ascii="Arial" w:hAnsi="Arial" w:cs="Arial"/>
          <w:sz w:val="20"/>
          <w:szCs w:val="20"/>
        </w:rPr>
        <w:t>.</w:t>
      </w:r>
    </w:p>
    <w:p w14:paraId="774607AF" w14:textId="77777777" w:rsidR="00936012" w:rsidRPr="002C5E45" w:rsidRDefault="00936012" w:rsidP="00760CAF">
      <w:pPr>
        <w:rPr>
          <w:rFonts w:ascii="Arial" w:hAnsi="Arial" w:cs="Arial"/>
          <w:sz w:val="20"/>
          <w:szCs w:val="20"/>
        </w:rPr>
      </w:pPr>
      <w:r w:rsidRPr="002C5E45">
        <w:rPr>
          <w:rFonts w:ascii="Arial" w:hAnsi="Arial" w:cs="Arial"/>
          <w:sz w:val="20"/>
          <w:szCs w:val="20"/>
        </w:rPr>
        <w:t xml:space="preserve">Il compenso è pari a € 1.295,00 per 150 ore. </w:t>
      </w:r>
    </w:p>
    <w:p w14:paraId="54A1A9F4" w14:textId="77777777" w:rsidR="00E77D0B" w:rsidRPr="002C5E45" w:rsidRDefault="00E77D0B" w:rsidP="00760CAF">
      <w:pPr>
        <w:rPr>
          <w:rFonts w:ascii="Arial" w:hAnsi="Arial" w:cs="Arial"/>
          <w:sz w:val="20"/>
          <w:szCs w:val="20"/>
        </w:rPr>
      </w:pPr>
    </w:p>
    <w:p w14:paraId="5901C656" w14:textId="77777777" w:rsidR="00936012" w:rsidRPr="002C5E45" w:rsidRDefault="00936012" w:rsidP="00760CAF">
      <w:pPr>
        <w:rPr>
          <w:rFonts w:ascii="Arial" w:hAnsi="Arial" w:cs="Arial"/>
          <w:sz w:val="20"/>
          <w:szCs w:val="20"/>
        </w:rPr>
      </w:pPr>
      <w:r w:rsidRPr="002C5E45">
        <w:rPr>
          <w:rFonts w:ascii="Arial" w:hAnsi="Arial" w:cs="Arial"/>
          <w:sz w:val="20"/>
          <w:szCs w:val="20"/>
        </w:rPr>
        <w:t>L’importo complessivo del compenso viene liquidato, di norma, in due rate, ciascuna al raggiungimento di 75 ore di attività di collaborazione.</w:t>
      </w:r>
    </w:p>
    <w:p w14:paraId="3422C322" w14:textId="77777777" w:rsidR="00FB2488" w:rsidRPr="002C5E45" w:rsidRDefault="00FB2488" w:rsidP="00760CAF">
      <w:pPr>
        <w:rPr>
          <w:rFonts w:ascii="Arial" w:hAnsi="Arial" w:cs="Arial"/>
          <w:sz w:val="20"/>
          <w:szCs w:val="20"/>
        </w:rPr>
      </w:pPr>
    </w:p>
    <w:p w14:paraId="34A4CCCA" w14:textId="77777777" w:rsidR="00936012" w:rsidRPr="002C5E45" w:rsidRDefault="00936012" w:rsidP="00760CAF">
      <w:pPr>
        <w:rPr>
          <w:rFonts w:ascii="Arial" w:hAnsi="Arial" w:cs="Arial"/>
          <w:sz w:val="20"/>
          <w:szCs w:val="20"/>
        </w:rPr>
      </w:pPr>
      <w:r w:rsidRPr="002C5E45">
        <w:rPr>
          <w:rFonts w:ascii="Arial" w:hAnsi="Arial" w:cs="Arial"/>
          <w:sz w:val="20"/>
          <w:szCs w:val="20"/>
        </w:rPr>
        <w:t>Nel caso in cui lo studente subentri nell’atto di incarico, il compenso è erogato in un’unica soluzione al termine dell’attività svolta, qualunque sia il numero residuale di ore lavorate.</w:t>
      </w:r>
    </w:p>
    <w:p w14:paraId="31512844" w14:textId="77777777" w:rsidR="00FB2488" w:rsidRPr="002C5E45" w:rsidRDefault="00FB2488" w:rsidP="00760CAF">
      <w:pPr>
        <w:rPr>
          <w:rFonts w:ascii="Arial" w:hAnsi="Arial" w:cs="Arial"/>
          <w:sz w:val="20"/>
          <w:szCs w:val="20"/>
        </w:rPr>
      </w:pPr>
    </w:p>
    <w:p w14:paraId="11828C1A" w14:textId="77777777" w:rsidR="00936012" w:rsidRPr="002C5E45" w:rsidRDefault="00936012" w:rsidP="00760CAF">
      <w:pPr>
        <w:rPr>
          <w:rFonts w:ascii="Arial" w:hAnsi="Arial" w:cs="Arial"/>
          <w:sz w:val="20"/>
          <w:szCs w:val="20"/>
        </w:rPr>
      </w:pPr>
      <w:r w:rsidRPr="002C5E45">
        <w:rPr>
          <w:rFonts w:ascii="Arial" w:hAnsi="Arial" w:cs="Arial"/>
          <w:sz w:val="20"/>
          <w:szCs w:val="20"/>
        </w:rPr>
        <w:t>Lo studente, in caso di rinuncia o conseguimento della laurea, ha diritto al pagamento delle ore lavorate se effettuate in numero superiore a 25.</w:t>
      </w:r>
    </w:p>
    <w:p w14:paraId="7C97A869" w14:textId="77777777" w:rsidR="00936012" w:rsidRPr="002C5E45" w:rsidRDefault="00936012" w:rsidP="00760CAF">
      <w:pPr>
        <w:rPr>
          <w:rFonts w:ascii="Arial" w:hAnsi="Arial" w:cs="Arial"/>
          <w:sz w:val="20"/>
          <w:szCs w:val="20"/>
        </w:rPr>
      </w:pPr>
      <w:r w:rsidRPr="002C5E45">
        <w:rPr>
          <w:rFonts w:ascii="Arial" w:hAnsi="Arial" w:cs="Arial"/>
          <w:sz w:val="20"/>
          <w:szCs w:val="20"/>
        </w:rPr>
        <w:t>Nel caso di risoluzione dell’atto di incarico per comprovati motivi disciplinari, il beneficiario non riceverà alcun emolumento.</w:t>
      </w:r>
    </w:p>
    <w:p w14:paraId="6124BEE0" w14:textId="77777777" w:rsidR="00FB2488" w:rsidRPr="002C5E45" w:rsidRDefault="00FB2488" w:rsidP="00760CAF">
      <w:pPr>
        <w:rPr>
          <w:rFonts w:ascii="Arial" w:hAnsi="Arial" w:cs="Arial"/>
          <w:sz w:val="20"/>
          <w:szCs w:val="20"/>
        </w:rPr>
      </w:pPr>
    </w:p>
    <w:p w14:paraId="59BB8598" w14:textId="77777777" w:rsidR="00936012" w:rsidRPr="002C5E45" w:rsidRDefault="00936012" w:rsidP="00760CAF">
      <w:pPr>
        <w:rPr>
          <w:rFonts w:ascii="Arial" w:hAnsi="Arial" w:cs="Arial"/>
          <w:bCs/>
          <w:sz w:val="20"/>
          <w:szCs w:val="20"/>
        </w:rPr>
      </w:pPr>
      <w:r w:rsidRPr="002C5E45">
        <w:rPr>
          <w:rFonts w:ascii="Arial" w:hAnsi="Arial" w:cs="Arial"/>
          <w:sz w:val="20"/>
          <w:szCs w:val="20"/>
        </w:rPr>
        <w:t>La collaborazione non configura in alcun modo un rapporto di lavoro subordinato e non dà luogo ad alcuna valutazione ai fini dei pubblici concorsi.</w:t>
      </w:r>
      <w:r w:rsidRPr="002C5E45">
        <w:rPr>
          <w:rFonts w:ascii="Arial" w:hAnsi="Arial" w:cs="Arial"/>
          <w:bCs/>
          <w:sz w:val="20"/>
          <w:szCs w:val="20"/>
        </w:rPr>
        <w:t xml:space="preserve"> </w:t>
      </w:r>
    </w:p>
    <w:p w14:paraId="0A00F97B" w14:textId="77777777" w:rsidR="00936012" w:rsidRPr="002C5E45" w:rsidRDefault="00936012" w:rsidP="00760CAF">
      <w:pPr>
        <w:rPr>
          <w:rFonts w:ascii="Arial" w:hAnsi="Arial" w:cs="Arial"/>
          <w:b/>
          <w:bCs/>
          <w:sz w:val="20"/>
          <w:szCs w:val="20"/>
        </w:rPr>
      </w:pPr>
    </w:p>
    <w:p w14:paraId="626F8E51" w14:textId="77777777" w:rsidR="0043259D" w:rsidRPr="002C5E45" w:rsidRDefault="0043259D" w:rsidP="00760CAF">
      <w:pPr>
        <w:rPr>
          <w:rFonts w:ascii="Arial" w:hAnsi="Arial" w:cs="Arial"/>
          <w:b/>
          <w:bCs/>
          <w:sz w:val="20"/>
          <w:szCs w:val="20"/>
        </w:rPr>
      </w:pPr>
      <w:r w:rsidRPr="002C5E45">
        <w:rPr>
          <w:rFonts w:ascii="Arial" w:hAnsi="Arial" w:cs="Arial"/>
          <w:b/>
          <w:bCs/>
          <w:sz w:val="20"/>
          <w:szCs w:val="20"/>
        </w:rPr>
        <w:t xml:space="preserve">ART. </w:t>
      </w:r>
      <w:r w:rsidR="00936012" w:rsidRPr="002C5E45">
        <w:rPr>
          <w:rFonts w:ascii="Arial" w:hAnsi="Arial" w:cs="Arial"/>
          <w:b/>
          <w:bCs/>
          <w:sz w:val="20"/>
          <w:szCs w:val="20"/>
        </w:rPr>
        <w:t>6</w:t>
      </w:r>
      <w:r w:rsidRPr="002C5E45">
        <w:rPr>
          <w:rFonts w:ascii="Arial" w:hAnsi="Arial" w:cs="Arial"/>
          <w:b/>
          <w:bCs/>
          <w:sz w:val="20"/>
          <w:szCs w:val="20"/>
        </w:rPr>
        <w:t xml:space="preserve"> (Destinatari)</w:t>
      </w:r>
    </w:p>
    <w:p w14:paraId="6CB3A0D3" w14:textId="05C13C98" w:rsidR="0043259D" w:rsidRPr="002C5E45" w:rsidRDefault="0043259D" w:rsidP="00760CAF">
      <w:pPr>
        <w:rPr>
          <w:rFonts w:ascii="Arial" w:hAnsi="Arial" w:cs="Arial"/>
          <w:bCs/>
          <w:sz w:val="20"/>
          <w:szCs w:val="20"/>
        </w:rPr>
      </w:pPr>
      <w:r w:rsidRPr="002C5E45">
        <w:rPr>
          <w:rFonts w:ascii="Arial" w:hAnsi="Arial" w:cs="Arial"/>
          <w:bCs/>
          <w:sz w:val="20"/>
          <w:szCs w:val="20"/>
        </w:rPr>
        <w:t xml:space="preserve">Destinatari sono esclusivamente gli </w:t>
      </w:r>
      <w:r w:rsidR="00D50180" w:rsidRPr="002C5E45">
        <w:rPr>
          <w:rFonts w:ascii="Arial" w:hAnsi="Arial" w:cs="Arial"/>
          <w:bCs/>
          <w:sz w:val="20"/>
          <w:szCs w:val="20"/>
        </w:rPr>
        <w:t xml:space="preserve">studenti </w:t>
      </w:r>
      <w:r w:rsidRPr="002C5E45">
        <w:rPr>
          <w:rFonts w:ascii="Arial" w:hAnsi="Arial" w:cs="Arial"/>
          <w:bCs/>
          <w:sz w:val="20"/>
          <w:szCs w:val="20"/>
        </w:rPr>
        <w:t>iscritti</w:t>
      </w:r>
      <w:r w:rsidR="005C59B4" w:rsidRPr="002C5E45">
        <w:rPr>
          <w:rFonts w:ascii="Arial" w:hAnsi="Arial" w:cs="Arial"/>
          <w:bCs/>
          <w:sz w:val="20"/>
          <w:szCs w:val="20"/>
        </w:rPr>
        <w:t>, nell’</w:t>
      </w:r>
      <w:proofErr w:type="spellStart"/>
      <w:r w:rsidR="005C59B4" w:rsidRPr="002C5E45">
        <w:rPr>
          <w:rFonts w:ascii="Arial" w:hAnsi="Arial" w:cs="Arial"/>
          <w:bCs/>
          <w:sz w:val="20"/>
          <w:szCs w:val="20"/>
        </w:rPr>
        <w:t>a.a</w:t>
      </w:r>
      <w:proofErr w:type="spellEnd"/>
      <w:r w:rsidR="005C59B4" w:rsidRPr="002C5E45">
        <w:rPr>
          <w:rFonts w:ascii="Arial" w:hAnsi="Arial" w:cs="Arial"/>
          <w:bCs/>
          <w:sz w:val="20"/>
          <w:szCs w:val="20"/>
        </w:rPr>
        <w:t xml:space="preserve">. </w:t>
      </w:r>
      <w:r w:rsidR="005C59B4" w:rsidRPr="002C5E45">
        <w:rPr>
          <w:rFonts w:ascii="Arial" w:hAnsi="Arial" w:cs="Arial"/>
          <w:b/>
          <w:bCs/>
          <w:sz w:val="20"/>
          <w:szCs w:val="20"/>
        </w:rPr>
        <w:t>202</w:t>
      </w:r>
      <w:r w:rsidR="006F10B3" w:rsidRPr="002C5E45">
        <w:rPr>
          <w:rFonts w:ascii="Arial" w:hAnsi="Arial" w:cs="Arial"/>
          <w:b/>
          <w:bCs/>
          <w:sz w:val="20"/>
          <w:szCs w:val="20"/>
        </w:rPr>
        <w:t>4</w:t>
      </w:r>
      <w:r w:rsidR="005C59B4" w:rsidRPr="002C5E45">
        <w:rPr>
          <w:rFonts w:ascii="Arial" w:hAnsi="Arial" w:cs="Arial"/>
          <w:b/>
          <w:bCs/>
          <w:sz w:val="20"/>
          <w:szCs w:val="20"/>
        </w:rPr>
        <w:t>/202</w:t>
      </w:r>
      <w:r w:rsidR="006F10B3" w:rsidRPr="002C5E45">
        <w:rPr>
          <w:rFonts w:ascii="Arial" w:hAnsi="Arial" w:cs="Arial"/>
          <w:b/>
          <w:bCs/>
          <w:sz w:val="20"/>
          <w:szCs w:val="20"/>
        </w:rPr>
        <w:t>5</w:t>
      </w:r>
      <w:r w:rsidR="005C59B4" w:rsidRPr="002C5E45">
        <w:rPr>
          <w:rFonts w:ascii="Arial" w:hAnsi="Arial" w:cs="Arial"/>
          <w:bCs/>
          <w:sz w:val="20"/>
          <w:szCs w:val="20"/>
        </w:rPr>
        <w:t>,</w:t>
      </w:r>
      <w:r w:rsidRPr="002C5E45">
        <w:rPr>
          <w:rFonts w:ascii="Arial" w:hAnsi="Arial" w:cs="Arial"/>
          <w:bCs/>
          <w:sz w:val="20"/>
          <w:szCs w:val="20"/>
        </w:rPr>
        <w:t xml:space="preserve"> fino al primo anno fuori corso</w:t>
      </w:r>
      <w:r w:rsidR="006F10B3" w:rsidRPr="002C5E45">
        <w:rPr>
          <w:rFonts w:ascii="Arial" w:hAnsi="Arial" w:cs="Arial"/>
          <w:bCs/>
          <w:sz w:val="20"/>
          <w:szCs w:val="20"/>
        </w:rPr>
        <w:t xml:space="preserve"> compreso</w:t>
      </w:r>
      <w:r w:rsidRPr="002C5E45">
        <w:rPr>
          <w:rFonts w:ascii="Arial" w:hAnsi="Arial" w:cs="Arial"/>
          <w:bCs/>
          <w:sz w:val="20"/>
          <w:szCs w:val="20"/>
        </w:rPr>
        <w:t>, ai seguenti corsi di studio di Sapienza Università di Roma:</w:t>
      </w:r>
    </w:p>
    <w:p w14:paraId="422DB1F8" w14:textId="77777777" w:rsidR="0043259D" w:rsidRPr="002C5E45" w:rsidRDefault="0043259D" w:rsidP="00760CAF">
      <w:pPr>
        <w:rPr>
          <w:rFonts w:ascii="Arial" w:hAnsi="Arial" w:cs="Arial"/>
          <w:bCs/>
          <w:sz w:val="20"/>
          <w:szCs w:val="20"/>
        </w:rPr>
      </w:pPr>
      <w:r w:rsidRPr="002C5E45">
        <w:rPr>
          <w:rFonts w:ascii="Arial" w:hAnsi="Arial" w:cs="Arial"/>
          <w:bCs/>
          <w:sz w:val="20"/>
          <w:szCs w:val="20"/>
        </w:rPr>
        <w:t>- Laurea;</w:t>
      </w:r>
    </w:p>
    <w:p w14:paraId="6E113F8C" w14:textId="77777777" w:rsidR="0043259D" w:rsidRPr="002C5E45" w:rsidRDefault="0043259D" w:rsidP="00760CAF">
      <w:pPr>
        <w:rPr>
          <w:rFonts w:ascii="Arial" w:hAnsi="Arial" w:cs="Arial"/>
          <w:bCs/>
          <w:sz w:val="20"/>
          <w:szCs w:val="20"/>
        </w:rPr>
      </w:pPr>
      <w:r w:rsidRPr="002C5E45">
        <w:rPr>
          <w:rFonts w:ascii="Arial" w:hAnsi="Arial" w:cs="Arial"/>
          <w:bCs/>
          <w:sz w:val="20"/>
          <w:szCs w:val="20"/>
        </w:rPr>
        <w:t>- Laurea Magistrale;</w:t>
      </w:r>
    </w:p>
    <w:p w14:paraId="26BFD080" w14:textId="77777777" w:rsidR="0043259D" w:rsidRPr="002C5E45" w:rsidRDefault="0043259D" w:rsidP="00760CAF">
      <w:pPr>
        <w:rPr>
          <w:rFonts w:ascii="Arial" w:hAnsi="Arial" w:cs="Arial"/>
          <w:bCs/>
          <w:sz w:val="20"/>
          <w:szCs w:val="20"/>
        </w:rPr>
      </w:pPr>
      <w:r w:rsidRPr="002C5E45">
        <w:rPr>
          <w:rFonts w:ascii="Arial" w:hAnsi="Arial" w:cs="Arial"/>
          <w:bCs/>
          <w:sz w:val="20"/>
          <w:szCs w:val="20"/>
        </w:rPr>
        <w:t>- Laurea Magistrale a ciclo unico;</w:t>
      </w:r>
    </w:p>
    <w:p w14:paraId="27AE950B" w14:textId="77777777" w:rsidR="0043259D" w:rsidRPr="002C5E45" w:rsidRDefault="0043259D" w:rsidP="00760CAF">
      <w:pPr>
        <w:rPr>
          <w:rFonts w:ascii="Arial" w:hAnsi="Arial" w:cs="Arial"/>
          <w:bCs/>
          <w:sz w:val="20"/>
          <w:szCs w:val="20"/>
        </w:rPr>
      </w:pPr>
      <w:r w:rsidRPr="002C5E45">
        <w:rPr>
          <w:rFonts w:ascii="Arial" w:hAnsi="Arial" w:cs="Arial"/>
          <w:bCs/>
          <w:sz w:val="20"/>
          <w:szCs w:val="20"/>
        </w:rPr>
        <w:t>- Laurea Magistrale a percorso unitario.</w:t>
      </w:r>
    </w:p>
    <w:p w14:paraId="6F9898F7" w14:textId="1D0C854D" w:rsidR="009C5DD2" w:rsidRPr="002C5E45" w:rsidRDefault="009C5DD2" w:rsidP="00760CAF">
      <w:pPr>
        <w:rPr>
          <w:rFonts w:ascii="Arial" w:hAnsi="Arial" w:cs="Arial"/>
          <w:b/>
          <w:bCs/>
          <w:sz w:val="20"/>
          <w:szCs w:val="20"/>
        </w:rPr>
      </w:pPr>
    </w:p>
    <w:p w14:paraId="503782C6" w14:textId="77777777" w:rsidR="00930B3A" w:rsidRPr="002C5E45" w:rsidRDefault="00930B3A" w:rsidP="00760CAF">
      <w:pPr>
        <w:rPr>
          <w:rFonts w:ascii="Arial" w:hAnsi="Arial" w:cs="Arial"/>
          <w:b/>
          <w:bCs/>
          <w:sz w:val="20"/>
          <w:szCs w:val="20"/>
        </w:rPr>
      </w:pPr>
    </w:p>
    <w:p w14:paraId="4C3130FE" w14:textId="60B30E46" w:rsidR="00A40874" w:rsidRPr="002C5E45" w:rsidRDefault="00A40874" w:rsidP="00760CAF">
      <w:pPr>
        <w:rPr>
          <w:rFonts w:ascii="Arial" w:hAnsi="Arial" w:cs="Arial"/>
          <w:b/>
          <w:bCs/>
          <w:sz w:val="20"/>
          <w:szCs w:val="20"/>
        </w:rPr>
      </w:pPr>
      <w:r w:rsidRPr="002C5E45">
        <w:rPr>
          <w:rFonts w:ascii="Arial" w:hAnsi="Arial" w:cs="Arial"/>
          <w:b/>
          <w:bCs/>
          <w:sz w:val="20"/>
          <w:szCs w:val="20"/>
        </w:rPr>
        <w:t xml:space="preserve">ART. </w:t>
      </w:r>
      <w:r w:rsidR="001431E9" w:rsidRPr="002C5E45">
        <w:rPr>
          <w:rFonts w:ascii="Arial" w:hAnsi="Arial" w:cs="Arial"/>
          <w:b/>
          <w:bCs/>
          <w:sz w:val="20"/>
          <w:szCs w:val="20"/>
        </w:rPr>
        <w:t>7</w:t>
      </w:r>
      <w:r w:rsidRPr="002C5E45">
        <w:rPr>
          <w:rFonts w:ascii="Arial" w:hAnsi="Arial" w:cs="Arial"/>
          <w:b/>
          <w:bCs/>
          <w:sz w:val="20"/>
          <w:szCs w:val="20"/>
        </w:rPr>
        <w:t xml:space="preserve"> (requisiti di ammissione)</w:t>
      </w:r>
    </w:p>
    <w:p w14:paraId="16316475" w14:textId="77777777" w:rsidR="00A40874" w:rsidRPr="002C5E45" w:rsidRDefault="00A40874" w:rsidP="00760CAF">
      <w:pPr>
        <w:rPr>
          <w:rFonts w:ascii="Arial" w:hAnsi="Arial" w:cs="Arial"/>
          <w:bCs/>
          <w:sz w:val="20"/>
          <w:szCs w:val="20"/>
        </w:rPr>
      </w:pPr>
      <w:r w:rsidRPr="002C5E45">
        <w:rPr>
          <w:rFonts w:ascii="Arial" w:hAnsi="Arial" w:cs="Arial"/>
          <w:bCs/>
          <w:sz w:val="20"/>
          <w:szCs w:val="20"/>
        </w:rPr>
        <w:t>Possono partecipare alla selezione gli studenti che siano in possesso dei requisiti sotto indicati:</w:t>
      </w:r>
    </w:p>
    <w:p w14:paraId="7FE78A5B" w14:textId="77777777" w:rsidR="00A40874" w:rsidRPr="002C5E45" w:rsidRDefault="00A40874" w:rsidP="00760CAF">
      <w:pPr>
        <w:rPr>
          <w:rFonts w:ascii="Arial" w:hAnsi="Arial" w:cs="Arial"/>
          <w:b/>
          <w:bCs/>
          <w:sz w:val="20"/>
          <w:szCs w:val="20"/>
          <w:u w:val="single"/>
        </w:rPr>
      </w:pPr>
    </w:p>
    <w:p w14:paraId="70B3CB8D" w14:textId="77777777" w:rsidR="00A40874" w:rsidRPr="002C5E45" w:rsidRDefault="00E81DD3" w:rsidP="00760CAF">
      <w:pPr>
        <w:rPr>
          <w:rFonts w:ascii="Arial" w:hAnsi="Arial" w:cs="Arial"/>
          <w:b/>
          <w:bCs/>
          <w:sz w:val="20"/>
          <w:szCs w:val="20"/>
          <w:u w:val="single"/>
        </w:rPr>
      </w:pPr>
      <w:r w:rsidRPr="002C5E45">
        <w:rPr>
          <w:rFonts w:ascii="Arial" w:hAnsi="Arial" w:cs="Arial"/>
          <w:b/>
          <w:bCs/>
          <w:sz w:val="20"/>
          <w:szCs w:val="20"/>
          <w:u w:val="single"/>
        </w:rPr>
        <w:t>Requisiti generali ai sensi dell’art. 11 del Regolamento (merito)</w:t>
      </w:r>
    </w:p>
    <w:p w14:paraId="3C94E239" w14:textId="77777777" w:rsidR="00E81DD3" w:rsidRPr="002C5E45" w:rsidRDefault="00E81DD3" w:rsidP="00760CAF">
      <w:pPr>
        <w:rPr>
          <w:rFonts w:ascii="Arial" w:hAnsi="Arial" w:cs="Arial"/>
          <w:b/>
          <w:bCs/>
          <w:sz w:val="20"/>
          <w:szCs w:val="20"/>
          <w:u w:val="single"/>
        </w:rPr>
      </w:pPr>
    </w:p>
    <w:p w14:paraId="36B7843E" w14:textId="77777777" w:rsidR="00A40874" w:rsidRPr="002C5E45" w:rsidRDefault="00A40874" w:rsidP="00120400">
      <w:pPr>
        <w:pStyle w:val="Paragrafoelenco"/>
        <w:numPr>
          <w:ilvl w:val="0"/>
          <w:numId w:val="2"/>
        </w:numPr>
        <w:ind w:left="426" w:hanging="426"/>
        <w:rPr>
          <w:rFonts w:ascii="Arial" w:hAnsi="Arial" w:cs="Arial"/>
          <w:bCs/>
          <w:i/>
          <w:sz w:val="20"/>
        </w:rPr>
      </w:pPr>
      <w:r w:rsidRPr="002C5E45">
        <w:rPr>
          <w:rFonts w:ascii="Arial" w:hAnsi="Arial" w:cs="Arial"/>
          <w:bCs/>
          <w:i/>
          <w:sz w:val="20"/>
        </w:rPr>
        <w:t>Studenti iscritti a corsi di laurea, corsi di laurea magistrale a ciclo unico oppure a percorso unitario</w:t>
      </w:r>
    </w:p>
    <w:p w14:paraId="395908B4" w14:textId="082EBD4D" w:rsidR="00A40874" w:rsidRPr="002C5E45" w:rsidRDefault="00A40874" w:rsidP="00001F92">
      <w:pPr>
        <w:pStyle w:val="Paragrafoelenco"/>
        <w:numPr>
          <w:ilvl w:val="0"/>
          <w:numId w:val="3"/>
        </w:numPr>
        <w:ind w:left="567" w:hanging="142"/>
        <w:rPr>
          <w:rFonts w:ascii="Arial" w:hAnsi="Arial" w:cs="Arial"/>
          <w:bCs/>
          <w:sz w:val="20"/>
        </w:rPr>
      </w:pPr>
      <w:r w:rsidRPr="002C5E45">
        <w:rPr>
          <w:rFonts w:ascii="Arial" w:hAnsi="Arial" w:cs="Arial"/>
          <w:bCs/>
          <w:sz w:val="20"/>
        </w:rPr>
        <w:t xml:space="preserve">nell’anno accademico </w:t>
      </w:r>
      <w:r w:rsidRPr="002C5E45">
        <w:rPr>
          <w:rFonts w:ascii="Arial" w:hAnsi="Arial" w:cs="Arial"/>
          <w:b/>
          <w:bCs/>
          <w:sz w:val="20"/>
        </w:rPr>
        <w:t>202</w:t>
      </w:r>
      <w:r w:rsidR="006F10B3" w:rsidRPr="002C5E45">
        <w:rPr>
          <w:rFonts w:ascii="Arial" w:hAnsi="Arial" w:cs="Arial"/>
          <w:b/>
          <w:bCs/>
          <w:sz w:val="20"/>
        </w:rPr>
        <w:t>4</w:t>
      </w:r>
      <w:r w:rsidRPr="002C5E45">
        <w:rPr>
          <w:rFonts w:ascii="Arial" w:hAnsi="Arial" w:cs="Arial"/>
          <w:b/>
          <w:bCs/>
          <w:sz w:val="20"/>
        </w:rPr>
        <w:t>/202</w:t>
      </w:r>
      <w:r w:rsidR="006F10B3" w:rsidRPr="002C5E45">
        <w:rPr>
          <w:rFonts w:ascii="Arial" w:hAnsi="Arial" w:cs="Arial"/>
          <w:b/>
          <w:bCs/>
          <w:sz w:val="20"/>
        </w:rPr>
        <w:t>5</w:t>
      </w:r>
      <w:r w:rsidRPr="002C5E45">
        <w:rPr>
          <w:rFonts w:ascii="Arial" w:hAnsi="Arial" w:cs="Arial"/>
          <w:bCs/>
          <w:sz w:val="20"/>
        </w:rPr>
        <w:t xml:space="preserve"> essere iscritti a partire dal secondo anno del proprio </w:t>
      </w:r>
      <w:r w:rsidRPr="002C5E45">
        <w:rPr>
          <w:rFonts w:ascii="Arial" w:hAnsi="Arial" w:cs="Arial"/>
          <w:bCs/>
          <w:sz w:val="20"/>
        </w:rPr>
        <w:lastRenderedPageBreak/>
        <w:t>corso di studi e fino al primo anno fuori corso;</w:t>
      </w:r>
    </w:p>
    <w:p w14:paraId="27AFB47D" w14:textId="77777777" w:rsidR="00A40874" w:rsidRPr="002C5E45" w:rsidRDefault="00A40874" w:rsidP="00001F92">
      <w:pPr>
        <w:pStyle w:val="Paragrafoelenco"/>
        <w:numPr>
          <w:ilvl w:val="0"/>
          <w:numId w:val="3"/>
        </w:numPr>
        <w:ind w:left="567" w:hanging="142"/>
        <w:rPr>
          <w:rFonts w:ascii="Arial" w:hAnsi="Arial" w:cs="Arial"/>
          <w:bCs/>
          <w:sz w:val="20"/>
        </w:rPr>
      </w:pPr>
      <w:r w:rsidRPr="002C5E45">
        <w:rPr>
          <w:rFonts w:ascii="Arial" w:hAnsi="Arial" w:cs="Arial"/>
          <w:bCs/>
          <w:sz w:val="20"/>
        </w:rPr>
        <w:t>aver ottenuto almeno i 2/5 dei crediti formativi universitari previsti dal proprio percorso formativo, con riferimento all’anno accademico precedente a quello in cui è indetto il concorso;</w:t>
      </w:r>
    </w:p>
    <w:p w14:paraId="71B2190B" w14:textId="77777777" w:rsidR="00EE3542" w:rsidRPr="002C5E45" w:rsidRDefault="00EE3542" w:rsidP="005A0AE9">
      <w:pPr>
        <w:ind w:left="426"/>
        <w:rPr>
          <w:rFonts w:ascii="Arial" w:hAnsi="Arial" w:cs="Arial"/>
          <w:bCs/>
          <w:color w:val="FF0000"/>
          <w:sz w:val="20"/>
          <w:szCs w:val="20"/>
        </w:rPr>
      </w:pPr>
    </w:p>
    <w:p w14:paraId="031EF33F" w14:textId="77777777" w:rsidR="005A0AE9" w:rsidRPr="002C5E45" w:rsidRDefault="005A0AE9" w:rsidP="00FE76CB">
      <w:pPr>
        <w:ind w:left="66"/>
        <w:rPr>
          <w:rFonts w:ascii="Arial" w:hAnsi="Arial" w:cs="Arial"/>
          <w:bCs/>
          <w:sz w:val="20"/>
          <w:szCs w:val="20"/>
        </w:rPr>
      </w:pPr>
    </w:p>
    <w:p w14:paraId="55666298" w14:textId="77777777" w:rsidR="00A40874" w:rsidRPr="002C5E45" w:rsidRDefault="00A40874" w:rsidP="00120400">
      <w:pPr>
        <w:pStyle w:val="Paragrafoelenco"/>
        <w:numPr>
          <w:ilvl w:val="0"/>
          <w:numId w:val="2"/>
        </w:numPr>
        <w:ind w:left="426" w:hanging="426"/>
        <w:rPr>
          <w:rFonts w:ascii="Arial" w:hAnsi="Arial" w:cs="Arial"/>
          <w:bCs/>
          <w:i/>
          <w:sz w:val="20"/>
        </w:rPr>
      </w:pPr>
      <w:r w:rsidRPr="002C5E45">
        <w:rPr>
          <w:rFonts w:ascii="Arial" w:hAnsi="Arial" w:cs="Arial"/>
          <w:bCs/>
          <w:i/>
          <w:sz w:val="20"/>
        </w:rPr>
        <w:t>Studenti immatricolati a corsi di laurea magistrale</w:t>
      </w:r>
    </w:p>
    <w:p w14:paraId="53E14F97" w14:textId="5BC2F1EE" w:rsidR="00A40874" w:rsidRPr="002C5E45" w:rsidRDefault="00A40874" w:rsidP="00001F92">
      <w:pPr>
        <w:pStyle w:val="Paragrafoelenco"/>
        <w:numPr>
          <w:ilvl w:val="0"/>
          <w:numId w:val="4"/>
        </w:numPr>
        <w:ind w:left="567" w:hanging="141"/>
        <w:rPr>
          <w:rFonts w:ascii="Arial" w:hAnsi="Arial" w:cs="Arial"/>
          <w:bCs/>
          <w:sz w:val="20"/>
        </w:rPr>
      </w:pPr>
      <w:r w:rsidRPr="002C5E45">
        <w:rPr>
          <w:rFonts w:ascii="Arial" w:hAnsi="Arial" w:cs="Arial"/>
          <w:bCs/>
          <w:sz w:val="20"/>
        </w:rPr>
        <w:t xml:space="preserve">nell’anno accademico </w:t>
      </w:r>
      <w:r w:rsidRPr="002C5E45">
        <w:rPr>
          <w:rFonts w:ascii="Arial" w:hAnsi="Arial" w:cs="Arial"/>
          <w:b/>
          <w:bCs/>
          <w:sz w:val="20"/>
        </w:rPr>
        <w:t>202</w:t>
      </w:r>
      <w:r w:rsidR="006F10B3" w:rsidRPr="002C5E45">
        <w:rPr>
          <w:rFonts w:ascii="Arial" w:hAnsi="Arial" w:cs="Arial"/>
          <w:b/>
          <w:bCs/>
          <w:sz w:val="20"/>
        </w:rPr>
        <w:t>4</w:t>
      </w:r>
      <w:r w:rsidRPr="002C5E45">
        <w:rPr>
          <w:rFonts w:ascii="Arial" w:hAnsi="Arial" w:cs="Arial"/>
          <w:b/>
          <w:bCs/>
          <w:sz w:val="20"/>
        </w:rPr>
        <w:t>/202</w:t>
      </w:r>
      <w:r w:rsidR="006F10B3" w:rsidRPr="002C5E45">
        <w:rPr>
          <w:rFonts w:ascii="Arial" w:hAnsi="Arial" w:cs="Arial"/>
          <w:b/>
          <w:bCs/>
          <w:sz w:val="20"/>
        </w:rPr>
        <w:t>5</w:t>
      </w:r>
      <w:r w:rsidRPr="002C5E45">
        <w:rPr>
          <w:rFonts w:ascii="Arial" w:hAnsi="Arial" w:cs="Arial"/>
          <w:bCs/>
          <w:sz w:val="20"/>
        </w:rPr>
        <w:t xml:space="preserve"> essere immatricolati al primo anno; </w:t>
      </w:r>
    </w:p>
    <w:p w14:paraId="05B733B1" w14:textId="77777777" w:rsidR="009944AA" w:rsidRPr="002C5E45" w:rsidRDefault="00425B12" w:rsidP="00001F92">
      <w:pPr>
        <w:pStyle w:val="Paragrafoelenco"/>
        <w:numPr>
          <w:ilvl w:val="0"/>
          <w:numId w:val="4"/>
        </w:numPr>
        <w:ind w:left="567" w:hanging="141"/>
        <w:rPr>
          <w:rFonts w:ascii="Arial" w:hAnsi="Arial" w:cs="Arial"/>
          <w:bCs/>
          <w:sz w:val="20"/>
        </w:rPr>
      </w:pPr>
      <w:r w:rsidRPr="002C5E45">
        <w:rPr>
          <w:rFonts w:ascii="Arial" w:hAnsi="Arial" w:cs="Arial"/>
          <w:bCs/>
          <w:sz w:val="20"/>
        </w:rPr>
        <w:t>p</w:t>
      </w:r>
      <w:r w:rsidR="00AC4F36" w:rsidRPr="002C5E45">
        <w:rPr>
          <w:rFonts w:ascii="Arial" w:hAnsi="Arial" w:cs="Arial"/>
          <w:bCs/>
          <w:sz w:val="20"/>
        </w:rPr>
        <w:t xml:space="preserve">er studenti </w:t>
      </w:r>
      <w:r w:rsidRPr="002C5E45">
        <w:rPr>
          <w:rFonts w:ascii="Arial" w:hAnsi="Arial" w:cs="Arial"/>
          <w:bCs/>
          <w:sz w:val="20"/>
        </w:rPr>
        <w:t xml:space="preserve">con una pregressa carriera di laurea non italiana </w:t>
      </w:r>
      <w:r w:rsidR="00AC4F36" w:rsidRPr="002C5E45">
        <w:rPr>
          <w:rFonts w:ascii="Arial" w:hAnsi="Arial" w:cs="Arial"/>
          <w:bCs/>
          <w:sz w:val="20"/>
        </w:rPr>
        <w:t xml:space="preserve">non convertibile </w:t>
      </w:r>
      <w:r w:rsidR="009944AA" w:rsidRPr="002C5E45">
        <w:rPr>
          <w:rFonts w:ascii="Arial" w:hAnsi="Arial" w:cs="Arial"/>
          <w:bCs/>
          <w:sz w:val="20"/>
        </w:rPr>
        <w:t xml:space="preserve">aver sostenuto l’esame SAT (Scholastic </w:t>
      </w:r>
      <w:proofErr w:type="spellStart"/>
      <w:r w:rsidR="009944AA" w:rsidRPr="002C5E45">
        <w:rPr>
          <w:rFonts w:ascii="Arial" w:hAnsi="Arial" w:cs="Arial"/>
          <w:bCs/>
          <w:sz w:val="20"/>
        </w:rPr>
        <w:t>Assessment</w:t>
      </w:r>
      <w:proofErr w:type="spellEnd"/>
      <w:r w:rsidR="009944AA" w:rsidRPr="002C5E45">
        <w:rPr>
          <w:rFonts w:ascii="Arial" w:hAnsi="Arial" w:cs="Arial"/>
          <w:bCs/>
          <w:sz w:val="20"/>
        </w:rPr>
        <w:t xml:space="preserve"> Test)</w:t>
      </w:r>
      <w:r w:rsidR="00397799" w:rsidRPr="002C5E45">
        <w:rPr>
          <w:rFonts w:ascii="Arial" w:hAnsi="Arial" w:cs="Arial"/>
          <w:bCs/>
          <w:sz w:val="20"/>
        </w:rPr>
        <w:t>,</w:t>
      </w:r>
      <w:r w:rsidR="009944AA" w:rsidRPr="002C5E45">
        <w:rPr>
          <w:rFonts w:ascii="Arial" w:hAnsi="Arial" w:cs="Arial"/>
          <w:bCs/>
          <w:sz w:val="20"/>
        </w:rPr>
        <w:t xml:space="preserve"> valido come carriera di laurea triennale;</w:t>
      </w:r>
    </w:p>
    <w:p w14:paraId="22B68133" w14:textId="77777777" w:rsidR="00A40874" w:rsidRPr="002C5E45" w:rsidRDefault="00A40874" w:rsidP="00760CAF">
      <w:pPr>
        <w:rPr>
          <w:rFonts w:ascii="Arial" w:hAnsi="Arial" w:cs="Arial"/>
          <w:bCs/>
          <w:sz w:val="20"/>
          <w:szCs w:val="20"/>
        </w:rPr>
      </w:pPr>
    </w:p>
    <w:p w14:paraId="4E873A9F" w14:textId="77777777" w:rsidR="00A40874" w:rsidRPr="002C5E45" w:rsidRDefault="00A40874" w:rsidP="00120400">
      <w:pPr>
        <w:pStyle w:val="Paragrafoelenco"/>
        <w:numPr>
          <w:ilvl w:val="0"/>
          <w:numId w:val="2"/>
        </w:numPr>
        <w:ind w:left="426" w:hanging="426"/>
        <w:rPr>
          <w:rFonts w:ascii="Arial" w:hAnsi="Arial" w:cs="Arial"/>
          <w:bCs/>
          <w:i/>
          <w:sz w:val="20"/>
        </w:rPr>
      </w:pPr>
      <w:r w:rsidRPr="002C5E45">
        <w:rPr>
          <w:rFonts w:ascii="Arial" w:hAnsi="Arial" w:cs="Arial"/>
          <w:bCs/>
          <w:i/>
          <w:sz w:val="20"/>
        </w:rPr>
        <w:t>Studenti iscritti ai corsi di laurea magistrale ad anni successivi al primo</w:t>
      </w:r>
    </w:p>
    <w:p w14:paraId="34E0CF56" w14:textId="67F161FA" w:rsidR="00A40874" w:rsidRPr="002C5E45" w:rsidRDefault="00A40874" w:rsidP="00001F92">
      <w:pPr>
        <w:pStyle w:val="Paragrafoelenco"/>
        <w:numPr>
          <w:ilvl w:val="0"/>
          <w:numId w:val="5"/>
        </w:numPr>
        <w:ind w:left="567" w:hanging="141"/>
        <w:rPr>
          <w:rFonts w:ascii="Arial" w:hAnsi="Arial" w:cs="Arial"/>
          <w:bCs/>
          <w:sz w:val="20"/>
        </w:rPr>
      </w:pPr>
      <w:r w:rsidRPr="002C5E45">
        <w:rPr>
          <w:rFonts w:ascii="Arial" w:hAnsi="Arial" w:cs="Arial"/>
          <w:bCs/>
          <w:sz w:val="20"/>
        </w:rPr>
        <w:t xml:space="preserve">nell’anno accademico </w:t>
      </w:r>
      <w:r w:rsidRPr="002C5E45">
        <w:rPr>
          <w:rFonts w:ascii="Arial" w:hAnsi="Arial" w:cs="Arial"/>
          <w:b/>
          <w:bCs/>
          <w:sz w:val="20"/>
        </w:rPr>
        <w:t>202</w:t>
      </w:r>
      <w:r w:rsidR="006F10B3" w:rsidRPr="002C5E45">
        <w:rPr>
          <w:rFonts w:ascii="Arial" w:hAnsi="Arial" w:cs="Arial"/>
          <w:b/>
          <w:bCs/>
          <w:sz w:val="20"/>
        </w:rPr>
        <w:t>4</w:t>
      </w:r>
      <w:r w:rsidRPr="002C5E45">
        <w:rPr>
          <w:rFonts w:ascii="Arial" w:hAnsi="Arial" w:cs="Arial"/>
          <w:b/>
          <w:bCs/>
          <w:sz w:val="20"/>
        </w:rPr>
        <w:t>/202</w:t>
      </w:r>
      <w:r w:rsidR="006F10B3" w:rsidRPr="002C5E45">
        <w:rPr>
          <w:rFonts w:ascii="Arial" w:hAnsi="Arial" w:cs="Arial"/>
          <w:b/>
          <w:bCs/>
          <w:sz w:val="20"/>
        </w:rPr>
        <w:t>5</w:t>
      </w:r>
      <w:r w:rsidRPr="002C5E45">
        <w:rPr>
          <w:rFonts w:ascii="Arial" w:hAnsi="Arial" w:cs="Arial"/>
          <w:bCs/>
          <w:sz w:val="20"/>
        </w:rPr>
        <w:t xml:space="preserve"> essere iscritti a partire dal secondo anno del proprio corso di studi e fino al primo anno fuori corso; </w:t>
      </w:r>
    </w:p>
    <w:p w14:paraId="2F7EED76" w14:textId="77777777" w:rsidR="00425B12" w:rsidRPr="002C5E45" w:rsidRDefault="00425B12" w:rsidP="00001F92">
      <w:pPr>
        <w:pStyle w:val="Paragrafoelenco"/>
        <w:numPr>
          <w:ilvl w:val="0"/>
          <w:numId w:val="5"/>
        </w:numPr>
        <w:ind w:left="567" w:hanging="141"/>
        <w:rPr>
          <w:rFonts w:ascii="Arial" w:hAnsi="Arial" w:cs="Arial"/>
          <w:bCs/>
          <w:sz w:val="20"/>
        </w:rPr>
      </w:pPr>
      <w:r w:rsidRPr="002C5E45">
        <w:rPr>
          <w:rFonts w:ascii="Arial" w:hAnsi="Arial" w:cs="Arial"/>
          <w:bCs/>
          <w:sz w:val="20"/>
        </w:rPr>
        <w:t xml:space="preserve">per studenti con una pregressa carriera di laurea non italiana non convertibile aver sostenuto l’esame SAT (Scholastic </w:t>
      </w:r>
      <w:proofErr w:type="spellStart"/>
      <w:r w:rsidRPr="002C5E45">
        <w:rPr>
          <w:rFonts w:ascii="Arial" w:hAnsi="Arial" w:cs="Arial"/>
          <w:bCs/>
          <w:sz w:val="20"/>
        </w:rPr>
        <w:t>Assessment</w:t>
      </w:r>
      <w:proofErr w:type="spellEnd"/>
      <w:r w:rsidRPr="002C5E45">
        <w:rPr>
          <w:rFonts w:ascii="Arial" w:hAnsi="Arial" w:cs="Arial"/>
          <w:bCs/>
          <w:sz w:val="20"/>
        </w:rPr>
        <w:t xml:space="preserve"> Test)</w:t>
      </w:r>
      <w:r w:rsidR="00397799" w:rsidRPr="002C5E45">
        <w:rPr>
          <w:rFonts w:ascii="Arial" w:hAnsi="Arial" w:cs="Arial"/>
          <w:bCs/>
          <w:sz w:val="20"/>
        </w:rPr>
        <w:t>,</w:t>
      </w:r>
      <w:r w:rsidRPr="002C5E45">
        <w:rPr>
          <w:rFonts w:ascii="Arial" w:hAnsi="Arial" w:cs="Arial"/>
          <w:bCs/>
          <w:sz w:val="20"/>
        </w:rPr>
        <w:t xml:space="preserve"> valido come carriera di laurea triennale;</w:t>
      </w:r>
    </w:p>
    <w:p w14:paraId="33688BD4" w14:textId="77777777" w:rsidR="00A40874" w:rsidRPr="002C5E45" w:rsidRDefault="00A40874" w:rsidP="00001F92">
      <w:pPr>
        <w:pStyle w:val="Paragrafoelenco"/>
        <w:numPr>
          <w:ilvl w:val="0"/>
          <w:numId w:val="5"/>
        </w:numPr>
        <w:ind w:left="567" w:hanging="141"/>
        <w:rPr>
          <w:rFonts w:ascii="Arial" w:hAnsi="Arial" w:cs="Arial"/>
          <w:bCs/>
          <w:sz w:val="20"/>
        </w:rPr>
      </w:pPr>
      <w:r w:rsidRPr="002C5E45">
        <w:rPr>
          <w:rFonts w:ascii="Arial" w:hAnsi="Arial" w:cs="Arial"/>
          <w:bCs/>
          <w:sz w:val="20"/>
        </w:rPr>
        <w:t>aver ottenuto almeno i 2/5 dei crediti formativi universitari previsti dal proprio percorso formativo, con riferimento all’anno accademico precedente a quello in cui è indetto il concorso;</w:t>
      </w:r>
    </w:p>
    <w:p w14:paraId="150B0EB6" w14:textId="54C84F60" w:rsidR="0027644B" w:rsidRDefault="0027644B" w:rsidP="0027644B">
      <w:pPr>
        <w:ind w:left="426"/>
        <w:rPr>
          <w:rFonts w:ascii="Arial" w:hAnsi="Arial" w:cs="Arial"/>
          <w:bCs/>
          <w:sz w:val="20"/>
          <w:szCs w:val="20"/>
        </w:rPr>
      </w:pPr>
    </w:p>
    <w:p w14:paraId="700CCD64" w14:textId="77777777" w:rsidR="00F029B3" w:rsidRPr="00A5791B" w:rsidRDefault="00F029B3" w:rsidP="00F029B3">
      <w:pPr>
        <w:tabs>
          <w:tab w:val="left" w:pos="1110"/>
        </w:tabs>
        <w:rPr>
          <w:rFonts w:ascii="Arial" w:hAnsi="Arial" w:cs="Arial"/>
          <w:b/>
          <w:bCs/>
          <w:i/>
          <w:color w:val="7F7F7F" w:themeColor="text1" w:themeTint="80"/>
          <w:sz w:val="20"/>
          <w:u w:val="single"/>
        </w:rPr>
      </w:pPr>
      <w:r w:rsidRPr="00A5791B">
        <w:rPr>
          <w:rFonts w:ascii="Arial" w:hAnsi="Arial" w:cs="Arial"/>
          <w:b/>
          <w:bCs/>
          <w:i/>
          <w:color w:val="7F7F7F" w:themeColor="text1" w:themeTint="80"/>
          <w:sz w:val="20"/>
          <w:u w:val="single"/>
        </w:rPr>
        <w:t xml:space="preserve">[Opzionale] Requisiti specifici ai sensi dell’art. 12 del Regolamento </w:t>
      </w:r>
    </w:p>
    <w:p w14:paraId="36305C0E" w14:textId="77777777" w:rsidR="00F029B3" w:rsidRPr="00A5791B" w:rsidRDefault="00F029B3" w:rsidP="00F029B3">
      <w:pPr>
        <w:tabs>
          <w:tab w:val="left" w:pos="1110"/>
        </w:tabs>
        <w:rPr>
          <w:rFonts w:ascii="Arial" w:hAnsi="Arial" w:cs="Arial"/>
          <w:i/>
          <w:color w:val="7F7F7F" w:themeColor="text1" w:themeTint="80"/>
          <w:sz w:val="20"/>
        </w:rPr>
      </w:pPr>
      <w:r w:rsidRPr="00A5791B">
        <w:rPr>
          <w:rFonts w:ascii="Arial" w:hAnsi="Arial" w:cs="Arial"/>
          <w:i/>
          <w:color w:val="7F7F7F" w:themeColor="text1" w:themeTint="80"/>
          <w:sz w:val="20"/>
        </w:rPr>
        <w:t>Per partecipare al concorso lo studente deve possedere i seguenti requisiti specifici:</w:t>
      </w:r>
    </w:p>
    <w:p w14:paraId="7848601F" w14:textId="77777777" w:rsidR="00F029B3" w:rsidRPr="00A5791B" w:rsidRDefault="00F029B3" w:rsidP="00F029B3">
      <w:pPr>
        <w:pStyle w:val="Paragrafoelenco"/>
        <w:numPr>
          <w:ilvl w:val="0"/>
          <w:numId w:val="19"/>
        </w:numPr>
        <w:ind w:left="426" w:hanging="284"/>
        <w:jc w:val="both"/>
        <w:rPr>
          <w:rFonts w:ascii="Arial" w:hAnsi="Arial" w:cs="Arial"/>
          <w:i/>
          <w:color w:val="7F7F7F" w:themeColor="text1" w:themeTint="80"/>
          <w:sz w:val="20"/>
        </w:rPr>
      </w:pPr>
      <w:r w:rsidRPr="00A5791B">
        <w:rPr>
          <w:rFonts w:ascii="Arial" w:hAnsi="Arial" w:cs="Arial"/>
          <w:i/>
          <w:color w:val="7F7F7F" w:themeColor="text1" w:themeTint="80"/>
          <w:sz w:val="20"/>
        </w:rPr>
        <w:t xml:space="preserve">[opzionale] aver sostenuto un esame tra XX, YY e ZZ, nel corso della propria carriera universitaria; </w:t>
      </w:r>
    </w:p>
    <w:p w14:paraId="575DEAF4" w14:textId="77777777" w:rsidR="00684825" w:rsidRDefault="00F029B3" w:rsidP="00F029B3">
      <w:pPr>
        <w:pStyle w:val="Paragrafoelenco"/>
        <w:numPr>
          <w:ilvl w:val="0"/>
          <w:numId w:val="19"/>
        </w:numPr>
        <w:ind w:left="426" w:hanging="284"/>
        <w:jc w:val="both"/>
        <w:rPr>
          <w:rFonts w:ascii="Arial" w:hAnsi="Arial" w:cs="Arial"/>
          <w:i/>
          <w:color w:val="7F7F7F" w:themeColor="text1" w:themeTint="80"/>
          <w:sz w:val="20"/>
        </w:rPr>
      </w:pPr>
      <w:r w:rsidRPr="00A5791B">
        <w:rPr>
          <w:rFonts w:ascii="Arial" w:hAnsi="Arial" w:cs="Arial"/>
          <w:i/>
          <w:color w:val="7F7F7F" w:themeColor="text1" w:themeTint="80"/>
          <w:sz w:val="20"/>
        </w:rPr>
        <w:t>[opzionale] possedere una media ponderata minima di “X/30” (calcolata per gli studenti iscritti ai corsi di laurea magistrale anche sulla carriera pregressa);</w:t>
      </w:r>
    </w:p>
    <w:p w14:paraId="0B9C79B4" w14:textId="16D926FF" w:rsidR="00F029B3" w:rsidRDefault="00684825" w:rsidP="00684825">
      <w:pPr>
        <w:pStyle w:val="Paragrafoelenco"/>
        <w:ind w:left="426"/>
        <w:rPr>
          <w:rFonts w:ascii="Arial" w:hAnsi="Arial" w:cs="Arial"/>
          <w:i/>
          <w:color w:val="7F7F7F" w:themeColor="text1" w:themeTint="80"/>
          <w:sz w:val="20"/>
        </w:rPr>
      </w:pPr>
      <w:r>
        <w:rPr>
          <w:rFonts w:ascii="Arial" w:hAnsi="Arial" w:cs="Arial"/>
          <w:i/>
          <w:color w:val="7F7F7F" w:themeColor="text1" w:themeTint="80"/>
          <w:sz w:val="20"/>
        </w:rPr>
        <w:t>(</w:t>
      </w:r>
      <w:r>
        <w:rPr>
          <w:rFonts w:ascii="Arial" w:hAnsi="Arial" w:cs="Arial"/>
          <w:b/>
          <w:bCs/>
          <w:i/>
          <w:color w:val="7F7F7F" w:themeColor="text1" w:themeTint="80"/>
          <w:sz w:val="20"/>
        </w:rPr>
        <w:t>–</w:t>
      </w:r>
      <w:r w:rsidR="00F11971">
        <w:rPr>
          <w:rFonts w:ascii="Arial" w:hAnsi="Arial" w:cs="Arial"/>
          <w:b/>
          <w:bCs/>
          <w:i/>
          <w:color w:val="7F7F7F" w:themeColor="text1" w:themeTint="80"/>
          <w:sz w:val="20"/>
        </w:rPr>
        <w:t xml:space="preserve">se questa </w:t>
      </w:r>
      <w:r w:rsidR="00F11971">
        <w:rPr>
          <w:rFonts w:ascii="Arial" w:hAnsi="Arial" w:cs="Arial"/>
          <w:b/>
          <w:bCs/>
          <w:i/>
          <w:color w:val="7F7F7F" w:themeColor="text1" w:themeTint="80"/>
          <w:sz w:val="20"/>
        </w:rPr>
        <w:t xml:space="preserve">ultimo </w:t>
      </w:r>
      <w:proofErr w:type="gramStart"/>
      <w:r w:rsidR="00F11971">
        <w:rPr>
          <w:rFonts w:ascii="Arial" w:hAnsi="Arial" w:cs="Arial"/>
          <w:b/>
          <w:bCs/>
          <w:i/>
          <w:color w:val="7F7F7F" w:themeColor="text1" w:themeTint="80"/>
          <w:sz w:val="20"/>
        </w:rPr>
        <w:t xml:space="preserve">punto </w:t>
      </w:r>
      <w:r w:rsidR="00F11971">
        <w:rPr>
          <w:rFonts w:ascii="Arial" w:hAnsi="Arial" w:cs="Arial"/>
          <w:b/>
          <w:bCs/>
          <w:i/>
          <w:color w:val="7F7F7F" w:themeColor="text1" w:themeTint="80"/>
          <w:sz w:val="20"/>
        </w:rPr>
        <w:t xml:space="preserve"> viene</w:t>
      </w:r>
      <w:proofErr w:type="gramEnd"/>
      <w:r w:rsidR="00F11971">
        <w:rPr>
          <w:rFonts w:ascii="Arial" w:hAnsi="Arial" w:cs="Arial"/>
          <w:b/>
          <w:bCs/>
          <w:i/>
          <w:color w:val="7F7F7F" w:themeColor="text1" w:themeTint="80"/>
          <w:sz w:val="20"/>
        </w:rPr>
        <w:t xml:space="preserve"> inserit</w:t>
      </w:r>
      <w:r w:rsidR="00F11971">
        <w:rPr>
          <w:rFonts w:ascii="Arial" w:hAnsi="Arial" w:cs="Arial"/>
          <w:b/>
          <w:bCs/>
          <w:i/>
          <w:color w:val="7F7F7F" w:themeColor="text1" w:themeTint="80"/>
          <w:sz w:val="20"/>
        </w:rPr>
        <w:t>o</w:t>
      </w:r>
      <w:r w:rsidR="00F11971">
        <w:rPr>
          <w:rFonts w:ascii="Arial" w:hAnsi="Arial" w:cs="Arial"/>
          <w:b/>
          <w:bCs/>
          <w:i/>
          <w:color w:val="7F7F7F" w:themeColor="text1" w:themeTint="80"/>
          <w:sz w:val="20"/>
        </w:rPr>
        <w:t xml:space="preserve"> nel bando DEVE essere impostat</w:t>
      </w:r>
      <w:r w:rsidR="00F11971">
        <w:rPr>
          <w:rFonts w:ascii="Arial" w:hAnsi="Arial" w:cs="Arial"/>
          <w:b/>
          <w:bCs/>
          <w:i/>
          <w:color w:val="7F7F7F" w:themeColor="text1" w:themeTint="80"/>
          <w:sz w:val="20"/>
        </w:rPr>
        <w:t>o</w:t>
      </w:r>
      <w:r w:rsidR="00F11971">
        <w:rPr>
          <w:rFonts w:ascii="Arial" w:hAnsi="Arial" w:cs="Arial"/>
          <w:b/>
          <w:bCs/>
          <w:i/>
          <w:color w:val="7F7F7F" w:themeColor="text1" w:themeTint="80"/>
          <w:sz w:val="20"/>
        </w:rPr>
        <w:t xml:space="preserve"> in </w:t>
      </w:r>
      <w:proofErr w:type="spellStart"/>
      <w:r w:rsidR="00F11971">
        <w:rPr>
          <w:rFonts w:ascii="Arial" w:hAnsi="Arial" w:cs="Arial"/>
          <w:b/>
          <w:bCs/>
          <w:i/>
          <w:color w:val="7F7F7F" w:themeColor="text1" w:themeTint="80"/>
          <w:sz w:val="20"/>
        </w:rPr>
        <w:t>Borsecollaborazione</w:t>
      </w:r>
      <w:proofErr w:type="spellEnd"/>
      <w:r w:rsidR="00F11971">
        <w:rPr>
          <w:rFonts w:ascii="Arial" w:hAnsi="Arial" w:cs="Arial"/>
          <w:b/>
          <w:bCs/>
          <w:i/>
          <w:color w:val="7F7F7F" w:themeColor="text1" w:themeTint="80"/>
          <w:sz w:val="20"/>
        </w:rPr>
        <w:t xml:space="preserve"> mettendo</w:t>
      </w:r>
      <w:r>
        <w:rPr>
          <w:rFonts w:ascii="Arial" w:hAnsi="Arial" w:cs="Arial"/>
          <w:b/>
          <w:bCs/>
          <w:i/>
          <w:color w:val="7F7F7F" w:themeColor="text1" w:themeTint="80"/>
          <w:sz w:val="20"/>
        </w:rPr>
        <w:t xml:space="preserve"> “MEDIA</w:t>
      </w:r>
      <w:r>
        <w:rPr>
          <w:rFonts w:ascii="Arial" w:hAnsi="Arial" w:cs="Arial"/>
          <w:b/>
          <w:bCs/>
          <w:i/>
          <w:color w:val="7F7F7F" w:themeColor="text1" w:themeTint="80"/>
          <w:sz w:val="20"/>
        </w:rPr>
        <w:t xml:space="preserve"> MINIMA</w:t>
      </w:r>
      <w:r>
        <w:rPr>
          <w:rFonts w:ascii="Arial" w:hAnsi="Arial" w:cs="Arial"/>
          <w:b/>
          <w:bCs/>
          <w:i/>
          <w:color w:val="7F7F7F" w:themeColor="text1" w:themeTint="80"/>
          <w:sz w:val="20"/>
        </w:rPr>
        <w:t>:SI”</w:t>
      </w:r>
      <w:r w:rsidRPr="00A5791B">
        <w:rPr>
          <w:rFonts w:ascii="Arial" w:hAnsi="Arial" w:cs="Arial"/>
          <w:b/>
          <w:bCs/>
          <w:i/>
          <w:color w:val="7F7F7F" w:themeColor="text1" w:themeTint="80"/>
          <w:sz w:val="20"/>
        </w:rPr>
        <w:t>]</w:t>
      </w:r>
      <w:r>
        <w:rPr>
          <w:rFonts w:ascii="Arial" w:hAnsi="Arial" w:cs="Arial"/>
          <w:b/>
          <w:bCs/>
          <w:i/>
          <w:color w:val="7F7F7F" w:themeColor="text1" w:themeTint="80"/>
          <w:sz w:val="20"/>
        </w:rPr>
        <w:br/>
      </w:r>
      <w:r w:rsidR="00B3157B" w:rsidRPr="00B3157B">
        <w:rPr>
          <w:rFonts w:ascii="Arial" w:hAnsi="Arial" w:cs="Arial"/>
          <w:i/>
          <w:color w:val="00B050"/>
          <w:sz w:val="20"/>
        </w:rPr>
        <w:t>(</w:t>
      </w:r>
      <w:r w:rsidR="00FD3C04" w:rsidRPr="00B3157B">
        <w:rPr>
          <w:rFonts w:ascii="Arial" w:hAnsi="Arial" w:cs="Arial"/>
          <w:i/>
          <w:color w:val="00B050"/>
          <w:sz w:val="20"/>
        </w:rPr>
        <w:t>I valori della media minima per l’</w:t>
      </w:r>
      <w:proofErr w:type="spellStart"/>
      <w:r w:rsidR="00FD3C04" w:rsidRPr="00B3157B">
        <w:rPr>
          <w:rFonts w:ascii="Arial" w:hAnsi="Arial" w:cs="Arial"/>
          <w:i/>
          <w:color w:val="00B050"/>
          <w:sz w:val="20"/>
        </w:rPr>
        <w:t>a.a</w:t>
      </w:r>
      <w:proofErr w:type="spellEnd"/>
      <w:r w:rsidR="00FD3C04" w:rsidRPr="00B3157B">
        <w:rPr>
          <w:rFonts w:ascii="Arial" w:hAnsi="Arial" w:cs="Arial"/>
          <w:i/>
          <w:color w:val="00B050"/>
          <w:sz w:val="20"/>
        </w:rPr>
        <w:t xml:space="preserve">. 2024/2025 </w:t>
      </w:r>
      <w:r w:rsidR="00B3157B" w:rsidRPr="00B3157B">
        <w:rPr>
          <w:rFonts w:ascii="Arial" w:hAnsi="Arial" w:cs="Arial"/>
          <w:i/>
          <w:color w:val="00B050"/>
          <w:sz w:val="20"/>
        </w:rPr>
        <w:t xml:space="preserve">impostabili </w:t>
      </w:r>
      <w:r w:rsidR="00FD3C04" w:rsidRPr="00B3157B">
        <w:rPr>
          <w:rFonts w:ascii="Arial" w:hAnsi="Arial" w:cs="Arial"/>
          <w:i/>
          <w:color w:val="00B050"/>
          <w:sz w:val="20"/>
        </w:rPr>
        <w:t>sono i seguenti</w:t>
      </w:r>
      <w:r w:rsidR="00B3157B" w:rsidRPr="00B3157B">
        <w:rPr>
          <w:rFonts w:ascii="Arial" w:hAnsi="Arial" w:cs="Arial"/>
          <w:i/>
          <w:color w:val="00B050"/>
          <w:sz w:val="20"/>
        </w:rPr>
        <w:t xml:space="preserve"> e non possono essere modificati)</w:t>
      </w:r>
      <w:r w:rsidR="00FD3C04">
        <w:rPr>
          <w:rFonts w:ascii="Arial" w:hAnsi="Arial" w:cs="Arial"/>
          <w:i/>
          <w:color w:val="7F7F7F" w:themeColor="text1" w:themeTint="80"/>
          <w:sz w:val="20"/>
        </w:rPr>
        <w:t>:</w:t>
      </w:r>
    </w:p>
    <w:tbl>
      <w:tblPr>
        <w:tblW w:w="4489" w:type="pct"/>
        <w:jc w:val="center"/>
        <w:tblLayout w:type="fixed"/>
        <w:tblCellMar>
          <w:left w:w="70" w:type="dxa"/>
          <w:right w:w="70" w:type="dxa"/>
        </w:tblCellMar>
        <w:tblLook w:val="04A0" w:firstRow="1" w:lastRow="0" w:firstColumn="1" w:lastColumn="0" w:noHBand="0" w:noVBand="1"/>
      </w:tblPr>
      <w:tblGrid>
        <w:gridCol w:w="5352"/>
        <w:gridCol w:w="2014"/>
      </w:tblGrid>
      <w:tr w:rsidR="00B3157B" w:rsidRPr="00B3157B" w14:paraId="48E7C58C" w14:textId="77777777" w:rsidTr="00B3157B">
        <w:trPr>
          <w:cantSplit/>
          <w:trHeight w:val="300"/>
          <w:tblHeader/>
          <w:jc w:val="center"/>
        </w:trPr>
        <w:tc>
          <w:tcPr>
            <w:tcW w:w="3633" w:type="pct"/>
            <w:tcBorders>
              <w:top w:val="single" w:sz="4" w:space="0" w:color="auto"/>
              <w:left w:val="single" w:sz="4" w:space="0" w:color="auto"/>
              <w:bottom w:val="single" w:sz="4" w:space="0" w:color="auto"/>
              <w:right w:val="single" w:sz="4" w:space="0" w:color="auto"/>
            </w:tcBorders>
            <w:noWrap/>
            <w:vAlign w:val="center"/>
            <w:hideMark/>
          </w:tcPr>
          <w:p w14:paraId="7122B92A" w14:textId="77777777" w:rsidR="00B3157B" w:rsidRPr="00B3157B" w:rsidRDefault="00B3157B" w:rsidP="008F7B16">
            <w:pPr>
              <w:rPr>
                <w:rFonts w:ascii="Arial" w:hAnsi="Arial" w:cs="Arial"/>
                <w:b/>
                <w:bCs/>
                <w:color w:val="808080" w:themeColor="background1" w:themeShade="80"/>
                <w:sz w:val="20"/>
              </w:rPr>
            </w:pPr>
            <w:r w:rsidRPr="00B3157B">
              <w:rPr>
                <w:rFonts w:ascii="Arial" w:hAnsi="Arial" w:cs="Arial"/>
                <w:b/>
                <w:bCs/>
                <w:color w:val="808080" w:themeColor="background1" w:themeShade="80"/>
                <w:sz w:val="20"/>
              </w:rPr>
              <w:t>Facoltà</w:t>
            </w:r>
          </w:p>
        </w:tc>
        <w:tc>
          <w:tcPr>
            <w:tcW w:w="1367" w:type="pct"/>
            <w:tcBorders>
              <w:top w:val="single" w:sz="4" w:space="0" w:color="auto"/>
              <w:left w:val="nil"/>
              <w:bottom w:val="single" w:sz="4" w:space="0" w:color="auto"/>
              <w:right w:val="single" w:sz="4" w:space="0" w:color="auto"/>
            </w:tcBorders>
            <w:noWrap/>
            <w:vAlign w:val="center"/>
            <w:hideMark/>
          </w:tcPr>
          <w:p w14:paraId="5C266B1B" w14:textId="77777777" w:rsidR="00B3157B" w:rsidRPr="00B3157B" w:rsidRDefault="00B3157B" w:rsidP="008F7B16">
            <w:pPr>
              <w:rPr>
                <w:rFonts w:ascii="Arial" w:hAnsi="Arial" w:cs="Arial"/>
                <w:b/>
                <w:bCs/>
                <w:color w:val="808080" w:themeColor="background1" w:themeShade="80"/>
                <w:sz w:val="20"/>
              </w:rPr>
            </w:pPr>
            <w:r w:rsidRPr="00B3157B">
              <w:rPr>
                <w:rFonts w:ascii="Arial" w:hAnsi="Arial" w:cs="Arial"/>
                <w:b/>
                <w:bCs/>
                <w:color w:val="808080" w:themeColor="background1" w:themeShade="80"/>
                <w:sz w:val="20"/>
              </w:rPr>
              <w:t>Media di Facoltà</w:t>
            </w:r>
          </w:p>
        </w:tc>
      </w:tr>
      <w:tr w:rsidR="00B3157B" w:rsidRPr="00B3157B" w14:paraId="58BB8559"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7E92646C"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Architettura</w:t>
            </w:r>
          </w:p>
        </w:tc>
        <w:tc>
          <w:tcPr>
            <w:tcW w:w="1367" w:type="pct"/>
            <w:tcBorders>
              <w:top w:val="nil"/>
              <w:left w:val="nil"/>
              <w:bottom w:val="single" w:sz="4" w:space="0" w:color="auto"/>
              <w:right w:val="single" w:sz="4" w:space="0" w:color="auto"/>
            </w:tcBorders>
            <w:noWrap/>
            <w:vAlign w:val="center"/>
            <w:hideMark/>
          </w:tcPr>
          <w:p w14:paraId="512377E6"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27</w:t>
            </w:r>
          </w:p>
        </w:tc>
      </w:tr>
      <w:tr w:rsidR="00B3157B" w:rsidRPr="00B3157B" w14:paraId="54BF6E83"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2CF79C85"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Economia</w:t>
            </w:r>
          </w:p>
        </w:tc>
        <w:tc>
          <w:tcPr>
            <w:tcW w:w="1367" w:type="pct"/>
            <w:tcBorders>
              <w:top w:val="nil"/>
              <w:left w:val="nil"/>
              <w:bottom w:val="single" w:sz="4" w:space="0" w:color="auto"/>
              <w:right w:val="single" w:sz="4" w:space="0" w:color="auto"/>
            </w:tcBorders>
            <w:noWrap/>
            <w:vAlign w:val="center"/>
            <w:hideMark/>
          </w:tcPr>
          <w:p w14:paraId="323C7774"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25</w:t>
            </w:r>
          </w:p>
        </w:tc>
      </w:tr>
      <w:tr w:rsidR="00B3157B" w:rsidRPr="00B3157B" w14:paraId="73103F96"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4EFF7B78"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Farmacia e medicina</w:t>
            </w:r>
          </w:p>
        </w:tc>
        <w:tc>
          <w:tcPr>
            <w:tcW w:w="1367" w:type="pct"/>
            <w:tcBorders>
              <w:top w:val="nil"/>
              <w:left w:val="nil"/>
              <w:bottom w:val="single" w:sz="4" w:space="0" w:color="auto"/>
              <w:right w:val="single" w:sz="4" w:space="0" w:color="auto"/>
            </w:tcBorders>
            <w:noWrap/>
            <w:vAlign w:val="center"/>
            <w:hideMark/>
          </w:tcPr>
          <w:p w14:paraId="3A30894E"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26</w:t>
            </w:r>
          </w:p>
        </w:tc>
      </w:tr>
      <w:tr w:rsidR="00B3157B" w:rsidRPr="00B3157B" w14:paraId="0375850D"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51645DEB"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Giurisprudenza</w:t>
            </w:r>
          </w:p>
        </w:tc>
        <w:tc>
          <w:tcPr>
            <w:tcW w:w="1367" w:type="pct"/>
            <w:tcBorders>
              <w:top w:val="nil"/>
              <w:left w:val="nil"/>
              <w:bottom w:val="single" w:sz="4" w:space="0" w:color="auto"/>
              <w:right w:val="single" w:sz="4" w:space="0" w:color="auto"/>
            </w:tcBorders>
            <w:noWrap/>
            <w:vAlign w:val="center"/>
            <w:hideMark/>
          </w:tcPr>
          <w:p w14:paraId="1273E71A"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25</w:t>
            </w:r>
          </w:p>
        </w:tc>
      </w:tr>
      <w:tr w:rsidR="00B3157B" w:rsidRPr="00B3157B" w14:paraId="3385E241"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4E7DE477"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Ingegneria civile e industriale</w:t>
            </w:r>
          </w:p>
        </w:tc>
        <w:tc>
          <w:tcPr>
            <w:tcW w:w="1367" w:type="pct"/>
            <w:tcBorders>
              <w:top w:val="nil"/>
              <w:left w:val="nil"/>
              <w:bottom w:val="single" w:sz="4" w:space="0" w:color="auto"/>
              <w:right w:val="single" w:sz="4" w:space="0" w:color="auto"/>
            </w:tcBorders>
            <w:noWrap/>
            <w:vAlign w:val="center"/>
            <w:hideMark/>
          </w:tcPr>
          <w:p w14:paraId="4EB29188"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25</w:t>
            </w:r>
          </w:p>
        </w:tc>
      </w:tr>
      <w:tr w:rsidR="00B3157B" w:rsidRPr="00B3157B" w14:paraId="4D4FEC9C"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324594E8"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Ingegneria dell'informazione, informatica e statistica</w:t>
            </w:r>
          </w:p>
        </w:tc>
        <w:tc>
          <w:tcPr>
            <w:tcW w:w="1367" w:type="pct"/>
            <w:tcBorders>
              <w:top w:val="nil"/>
              <w:left w:val="nil"/>
              <w:bottom w:val="single" w:sz="4" w:space="0" w:color="auto"/>
              <w:right w:val="single" w:sz="4" w:space="0" w:color="auto"/>
            </w:tcBorders>
            <w:noWrap/>
            <w:vAlign w:val="center"/>
            <w:hideMark/>
          </w:tcPr>
          <w:p w14:paraId="326E5216"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25</w:t>
            </w:r>
          </w:p>
        </w:tc>
      </w:tr>
      <w:tr w:rsidR="00B3157B" w:rsidRPr="00B3157B" w14:paraId="66D8DA0A"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0E34F59D"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Lettere e filosofia</w:t>
            </w:r>
          </w:p>
        </w:tc>
        <w:tc>
          <w:tcPr>
            <w:tcW w:w="1367" w:type="pct"/>
            <w:tcBorders>
              <w:top w:val="nil"/>
              <w:left w:val="nil"/>
              <w:bottom w:val="single" w:sz="4" w:space="0" w:color="auto"/>
              <w:right w:val="single" w:sz="4" w:space="0" w:color="auto"/>
            </w:tcBorders>
            <w:noWrap/>
            <w:vAlign w:val="center"/>
            <w:hideMark/>
          </w:tcPr>
          <w:p w14:paraId="20BF52D1"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27</w:t>
            </w:r>
          </w:p>
        </w:tc>
      </w:tr>
      <w:tr w:rsidR="00B3157B" w:rsidRPr="00B3157B" w14:paraId="54AB3D67"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2831A1BA"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Medicina e odontoiatria</w:t>
            </w:r>
          </w:p>
        </w:tc>
        <w:tc>
          <w:tcPr>
            <w:tcW w:w="1367" w:type="pct"/>
            <w:tcBorders>
              <w:top w:val="nil"/>
              <w:left w:val="nil"/>
              <w:bottom w:val="single" w:sz="4" w:space="0" w:color="auto"/>
              <w:right w:val="single" w:sz="4" w:space="0" w:color="auto"/>
            </w:tcBorders>
            <w:noWrap/>
            <w:vAlign w:val="center"/>
            <w:hideMark/>
          </w:tcPr>
          <w:p w14:paraId="13162C39"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27</w:t>
            </w:r>
          </w:p>
        </w:tc>
      </w:tr>
      <w:tr w:rsidR="00B3157B" w:rsidRPr="00B3157B" w14:paraId="79888F3C"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485F892F"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Medicina e psicologia</w:t>
            </w:r>
          </w:p>
        </w:tc>
        <w:tc>
          <w:tcPr>
            <w:tcW w:w="1367" w:type="pct"/>
            <w:tcBorders>
              <w:top w:val="nil"/>
              <w:left w:val="nil"/>
              <w:bottom w:val="single" w:sz="4" w:space="0" w:color="auto"/>
              <w:right w:val="single" w:sz="4" w:space="0" w:color="auto"/>
            </w:tcBorders>
            <w:noWrap/>
            <w:vAlign w:val="center"/>
            <w:hideMark/>
          </w:tcPr>
          <w:p w14:paraId="141EB814"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27</w:t>
            </w:r>
          </w:p>
        </w:tc>
      </w:tr>
      <w:tr w:rsidR="00B3157B" w:rsidRPr="00B3157B" w14:paraId="6ABEED37"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06EBE4F1"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Scienze matematiche, fisiche e naturali</w:t>
            </w:r>
          </w:p>
        </w:tc>
        <w:tc>
          <w:tcPr>
            <w:tcW w:w="1367" w:type="pct"/>
            <w:tcBorders>
              <w:top w:val="nil"/>
              <w:left w:val="nil"/>
              <w:bottom w:val="single" w:sz="4" w:space="0" w:color="auto"/>
              <w:right w:val="single" w:sz="4" w:space="0" w:color="auto"/>
            </w:tcBorders>
            <w:noWrap/>
            <w:vAlign w:val="center"/>
            <w:hideMark/>
          </w:tcPr>
          <w:p w14:paraId="22BA93A5"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26</w:t>
            </w:r>
          </w:p>
        </w:tc>
      </w:tr>
      <w:tr w:rsidR="00B3157B" w:rsidRPr="00B3157B" w14:paraId="5DB7ACCE" w14:textId="77777777" w:rsidTr="00B3157B">
        <w:trPr>
          <w:cantSplit/>
          <w:trHeight w:val="413"/>
          <w:jc w:val="center"/>
        </w:trPr>
        <w:tc>
          <w:tcPr>
            <w:tcW w:w="3633" w:type="pct"/>
            <w:tcBorders>
              <w:top w:val="nil"/>
              <w:left w:val="single" w:sz="4" w:space="0" w:color="auto"/>
              <w:bottom w:val="single" w:sz="4" w:space="0" w:color="auto"/>
              <w:right w:val="single" w:sz="4" w:space="0" w:color="auto"/>
            </w:tcBorders>
            <w:noWrap/>
            <w:vAlign w:val="center"/>
            <w:hideMark/>
          </w:tcPr>
          <w:p w14:paraId="399F53BD" w14:textId="77777777" w:rsidR="00B3157B" w:rsidRPr="00B3157B" w:rsidRDefault="00B3157B" w:rsidP="008F7B16">
            <w:pPr>
              <w:rPr>
                <w:rFonts w:ascii="Arial" w:hAnsi="Arial" w:cs="Arial"/>
                <w:bCs/>
                <w:color w:val="808080" w:themeColor="background1" w:themeShade="80"/>
                <w:sz w:val="20"/>
              </w:rPr>
            </w:pPr>
            <w:r w:rsidRPr="00B3157B">
              <w:rPr>
                <w:rFonts w:ascii="Arial" w:hAnsi="Arial" w:cs="Arial"/>
                <w:bCs/>
                <w:color w:val="808080" w:themeColor="background1" w:themeShade="80"/>
                <w:sz w:val="20"/>
              </w:rPr>
              <w:t>Scienze politiche, sociologia, comunicazione</w:t>
            </w:r>
          </w:p>
        </w:tc>
        <w:tc>
          <w:tcPr>
            <w:tcW w:w="1367" w:type="pct"/>
            <w:tcBorders>
              <w:top w:val="nil"/>
              <w:left w:val="nil"/>
              <w:bottom w:val="single" w:sz="4" w:space="0" w:color="auto"/>
              <w:right w:val="single" w:sz="4" w:space="0" w:color="auto"/>
            </w:tcBorders>
            <w:noWrap/>
            <w:vAlign w:val="center"/>
            <w:hideMark/>
          </w:tcPr>
          <w:p w14:paraId="305C3DB2" w14:textId="77777777" w:rsidR="00B3157B" w:rsidRPr="00B3157B" w:rsidRDefault="00B3157B" w:rsidP="008F7B16">
            <w:pPr>
              <w:rPr>
                <w:rFonts w:ascii="Arial" w:hAnsi="Arial" w:cs="Arial"/>
                <w:bCs/>
                <w:color w:val="808080" w:themeColor="background1" w:themeShade="80"/>
                <w:sz w:val="20"/>
                <w:szCs w:val="20"/>
              </w:rPr>
            </w:pPr>
            <w:r w:rsidRPr="00B3157B">
              <w:rPr>
                <w:color w:val="808080" w:themeColor="background1" w:themeShade="80"/>
                <w:sz w:val="20"/>
                <w:szCs w:val="20"/>
              </w:rPr>
              <w:t>26</w:t>
            </w:r>
          </w:p>
        </w:tc>
      </w:tr>
    </w:tbl>
    <w:p w14:paraId="0CF5AC5C" w14:textId="6A6D3E30" w:rsidR="00F029B3" w:rsidRPr="00A5791B" w:rsidRDefault="00B3157B" w:rsidP="00F029B3">
      <w:pPr>
        <w:pStyle w:val="Paragrafoelenco"/>
        <w:numPr>
          <w:ilvl w:val="0"/>
          <w:numId w:val="19"/>
        </w:numPr>
        <w:ind w:left="426" w:hanging="284"/>
        <w:jc w:val="both"/>
        <w:rPr>
          <w:rFonts w:ascii="Arial" w:hAnsi="Arial" w:cs="Arial"/>
          <w:i/>
          <w:color w:val="7F7F7F" w:themeColor="text1" w:themeTint="80"/>
          <w:sz w:val="20"/>
        </w:rPr>
      </w:pPr>
      <w:r w:rsidRPr="00A5791B">
        <w:rPr>
          <w:rFonts w:ascii="Arial" w:hAnsi="Arial" w:cs="Arial"/>
          <w:i/>
          <w:color w:val="7F7F7F" w:themeColor="text1" w:themeTint="80"/>
          <w:sz w:val="20"/>
        </w:rPr>
        <w:t xml:space="preserve"> </w:t>
      </w:r>
      <w:r w:rsidR="00F029B3" w:rsidRPr="00A5791B">
        <w:rPr>
          <w:rFonts w:ascii="Arial" w:hAnsi="Arial" w:cs="Arial"/>
          <w:i/>
          <w:color w:val="7F7F7F" w:themeColor="text1" w:themeTint="80"/>
          <w:sz w:val="20"/>
        </w:rPr>
        <w:t xml:space="preserve">[opzionale] la conoscenza della/e lingua/e XXXXXX e/o essere madrelingua; </w:t>
      </w:r>
    </w:p>
    <w:p w14:paraId="47E20137" w14:textId="77777777" w:rsidR="00F029B3" w:rsidRPr="00A5791B" w:rsidRDefault="00F029B3" w:rsidP="00F029B3">
      <w:pPr>
        <w:pStyle w:val="Paragrafoelenco"/>
        <w:numPr>
          <w:ilvl w:val="0"/>
          <w:numId w:val="19"/>
        </w:numPr>
        <w:ind w:left="426" w:hanging="284"/>
        <w:jc w:val="both"/>
        <w:rPr>
          <w:rFonts w:ascii="Arial" w:hAnsi="Arial" w:cs="Arial"/>
          <w:i/>
          <w:color w:val="7F7F7F" w:themeColor="text1" w:themeTint="80"/>
          <w:sz w:val="20"/>
        </w:rPr>
      </w:pPr>
      <w:r w:rsidRPr="00A5791B">
        <w:rPr>
          <w:rFonts w:ascii="Arial" w:hAnsi="Arial" w:cs="Arial"/>
          <w:i/>
          <w:color w:val="7F7F7F" w:themeColor="text1" w:themeTint="80"/>
          <w:sz w:val="20"/>
        </w:rPr>
        <w:t>[opzionale] la conoscenza della lingua italiana per studenti madrelingua stranieri;</w:t>
      </w:r>
    </w:p>
    <w:p w14:paraId="445572DF" w14:textId="77777777" w:rsidR="00F029B3" w:rsidRPr="00A5791B" w:rsidRDefault="00F029B3" w:rsidP="00F029B3">
      <w:pPr>
        <w:pStyle w:val="Paragrafoelenco"/>
        <w:numPr>
          <w:ilvl w:val="0"/>
          <w:numId w:val="19"/>
        </w:numPr>
        <w:ind w:left="426" w:hanging="284"/>
        <w:jc w:val="both"/>
        <w:rPr>
          <w:rFonts w:ascii="Arial" w:hAnsi="Arial" w:cs="Arial"/>
          <w:i/>
          <w:color w:val="7F7F7F" w:themeColor="text1" w:themeTint="80"/>
          <w:sz w:val="20"/>
        </w:rPr>
      </w:pPr>
      <w:r w:rsidRPr="00A5791B">
        <w:rPr>
          <w:rFonts w:ascii="Arial" w:hAnsi="Arial" w:cs="Arial"/>
          <w:i/>
          <w:color w:val="7F7F7F" w:themeColor="text1" w:themeTint="80"/>
          <w:sz w:val="20"/>
        </w:rPr>
        <w:t xml:space="preserve">[opzionale] le seguenti ulteriori competenze </w:t>
      </w:r>
      <w:r w:rsidRPr="00EA0C71">
        <w:rPr>
          <w:rFonts w:ascii="Arial" w:hAnsi="Arial" w:cs="Arial"/>
          <w:i/>
          <w:color w:val="7F7F7F" w:themeColor="text1" w:themeTint="80"/>
          <w:sz w:val="20"/>
          <w:u w:val="single"/>
        </w:rPr>
        <w:t>verificabili dalla carriera universitaria</w:t>
      </w:r>
      <w:r w:rsidRPr="00A5791B">
        <w:rPr>
          <w:rFonts w:ascii="Arial" w:hAnsi="Arial" w:cs="Arial"/>
          <w:i/>
          <w:color w:val="7F7F7F" w:themeColor="text1" w:themeTint="80"/>
          <w:sz w:val="20"/>
        </w:rPr>
        <w:t>.</w:t>
      </w:r>
    </w:p>
    <w:p w14:paraId="2399F1AA" w14:textId="1D24B153" w:rsidR="00F029B3" w:rsidRDefault="00F029B3" w:rsidP="0027644B">
      <w:pPr>
        <w:ind w:left="426"/>
        <w:rPr>
          <w:rFonts w:ascii="Arial" w:hAnsi="Arial" w:cs="Arial"/>
          <w:bCs/>
          <w:sz w:val="20"/>
          <w:szCs w:val="20"/>
        </w:rPr>
      </w:pPr>
    </w:p>
    <w:p w14:paraId="23B38E9A" w14:textId="39AB6C05" w:rsidR="00F029B3" w:rsidRDefault="00F029B3" w:rsidP="0027644B">
      <w:pPr>
        <w:ind w:left="426"/>
        <w:rPr>
          <w:rFonts w:ascii="Arial" w:hAnsi="Arial" w:cs="Arial"/>
          <w:bCs/>
          <w:sz w:val="20"/>
          <w:szCs w:val="20"/>
        </w:rPr>
      </w:pPr>
    </w:p>
    <w:p w14:paraId="005BDB47" w14:textId="77777777" w:rsidR="004D5C86" w:rsidRPr="002C5E45" w:rsidRDefault="004D5C86" w:rsidP="0027644B">
      <w:pPr>
        <w:ind w:left="426"/>
        <w:rPr>
          <w:rFonts w:ascii="Arial" w:hAnsi="Arial" w:cs="Arial"/>
          <w:bCs/>
          <w:sz w:val="20"/>
          <w:szCs w:val="20"/>
        </w:rPr>
      </w:pPr>
      <w:bookmarkStart w:id="0" w:name="_GoBack"/>
      <w:bookmarkEnd w:id="0"/>
    </w:p>
    <w:p w14:paraId="6440124A" w14:textId="77777777" w:rsidR="002D0E02" w:rsidRPr="002C5E45" w:rsidRDefault="002D0E02" w:rsidP="00760CAF">
      <w:pPr>
        <w:rPr>
          <w:rFonts w:ascii="Arial" w:hAnsi="Arial" w:cs="Arial"/>
          <w:b/>
          <w:bCs/>
          <w:sz w:val="20"/>
          <w:szCs w:val="20"/>
        </w:rPr>
      </w:pPr>
      <w:r w:rsidRPr="002C5E45">
        <w:rPr>
          <w:rFonts w:ascii="Arial" w:hAnsi="Arial" w:cs="Arial"/>
          <w:b/>
          <w:bCs/>
          <w:sz w:val="20"/>
          <w:szCs w:val="20"/>
        </w:rPr>
        <w:t xml:space="preserve">ART. </w:t>
      </w:r>
      <w:r w:rsidR="00F70695" w:rsidRPr="002C5E45">
        <w:rPr>
          <w:rFonts w:ascii="Arial" w:hAnsi="Arial" w:cs="Arial"/>
          <w:b/>
          <w:bCs/>
          <w:sz w:val="20"/>
          <w:szCs w:val="20"/>
        </w:rPr>
        <w:t>8</w:t>
      </w:r>
      <w:r w:rsidRPr="002C5E45">
        <w:rPr>
          <w:rFonts w:ascii="Arial" w:hAnsi="Arial" w:cs="Arial"/>
          <w:b/>
          <w:bCs/>
          <w:sz w:val="20"/>
          <w:szCs w:val="20"/>
        </w:rPr>
        <w:t xml:space="preserve"> (esclusioni)</w:t>
      </w:r>
    </w:p>
    <w:p w14:paraId="090A873D" w14:textId="15819D1B" w:rsidR="002D0E02" w:rsidRPr="002C5E45" w:rsidRDefault="002D0E02" w:rsidP="00760CAF">
      <w:pPr>
        <w:rPr>
          <w:rFonts w:ascii="Arial" w:hAnsi="Arial" w:cs="Arial"/>
          <w:bCs/>
          <w:sz w:val="20"/>
          <w:szCs w:val="20"/>
        </w:rPr>
      </w:pPr>
      <w:r w:rsidRPr="002C5E45">
        <w:rPr>
          <w:rFonts w:ascii="Arial" w:hAnsi="Arial" w:cs="Arial"/>
          <w:bCs/>
          <w:sz w:val="20"/>
          <w:szCs w:val="20"/>
        </w:rPr>
        <w:t xml:space="preserve">Sono esclusi dalla selezione </w:t>
      </w:r>
      <w:r w:rsidR="00FB79E1" w:rsidRPr="002C5E45">
        <w:rPr>
          <w:rFonts w:ascii="Arial" w:hAnsi="Arial" w:cs="Arial"/>
          <w:bCs/>
          <w:sz w:val="20"/>
          <w:szCs w:val="20"/>
        </w:rPr>
        <w:t>e dall'</w:t>
      </w:r>
      <w:r w:rsidRPr="002C5E45">
        <w:rPr>
          <w:rFonts w:ascii="Arial" w:hAnsi="Arial" w:cs="Arial"/>
          <w:bCs/>
          <w:sz w:val="20"/>
          <w:szCs w:val="20"/>
        </w:rPr>
        <w:t xml:space="preserve">gli studenti che nell’anno accademico </w:t>
      </w:r>
      <w:r w:rsidRPr="002C5E45">
        <w:rPr>
          <w:rFonts w:ascii="Arial" w:hAnsi="Arial" w:cs="Arial"/>
          <w:b/>
          <w:bCs/>
          <w:sz w:val="20"/>
          <w:szCs w:val="20"/>
        </w:rPr>
        <w:t>202</w:t>
      </w:r>
      <w:r w:rsidR="006F10B3" w:rsidRPr="002C5E45">
        <w:rPr>
          <w:rFonts w:ascii="Arial" w:hAnsi="Arial" w:cs="Arial"/>
          <w:b/>
          <w:bCs/>
          <w:sz w:val="20"/>
          <w:szCs w:val="20"/>
        </w:rPr>
        <w:t>4</w:t>
      </w:r>
      <w:r w:rsidRPr="002C5E45">
        <w:rPr>
          <w:rFonts w:ascii="Arial" w:hAnsi="Arial" w:cs="Arial"/>
          <w:b/>
          <w:bCs/>
          <w:sz w:val="20"/>
          <w:szCs w:val="20"/>
        </w:rPr>
        <w:t>/202</w:t>
      </w:r>
      <w:r w:rsidR="006F10B3" w:rsidRPr="002C5E45">
        <w:rPr>
          <w:rFonts w:ascii="Arial" w:hAnsi="Arial" w:cs="Arial"/>
          <w:b/>
          <w:bCs/>
          <w:sz w:val="20"/>
          <w:szCs w:val="20"/>
        </w:rPr>
        <w:t>5</w:t>
      </w:r>
      <w:r w:rsidRPr="002C5E45">
        <w:rPr>
          <w:rFonts w:ascii="Arial" w:hAnsi="Arial" w:cs="Arial"/>
          <w:bCs/>
          <w:sz w:val="20"/>
          <w:szCs w:val="20"/>
        </w:rPr>
        <w:t>:</w:t>
      </w:r>
    </w:p>
    <w:p w14:paraId="738CA4C1" w14:textId="3594FC14" w:rsidR="0047318E" w:rsidRDefault="0047318E" w:rsidP="00D56C41">
      <w:pPr>
        <w:pStyle w:val="Paragrafoelenco"/>
        <w:numPr>
          <w:ilvl w:val="0"/>
          <w:numId w:val="6"/>
        </w:numPr>
        <w:ind w:left="284" w:hanging="142"/>
        <w:rPr>
          <w:rFonts w:ascii="Arial" w:hAnsi="Arial" w:cs="Arial"/>
          <w:bCs/>
          <w:sz w:val="20"/>
        </w:rPr>
      </w:pPr>
      <w:r w:rsidRPr="0047318E">
        <w:rPr>
          <w:rFonts w:ascii="Arial" w:hAnsi="Arial" w:cs="Arial"/>
          <w:bCs/>
          <w:sz w:val="20"/>
        </w:rPr>
        <w:lastRenderedPageBreak/>
        <w:t>sono risultati vincitori di un’altra borsa di collaborazione e abbiano formalmente accettato l’incarico anche se, successivamente alla predetta formalizzazione, hanno rinunciato;</w:t>
      </w:r>
    </w:p>
    <w:p w14:paraId="489F90DE" w14:textId="12737CEF" w:rsidR="002D0E02" w:rsidRPr="002C5E45" w:rsidRDefault="002D0E02" w:rsidP="00D56C41">
      <w:pPr>
        <w:pStyle w:val="Paragrafoelenco"/>
        <w:numPr>
          <w:ilvl w:val="0"/>
          <w:numId w:val="6"/>
        </w:numPr>
        <w:ind w:left="284" w:hanging="142"/>
        <w:rPr>
          <w:rFonts w:ascii="Arial" w:hAnsi="Arial" w:cs="Arial"/>
          <w:bCs/>
          <w:sz w:val="20"/>
        </w:rPr>
      </w:pPr>
      <w:r w:rsidRPr="002C5E45">
        <w:rPr>
          <w:rFonts w:ascii="Arial" w:hAnsi="Arial" w:cs="Arial"/>
          <w:bCs/>
          <w:sz w:val="20"/>
        </w:rPr>
        <w:t>hanno già presentato otto domande di partecipazione ai concorsi per l’attribuzione di borse di collaborazione</w:t>
      </w:r>
      <w:r w:rsidR="006F10B3" w:rsidRPr="002C5E45">
        <w:rPr>
          <w:rFonts w:ascii="Arial" w:hAnsi="Arial" w:cs="Arial"/>
          <w:bCs/>
          <w:sz w:val="20"/>
        </w:rPr>
        <w:t xml:space="preserve"> nel corrente anno accademico</w:t>
      </w:r>
      <w:r w:rsidRPr="002C5E45">
        <w:rPr>
          <w:rFonts w:ascii="Arial" w:hAnsi="Arial" w:cs="Arial"/>
          <w:bCs/>
          <w:sz w:val="20"/>
        </w:rPr>
        <w:t>;</w:t>
      </w:r>
    </w:p>
    <w:p w14:paraId="2C857B14" w14:textId="0D9D2116" w:rsidR="002D0E02" w:rsidRPr="002C5E45" w:rsidRDefault="002D0E02" w:rsidP="00D56C41">
      <w:pPr>
        <w:pStyle w:val="Paragrafoelenco"/>
        <w:numPr>
          <w:ilvl w:val="0"/>
          <w:numId w:val="6"/>
        </w:numPr>
        <w:ind w:left="284" w:hanging="142"/>
        <w:rPr>
          <w:rFonts w:ascii="Arial" w:hAnsi="Arial" w:cs="Arial"/>
          <w:bCs/>
          <w:sz w:val="20"/>
        </w:rPr>
      </w:pPr>
      <w:r w:rsidRPr="002C5E45">
        <w:rPr>
          <w:rFonts w:ascii="Arial" w:hAnsi="Arial" w:cs="Arial"/>
          <w:bCs/>
          <w:sz w:val="20"/>
        </w:rPr>
        <w:t xml:space="preserve">non </w:t>
      </w:r>
      <w:r w:rsidR="006F10B3" w:rsidRPr="002C5E45">
        <w:rPr>
          <w:rFonts w:ascii="Arial" w:hAnsi="Arial" w:cs="Arial"/>
          <w:bCs/>
          <w:sz w:val="20"/>
        </w:rPr>
        <w:t xml:space="preserve">sono </w:t>
      </w:r>
      <w:r w:rsidRPr="002C5E45">
        <w:rPr>
          <w:rFonts w:ascii="Arial" w:hAnsi="Arial" w:cs="Arial"/>
          <w:bCs/>
          <w:sz w:val="20"/>
        </w:rPr>
        <w:t>in possesso dei requisiti di ammissione indicati nel bando di concorso;</w:t>
      </w:r>
    </w:p>
    <w:p w14:paraId="17CF6D5C" w14:textId="77777777" w:rsidR="002D0E02" w:rsidRPr="002C5E45" w:rsidRDefault="002D0E02" w:rsidP="00D56C41">
      <w:pPr>
        <w:pStyle w:val="Paragrafoelenco"/>
        <w:numPr>
          <w:ilvl w:val="0"/>
          <w:numId w:val="6"/>
        </w:numPr>
        <w:ind w:left="284" w:hanging="142"/>
        <w:jc w:val="both"/>
        <w:rPr>
          <w:rFonts w:ascii="Arial" w:hAnsi="Arial" w:cs="Arial"/>
          <w:bCs/>
          <w:sz w:val="20"/>
        </w:rPr>
      </w:pPr>
      <w:r w:rsidRPr="002C5E45">
        <w:rPr>
          <w:rFonts w:ascii="Arial" w:hAnsi="Arial" w:cs="Arial"/>
          <w:bCs/>
          <w:sz w:val="20"/>
        </w:rPr>
        <w:t>sono in possesso di un titolo universitario, sia laurea di Vecchio Ordinamento (ante D.M. n. 509/99) che di ordinamento di cui al D.M. n. 509/99 o D.M. n. 270/04, che sia superiore o di pari livello al titolo che aspirano a conseguire a conclusione del corso di studio a cui sono immatricolati o iscritti;</w:t>
      </w:r>
    </w:p>
    <w:p w14:paraId="0BA313A7" w14:textId="77777777" w:rsidR="002D0E02" w:rsidRPr="002C5E45" w:rsidRDefault="002D0E02" w:rsidP="00D56C41">
      <w:pPr>
        <w:pStyle w:val="Paragrafoelenco"/>
        <w:numPr>
          <w:ilvl w:val="0"/>
          <w:numId w:val="6"/>
        </w:numPr>
        <w:ind w:left="284" w:hanging="142"/>
        <w:rPr>
          <w:rFonts w:ascii="Arial" w:hAnsi="Arial" w:cs="Arial"/>
          <w:bCs/>
          <w:sz w:val="20"/>
        </w:rPr>
      </w:pPr>
      <w:r w:rsidRPr="002C5E45">
        <w:rPr>
          <w:rFonts w:ascii="Arial" w:hAnsi="Arial" w:cs="Arial"/>
          <w:bCs/>
          <w:sz w:val="20"/>
        </w:rPr>
        <w:t>si iscrivono solo a corsi singoli;</w:t>
      </w:r>
    </w:p>
    <w:p w14:paraId="0A35AE1C" w14:textId="77777777" w:rsidR="002D0E02" w:rsidRPr="002C5E45" w:rsidRDefault="002D0E02" w:rsidP="00D56C41">
      <w:pPr>
        <w:pStyle w:val="Paragrafoelenco"/>
        <w:numPr>
          <w:ilvl w:val="0"/>
          <w:numId w:val="6"/>
        </w:numPr>
        <w:ind w:left="284" w:hanging="142"/>
        <w:rPr>
          <w:rFonts w:ascii="Arial" w:hAnsi="Arial" w:cs="Arial"/>
          <w:bCs/>
          <w:sz w:val="20"/>
        </w:rPr>
      </w:pPr>
      <w:r w:rsidRPr="002C5E45">
        <w:rPr>
          <w:rFonts w:ascii="Arial" w:hAnsi="Arial" w:cs="Arial"/>
          <w:bCs/>
          <w:sz w:val="20"/>
        </w:rPr>
        <w:t>che si sono trasferiti ad altra sede universitaria;</w:t>
      </w:r>
    </w:p>
    <w:p w14:paraId="486523BD" w14:textId="77777777" w:rsidR="002D0E02" w:rsidRPr="002C5E45" w:rsidRDefault="002D0E02" w:rsidP="00D56C41">
      <w:pPr>
        <w:pStyle w:val="Paragrafoelenco"/>
        <w:numPr>
          <w:ilvl w:val="0"/>
          <w:numId w:val="6"/>
        </w:numPr>
        <w:ind w:left="284" w:hanging="142"/>
        <w:rPr>
          <w:rFonts w:ascii="Arial" w:hAnsi="Arial" w:cs="Arial"/>
          <w:bCs/>
          <w:sz w:val="20"/>
        </w:rPr>
      </w:pPr>
      <w:r w:rsidRPr="002C5E45">
        <w:rPr>
          <w:rFonts w:ascii="Arial" w:hAnsi="Arial" w:cs="Arial"/>
          <w:bCs/>
          <w:sz w:val="20"/>
        </w:rPr>
        <w:t>che hanno rinunciato agli studi;</w:t>
      </w:r>
    </w:p>
    <w:p w14:paraId="6B18F302" w14:textId="77777777" w:rsidR="002D0E02" w:rsidRPr="002C5E45" w:rsidRDefault="002D0E02" w:rsidP="00D56C41">
      <w:pPr>
        <w:pStyle w:val="Paragrafoelenco"/>
        <w:numPr>
          <w:ilvl w:val="0"/>
          <w:numId w:val="6"/>
        </w:numPr>
        <w:ind w:left="284" w:hanging="142"/>
        <w:rPr>
          <w:rFonts w:ascii="Arial" w:hAnsi="Arial" w:cs="Arial"/>
          <w:bCs/>
          <w:sz w:val="20"/>
        </w:rPr>
      </w:pPr>
      <w:r w:rsidRPr="002C5E45">
        <w:rPr>
          <w:rFonts w:ascii="Arial" w:hAnsi="Arial" w:cs="Arial"/>
          <w:bCs/>
          <w:sz w:val="20"/>
        </w:rPr>
        <w:t>che hanno sospeso gli studi;</w:t>
      </w:r>
    </w:p>
    <w:p w14:paraId="372F7C67" w14:textId="12345F55" w:rsidR="002D0E02" w:rsidRPr="002C5E45" w:rsidRDefault="002D0E02" w:rsidP="00D56C41">
      <w:pPr>
        <w:pStyle w:val="Paragrafoelenco"/>
        <w:numPr>
          <w:ilvl w:val="0"/>
          <w:numId w:val="6"/>
        </w:numPr>
        <w:ind w:left="284" w:hanging="142"/>
        <w:rPr>
          <w:rFonts w:ascii="Arial" w:hAnsi="Arial" w:cs="Arial"/>
          <w:b/>
          <w:bCs/>
          <w:sz w:val="20"/>
        </w:rPr>
      </w:pPr>
      <w:r w:rsidRPr="002C5E45">
        <w:rPr>
          <w:rFonts w:ascii="Arial" w:hAnsi="Arial" w:cs="Arial"/>
          <w:bCs/>
          <w:sz w:val="20"/>
        </w:rPr>
        <w:t>che sono iscritti oltre il primo anno fuori corso.</w:t>
      </w:r>
    </w:p>
    <w:p w14:paraId="33C44BD1" w14:textId="77777777" w:rsidR="002D0E02" w:rsidRPr="002C5E45" w:rsidRDefault="002D0E02" w:rsidP="00760CAF">
      <w:pPr>
        <w:rPr>
          <w:rFonts w:ascii="Arial" w:hAnsi="Arial" w:cs="Arial"/>
          <w:bCs/>
          <w:sz w:val="20"/>
          <w:szCs w:val="20"/>
        </w:rPr>
      </w:pPr>
    </w:p>
    <w:p w14:paraId="0C9D66F2" w14:textId="77777777" w:rsidR="002D0E02" w:rsidRPr="002C5E45" w:rsidRDefault="002D0E02" w:rsidP="00760CAF">
      <w:pPr>
        <w:rPr>
          <w:rFonts w:ascii="Arial" w:hAnsi="Arial" w:cs="Arial"/>
          <w:bCs/>
          <w:sz w:val="20"/>
          <w:szCs w:val="20"/>
        </w:rPr>
      </w:pPr>
      <w:r w:rsidRPr="002C5E45">
        <w:rPr>
          <w:rFonts w:ascii="Arial" w:hAnsi="Arial" w:cs="Arial"/>
          <w:bCs/>
          <w:sz w:val="20"/>
          <w:szCs w:val="20"/>
        </w:rPr>
        <w:t xml:space="preserve">Inoltre, sono esclusi dalla selezione coloro che: </w:t>
      </w:r>
    </w:p>
    <w:p w14:paraId="0D831979" w14:textId="77777777" w:rsidR="002D0E02" w:rsidRPr="002C5E45" w:rsidRDefault="002D0E02" w:rsidP="00120400">
      <w:pPr>
        <w:pStyle w:val="Paragrafoelenco"/>
        <w:numPr>
          <w:ilvl w:val="0"/>
          <w:numId w:val="7"/>
        </w:numPr>
        <w:ind w:left="284" w:hanging="284"/>
        <w:rPr>
          <w:rFonts w:ascii="Arial" w:hAnsi="Arial" w:cs="Arial"/>
          <w:bCs/>
          <w:sz w:val="20"/>
        </w:rPr>
      </w:pPr>
      <w:r w:rsidRPr="002C5E45">
        <w:rPr>
          <w:rFonts w:ascii="Arial" w:hAnsi="Arial" w:cs="Arial"/>
          <w:bCs/>
          <w:sz w:val="20"/>
        </w:rPr>
        <w:t>hanno svolto una collaborazione negli anni accademici precedenti o in quello in cui è indetto il concorso e sono incorsi nella decadenza dalla borsa di collaborazione a seguito di infrazioni al codice di comportamento;</w:t>
      </w:r>
    </w:p>
    <w:p w14:paraId="7974FC56" w14:textId="178D33F4" w:rsidR="002D0E02" w:rsidRPr="002C5E45" w:rsidRDefault="002D0E02" w:rsidP="00120400">
      <w:pPr>
        <w:pStyle w:val="Paragrafoelenco"/>
        <w:numPr>
          <w:ilvl w:val="0"/>
          <w:numId w:val="7"/>
        </w:numPr>
        <w:ind w:left="284" w:hanging="284"/>
        <w:rPr>
          <w:rFonts w:ascii="Arial" w:hAnsi="Arial" w:cs="Arial"/>
          <w:bCs/>
          <w:sz w:val="20"/>
        </w:rPr>
      </w:pPr>
      <w:r w:rsidRPr="002C5E45">
        <w:rPr>
          <w:rFonts w:ascii="Arial" w:hAnsi="Arial" w:cs="Arial"/>
          <w:bCs/>
          <w:sz w:val="20"/>
        </w:rPr>
        <w:t xml:space="preserve">negli anni accademici precedenti o in quello in cui è indetto il concorso hanno presentato un’autocertificazione non veritiera agli Organi o Uffici dell’Università e che, pertanto, sono stati esclusi dalla concessione di benefici per tutto il corso degli studi (art. 10 del D. </w:t>
      </w:r>
      <w:proofErr w:type="spellStart"/>
      <w:r w:rsidRPr="002C5E45">
        <w:rPr>
          <w:rFonts w:ascii="Arial" w:hAnsi="Arial" w:cs="Arial"/>
          <w:bCs/>
          <w:sz w:val="20"/>
        </w:rPr>
        <w:t>Leg</w:t>
      </w:r>
      <w:proofErr w:type="spellEnd"/>
      <w:r w:rsidRPr="002C5E45">
        <w:rPr>
          <w:rFonts w:ascii="Arial" w:hAnsi="Arial" w:cs="Arial"/>
          <w:bCs/>
          <w:sz w:val="20"/>
        </w:rPr>
        <w:t>. n. 68/2012)</w:t>
      </w:r>
      <w:r w:rsidR="00AB2467" w:rsidRPr="002C5E45">
        <w:rPr>
          <w:rFonts w:ascii="Arial" w:hAnsi="Arial" w:cs="Arial"/>
          <w:bCs/>
          <w:sz w:val="20"/>
        </w:rPr>
        <w:t>.</w:t>
      </w:r>
    </w:p>
    <w:p w14:paraId="3F89B6A0" w14:textId="77777777" w:rsidR="00AB2467" w:rsidRPr="002C5E45" w:rsidRDefault="00AB2467" w:rsidP="00AB2467">
      <w:pPr>
        <w:rPr>
          <w:rFonts w:ascii="Arial" w:hAnsi="Arial" w:cs="Arial"/>
          <w:bCs/>
          <w:color w:val="00B050"/>
          <w:sz w:val="20"/>
          <w:szCs w:val="20"/>
        </w:rPr>
      </w:pPr>
    </w:p>
    <w:p w14:paraId="1F0EDB4E" w14:textId="417E21E5" w:rsidR="00AB2467" w:rsidRPr="002C5E45" w:rsidRDefault="00AB2467" w:rsidP="00AB2467">
      <w:pPr>
        <w:rPr>
          <w:rFonts w:ascii="Arial" w:hAnsi="Arial" w:cs="Arial"/>
          <w:bCs/>
          <w:sz w:val="20"/>
          <w:szCs w:val="20"/>
        </w:rPr>
      </w:pPr>
      <w:r w:rsidRPr="002C5E45">
        <w:rPr>
          <w:rFonts w:ascii="Arial" w:hAnsi="Arial" w:cs="Arial"/>
          <w:bCs/>
          <w:color w:val="00B050"/>
          <w:sz w:val="20"/>
          <w:szCs w:val="20"/>
        </w:rPr>
        <w:t>Nel caso in cui l’accettazione di un incarico di collaborazione per l’</w:t>
      </w:r>
      <w:proofErr w:type="spellStart"/>
      <w:r w:rsidRPr="002C5E45">
        <w:rPr>
          <w:rFonts w:ascii="Arial" w:hAnsi="Arial" w:cs="Arial"/>
          <w:bCs/>
          <w:color w:val="00B050"/>
          <w:sz w:val="20"/>
          <w:szCs w:val="20"/>
        </w:rPr>
        <w:t>a.a</w:t>
      </w:r>
      <w:proofErr w:type="spellEnd"/>
      <w:r w:rsidRPr="002C5E45">
        <w:rPr>
          <w:rFonts w:ascii="Arial" w:hAnsi="Arial" w:cs="Arial"/>
          <w:bCs/>
          <w:color w:val="00B050"/>
          <w:sz w:val="20"/>
          <w:szCs w:val="20"/>
        </w:rPr>
        <w:t>. 2024/2025 sia avvenuta successivamente alla presentazione della domanda di partecipazione al presente bando, si è esclusi dalla possibilità di ottenere la borsa di collaborazione assegnata con la presente procedura concorsuale.</w:t>
      </w:r>
    </w:p>
    <w:p w14:paraId="18017717" w14:textId="77777777" w:rsidR="00A40874" w:rsidRPr="002C5E45" w:rsidRDefault="00A40874" w:rsidP="00760CAF">
      <w:pPr>
        <w:rPr>
          <w:rFonts w:ascii="Arial" w:hAnsi="Arial" w:cs="Arial"/>
          <w:b/>
          <w:bCs/>
          <w:sz w:val="20"/>
          <w:szCs w:val="20"/>
        </w:rPr>
      </w:pPr>
    </w:p>
    <w:p w14:paraId="0B426CF9" w14:textId="77777777" w:rsidR="002D0E02" w:rsidRPr="002C5E45" w:rsidRDefault="002D0E02" w:rsidP="00760CAF">
      <w:pPr>
        <w:rPr>
          <w:rFonts w:ascii="Arial" w:hAnsi="Arial" w:cs="Arial"/>
          <w:b/>
          <w:bCs/>
          <w:sz w:val="20"/>
          <w:szCs w:val="20"/>
        </w:rPr>
      </w:pPr>
      <w:r w:rsidRPr="002C5E45">
        <w:rPr>
          <w:rFonts w:ascii="Arial" w:hAnsi="Arial" w:cs="Arial"/>
          <w:b/>
          <w:bCs/>
          <w:sz w:val="20"/>
          <w:szCs w:val="20"/>
        </w:rPr>
        <w:t xml:space="preserve">ART. </w:t>
      </w:r>
      <w:r w:rsidR="00F70695" w:rsidRPr="002C5E45">
        <w:rPr>
          <w:rFonts w:ascii="Arial" w:hAnsi="Arial" w:cs="Arial"/>
          <w:b/>
          <w:bCs/>
          <w:sz w:val="20"/>
          <w:szCs w:val="20"/>
        </w:rPr>
        <w:t>9</w:t>
      </w:r>
      <w:r w:rsidRPr="002C5E45">
        <w:rPr>
          <w:rFonts w:ascii="Arial" w:hAnsi="Arial" w:cs="Arial"/>
          <w:b/>
          <w:bCs/>
          <w:sz w:val="20"/>
          <w:szCs w:val="20"/>
        </w:rPr>
        <w:t xml:space="preserve"> (domanda</w:t>
      </w:r>
      <w:r w:rsidR="005A731F" w:rsidRPr="002C5E45">
        <w:rPr>
          <w:rFonts w:ascii="Arial" w:hAnsi="Arial" w:cs="Arial"/>
          <w:b/>
          <w:bCs/>
          <w:sz w:val="20"/>
          <w:szCs w:val="20"/>
        </w:rPr>
        <w:t xml:space="preserve"> di partecipazione al concorso</w:t>
      </w:r>
      <w:r w:rsidRPr="002C5E45">
        <w:rPr>
          <w:rFonts w:ascii="Arial" w:hAnsi="Arial" w:cs="Arial"/>
          <w:b/>
          <w:bCs/>
          <w:sz w:val="20"/>
          <w:szCs w:val="20"/>
        </w:rPr>
        <w:t>)</w:t>
      </w:r>
    </w:p>
    <w:p w14:paraId="0E5B481A" w14:textId="6FE52EE0" w:rsidR="006570D1" w:rsidRPr="002C5E45" w:rsidRDefault="002D0E02" w:rsidP="00760CAF">
      <w:pPr>
        <w:rPr>
          <w:rFonts w:ascii="Arial" w:hAnsi="Arial" w:cs="Arial"/>
          <w:sz w:val="20"/>
          <w:szCs w:val="20"/>
        </w:rPr>
      </w:pPr>
      <w:r w:rsidRPr="002C5E45">
        <w:rPr>
          <w:rFonts w:ascii="Arial" w:hAnsi="Arial" w:cs="Arial"/>
          <w:sz w:val="20"/>
          <w:szCs w:val="20"/>
        </w:rPr>
        <w:t xml:space="preserve">La domanda di ammissione al concorso deve essere redatta obbligatoriamente per via telematica </w:t>
      </w:r>
      <w:r w:rsidR="006570D1" w:rsidRPr="002C5E45">
        <w:rPr>
          <w:rFonts w:ascii="Arial" w:hAnsi="Arial" w:cs="Arial"/>
          <w:sz w:val="20"/>
          <w:szCs w:val="20"/>
        </w:rPr>
        <w:t xml:space="preserve">utilizzando il sistema informatico </w:t>
      </w:r>
      <w:proofErr w:type="spellStart"/>
      <w:r w:rsidR="006570D1" w:rsidRPr="002C5E45">
        <w:rPr>
          <w:rFonts w:ascii="Arial" w:hAnsi="Arial" w:cs="Arial"/>
          <w:sz w:val="20"/>
          <w:szCs w:val="20"/>
        </w:rPr>
        <w:t>Borsecoll</w:t>
      </w:r>
      <w:r w:rsidR="00341BA9" w:rsidRPr="002C5E45">
        <w:rPr>
          <w:rFonts w:ascii="Arial" w:hAnsi="Arial" w:cs="Arial"/>
          <w:sz w:val="20"/>
          <w:szCs w:val="20"/>
        </w:rPr>
        <w:t>aborazione</w:t>
      </w:r>
      <w:proofErr w:type="spellEnd"/>
      <w:r w:rsidR="006570D1" w:rsidRPr="002C5E45">
        <w:rPr>
          <w:rFonts w:ascii="Arial" w:hAnsi="Arial" w:cs="Arial"/>
          <w:sz w:val="20"/>
          <w:szCs w:val="20"/>
        </w:rPr>
        <w:t xml:space="preserve">, raggiungibile al seguente indirizzo web: </w:t>
      </w:r>
      <w:r w:rsidR="008A18B3" w:rsidRPr="002C5E45">
        <w:rPr>
          <w:rFonts w:ascii="Arial" w:hAnsi="Arial" w:cs="Arial"/>
          <w:sz w:val="20"/>
          <w:szCs w:val="20"/>
        </w:rPr>
        <w:t xml:space="preserve">https://borsecollaborazione.uniroma1.it/ </w:t>
      </w:r>
      <w:r w:rsidR="006570D1" w:rsidRPr="002C5E45">
        <w:rPr>
          <w:rFonts w:ascii="Arial" w:hAnsi="Arial" w:cs="Arial"/>
          <w:sz w:val="20"/>
          <w:szCs w:val="20"/>
        </w:rPr>
        <w:t xml:space="preserve">al quale accedere con le credenziali di </w:t>
      </w:r>
      <w:proofErr w:type="spellStart"/>
      <w:r w:rsidR="006570D1" w:rsidRPr="002C5E45">
        <w:rPr>
          <w:rFonts w:ascii="Arial" w:hAnsi="Arial" w:cs="Arial"/>
          <w:sz w:val="20"/>
          <w:szCs w:val="20"/>
        </w:rPr>
        <w:t>Infostud</w:t>
      </w:r>
      <w:proofErr w:type="spellEnd"/>
      <w:r w:rsidR="00F32143" w:rsidRPr="002C5E45">
        <w:rPr>
          <w:rFonts w:ascii="Arial" w:hAnsi="Arial" w:cs="Arial"/>
          <w:sz w:val="20"/>
          <w:szCs w:val="20"/>
        </w:rPr>
        <w:t>.</w:t>
      </w:r>
    </w:p>
    <w:p w14:paraId="5EE9D766" w14:textId="77777777" w:rsidR="002D0E02" w:rsidRPr="002C5E45" w:rsidRDefault="002D0E02" w:rsidP="00760CAF">
      <w:pPr>
        <w:rPr>
          <w:rFonts w:ascii="Arial" w:hAnsi="Arial" w:cs="Arial"/>
          <w:sz w:val="20"/>
          <w:szCs w:val="20"/>
        </w:rPr>
      </w:pPr>
    </w:p>
    <w:p w14:paraId="4BF9489C" w14:textId="77777777" w:rsidR="002D0E02" w:rsidRPr="002C5E45" w:rsidRDefault="002D0E02" w:rsidP="00760CAF">
      <w:pPr>
        <w:rPr>
          <w:rFonts w:ascii="Arial" w:hAnsi="Arial" w:cs="Arial"/>
          <w:b/>
          <w:sz w:val="20"/>
          <w:szCs w:val="20"/>
        </w:rPr>
      </w:pPr>
      <w:r w:rsidRPr="002C5E45">
        <w:rPr>
          <w:rFonts w:ascii="Arial" w:hAnsi="Arial" w:cs="Arial"/>
          <w:sz w:val="20"/>
          <w:szCs w:val="20"/>
        </w:rPr>
        <w:t xml:space="preserve">La scadenza per la presentazione delle domande è fissata per le ore </w:t>
      </w:r>
      <w:r w:rsidRPr="002C5E45">
        <w:rPr>
          <w:rFonts w:ascii="Arial" w:hAnsi="Arial" w:cs="Arial"/>
          <w:b/>
          <w:sz w:val="20"/>
          <w:szCs w:val="20"/>
        </w:rPr>
        <w:t>23:59:59</w:t>
      </w:r>
      <w:r w:rsidRPr="002C5E45">
        <w:rPr>
          <w:rFonts w:ascii="Arial" w:hAnsi="Arial" w:cs="Arial"/>
          <w:sz w:val="20"/>
          <w:szCs w:val="20"/>
        </w:rPr>
        <w:t xml:space="preserve"> del giorno </w:t>
      </w:r>
      <w:r w:rsidR="00881BC0" w:rsidRPr="00D56C41">
        <w:rPr>
          <w:rFonts w:ascii="Arial" w:hAnsi="Arial" w:cs="Arial"/>
          <w:b/>
          <w:sz w:val="20"/>
          <w:szCs w:val="20"/>
        </w:rPr>
        <w:t>_____________________________</w:t>
      </w:r>
    </w:p>
    <w:p w14:paraId="3563595F" w14:textId="77777777" w:rsidR="002D0E02" w:rsidRPr="002C5E45" w:rsidRDefault="002D0E02" w:rsidP="00760CAF">
      <w:pPr>
        <w:rPr>
          <w:rFonts w:ascii="Arial" w:hAnsi="Arial" w:cs="Arial"/>
          <w:sz w:val="20"/>
          <w:szCs w:val="20"/>
        </w:rPr>
      </w:pPr>
    </w:p>
    <w:p w14:paraId="21C62612" w14:textId="7D00E22B" w:rsidR="00B55B4C" w:rsidRPr="002C5E45" w:rsidRDefault="002D0E02" w:rsidP="00760CAF">
      <w:pPr>
        <w:rPr>
          <w:rFonts w:ascii="Arial" w:hAnsi="Arial" w:cs="Arial"/>
          <w:sz w:val="20"/>
          <w:szCs w:val="20"/>
        </w:rPr>
      </w:pPr>
      <w:r w:rsidRPr="002C5E45">
        <w:rPr>
          <w:rFonts w:ascii="Arial" w:hAnsi="Arial" w:cs="Arial"/>
          <w:sz w:val="20"/>
          <w:szCs w:val="20"/>
        </w:rPr>
        <w:t xml:space="preserve">Il concorso richiede la modalità di presentazione online. </w:t>
      </w:r>
    </w:p>
    <w:p w14:paraId="49AF476C" w14:textId="3FB04243" w:rsidR="002D0E02" w:rsidRPr="002C5E45" w:rsidRDefault="002D0E02" w:rsidP="00760CAF">
      <w:pPr>
        <w:rPr>
          <w:rFonts w:ascii="Arial" w:hAnsi="Arial" w:cs="Arial"/>
          <w:sz w:val="20"/>
          <w:szCs w:val="20"/>
        </w:rPr>
      </w:pPr>
      <w:r w:rsidRPr="002C5E45">
        <w:rPr>
          <w:rFonts w:ascii="Arial" w:hAnsi="Arial" w:cs="Arial"/>
          <w:sz w:val="20"/>
          <w:szCs w:val="20"/>
        </w:rPr>
        <w:t>Lo studente, dopo aver compilato la domanda dovrà necessariamente inviarla direttamente online, in totale autonomia.</w:t>
      </w:r>
    </w:p>
    <w:p w14:paraId="6453CDA1" w14:textId="77777777" w:rsidR="006A24D9" w:rsidRPr="002C5E45" w:rsidRDefault="006A24D9" w:rsidP="00760CAF">
      <w:pPr>
        <w:rPr>
          <w:rFonts w:ascii="Arial" w:hAnsi="Arial" w:cs="Arial"/>
          <w:bCs/>
          <w:sz w:val="20"/>
          <w:szCs w:val="20"/>
        </w:rPr>
      </w:pPr>
    </w:p>
    <w:p w14:paraId="7E0479B1" w14:textId="0FE94A80" w:rsidR="006A24D9" w:rsidRPr="002C5E45" w:rsidRDefault="00D56C41" w:rsidP="00760CAF">
      <w:pPr>
        <w:rPr>
          <w:rFonts w:ascii="Arial" w:hAnsi="Arial" w:cs="Arial"/>
          <w:b/>
          <w:bCs/>
          <w:i/>
          <w:sz w:val="20"/>
          <w:szCs w:val="20"/>
        </w:rPr>
      </w:pPr>
      <w:r>
        <w:rPr>
          <w:rFonts w:ascii="Arial" w:hAnsi="Arial" w:cs="Arial"/>
          <w:b/>
          <w:bCs/>
          <w:i/>
          <w:sz w:val="20"/>
          <w:szCs w:val="20"/>
        </w:rPr>
        <w:t>(</w:t>
      </w:r>
      <w:r w:rsidR="006A24D9" w:rsidRPr="002C5E45">
        <w:rPr>
          <w:rFonts w:ascii="Arial" w:hAnsi="Arial" w:cs="Arial"/>
          <w:b/>
          <w:bCs/>
          <w:i/>
          <w:sz w:val="20"/>
          <w:szCs w:val="20"/>
        </w:rPr>
        <w:t>Dati necessari per la compilazione della domanda</w:t>
      </w:r>
      <w:r>
        <w:rPr>
          <w:rFonts w:ascii="Arial" w:hAnsi="Arial" w:cs="Arial"/>
          <w:b/>
          <w:bCs/>
          <w:i/>
          <w:sz w:val="20"/>
          <w:szCs w:val="20"/>
        </w:rPr>
        <w:t>)</w:t>
      </w:r>
    </w:p>
    <w:p w14:paraId="0CBD8433" w14:textId="77777777" w:rsidR="006A24D9" w:rsidRPr="002C5E45" w:rsidRDefault="006A24D9" w:rsidP="00760CAF">
      <w:pPr>
        <w:rPr>
          <w:rFonts w:ascii="Arial" w:hAnsi="Arial" w:cs="Arial"/>
          <w:bCs/>
          <w:sz w:val="20"/>
          <w:szCs w:val="20"/>
        </w:rPr>
      </w:pPr>
      <w:r w:rsidRPr="002C5E45">
        <w:rPr>
          <w:rFonts w:ascii="Arial" w:hAnsi="Arial" w:cs="Arial"/>
          <w:bCs/>
          <w:sz w:val="20"/>
          <w:szCs w:val="20"/>
        </w:rPr>
        <w:t xml:space="preserve">Al momento della compilazione di una nuova domanda, il sistema informatico </w:t>
      </w:r>
      <w:proofErr w:type="spellStart"/>
      <w:r w:rsidR="00F32143" w:rsidRPr="002C5E45">
        <w:rPr>
          <w:rFonts w:ascii="Arial" w:hAnsi="Arial" w:cs="Arial"/>
          <w:bCs/>
          <w:sz w:val="20"/>
          <w:szCs w:val="20"/>
        </w:rPr>
        <w:t>BorseCollaborazione</w:t>
      </w:r>
      <w:proofErr w:type="spellEnd"/>
      <w:r w:rsidR="00F32143" w:rsidRPr="002C5E45">
        <w:rPr>
          <w:rFonts w:ascii="Arial" w:hAnsi="Arial" w:cs="Arial"/>
          <w:bCs/>
          <w:sz w:val="20"/>
          <w:szCs w:val="20"/>
        </w:rPr>
        <w:t xml:space="preserve"> </w:t>
      </w:r>
      <w:r w:rsidRPr="002C5E45">
        <w:rPr>
          <w:rFonts w:ascii="Arial" w:hAnsi="Arial" w:cs="Arial"/>
          <w:bCs/>
          <w:sz w:val="20"/>
          <w:szCs w:val="20"/>
        </w:rPr>
        <w:t xml:space="preserve">provvede a precaricare tutti i dati relativi alla carriera, presenti su </w:t>
      </w:r>
      <w:proofErr w:type="spellStart"/>
      <w:r w:rsidRPr="002C5E45">
        <w:rPr>
          <w:rFonts w:ascii="Arial" w:hAnsi="Arial" w:cs="Arial"/>
          <w:bCs/>
          <w:sz w:val="20"/>
          <w:szCs w:val="20"/>
        </w:rPr>
        <w:t>Infostud</w:t>
      </w:r>
      <w:proofErr w:type="spellEnd"/>
      <w:r w:rsidRPr="002C5E45">
        <w:rPr>
          <w:rFonts w:ascii="Arial" w:hAnsi="Arial" w:cs="Arial"/>
          <w:bCs/>
          <w:sz w:val="20"/>
          <w:szCs w:val="20"/>
        </w:rPr>
        <w:t>. Sono considerati validi, ai fini del calcolo del merito, gli esami superati ed i crediti ottenuti fino al momento della compilazione della domanda di partecipazione al concorso.</w:t>
      </w:r>
    </w:p>
    <w:p w14:paraId="5D85469B" w14:textId="77777777" w:rsidR="006A24D9" w:rsidRPr="002C5E45" w:rsidRDefault="006A24D9" w:rsidP="00760CAF">
      <w:pPr>
        <w:rPr>
          <w:rFonts w:ascii="Arial" w:hAnsi="Arial" w:cs="Arial"/>
          <w:bCs/>
          <w:sz w:val="20"/>
          <w:szCs w:val="20"/>
        </w:rPr>
      </w:pPr>
    </w:p>
    <w:p w14:paraId="628B2E88" w14:textId="67EAE37F" w:rsidR="00DD526C" w:rsidRPr="00D56C41" w:rsidRDefault="006A24D9" w:rsidP="00760CAF">
      <w:pPr>
        <w:rPr>
          <w:rFonts w:ascii="Arial" w:hAnsi="Arial" w:cs="Arial"/>
          <w:bCs/>
          <w:sz w:val="20"/>
          <w:szCs w:val="20"/>
        </w:rPr>
      </w:pPr>
      <w:r w:rsidRPr="002C5E45">
        <w:rPr>
          <w:rFonts w:ascii="Arial" w:hAnsi="Arial" w:cs="Arial"/>
          <w:b/>
          <w:bCs/>
          <w:sz w:val="20"/>
          <w:szCs w:val="20"/>
        </w:rPr>
        <w:t xml:space="preserve">Per gli studenti immatricolati e iscritti ai corsi di laurea magistrale </w:t>
      </w:r>
      <w:r w:rsidRPr="002C5E45">
        <w:rPr>
          <w:rFonts w:ascii="Arial" w:hAnsi="Arial" w:cs="Arial"/>
          <w:bCs/>
          <w:sz w:val="20"/>
          <w:szCs w:val="20"/>
        </w:rPr>
        <w:t xml:space="preserve">il merito deve essere calcolato su tutta la carriera universitaria, anche quella relativa alla laurea che, se conseguita presso altro Ateneo italiano o straniero, non è presente su </w:t>
      </w:r>
      <w:proofErr w:type="spellStart"/>
      <w:r w:rsidRPr="002C5E45">
        <w:rPr>
          <w:rFonts w:ascii="Arial" w:hAnsi="Arial" w:cs="Arial"/>
          <w:bCs/>
          <w:sz w:val="20"/>
          <w:szCs w:val="20"/>
        </w:rPr>
        <w:t>Infostud</w:t>
      </w:r>
      <w:proofErr w:type="spellEnd"/>
      <w:r w:rsidRPr="002C5E45">
        <w:rPr>
          <w:rFonts w:ascii="Arial" w:hAnsi="Arial" w:cs="Arial"/>
          <w:bCs/>
          <w:sz w:val="20"/>
          <w:szCs w:val="20"/>
        </w:rPr>
        <w:t>.</w:t>
      </w:r>
    </w:p>
    <w:p w14:paraId="1084F106" w14:textId="77777777" w:rsidR="006A24D9" w:rsidRPr="002C5E45" w:rsidRDefault="006A24D9" w:rsidP="00760CAF">
      <w:pPr>
        <w:rPr>
          <w:rFonts w:ascii="Arial" w:hAnsi="Arial" w:cs="Arial"/>
          <w:bCs/>
          <w:sz w:val="20"/>
          <w:szCs w:val="20"/>
        </w:rPr>
      </w:pPr>
      <w:r w:rsidRPr="002C5E45">
        <w:rPr>
          <w:rFonts w:ascii="Arial" w:hAnsi="Arial" w:cs="Arial"/>
          <w:bCs/>
          <w:sz w:val="20"/>
          <w:szCs w:val="20"/>
        </w:rPr>
        <w:t>Pertanto gli studenti che hanno conseguito</w:t>
      </w:r>
      <w:r w:rsidRPr="002C5E45">
        <w:rPr>
          <w:rFonts w:ascii="Arial" w:hAnsi="Arial" w:cs="Arial"/>
          <w:b/>
          <w:bCs/>
          <w:sz w:val="20"/>
          <w:szCs w:val="20"/>
        </w:rPr>
        <w:t xml:space="preserve"> la laurea presso un altro Ateneo italiano</w:t>
      </w:r>
      <w:r w:rsidRPr="002C5E45">
        <w:rPr>
          <w:rFonts w:ascii="Arial" w:hAnsi="Arial" w:cs="Arial"/>
          <w:bCs/>
          <w:sz w:val="20"/>
          <w:szCs w:val="20"/>
        </w:rPr>
        <w:t xml:space="preserve"> </w:t>
      </w:r>
      <w:r w:rsidRPr="002C5E45">
        <w:rPr>
          <w:rFonts w:ascii="Arial" w:hAnsi="Arial" w:cs="Arial"/>
          <w:bCs/>
          <w:sz w:val="20"/>
          <w:szCs w:val="20"/>
          <w:u w:val="single"/>
        </w:rPr>
        <w:t xml:space="preserve">dovranno caricare manualmente nel sistema tutti i crediti e tutti gli esami della carriera </w:t>
      </w:r>
      <w:r w:rsidRPr="002C5E45">
        <w:rPr>
          <w:rFonts w:ascii="Arial" w:hAnsi="Arial" w:cs="Arial"/>
          <w:bCs/>
          <w:sz w:val="20"/>
          <w:szCs w:val="20"/>
          <w:u w:val="single"/>
        </w:rPr>
        <w:lastRenderedPageBreak/>
        <w:t>pregressa</w:t>
      </w:r>
      <w:r w:rsidRPr="002C5E45">
        <w:rPr>
          <w:rFonts w:ascii="Arial" w:hAnsi="Arial" w:cs="Arial"/>
          <w:bCs/>
          <w:sz w:val="20"/>
          <w:szCs w:val="20"/>
        </w:rPr>
        <w:t xml:space="preserve"> con l’indicazione del voto espresso in trentesimi e del corrispondente numero di crediti acquisiti. </w:t>
      </w:r>
    </w:p>
    <w:p w14:paraId="571F2FF2" w14:textId="77777777" w:rsidR="00DD526C" w:rsidRPr="002C5E45" w:rsidRDefault="00DD526C" w:rsidP="00760CAF">
      <w:pPr>
        <w:rPr>
          <w:rFonts w:ascii="Arial" w:hAnsi="Arial" w:cs="Arial"/>
          <w:bCs/>
          <w:sz w:val="20"/>
          <w:szCs w:val="20"/>
        </w:rPr>
      </w:pPr>
    </w:p>
    <w:p w14:paraId="627F3CAA" w14:textId="77777777" w:rsidR="006A1053" w:rsidRPr="002C5E45" w:rsidRDefault="006A1053" w:rsidP="006A1053">
      <w:pPr>
        <w:rPr>
          <w:rFonts w:ascii="Arial" w:hAnsi="Arial" w:cs="Arial"/>
          <w:bCs/>
          <w:sz w:val="20"/>
          <w:szCs w:val="20"/>
        </w:rPr>
      </w:pPr>
      <w:r w:rsidRPr="002C5E45">
        <w:rPr>
          <w:rFonts w:ascii="Arial" w:hAnsi="Arial" w:cs="Arial"/>
          <w:bCs/>
          <w:sz w:val="20"/>
          <w:szCs w:val="20"/>
        </w:rPr>
        <w:t xml:space="preserve">Gli studenti che hanno conseguito </w:t>
      </w:r>
      <w:r w:rsidRPr="002C5E45">
        <w:rPr>
          <w:rFonts w:ascii="Arial" w:hAnsi="Arial" w:cs="Arial"/>
          <w:b/>
          <w:bCs/>
          <w:sz w:val="20"/>
          <w:szCs w:val="20"/>
        </w:rPr>
        <w:t>la laurea presso un Ateneo straniero</w:t>
      </w:r>
      <w:r w:rsidRPr="002C5E45">
        <w:rPr>
          <w:rFonts w:ascii="Arial" w:hAnsi="Arial" w:cs="Arial"/>
          <w:bCs/>
          <w:sz w:val="20"/>
          <w:szCs w:val="20"/>
        </w:rPr>
        <w:t xml:space="preserve"> la cui carriera non è convertibile, inseriranno, come carriera pregressa, il voto del SAT. Il sistema informatico convertirà il voto in </w:t>
      </w:r>
      <w:proofErr w:type="spellStart"/>
      <w:r w:rsidRPr="002C5E45">
        <w:rPr>
          <w:rFonts w:ascii="Arial" w:hAnsi="Arial" w:cs="Arial"/>
          <w:bCs/>
          <w:sz w:val="20"/>
          <w:szCs w:val="20"/>
          <w:u w:val="single"/>
        </w:rPr>
        <w:t>in</w:t>
      </w:r>
      <w:proofErr w:type="spellEnd"/>
      <w:r w:rsidRPr="002C5E45">
        <w:rPr>
          <w:rFonts w:ascii="Arial" w:hAnsi="Arial" w:cs="Arial"/>
          <w:bCs/>
          <w:sz w:val="20"/>
          <w:szCs w:val="20"/>
          <w:u w:val="single"/>
        </w:rPr>
        <w:t xml:space="preserve"> trentesimi </w:t>
      </w:r>
      <w:r w:rsidRPr="002C5E45">
        <w:rPr>
          <w:rFonts w:ascii="Arial" w:hAnsi="Arial" w:cs="Arial"/>
          <w:bCs/>
          <w:sz w:val="20"/>
          <w:szCs w:val="20"/>
        </w:rPr>
        <w:t>secondo la seguente formula:</w:t>
      </w:r>
    </w:p>
    <w:p w14:paraId="46473939" w14:textId="77777777" w:rsidR="006A1053" w:rsidRPr="002C5E45" w:rsidRDefault="006A1053" w:rsidP="006A1053">
      <w:pPr>
        <w:rPr>
          <w:rFonts w:ascii="Arial" w:hAnsi="Arial" w:cs="Arial"/>
          <w:bCs/>
          <w:sz w:val="20"/>
          <w:szCs w:val="20"/>
        </w:rPr>
      </w:pPr>
    </w:p>
    <w:p w14:paraId="356B1607" w14:textId="77777777" w:rsidR="006A1053" w:rsidRPr="002C5E45" w:rsidRDefault="004D5C86" w:rsidP="006A1053">
      <w:pPr>
        <w:rPr>
          <w:rFonts w:ascii="Arial" w:hAnsi="Arial" w:cs="Arial"/>
          <w:bCs/>
          <w:sz w:val="20"/>
          <w:szCs w:val="20"/>
        </w:rPr>
      </w:pPr>
      <m:oMathPara>
        <m:oMath>
          <m:sSub>
            <m:sSubPr>
              <m:ctrlPr>
                <w:rPr>
                  <w:rFonts w:ascii="Cambria Math" w:hAnsi="Cambria Math" w:cs="Arial"/>
                  <w:bCs/>
                  <w:i/>
                  <w:sz w:val="20"/>
                  <w:szCs w:val="20"/>
                </w:rPr>
              </m:ctrlPr>
            </m:sSubPr>
            <m:e>
              <m:r>
                <w:rPr>
                  <w:rFonts w:ascii="Cambria Math" w:hAnsi="Cambria Math" w:cs="Arial"/>
                  <w:sz w:val="20"/>
                  <w:szCs w:val="20"/>
                </w:rPr>
                <m:t>VSat</m:t>
              </m:r>
            </m:e>
            <m:sub>
              <m:r>
                <w:rPr>
                  <w:rFonts w:ascii="Cambria Math" w:hAnsi="Cambria Math" w:cs="Arial"/>
                  <w:sz w:val="20"/>
                  <w:szCs w:val="20"/>
                </w:rPr>
                <m:t>convertito</m:t>
              </m:r>
            </m:sub>
          </m:sSub>
          <m:r>
            <w:rPr>
              <w:rFonts w:ascii="Cambria Math" w:hAnsi="Cambria Math" w:cs="Arial"/>
              <w:sz w:val="20"/>
              <w:szCs w:val="20"/>
            </w:rPr>
            <m:t>=</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V-</m:t>
                  </m:r>
                  <m:sSub>
                    <m:sSubPr>
                      <m:ctrlPr>
                        <w:rPr>
                          <w:rFonts w:ascii="Cambria Math" w:hAnsi="Cambria Math" w:cs="Arial"/>
                          <w:bCs/>
                          <w:i/>
                          <w:sz w:val="20"/>
                          <w:szCs w:val="20"/>
                        </w:rPr>
                      </m:ctrlPr>
                    </m:sSubPr>
                    <m:e>
                      <m:r>
                        <w:rPr>
                          <w:rFonts w:ascii="Cambria Math" w:hAnsi="Cambria Math" w:cs="Arial"/>
                          <w:sz w:val="20"/>
                          <w:szCs w:val="20"/>
                        </w:rPr>
                        <m:t>V</m:t>
                      </m:r>
                    </m:e>
                    <m:sub>
                      <m:r>
                        <w:rPr>
                          <w:rFonts w:ascii="Cambria Math" w:hAnsi="Cambria Math" w:cs="Arial"/>
                          <w:sz w:val="20"/>
                          <w:szCs w:val="20"/>
                        </w:rPr>
                        <m:t>min</m:t>
                      </m:r>
                    </m:sub>
                  </m:sSub>
                </m:num>
                <m:den>
                  <m:sSub>
                    <m:sSubPr>
                      <m:ctrlPr>
                        <w:rPr>
                          <w:rFonts w:ascii="Cambria Math" w:hAnsi="Cambria Math" w:cs="Arial"/>
                          <w:bCs/>
                          <w:i/>
                          <w:sz w:val="20"/>
                          <w:szCs w:val="20"/>
                        </w:rPr>
                      </m:ctrlPr>
                    </m:sSubPr>
                    <m:e>
                      <m:r>
                        <w:rPr>
                          <w:rFonts w:ascii="Cambria Math" w:hAnsi="Cambria Math" w:cs="Arial"/>
                          <w:sz w:val="20"/>
                          <w:szCs w:val="20"/>
                        </w:rPr>
                        <m:t>V</m:t>
                      </m:r>
                    </m:e>
                    <m:sub>
                      <m:r>
                        <w:rPr>
                          <w:rFonts w:ascii="Cambria Math" w:hAnsi="Cambria Math" w:cs="Arial"/>
                          <w:sz w:val="20"/>
                          <w:szCs w:val="20"/>
                        </w:rPr>
                        <m:t>max</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V</m:t>
                      </m:r>
                    </m:e>
                    <m:sub>
                      <m:r>
                        <w:rPr>
                          <w:rFonts w:ascii="Cambria Math" w:hAnsi="Cambria Math" w:cs="Arial"/>
                          <w:sz w:val="20"/>
                          <w:szCs w:val="20"/>
                        </w:rPr>
                        <m:t>min</m:t>
                      </m:r>
                    </m:sub>
                  </m:sSub>
                </m:den>
              </m:f>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max</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min</m:t>
                  </m:r>
                </m:sub>
              </m:sSub>
              <m:r>
                <w:rPr>
                  <w:rFonts w:ascii="Cambria Math" w:hAnsi="Cambria Math" w:cs="Arial"/>
                  <w:sz w:val="20"/>
                  <w:szCs w:val="20"/>
                </w:rPr>
                <m:t>)</m:t>
              </m:r>
            </m:e>
          </m:d>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min</m:t>
              </m:r>
            </m:sub>
          </m:sSub>
        </m:oMath>
      </m:oMathPara>
    </w:p>
    <w:p w14:paraId="22965AAE" w14:textId="77777777" w:rsidR="006A1053" w:rsidRPr="002C5E45" w:rsidRDefault="006A1053" w:rsidP="006A1053">
      <w:pPr>
        <w:rPr>
          <w:rFonts w:ascii="Arial" w:hAnsi="Arial" w:cs="Arial"/>
          <w:bCs/>
          <w:sz w:val="20"/>
          <w:szCs w:val="20"/>
        </w:rPr>
      </w:pPr>
      <w:r w:rsidRPr="002C5E45">
        <w:rPr>
          <w:rFonts w:ascii="Arial" w:hAnsi="Arial" w:cs="Arial"/>
          <w:bCs/>
          <w:sz w:val="20"/>
          <w:szCs w:val="20"/>
        </w:rPr>
        <w:t>Dove:</w:t>
      </w:r>
      <w:r w:rsidRPr="002C5E45">
        <w:rPr>
          <w:rFonts w:ascii="Arial" w:hAnsi="Arial" w:cs="Arial"/>
          <w:bCs/>
          <w:sz w:val="20"/>
          <w:szCs w:val="20"/>
        </w:rPr>
        <w:br/>
      </w:r>
      <w:r w:rsidRPr="002C5E45">
        <w:rPr>
          <w:rFonts w:ascii="Arial" w:hAnsi="Arial" w:cs="Arial"/>
          <w:bCs/>
          <w:i/>
          <w:sz w:val="20"/>
          <w:szCs w:val="20"/>
        </w:rPr>
        <w:t>V</w:t>
      </w:r>
      <w:r w:rsidRPr="002C5E45">
        <w:rPr>
          <w:rFonts w:ascii="Arial" w:hAnsi="Arial" w:cs="Arial"/>
          <w:bCs/>
          <w:sz w:val="20"/>
          <w:szCs w:val="20"/>
        </w:rPr>
        <w:t xml:space="preserve"> è il </w:t>
      </w:r>
      <w:r w:rsidRPr="002C5E45">
        <w:rPr>
          <w:rFonts w:ascii="Arial" w:hAnsi="Arial" w:cs="Arial"/>
          <w:bCs/>
          <w:i/>
          <w:sz w:val="20"/>
          <w:szCs w:val="20"/>
        </w:rPr>
        <w:t>voto da convertire</w:t>
      </w:r>
      <w:r w:rsidRPr="002C5E45">
        <w:rPr>
          <w:rFonts w:ascii="Arial" w:hAnsi="Arial" w:cs="Arial"/>
          <w:bCs/>
          <w:sz w:val="20"/>
          <w:szCs w:val="20"/>
        </w:rPr>
        <w:t xml:space="preserve">, </w:t>
      </w:r>
    </w:p>
    <w:p w14:paraId="7D2198E7" w14:textId="77777777" w:rsidR="006A1053" w:rsidRPr="002C5E45" w:rsidRDefault="006A1053" w:rsidP="006A1053">
      <w:pPr>
        <w:rPr>
          <w:rFonts w:ascii="Arial" w:hAnsi="Arial" w:cs="Arial"/>
          <w:bCs/>
          <w:sz w:val="20"/>
          <w:szCs w:val="20"/>
        </w:rPr>
      </w:pPr>
      <w:proofErr w:type="spellStart"/>
      <w:r w:rsidRPr="002C5E45">
        <w:rPr>
          <w:rFonts w:ascii="Arial" w:hAnsi="Arial" w:cs="Arial"/>
          <w:bCs/>
          <w:i/>
          <w:sz w:val="20"/>
          <w:szCs w:val="20"/>
        </w:rPr>
        <w:t>V</w:t>
      </w:r>
      <w:r w:rsidRPr="002C5E45">
        <w:rPr>
          <w:rFonts w:ascii="Arial" w:hAnsi="Arial" w:cs="Arial"/>
          <w:bCs/>
          <w:i/>
          <w:sz w:val="20"/>
          <w:szCs w:val="20"/>
          <w:vertAlign w:val="subscript"/>
        </w:rPr>
        <w:t>min</w:t>
      </w:r>
      <w:proofErr w:type="spellEnd"/>
      <w:r w:rsidRPr="002C5E45">
        <w:rPr>
          <w:rFonts w:ascii="Arial" w:hAnsi="Arial" w:cs="Arial"/>
          <w:bCs/>
          <w:i/>
          <w:sz w:val="20"/>
          <w:szCs w:val="20"/>
        </w:rPr>
        <w:t xml:space="preserve"> </w:t>
      </w:r>
      <w:r w:rsidRPr="002C5E45">
        <w:rPr>
          <w:rFonts w:ascii="Arial" w:hAnsi="Arial" w:cs="Arial"/>
          <w:bCs/>
          <w:sz w:val="20"/>
          <w:szCs w:val="20"/>
        </w:rPr>
        <w:t xml:space="preserve">è il </w:t>
      </w:r>
      <w:r w:rsidRPr="002C5E45">
        <w:rPr>
          <w:rFonts w:ascii="Arial" w:hAnsi="Arial" w:cs="Arial"/>
          <w:bCs/>
          <w:i/>
          <w:sz w:val="20"/>
          <w:szCs w:val="20"/>
        </w:rPr>
        <w:t>voto minimo per ottenere la certificazione SAT acquisita</w:t>
      </w:r>
      <w:r w:rsidRPr="002C5E45">
        <w:rPr>
          <w:rFonts w:ascii="Arial" w:hAnsi="Arial" w:cs="Arial"/>
          <w:bCs/>
          <w:sz w:val="20"/>
          <w:szCs w:val="20"/>
        </w:rPr>
        <w:t>, (=</w:t>
      </w:r>
      <w:r w:rsidRPr="002C5E45">
        <w:rPr>
          <w:rFonts w:ascii="Arial" w:hAnsi="Arial" w:cs="Arial"/>
          <w:bCs/>
          <w:i/>
          <w:sz w:val="20"/>
          <w:szCs w:val="20"/>
        </w:rPr>
        <w:t>400/1600</w:t>
      </w:r>
      <w:r w:rsidRPr="002C5E45">
        <w:rPr>
          <w:rFonts w:ascii="Arial" w:hAnsi="Arial" w:cs="Arial"/>
          <w:bCs/>
          <w:sz w:val="20"/>
          <w:szCs w:val="20"/>
        </w:rPr>
        <w:t xml:space="preserve">) </w:t>
      </w:r>
    </w:p>
    <w:p w14:paraId="0CF3D201" w14:textId="77777777" w:rsidR="006A1053" w:rsidRPr="002C5E45" w:rsidRDefault="006A1053" w:rsidP="006A1053">
      <w:pPr>
        <w:rPr>
          <w:rFonts w:ascii="Arial" w:hAnsi="Arial" w:cs="Arial"/>
          <w:bCs/>
          <w:sz w:val="20"/>
          <w:szCs w:val="20"/>
        </w:rPr>
      </w:pPr>
      <w:proofErr w:type="spellStart"/>
      <w:r w:rsidRPr="002C5E45">
        <w:rPr>
          <w:rFonts w:ascii="Arial" w:hAnsi="Arial" w:cs="Arial"/>
          <w:bCs/>
          <w:i/>
          <w:sz w:val="20"/>
          <w:szCs w:val="20"/>
        </w:rPr>
        <w:t>V</w:t>
      </w:r>
      <w:r w:rsidRPr="002C5E45">
        <w:rPr>
          <w:rFonts w:ascii="Arial" w:hAnsi="Arial" w:cs="Arial"/>
          <w:bCs/>
          <w:i/>
          <w:sz w:val="20"/>
          <w:szCs w:val="20"/>
          <w:vertAlign w:val="subscript"/>
        </w:rPr>
        <w:t>max</w:t>
      </w:r>
      <w:proofErr w:type="spellEnd"/>
      <w:r w:rsidRPr="002C5E45">
        <w:rPr>
          <w:rFonts w:ascii="Arial" w:hAnsi="Arial" w:cs="Arial"/>
          <w:bCs/>
          <w:i/>
          <w:sz w:val="20"/>
          <w:szCs w:val="20"/>
        </w:rPr>
        <w:t xml:space="preserve"> </w:t>
      </w:r>
      <w:r w:rsidRPr="002C5E45">
        <w:rPr>
          <w:rFonts w:ascii="Arial" w:hAnsi="Arial" w:cs="Arial"/>
          <w:bCs/>
          <w:sz w:val="20"/>
          <w:szCs w:val="20"/>
        </w:rPr>
        <w:t xml:space="preserve">è il </w:t>
      </w:r>
      <w:r w:rsidRPr="002C5E45">
        <w:rPr>
          <w:rFonts w:ascii="Arial" w:hAnsi="Arial" w:cs="Arial"/>
          <w:bCs/>
          <w:i/>
          <w:sz w:val="20"/>
          <w:szCs w:val="20"/>
        </w:rPr>
        <w:t>voto massimo previsto per la certificazione SAT acquisita</w:t>
      </w:r>
      <w:r w:rsidRPr="002C5E45">
        <w:rPr>
          <w:rFonts w:ascii="Arial" w:hAnsi="Arial" w:cs="Arial"/>
          <w:bCs/>
          <w:sz w:val="20"/>
          <w:szCs w:val="20"/>
        </w:rPr>
        <w:t xml:space="preserve"> (=</w:t>
      </w:r>
      <w:r w:rsidRPr="002C5E45">
        <w:rPr>
          <w:rFonts w:ascii="Arial" w:hAnsi="Arial" w:cs="Arial"/>
          <w:bCs/>
          <w:i/>
          <w:sz w:val="20"/>
          <w:szCs w:val="20"/>
        </w:rPr>
        <w:t>1600/1600</w:t>
      </w:r>
      <w:r w:rsidRPr="002C5E45">
        <w:rPr>
          <w:rFonts w:ascii="Arial" w:hAnsi="Arial" w:cs="Arial"/>
          <w:bCs/>
          <w:sz w:val="20"/>
          <w:szCs w:val="20"/>
        </w:rPr>
        <w:t>)</w:t>
      </w:r>
    </w:p>
    <w:p w14:paraId="00CC1C0D" w14:textId="77777777" w:rsidR="006A1053" w:rsidRPr="002C5E45" w:rsidRDefault="006A1053" w:rsidP="006A1053">
      <w:pPr>
        <w:rPr>
          <w:rFonts w:ascii="Arial" w:hAnsi="Arial" w:cs="Arial"/>
          <w:bCs/>
          <w:sz w:val="20"/>
          <w:szCs w:val="20"/>
        </w:rPr>
      </w:pPr>
      <w:proofErr w:type="spellStart"/>
      <w:r w:rsidRPr="002C5E45">
        <w:rPr>
          <w:rFonts w:ascii="Arial" w:hAnsi="Arial" w:cs="Arial"/>
          <w:bCs/>
          <w:i/>
          <w:sz w:val="20"/>
          <w:szCs w:val="20"/>
        </w:rPr>
        <w:t>I</w:t>
      </w:r>
      <w:r w:rsidRPr="002C5E45">
        <w:rPr>
          <w:rFonts w:ascii="Arial" w:hAnsi="Arial" w:cs="Arial"/>
          <w:bCs/>
          <w:i/>
          <w:sz w:val="20"/>
          <w:szCs w:val="20"/>
          <w:vertAlign w:val="subscript"/>
        </w:rPr>
        <w:t>min</w:t>
      </w:r>
      <w:proofErr w:type="spellEnd"/>
      <w:r w:rsidRPr="002C5E45">
        <w:rPr>
          <w:rFonts w:ascii="Arial" w:hAnsi="Arial" w:cs="Arial"/>
          <w:bCs/>
          <w:i/>
          <w:sz w:val="20"/>
          <w:szCs w:val="20"/>
        </w:rPr>
        <w:t xml:space="preserve"> </w:t>
      </w:r>
      <w:r w:rsidRPr="002C5E45">
        <w:rPr>
          <w:rFonts w:ascii="Arial" w:hAnsi="Arial" w:cs="Arial"/>
          <w:bCs/>
          <w:sz w:val="20"/>
          <w:szCs w:val="20"/>
        </w:rPr>
        <w:t xml:space="preserve">è il </w:t>
      </w:r>
      <w:r w:rsidRPr="002C5E45">
        <w:rPr>
          <w:rFonts w:ascii="Arial" w:hAnsi="Arial" w:cs="Arial"/>
          <w:bCs/>
          <w:i/>
          <w:sz w:val="20"/>
          <w:szCs w:val="20"/>
        </w:rPr>
        <w:t>voto minimo per la sufficienza ad un esame in Sapienza (= 18/30)</w:t>
      </w:r>
      <w:r w:rsidRPr="002C5E45">
        <w:rPr>
          <w:rFonts w:ascii="Arial" w:hAnsi="Arial" w:cs="Arial"/>
          <w:bCs/>
          <w:sz w:val="20"/>
          <w:szCs w:val="20"/>
        </w:rPr>
        <w:t xml:space="preserve">, </w:t>
      </w:r>
    </w:p>
    <w:p w14:paraId="315CCE3A" w14:textId="77777777" w:rsidR="006A1053" w:rsidRPr="002C5E45" w:rsidRDefault="006A1053" w:rsidP="006A1053">
      <w:pPr>
        <w:rPr>
          <w:rFonts w:ascii="Arial" w:hAnsi="Arial" w:cs="Arial"/>
          <w:bCs/>
          <w:i/>
          <w:sz w:val="20"/>
          <w:szCs w:val="20"/>
        </w:rPr>
      </w:pPr>
      <w:proofErr w:type="spellStart"/>
      <w:r w:rsidRPr="002C5E45">
        <w:rPr>
          <w:rFonts w:ascii="Arial" w:hAnsi="Arial" w:cs="Arial"/>
          <w:bCs/>
          <w:i/>
          <w:sz w:val="20"/>
          <w:szCs w:val="20"/>
        </w:rPr>
        <w:t>I</w:t>
      </w:r>
      <w:r w:rsidRPr="002C5E45">
        <w:rPr>
          <w:rFonts w:ascii="Arial" w:hAnsi="Arial" w:cs="Arial"/>
          <w:bCs/>
          <w:i/>
          <w:sz w:val="20"/>
          <w:szCs w:val="20"/>
          <w:vertAlign w:val="subscript"/>
        </w:rPr>
        <w:t>max</w:t>
      </w:r>
      <w:proofErr w:type="spellEnd"/>
      <w:r w:rsidRPr="002C5E45">
        <w:rPr>
          <w:rFonts w:ascii="Arial" w:hAnsi="Arial" w:cs="Arial"/>
          <w:bCs/>
          <w:i/>
          <w:sz w:val="20"/>
          <w:szCs w:val="20"/>
        </w:rPr>
        <w:t xml:space="preserve"> </w:t>
      </w:r>
      <w:r w:rsidRPr="002C5E45">
        <w:rPr>
          <w:rFonts w:ascii="Arial" w:hAnsi="Arial" w:cs="Arial"/>
          <w:bCs/>
          <w:sz w:val="20"/>
          <w:szCs w:val="20"/>
        </w:rPr>
        <w:t xml:space="preserve">è il </w:t>
      </w:r>
      <w:r w:rsidRPr="002C5E45">
        <w:rPr>
          <w:rFonts w:ascii="Arial" w:hAnsi="Arial" w:cs="Arial"/>
          <w:bCs/>
          <w:i/>
          <w:sz w:val="20"/>
          <w:szCs w:val="20"/>
        </w:rPr>
        <w:t>voto massimo ad un esame in Sapienza (=30/30).</w:t>
      </w:r>
    </w:p>
    <w:p w14:paraId="5060670E" w14:textId="77777777" w:rsidR="006A1053" w:rsidRPr="002C5E45" w:rsidRDefault="006A1053" w:rsidP="006A1053">
      <w:pPr>
        <w:rPr>
          <w:rFonts w:ascii="Arial" w:hAnsi="Arial" w:cs="Arial"/>
          <w:bCs/>
          <w:i/>
          <w:sz w:val="20"/>
          <w:szCs w:val="20"/>
        </w:rPr>
      </w:pPr>
    </w:p>
    <w:p w14:paraId="1D5E5D37" w14:textId="77777777" w:rsidR="006A1053" w:rsidRPr="002C5E45" w:rsidRDefault="006A1053" w:rsidP="006A1053">
      <w:pPr>
        <w:rPr>
          <w:rFonts w:ascii="Arial" w:hAnsi="Arial" w:cs="Arial"/>
          <w:bCs/>
          <w:sz w:val="20"/>
          <w:szCs w:val="20"/>
        </w:rPr>
      </w:pPr>
      <w:r w:rsidRPr="002C5E45">
        <w:rPr>
          <w:rFonts w:ascii="Arial" w:hAnsi="Arial" w:cs="Arial"/>
          <w:bCs/>
          <w:sz w:val="20"/>
          <w:szCs w:val="20"/>
        </w:rPr>
        <w:t>Ad esempio, per uno studente che abbia la certificazione SAT con una votazione pari a 1200, i valori saranno:</w:t>
      </w:r>
    </w:p>
    <w:p w14:paraId="482ACFF6" w14:textId="77777777" w:rsidR="006A1053" w:rsidRPr="002C5E45" w:rsidRDefault="006A1053" w:rsidP="006A1053">
      <w:pPr>
        <w:rPr>
          <w:rFonts w:ascii="Arial" w:hAnsi="Arial" w:cs="Arial"/>
          <w:bCs/>
          <w:sz w:val="20"/>
          <w:szCs w:val="20"/>
        </w:rPr>
      </w:pPr>
      <w:r w:rsidRPr="002C5E45">
        <w:rPr>
          <w:rFonts w:ascii="Arial" w:hAnsi="Arial" w:cs="Arial"/>
          <w:bCs/>
          <w:i/>
          <w:sz w:val="20"/>
          <w:szCs w:val="20"/>
        </w:rPr>
        <w:t>V</w:t>
      </w:r>
      <w:r w:rsidRPr="002C5E45">
        <w:rPr>
          <w:rFonts w:ascii="Arial" w:hAnsi="Arial" w:cs="Arial"/>
          <w:bCs/>
          <w:sz w:val="20"/>
          <w:szCs w:val="20"/>
        </w:rPr>
        <w:t xml:space="preserve"> = 1200, (voto che lo studente ha preso nel SAT)</w:t>
      </w:r>
    </w:p>
    <w:p w14:paraId="2D78E710" w14:textId="77777777" w:rsidR="006A1053" w:rsidRPr="002C5E45" w:rsidRDefault="006A1053" w:rsidP="006A1053">
      <w:pPr>
        <w:rPr>
          <w:rFonts w:ascii="Arial" w:hAnsi="Arial" w:cs="Arial"/>
          <w:bCs/>
          <w:sz w:val="20"/>
          <w:szCs w:val="20"/>
        </w:rPr>
      </w:pPr>
      <w:proofErr w:type="spellStart"/>
      <w:r w:rsidRPr="002C5E45">
        <w:rPr>
          <w:rFonts w:ascii="Arial" w:hAnsi="Arial" w:cs="Arial"/>
          <w:bCs/>
          <w:i/>
          <w:sz w:val="20"/>
          <w:szCs w:val="20"/>
        </w:rPr>
        <w:t>V</w:t>
      </w:r>
      <w:r w:rsidRPr="002C5E45">
        <w:rPr>
          <w:rFonts w:ascii="Arial" w:hAnsi="Arial" w:cs="Arial"/>
          <w:bCs/>
          <w:i/>
          <w:sz w:val="20"/>
          <w:szCs w:val="20"/>
          <w:vertAlign w:val="subscript"/>
        </w:rPr>
        <w:t>min</w:t>
      </w:r>
      <w:proofErr w:type="spellEnd"/>
      <w:r w:rsidRPr="002C5E45">
        <w:rPr>
          <w:rFonts w:ascii="Arial" w:hAnsi="Arial" w:cs="Arial"/>
          <w:bCs/>
          <w:i/>
          <w:sz w:val="20"/>
          <w:szCs w:val="20"/>
        </w:rPr>
        <w:t xml:space="preserve"> </w:t>
      </w:r>
      <w:r w:rsidRPr="002C5E45">
        <w:rPr>
          <w:rFonts w:ascii="Arial" w:hAnsi="Arial" w:cs="Arial"/>
          <w:bCs/>
          <w:sz w:val="20"/>
          <w:szCs w:val="20"/>
        </w:rPr>
        <w:t xml:space="preserve">= </w:t>
      </w:r>
      <w:r w:rsidRPr="002C5E45">
        <w:rPr>
          <w:rFonts w:ascii="Arial" w:hAnsi="Arial" w:cs="Arial"/>
          <w:bCs/>
          <w:i/>
          <w:sz w:val="20"/>
          <w:szCs w:val="20"/>
        </w:rPr>
        <w:t>400</w:t>
      </w:r>
      <w:r w:rsidRPr="002C5E45">
        <w:rPr>
          <w:rFonts w:ascii="Arial" w:hAnsi="Arial" w:cs="Arial"/>
          <w:bCs/>
          <w:sz w:val="20"/>
          <w:szCs w:val="20"/>
        </w:rPr>
        <w:t xml:space="preserve">, </w:t>
      </w:r>
    </w:p>
    <w:p w14:paraId="12450A5C" w14:textId="77777777" w:rsidR="006A1053" w:rsidRPr="002C5E45" w:rsidRDefault="006A1053" w:rsidP="006A1053">
      <w:pPr>
        <w:rPr>
          <w:rFonts w:ascii="Arial" w:hAnsi="Arial" w:cs="Arial"/>
          <w:bCs/>
          <w:sz w:val="20"/>
          <w:szCs w:val="20"/>
        </w:rPr>
      </w:pPr>
      <w:proofErr w:type="spellStart"/>
      <w:r w:rsidRPr="002C5E45">
        <w:rPr>
          <w:rFonts w:ascii="Arial" w:hAnsi="Arial" w:cs="Arial"/>
          <w:bCs/>
          <w:i/>
          <w:sz w:val="20"/>
          <w:szCs w:val="20"/>
        </w:rPr>
        <w:t>V</w:t>
      </w:r>
      <w:r w:rsidRPr="002C5E45">
        <w:rPr>
          <w:rFonts w:ascii="Arial" w:hAnsi="Arial" w:cs="Arial"/>
          <w:bCs/>
          <w:i/>
          <w:sz w:val="20"/>
          <w:szCs w:val="20"/>
          <w:vertAlign w:val="subscript"/>
        </w:rPr>
        <w:t>max</w:t>
      </w:r>
      <w:proofErr w:type="spellEnd"/>
      <w:r w:rsidRPr="002C5E45">
        <w:rPr>
          <w:rFonts w:ascii="Arial" w:hAnsi="Arial" w:cs="Arial"/>
          <w:bCs/>
          <w:i/>
          <w:sz w:val="20"/>
          <w:szCs w:val="20"/>
        </w:rPr>
        <w:t xml:space="preserve"> </w:t>
      </w:r>
      <w:r w:rsidRPr="002C5E45">
        <w:rPr>
          <w:rFonts w:ascii="Arial" w:hAnsi="Arial" w:cs="Arial"/>
          <w:bCs/>
          <w:sz w:val="20"/>
          <w:szCs w:val="20"/>
        </w:rPr>
        <w:t xml:space="preserve">= </w:t>
      </w:r>
      <w:r w:rsidRPr="002C5E45">
        <w:rPr>
          <w:rFonts w:ascii="Arial" w:hAnsi="Arial" w:cs="Arial"/>
          <w:bCs/>
          <w:i/>
          <w:sz w:val="20"/>
          <w:szCs w:val="20"/>
        </w:rPr>
        <w:t>1600</w:t>
      </w:r>
      <w:r w:rsidRPr="002C5E45">
        <w:rPr>
          <w:rFonts w:ascii="Arial" w:hAnsi="Arial" w:cs="Arial"/>
          <w:bCs/>
          <w:sz w:val="20"/>
          <w:szCs w:val="20"/>
        </w:rPr>
        <w:t xml:space="preserve">, </w:t>
      </w:r>
    </w:p>
    <w:p w14:paraId="7DAB3213" w14:textId="77777777" w:rsidR="006A1053" w:rsidRPr="002C5E45" w:rsidRDefault="006A1053" w:rsidP="006A1053">
      <w:pPr>
        <w:rPr>
          <w:rFonts w:ascii="Arial" w:hAnsi="Arial" w:cs="Arial"/>
          <w:bCs/>
          <w:sz w:val="20"/>
          <w:szCs w:val="20"/>
        </w:rPr>
      </w:pPr>
      <w:proofErr w:type="spellStart"/>
      <w:r w:rsidRPr="002C5E45">
        <w:rPr>
          <w:rFonts w:ascii="Arial" w:hAnsi="Arial" w:cs="Arial"/>
          <w:bCs/>
          <w:i/>
          <w:sz w:val="20"/>
          <w:szCs w:val="20"/>
        </w:rPr>
        <w:t>I</w:t>
      </w:r>
      <w:r w:rsidRPr="002C5E45">
        <w:rPr>
          <w:rFonts w:ascii="Arial" w:hAnsi="Arial" w:cs="Arial"/>
          <w:bCs/>
          <w:i/>
          <w:sz w:val="20"/>
          <w:szCs w:val="20"/>
          <w:vertAlign w:val="subscript"/>
        </w:rPr>
        <w:t>min</w:t>
      </w:r>
      <w:proofErr w:type="spellEnd"/>
      <w:r w:rsidRPr="002C5E45">
        <w:rPr>
          <w:rFonts w:ascii="Arial" w:hAnsi="Arial" w:cs="Arial"/>
          <w:bCs/>
          <w:i/>
          <w:sz w:val="20"/>
          <w:szCs w:val="20"/>
        </w:rPr>
        <w:t xml:space="preserve"> = 18</w:t>
      </w:r>
      <w:r w:rsidRPr="002C5E45">
        <w:rPr>
          <w:rFonts w:ascii="Arial" w:hAnsi="Arial" w:cs="Arial"/>
          <w:bCs/>
          <w:sz w:val="20"/>
          <w:szCs w:val="20"/>
        </w:rPr>
        <w:t>,</w:t>
      </w:r>
    </w:p>
    <w:p w14:paraId="2BAD0E1F" w14:textId="77777777" w:rsidR="006A1053" w:rsidRPr="002C5E45" w:rsidRDefault="006A1053" w:rsidP="006A1053">
      <w:pPr>
        <w:rPr>
          <w:rFonts w:ascii="Arial" w:hAnsi="Arial" w:cs="Arial"/>
          <w:bCs/>
          <w:i/>
          <w:sz w:val="20"/>
          <w:szCs w:val="20"/>
        </w:rPr>
      </w:pPr>
      <w:proofErr w:type="spellStart"/>
      <w:r w:rsidRPr="002C5E45">
        <w:rPr>
          <w:rFonts w:ascii="Arial" w:hAnsi="Arial" w:cs="Arial"/>
          <w:bCs/>
          <w:i/>
          <w:sz w:val="20"/>
          <w:szCs w:val="20"/>
        </w:rPr>
        <w:t>I</w:t>
      </w:r>
      <w:r w:rsidRPr="002C5E45">
        <w:rPr>
          <w:rFonts w:ascii="Arial" w:hAnsi="Arial" w:cs="Arial"/>
          <w:bCs/>
          <w:i/>
          <w:sz w:val="20"/>
          <w:szCs w:val="20"/>
          <w:vertAlign w:val="subscript"/>
        </w:rPr>
        <w:t>max</w:t>
      </w:r>
      <w:proofErr w:type="spellEnd"/>
      <w:r w:rsidRPr="002C5E45">
        <w:rPr>
          <w:rFonts w:ascii="Arial" w:hAnsi="Arial" w:cs="Arial"/>
          <w:bCs/>
          <w:i/>
          <w:sz w:val="20"/>
          <w:szCs w:val="20"/>
        </w:rPr>
        <w:t xml:space="preserve"> = 30</w:t>
      </w:r>
    </w:p>
    <w:p w14:paraId="2903819F" w14:textId="77777777" w:rsidR="006A1053" w:rsidRPr="002C5E45" w:rsidRDefault="006A1053" w:rsidP="006A1053">
      <w:pPr>
        <w:rPr>
          <w:rFonts w:ascii="Arial" w:hAnsi="Arial" w:cs="Arial"/>
          <w:bCs/>
          <w:sz w:val="20"/>
          <w:szCs w:val="20"/>
        </w:rPr>
      </w:pPr>
    </w:p>
    <w:p w14:paraId="069079BF" w14:textId="77777777" w:rsidR="006A1053" w:rsidRPr="002C5E45" w:rsidRDefault="006A1053" w:rsidP="006A1053">
      <w:pPr>
        <w:rPr>
          <w:rFonts w:ascii="Arial" w:hAnsi="Arial" w:cs="Arial"/>
          <w:bCs/>
          <w:sz w:val="20"/>
          <w:szCs w:val="20"/>
        </w:rPr>
      </w:pPr>
      <w:r w:rsidRPr="002C5E45">
        <w:rPr>
          <w:rFonts w:ascii="Arial" w:hAnsi="Arial" w:cs="Arial"/>
          <w:bCs/>
          <w:sz w:val="20"/>
          <w:szCs w:val="20"/>
        </w:rPr>
        <w:t>Il valore SAT convertito in trentesimi sarà quindi così calcolato:</w:t>
      </w:r>
    </w:p>
    <w:p w14:paraId="6F9B44B7" w14:textId="77777777" w:rsidR="006A1053" w:rsidRPr="002C5E45" w:rsidRDefault="006A1053" w:rsidP="006A1053">
      <w:pPr>
        <w:rPr>
          <w:rFonts w:ascii="Arial" w:hAnsi="Arial" w:cs="Arial"/>
          <w:bCs/>
          <w:sz w:val="20"/>
          <w:szCs w:val="20"/>
        </w:rPr>
      </w:pPr>
    </w:p>
    <w:p w14:paraId="32A80064" w14:textId="77777777" w:rsidR="006A1053" w:rsidRPr="002C5E45" w:rsidRDefault="004D5C86" w:rsidP="006A1053">
      <w:pPr>
        <w:rPr>
          <w:rFonts w:ascii="Arial" w:hAnsi="Arial" w:cs="Arial"/>
          <w:bCs/>
          <w:sz w:val="20"/>
          <w:szCs w:val="20"/>
        </w:rPr>
      </w:pPr>
      <m:oMathPara>
        <m:oMath>
          <m:sSub>
            <m:sSubPr>
              <m:ctrlPr>
                <w:rPr>
                  <w:rFonts w:ascii="Cambria Math" w:hAnsi="Cambria Math" w:cs="Arial"/>
                  <w:bCs/>
                  <w:i/>
                  <w:sz w:val="20"/>
                  <w:szCs w:val="20"/>
                </w:rPr>
              </m:ctrlPr>
            </m:sSubPr>
            <m:e>
              <m:r>
                <w:rPr>
                  <w:rFonts w:ascii="Cambria Math" w:hAnsi="Cambria Math" w:cs="Arial"/>
                  <w:sz w:val="20"/>
                  <w:szCs w:val="20"/>
                </w:rPr>
                <m:t>VSat</m:t>
              </m:r>
            </m:e>
            <m:sub>
              <m:r>
                <w:rPr>
                  <w:rFonts w:ascii="Cambria Math" w:hAnsi="Cambria Math" w:cs="Arial"/>
                  <w:sz w:val="20"/>
                  <w:szCs w:val="20"/>
                </w:rPr>
                <m:t>convertito</m:t>
              </m:r>
            </m:sub>
          </m:sSub>
          <m:r>
            <w:rPr>
              <w:rFonts w:ascii="Cambria Math" w:hAnsi="Cambria Math" w:cs="Arial"/>
              <w:sz w:val="20"/>
              <w:szCs w:val="20"/>
            </w:rPr>
            <m:t>=</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1200-400</m:t>
                  </m:r>
                </m:num>
                <m:den>
                  <m:r>
                    <w:rPr>
                      <w:rFonts w:ascii="Cambria Math" w:hAnsi="Cambria Math" w:cs="Arial"/>
                      <w:sz w:val="20"/>
                      <w:szCs w:val="20"/>
                    </w:rPr>
                    <m:t>1600-400</m:t>
                  </m:r>
                </m:den>
              </m:f>
              <m:r>
                <w:rPr>
                  <w:rFonts w:ascii="Cambria Math" w:hAnsi="Cambria Math" w:cs="Arial"/>
                  <w:sz w:val="20"/>
                  <w:szCs w:val="20"/>
                </w:rPr>
                <m:t>*(30-18)</m:t>
              </m:r>
            </m:e>
          </m:d>
          <m:r>
            <w:rPr>
              <w:rFonts w:ascii="Cambria Math" w:hAnsi="Cambria Math" w:cs="Arial"/>
              <w:sz w:val="20"/>
              <w:szCs w:val="20"/>
            </w:rPr>
            <m:t>+18=</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800</m:t>
                  </m:r>
                </m:num>
                <m:den>
                  <m:r>
                    <w:rPr>
                      <w:rFonts w:ascii="Cambria Math" w:hAnsi="Cambria Math" w:cs="Arial"/>
                      <w:sz w:val="20"/>
                      <w:szCs w:val="20"/>
                    </w:rPr>
                    <m:t>1200</m:t>
                  </m:r>
                </m:den>
              </m:f>
              <m:r>
                <w:rPr>
                  <w:rFonts w:ascii="Cambria Math" w:hAnsi="Cambria Math" w:cs="Arial"/>
                  <w:sz w:val="20"/>
                  <w:szCs w:val="20"/>
                </w:rPr>
                <m:t>*12</m:t>
              </m:r>
            </m:e>
          </m:d>
          <m:r>
            <w:rPr>
              <w:rFonts w:ascii="Cambria Math" w:hAnsi="Cambria Math" w:cs="Arial"/>
              <w:sz w:val="20"/>
              <w:szCs w:val="20"/>
            </w:rPr>
            <m:t>+18=26</m:t>
          </m:r>
        </m:oMath>
      </m:oMathPara>
    </w:p>
    <w:p w14:paraId="3ECB99ED" w14:textId="77777777" w:rsidR="006A1053" w:rsidRPr="002C5E45" w:rsidRDefault="006A1053" w:rsidP="006A1053">
      <w:pPr>
        <w:rPr>
          <w:rFonts w:ascii="Arial" w:hAnsi="Arial" w:cs="Arial"/>
          <w:bCs/>
          <w:sz w:val="20"/>
          <w:szCs w:val="20"/>
        </w:rPr>
      </w:pPr>
      <w:r w:rsidRPr="002C5E45">
        <w:rPr>
          <w:rFonts w:ascii="Arial" w:hAnsi="Arial" w:cs="Arial"/>
          <w:bCs/>
          <w:sz w:val="20"/>
          <w:szCs w:val="20"/>
        </w:rPr>
        <w:t xml:space="preserve">Nell’esempio il sistema informatico caricherà per lo studente in questione una carriera pregressa di 180 </w:t>
      </w:r>
      <w:proofErr w:type="spellStart"/>
      <w:r w:rsidRPr="002C5E45">
        <w:rPr>
          <w:rFonts w:ascii="Arial" w:hAnsi="Arial" w:cs="Arial"/>
          <w:bCs/>
          <w:sz w:val="20"/>
          <w:szCs w:val="20"/>
        </w:rPr>
        <w:t>cfu</w:t>
      </w:r>
      <w:proofErr w:type="spellEnd"/>
      <w:r w:rsidRPr="002C5E45">
        <w:rPr>
          <w:rFonts w:ascii="Arial" w:hAnsi="Arial" w:cs="Arial"/>
          <w:bCs/>
          <w:sz w:val="20"/>
          <w:szCs w:val="20"/>
        </w:rPr>
        <w:t xml:space="preserve"> ed una media ponderata pari a 26. </w:t>
      </w:r>
    </w:p>
    <w:p w14:paraId="23DD0140" w14:textId="77777777" w:rsidR="006A24D9" w:rsidRPr="002C5E45" w:rsidRDefault="006A24D9" w:rsidP="00760CAF">
      <w:pPr>
        <w:rPr>
          <w:rFonts w:ascii="Arial" w:hAnsi="Arial" w:cs="Arial"/>
          <w:bCs/>
          <w:sz w:val="20"/>
          <w:szCs w:val="20"/>
        </w:rPr>
      </w:pPr>
    </w:p>
    <w:p w14:paraId="66BD0852" w14:textId="77777777" w:rsidR="006A24D9" w:rsidRPr="002C5E45" w:rsidRDefault="006A24D9" w:rsidP="00760CAF">
      <w:pPr>
        <w:rPr>
          <w:rFonts w:ascii="Arial" w:hAnsi="Arial" w:cs="Arial"/>
          <w:bCs/>
          <w:sz w:val="20"/>
          <w:szCs w:val="20"/>
        </w:rPr>
      </w:pPr>
    </w:p>
    <w:p w14:paraId="7CF51F2E" w14:textId="77777777" w:rsidR="006A24D9" w:rsidRPr="002C5E45" w:rsidRDefault="006A24D9" w:rsidP="00760CAF">
      <w:pPr>
        <w:rPr>
          <w:rFonts w:ascii="Arial" w:hAnsi="Arial" w:cs="Arial"/>
          <w:b/>
          <w:bCs/>
          <w:i/>
          <w:sz w:val="20"/>
          <w:szCs w:val="20"/>
        </w:rPr>
      </w:pPr>
      <w:r w:rsidRPr="002C5E45">
        <w:rPr>
          <w:rFonts w:ascii="Arial" w:hAnsi="Arial" w:cs="Arial"/>
          <w:b/>
          <w:bCs/>
          <w:i/>
          <w:sz w:val="20"/>
          <w:szCs w:val="20"/>
        </w:rPr>
        <w:t>(ulteriori precisazioni)</w:t>
      </w:r>
    </w:p>
    <w:p w14:paraId="62BA2F67" w14:textId="1FFF8835" w:rsidR="00EA368D" w:rsidRPr="002C5E45" w:rsidRDefault="0041012C" w:rsidP="00760CAF">
      <w:pPr>
        <w:rPr>
          <w:rFonts w:ascii="Arial" w:hAnsi="Arial" w:cs="Arial"/>
          <w:bCs/>
          <w:sz w:val="20"/>
          <w:szCs w:val="20"/>
        </w:rPr>
      </w:pPr>
      <w:r w:rsidRPr="002C5E45">
        <w:rPr>
          <w:rFonts w:ascii="Arial" w:hAnsi="Arial" w:cs="Arial"/>
          <w:bCs/>
          <w:sz w:val="20"/>
          <w:szCs w:val="20"/>
        </w:rPr>
        <w:t xml:space="preserve">La domanda di partecipazione al concorso può essere presentata anche prima della effettiva immatricolazione o iscrizione all’anno accademico </w:t>
      </w:r>
      <w:r w:rsidRPr="002C5E45">
        <w:rPr>
          <w:rFonts w:ascii="Arial" w:hAnsi="Arial" w:cs="Arial"/>
          <w:b/>
          <w:bCs/>
          <w:sz w:val="20"/>
          <w:szCs w:val="20"/>
        </w:rPr>
        <w:t>202</w:t>
      </w:r>
      <w:r w:rsidR="005B604F" w:rsidRPr="002C5E45">
        <w:rPr>
          <w:rFonts w:ascii="Arial" w:hAnsi="Arial" w:cs="Arial"/>
          <w:b/>
          <w:bCs/>
          <w:sz w:val="20"/>
          <w:szCs w:val="20"/>
        </w:rPr>
        <w:t>4</w:t>
      </w:r>
      <w:r w:rsidRPr="002C5E45">
        <w:rPr>
          <w:rFonts w:ascii="Arial" w:hAnsi="Arial" w:cs="Arial"/>
          <w:b/>
          <w:bCs/>
          <w:sz w:val="20"/>
          <w:szCs w:val="20"/>
        </w:rPr>
        <w:t>/202</w:t>
      </w:r>
      <w:r w:rsidR="005B604F" w:rsidRPr="002C5E45">
        <w:rPr>
          <w:rFonts w:ascii="Arial" w:hAnsi="Arial" w:cs="Arial"/>
          <w:b/>
          <w:bCs/>
          <w:sz w:val="20"/>
          <w:szCs w:val="20"/>
        </w:rPr>
        <w:t>5</w:t>
      </w:r>
      <w:r w:rsidRPr="002C5E45">
        <w:rPr>
          <w:rFonts w:ascii="Arial" w:hAnsi="Arial" w:cs="Arial"/>
          <w:bCs/>
          <w:sz w:val="20"/>
          <w:szCs w:val="20"/>
        </w:rPr>
        <w:t xml:space="preserve">. </w:t>
      </w:r>
    </w:p>
    <w:p w14:paraId="1BB980D3" w14:textId="1515F3C1" w:rsidR="0041012C" w:rsidRPr="002C5E45" w:rsidRDefault="0041012C" w:rsidP="00760CAF">
      <w:pPr>
        <w:rPr>
          <w:rFonts w:ascii="Arial" w:hAnsi="Arial" w:cs="Arial"/>
          <w:bCs/>
          <w:sz w:val="20"/>
          <w:szCs w:val="20"/>
        </w:rPr>
      </w:pPr>
      <w:r w:rsidRPr="002C5E45">
        <w:rPr>
          <w:rFonts w:ascii="Arial" w:hAnsi="Arial" w:cs="Arial"/>
          <w:bCs/>
          <w:sz w:val="20"/>
          <w:szCs w:val="20"/>
        </w:rPr>
        <w:t xml:space="preserve">In questa circostanza, in caso di vincita, prima di poter iniziare l’attività di collaborazione è necessario perfezionare l’immatricolazione o iscrizione entro il termine indicato nel Regolamento per gli studenti e le studentesse dei corsi di laurea e laurea magistrale dell’anno accademico </w:t>
      </w:r>
      <w:r w:rsidRPr="002C5E45">
        <w:rPr>
          <w:rFonts w:ascii="Arial" w:hAnsi="Arial" w:cs="Arial"/>
          <w:b/>
          <w:bCs/>
          <w:sz w:val="20"/>
          <w:szCs w:val="20"/>
        </w:rPr>
        <w:t>202</w:t>
      </w:r>
      <w:r w:rsidR="005B604F" w:rsidRPr="002C5E45">
        <w:rPr>
          <w:rFonts w:ascii="Arial" w:hAnsi="Arial" w:cs="Arial"/>
          <w:b/>
          <w:bCs/>
          <w:sz w:val="20"/>
          <w:szCs w:val="20"/>
        </w:rPr>
        <w:t>4</w:t>
      </w:r>
      <w:r w:rsidRPr="002C5E45">
        <w:rPr>
          <w:rFonts w:ascii="Arial" w:hAnsi="Arial" w:cs="Arial"/>
          <w:b/>
          <w:bCs/>
          <w:sz w:val="20"/>
          <w:szCs w:val="20"/>
        </w:rPr>
        <w:t>/202</w:t>
      </w:r>
      <w:r w:rsidR="005B604F" w:rsidRPr="002C5E45">
        <w:rPr>
          <w:rFonts w:ascii="Arial" w:hAnsi="Arial" w:cs="Arial"/>
          <w:b/>
          <w:bCs/>
          <w:sz w:val="20"/>
          <w:szCs w:val="20"/>
        </w:rPr>
        <w:t>5</w:t>
      </w:r>
      <w:r w:rsidRPr="002C5E45">
        <w:rPr>
          <w:rFonts w:ascii="Arial" w:hAnsi="Arial" w:cs="Arial"/>
          <w:bCs/>
          <w:sz w:val="20"/>
          <w:szCs w:val="20"/>
        </w:rPr>
        <w:t>.</w:t>
      </w:r>
    </w:p>
    <w:p w14:paraId="368FE28A" w14:textId="77777777" w:rsidR="006A24D9" w:rsidRPr="002C5E45" w:rsidRDefault="006A24D9" w:rsidP="00760CAF">
      <w:pPr>
        <w:rPr>
          <w:rFonts w:ascii="Arial" w:hAnsi="Arial" w:cs="Arial"/>
          <w:bCs/>
          <w:sz w:val="20"/>
          <w:szCs w:val="20"/>
        </w:rPr>
      </w:pPr>
    </w:p>
    <w:p w14:paraId="52A1BAA6" w14:textId="77777777" w:rsidR="006A24D9" w:rsidRPr="002C5E45" w:rsidRDefault="006A24D9" w:rsidP="00760CAF">
      <w:pPr>
        <w:rPr>
          <w:rFonts w:ascii="Arial" w:hAnsi="Arial" w:cs="Arial"/>
          <w:bCs/>
          <w:sz w:val="20"/>
          <w:szCs w:val="20"/>
        </w:rPr>
      </w:pPr>
      <w:r w:rsidRPr="002C5E45">
        <w:rPr>
          <w:rFonts w:ascii="Arial" w:hAnsi="Arial" w:cs="Arial"/>
          <w:bCs/>
          <w:sz w:val="20"/>
          <w:szCs w:val="20"/>
        </w:rPr>
        <w:t xml:space="preserve">Tutti i candidati sono ammessi con riserva, sino all’accertamento dei requisiti prescritti e può esserne disposta l’esclusione, in qualsiasi momento, con provvedimento motivato. </w:t>
      </w:r>
    </w:p>
    <w:p w14:paraId="21826074" w14:textId="77777777" w:rsidR="006A24D9" w:rsidRPr="002C5E45" w:rsidRDefault="006A24D9" w:rsidP="00760CAF">
      <w:pPr>
        <w:rPr>
          <w:rFonts w:ascii="Arial" w:hAnsi="Arial" w:cs="Arial"/>
          <w:bCs/>
          <w:sz w:val="20"/>
          <w:szCs w:val="20"/>
        </w:rPr>
      </w:pPr>
    </w:p>
    <w:p w14:paraId="21BAF611" w14:textId="0D6BC0E6" w:rsidR="006A24D9" w:rsidRDefault="006A24D9" w:rsidP="00760CAF">
      <w:pPr>
        <w:rPr>
          <w:rFonts w:ascii="Arial" w:hAnsi="Arial" w:cs="Arial"/>
          <w:bCs/>
          <w:sz w:val="20"/>
          <w:szCs w:val="20"/>
        </w:rPr>
      </w:pPr>
      <w:r w:rsidRPr="002C5E45">
        <w:rPr>
          <w:rFonts w:ascii="Arial" w:hAnsi="Arial" w:cs="Arial"/>
          <w:bCs/>
          <w:sz w:val="20"/>
          <w:szCs w:val="20"/>
        </w:rPr>
        <w:t xml:space="preserve">Si ricorda che per ciascun anno accademico ogni studente può </w:t>
      </w:r>
      <w:r w:rsidRPr="002C5E45">
        <w:rPr>
          <w:rFonts w:ascii="Arial" w:hAnsi="Arial" w:cs="Arial"/>
          <w:b/>
          <w:bCs/>
          <w:sz w:val="20"/>
          <w:szCs w:val="20"/>
        </w:rPr>
        <w:t>presentare massimo di 8 domande di partecipazione ai concorsi per attribuzione di borse di collaborazione</w:t>
      </w:r>
      <w:r w:rsidRPr="002C5E45">
        <w:rPr>
          <w:rFonts w:ascii="Arial" w:hAnsi="Arial" w:cs="Arial"/>
          <w:bCs/>
          <w:sz w:val="20"/>
          <w:szCs w:val="20"/>
        </w:rPr>
        <w:t>. Raggiunto tale limite il sistema non permetterà l’invio di ulteriori domande.</w:t>
      </w:r>
    </w:p>
    <w:p w14:paraId="79D3EF73" w14:textId="5295FBF2" w:rsidR="00D56C41" w:rsidRDefault="00D56C41" w:rsidP="00760CAF">
      <w:pPr>
        <w:rPr>
          <w:rFonts w:ascii="Arial" w:hAnsi="Arial" w:cs="Arial"/>
          <w:bCs/>
          <w:sz w:val="20"/>
          <w:szCs w:val="20"/>
        </w:rPr>
      </w:pPr>
    </w:p>
    <w:p w14:paraId="21206E98" w14:textId="689C9C4D" w:rsidR="00D56C41" w:rsidRPr="00A52D4B" w:rsidRDefault="00D56C41" w:rsidP="00D56C41">
      <w:pPr>
        <w:rPr>
          <w:rFonts w:ascii="Arial" w:hAnsi="Arial" w:cs="Arial"/>
          <w:b/>
          <w:bCs/>
          <w:i/>
          <w:color w:val="7F7F7F" w:themeColor="text1" w:themeTint="80"/>
          <w:sz w:val="20"/>
        </w:rPr>
      </w:pPr>
      <w:r w:rsidRPr="00A52D4B">
        <w:rPr>
          <w:rFonts w:ascii="Arial" w:hAnsi="Arial" w:cs="Arial"/>
          <w:b/>
          <w:bCs/>
          <w:i/>
          <w:color w:val="7F7F7F" w:themeColor="text1" w:themeTint="80"/>
          <w:sz w:val="20"/>
        </w:rPr>
        <w:t>[Opzionale] ART. 1</w:t>
      </w:r>
      <w:r w:rsidR="00681231">
        <w:rPr>
          <w:rFonts w:ascii="Arial" w:hAnsi="Arial" w:cs="Arial"/>
          <w:b/>
          <w:bCs/>
          <w:i/>
          <w:color w:val="7F7F7F" w:themeColor="text1" w:themeTint="80"/>
          <w:sz w:val="20"/>
        </w:rPr>
        <w:t>0</w:t>
      </w:r>
      <w:r w:rsidRPr="00A52D4B">
        <w:rPr>
          <w:rFonts w:ascii="Arial" w:hAnsi="Arial" w:cs="Arial"/>
          <w:b/>
          <w:bCs/>
          <w:i/>
          <w:color w:val="7F7F7F" w:themeColor="text1" w:themeTint="80"/>
          <w:sz w:val="20"/>
        </w:rPr>
        <w:t xml:space="preserve"> (commissione giudicatrice)</w:t>
      </w:r>
    </w:p>
    <w:p w14:paraId="5EEF65C7" w14:textId="198ED361" w:rsidR="00D56C41" w:rsidRPr="00D56C41" w:rsidRDefault="00D56C41" w:rsidP="00760CAF">
      <w:pPr>
        <w:rPr>
          <w:rFonts w:ascii="Arial" w:hAnsi="Arial" w:cs="Arial"/>
          <w:color w:val="7F7F7F" w:themeColor="text1" w:themeTint="80"/>
          <w:sz w:val="20"/>
        </w:rPr>
      </w:pPr>
      <w:r w:rsidRPr="00A52D4B">
        <w:rPr>
          <w:rFonts w:ascii="Arial" w:hAnsi="Arial" w:cs="Arial"/>
          <w:color w:val="7F7F7F" w:themeColor="text1" w:themeTint="80"/>
          <w:sz w:val="20"/>
        </w:rPr>
        <w:t>Per la verifica dei requisiti specifici</w:t>
      </w:r>
      <w:r w:rsidR="00001F92">
        <w:rPr>
          <w:rFonts w:ascii="Arial" w:hAnsi="Arial" w:cs="Arial"/>
          <w:color w:val="7F7F7F" w:themeColor="text1" w:themeTint="80"/>
          <w:sz w:val="20"/>
        </w:rPr>
        <w:t xml:space="preserve"> non matematici</w:t>
      </w:r>
      <w:r w:rsidRPr="00A52D4B">
        <w:rPr>
          <w:rFonts w:ascii="Arial" w:hAnsi="Arial" w:cs="Arial"/>
          <w:color w:val="7F7F7F" w:themeColor="text1" w:themeTint="80"/>
          <w:sz w:val="20"/>
        </w:rPr>
        <w:t xml:space="preserve"> di cui all’art. </w:t>
      </w:r>
      <w:r>
        <w:rPr>
          <w:rFonts w:ascii="Arial" w:hAnsi="Arial" w:cs="Arial"/>
          <w:color w:val="7F7F7F" w:themeColor="text1" w:themeTint="80"/>
          <w:sz w:val="20"/>
        </w:rPr>
        <w:t>6</w:t>
      </w:r>
      <w:r w:rsidRPr="00A52D4B">
        <w:rPr>
          <w:rFonts w:ascii="Arial" w:hAnsi="Arial" w:cs="Arial"/>
          <w:color w:val="7F7F7F" w:themeColor="text1" w:themeTint="80"/>
          <w:sz w:val="20"/>
        </w:rPr>
        <w:t xml:space="preserve"> il Responsabile di struttura nomina una Commissione composta da 3 membri esperti, il cui compito è quello di appurare il possesso dei requisiti specifici per i partecipanti per i quali è necessaria la verifica. Gli studenti che non possiedono i requisiti specifici verificati dalla Commissione saranno esclusi dalla graduatoria di merito.</w:t>
      </w:r>
    </w:p>
    <w:p w14:paraId="1C7EBF4C" w14:textId="41AEDC6C" w:rsidR="00BC4A57" w:rsidRDefault="00BC4A57" w:rsidP="00760CAF">
      <w:pPr>
        <w:rPr>
          <w:rFonts w:ascii="Arial" w:hAnsi="Arial" w:cs="Arial"/>
          <w:b/>
          <w:bCs/>
          <w:sz w:val="20"/>
          <w:szCs w:val="20"/>
        </w:rPr>
      </w:pPr>
    </w:p>
    <w:p w14:paraId="6C4AE51C" w14:textId="10446720" w:rsidR="00001F92" w:rsidRDefault="00001F92" w:rsidP="00760CAF">
      <w:pPr>
        <w:rPr>
          <w:rFonts w:ascii="Arial" w:hAnsi="Arial" w:cs="Arial"/>
          <w:b/>
          <w:bCs/>
          <w:sz w:val="20"/>
          <w:szCs w:val="20"/>
        </w:rPr>
      </w:pPr>
    </w:p>
    <w:p w14:paraId="2B34E528" w14:textId="274801A8" w:rsidR="00001F92" w:rsidRDefault="00001F92" w:rsidP="00760CAF">
      <w:pPr>
        <w:rPr>
          <w:rFonts w:ascii="Arial" w:hAnsi="Arial" w:cs="Arial"/>
          <w:b/>
          <w:bCs/>
          <w:sz w:val="20"/>
          <w:szCs w:val="20"/>
        </w:rPr>
      </w:pPr>
    </w:p>
    <w:p w14:paraId="10744082" w14:textId="77777777" w:rsidR="00001F92" w:rsidRPr="002C5E45" w:rsidRDefault="00001F92" w:rsidP="00760CAF">
      <w:pPr>
        <w:rPr>
          <w:rFonts w:ascii="Arial" w:hAnsi="Arial" w:cs="Arial"/>
          <w:b/>
          <w:bCs/>
          <w:sz w:val="20"/>
          <w:szCs w:val="20"/>
        </w:rPr>
      </w:pPr>
    </w:p>
    <w:p w14:paraId="457D8746" w14:textId="3BB943BF" w:rsidR="007525D8" w:rsidRPr="002C5E45" w:rsidRDefault="007525D8" w:rsidP="00760CAF">
      <w:pPr>
        <w:rPr>
          <w:rFonts w:ascii="Arial" w:hAnsi="Arial" w:cs="Arial"/>
          <w:b/>
          <w:bCs/>
          <w:sz w:val="20"/>
          <w:szCs w:val="20"/>
        </w:rPr>
      </w:pPr>
      <w:r w:rsidRPr="002C5E45">
        <w:rPr>
          <w:rFonts w:ascii="Arial" w:hAnsi="Arial" w:cs="Arial"/>
          <w:b/>
          <w:bCs/>
          <w:sz w:val="20"/>
          <w:szCs w:val="20"/>
        </w:rPr>
        <w:t>ART. 1</w:t>
      </w:r>
      <w:r w:rsidR="00681231">
        <w:rPr>
          <w:rFonts w:ascii="Arial" w:hAnsi="Arial" w:cs="Arial"/>
          <w:b/>
          <w:bCs/>
          <w:sz w:val="20"/>
          <w:szCs w:val="20"/>
        </w:rPr>
        <w:t>1</w:t>
      </w:r>
      <w:r w:rsidRPr="002C5E45">
        <w:rPr>
          <w:rFonts w:ascii="Arial" w:hAnsi="Arial" w:cs="Arial"/>
          <w:b/>
          <w:bCs/>
          <w:sz w:val="20"/>
          <w:szCs w:val="20"/>
        </w:rPr>
        <w:t xml:space="preserve"> (</w:t>
      </w:r>
      <w:r w:rsidR="00616034" w:rsidRPr="002C5E45">
        <w:rPr>
          <w:rFonts w:ascii="Arial" w:hAnsi="Arial" w:cs="Arial"/>
          <w:b/>
          <w:bCs/>
          <w:sz w:val="20"/>
          <w:szCs w:val="20"/>
        </w:rPr>
        <w:t>Graduatori</w:t>
      </w:r>
      <w:r w:rsidR="007B5EA1" w:rsidRPr="002C5E45">
        <w:rPr>
          <w:rFonts w:ascii="Arial" w:hAnsi="Arial" w:cs="Arial"/>
          <w:b/>
          <w:bCs/>
          <w:sz w:val="20"/>
          <w:szCs w:val="20"/>
        </w:rPr>
        <w:t>a</w:t>
      </w:r>
      <w:r w:rsidR="00616034" w:rsidRPr="002C5E45">
        <w:rPr>
          <w:rFonts w:ascii="Arial" w:hAnsi="Arial" w:cs="Arial"/>
          <w:b/>
          <w:bCs/>
          <w:sz w:val="20"/>
          <w:szCs w:val="20"/>
        </w:rPr>
        <w:t xml:space="preserve"> e c</w:t>
      </w:r>
      <w:r w:rsidRPr="002C5E45">
        <w:rPr>
          <w:rFonts w:ascii="Arial" w:hAnsi="Arial" w:cs="Arial"/>
          <w:b/>
          <w:bCs/>
          <w:sz w:val="20"/>
          <w:szCs w:val="20"/>
        </w:rPr>
        <w:t>alcolo del merito dello studente)</w:t>
      </w:r>
    </w:p>
    <w:p w14:paraId="7BBB58E6" w14:textId="77777777" w:rsidR="00E31752" w:rsidRPr="002C5E45" w:rsidRDefault="00E31752" w:rsidP="00760CAF">
      <w:pPr>
        <w:rPr>
          <w:rFonts w:ascii="Arial" w:hAnsi="Arial" w:cs="Arial"/>
          <w:sz w:val="20"/>
          <w:szCs w:val="20"/>
        </w:rPr>
      </w:pPr>
      <w:r w:rsidRPr="002C5E45">
        <w:rPr>
          <w:rFonts w:ascii="Arial" w:hAnsi="Arial" w:cs="Arial"/>
          <w:sz w:val="20"/>
          <w:szCs w:val="20"/>
        </w:rPr>
        <w:t>Nel formulare l</w:t>
      </w:r>
      <w:r w:rsidR="007B5EA1" w:rsidRPr="002C5E45">
        <w:rPr>
          <w:rFonts w:ascii="Arial" w:hAnsi="Arial" w:cs="Arial"/>
          <w:sz w:val="20"/>
          <w:szCs w:val="20"/>
        </w:rPr>
        <w:t>a</w:t>
      </w:r>
      <w:r w:rsidRPr="002C5E45">
        <w:rPr>
          <w:rFonts w:ascii="Arial" w:hAnsi="Arial" w:cs="Arial"/>
          <w:sz w:val="20"/>
          <w:szCs w:val="20"/>
        </w:rPr>
        <w:t xml:space="preserve"> graduatori</w:t>
      </w:r>
      <w:r w:rsidR="007B5EA1" w:rsidRPr="002C5E45">
        <w:rPr>
          <w:rFonts w:ascii="Arial" w:hAnsi="Arial" w:cs="Arial"/>
          <w:sz w:val="20"/>
          <w:szCs w:val="20"/>
        </w:rPr>
        <w:t>a</w:t>
      </w:r>
      <w:r w:rsidRPr="002C5E45">
        <w:rPr>
          <w:rFonts w:ascii="Arial" w:hAnsi="Arial" w:cs="Arial"/>
          <w:sz w:val="20"/>
          <w:szCs w:val="20"/>
        </w:rPr>
        <w:t xml:space="preserve"> vengo</w:t>
      </w:r>
      <w:r w:rsidR="00092119" w:rsidRPr="002C5E45">
        <w:rPr>
          <w:rFonts w:ascii="Arial" w:hAnsi="Arial" w:cs="Arial"/>
          <w:sz w:val="20"/>
          <w:szCs w:val="20"/>
        </w:rPr>
        <w:t>no</w:t>
      </w:r>
      <w:r w:rsidRPr="002C5E45">
        <w:rPr>
          <w:rFonts w:ascii="Arial" w:hAnsi="Arial" w:cs="Arial"/>
          <w:sz w:val="20"/>
          <w:szCs w:val="20"/>
        </w:rPr>
        <w:t xml:space="preserve"> selezionate esclusivamente le domande presentate dagli studenti che abbiano i requisiti di ammissione e che non abbiano situazioni di incompatibilità indicate nel presente bando di concorso. </w:t>
      </w:r>
    </w:p>
    <w:p w14:paraId="5D4E72E7" w14:textId="77777777" w:rsidR="007B5EA1" w:rsidRPr="002C5E45" w:rsidRDefault="007B5EA1" w:rsidP="00760CAF">
      <w:pPr>
        <w:rPr>
          <w:rFonts w:ascii="Arial" w:hAnsi="Arial" w:cs="Arial"/>
          <w:sz w:val="20"/>
          <w:szCs w:val="20"/>
        </w:rPr>
      </w:pPr>
    </w:p>
    <w:p w14:paraId="259AF1CB" w14:textId="77777777" w:rsidR="00E31752" w:rsidRPr="002C5E45" w:rsidRDefault="00E31752" w:rsidP="00760CAF">
      <w:pPr>
        <w:rPr>
          <w:rFonts w:ascii="Arial" w:hAnsi="Arial" w:cs="Arial"/>
          <w:sz w:val="20"/>
          <w:szCs w:val="20"/>
        </w:rPr>
      </w:pPr>
      <w:r w:rsidRPr="002C5E45">
        <w:rPr>
          <w:rFonts w:ascii="Arial" w:hAnsi="Arial" w:cs="Arial"/>
          <w:sz w:val="20"/>
          <w:szCs w:val="20"/>
        </w:rPr>
        <w:t xml:space="preserve">Per gli studenti ammessi </w:t>
      </w:r>
      <w:r w:rsidR="00BC4A57" w:rsidRPr="002C5E45">
        <w:rPr>
          <w:rFonts w:ascii="Arial" w:hAnsi="Arial" w:cs="Arial"/>
          <w:sz w:val="20"/>
          <w:szCs w:val="20"/>
        </w:rPr>
        <w:t>nell</w:t>
      </w:r>
      <w:r w:rsidR="007B5EA1" w:rsidRPr="002C5E45">
        <w:rPr>
          <w:rFonts w:ascii="Arial" w:hAnsi="Arial" w:cs="Arial"/>
          <w:sz w:val="20"/>
          <w:szCs w:val="20"/>
        </w:rPr>
        <w:t>a</w:t>
      </w:r>
      <w:r w:rsidRPr="002C5E45">
        <w:rPr>
          <w:rFonts w:ascii="Arial" w:hAnsi="Arial" w:cs="Arial"/>
          <w:sz w:val="20"/>
          <w:szCs w:val="20"/>
        </w:rPr>
        <w:t xml:space="preserve"> graduatori</w:t>
      </w:r>
      <w:r w:rsidR="007B5EA1" w:rsidRPr="002C5E45">
        <w:rPr>
          <w:rFonts w:ascii="Arial" w:hAnsi="Arial" w:cs="Arial"/>
          <w:sz w:val="20"/>
          <w:szCs w:val="20"/>
        </w:rPr>
        <w:t xml:space="preserve">a </w:t>
      </w:r>
      <w:r w:rsidRPr="002C5E45">
        <w:rPr>
          <w:rFonts w:ascii="Arial" w:hAnsi="Arial" w:cs="Arial"/>
          <w:sz w:val="20"/>
          <w:szCs w:val="20"/>
        </w:rPr>
        <w:t xml:space="preserve">è calcolato il punteggio che costituisce il merito.  </w:t>
      </w:r>
    </w:p>
    <w:p w14:paraId="443AC579" w14:textId="77777777" w:rsidR="00B55B4C" w:rsidRPr="002C5E45" w:rsidRDefault="00B55B4C" w:rsidP="00760CAF">
      <w:pPr>
        <w:tabs>
          <w:tab w:val="left" w:pos="355"/>
        </w:tabs>
        <w:rPr>
          <w:rFonts w:ascii="Arial" w:hAnsi="Arial" w:cs="Arial"/>
          <w:color w:val="000000"/>
          <w:sz w:val="20"/>
          <w:szCs w:val="20"/>
        </w:rPr>
      </w:pPr>
    </w:p>
    <w:p w14:paraId="1DB68CCC" w14:textId="77777777" w:rsidR="00616034" w:rsidRPr="002C5E45" w:rsidRDefault="00616034" w:rsidP="00760CAF">
      <w:pPr>
        <w:tabs>
          <w:tab w:val="left" w:pos="355"/>
        </w:tabs>
        <w:rPr>
          <w:rFonts w:ascii="Arial" w:hAnsi="Arial" w:cs="Arial"/>
          <w:color w:val="000000"/>
          <w:sz w:val="20"/>
          <w:szCs w:val="20"/>
        </w:rPr>
      </w:pPr>
      <w:r w:rsidRPr="002C5E45">
        <w:rPr>
          <w:rFonts w:ascii="Arial" w:hAnsi="Arial" w:cs="Arial"/>
          <w:color w:val="000000"/>
          <w:sz w:val="20"/>
          <w:szCs w:val="20"/>
        </w:rPr>
        <w:t>L</w:t>
      </w:r>
      <w:r w:rsidR="007B5EA1" w:rsidRPr="002C5E45">
        <w:rPr>
          <w:rFonts w:ascii="Arial" w:hAnsi="Arial" w:cs="Arial"/>
          <w:color w:val="000000"/>
          <w:sz w:val="20"/>
          <w:szCs w:val="20"/>
        </w:rPr>
        <w:t>a</w:t>
      </w:r>
      <w:r w:rsidRPr="002C5E45">
        <w:rPr>
          <w:rFonts w:ascii="Arial" w:hAnsi="Arial" w:cs="Arial"/>
          <w:color w:val="000000"/>
          <w:sz w:val="20"/>
          <w:szCs w:val="20"/>
        </w:rPr>
        <w:t xml:space="preserve"> graduatori</w:t>
      </w:r>
      <w:r w:rsidR="007B5EA1" w:rsidRPr="002C5E45">
        <w:rPr>
          <w:rFonts w:ascii="Arial" w:hAnsi="Arial" w:cs="Arial"/>
          <w:color w:val="000000"/>
          <w:sz w:val="20"/>
          <w:szCs w:val="20"/>
        </w:rPr>
        <w:t>a</w:t>
      </w:r>
      <w:r w:rsidRPr="002C5E45">
        <w:rPr>
          <w:rFonts w:ascii="Arial" w:hAnsi="Arial" w:cs="Arial"/>
          <w:color w:val="000000"/>
          <w:sz w:val="20"/>
          <w:szCs w:val="20"/>
        </w:rPr>
        <w:t xml:space="preserve"> provvisori</w:t>
      </w:r>
      <w:r w:rsidR="007B5EA1" w:rsidRPr="002C5E45">
        <w:rPr>
          <w:rFonts w:ascii="Arial" w:hAnsi="Arial" w:cs="Arial"/>
          <w:color w:val="000000"/>
          <w:sz w:val="20"/>
          <w:szCs w:val="20"/>
        </w:rPr>
        <w:t>a</w:t>
      </w:r>
      <w:r w:rsidRPr="002C5E45">
        <w:rPr>
          <w:rFonts w:ascii="Arial" w:hAnsi="Arial" w:cs="Arial"/>
          <w:color w:val="000000"/>
          <w:sz w:val="20"/>
          <w:szCs w:val="20"/>
        </w:rPr>
        <w:t xml:space="preserve"> </w:t>
      </w:r>
      <w:r w:rsidR="007B5EA1" w:rsidRPr="002C5E45">
        <w:rPr>
          <w:rFonts w:ascii="Arial" w:hAnsi="Arial" w:cs="Arial"/>
          <w:color w:val="000000"/>
          <w:sz w:val="20"/>
          <w:szCs w:val="20"/>
        </w:rPr>
        <w:t>è</w:t>
      </w:r>
      <w:r w:rsidRPr="002C5E45">
        <w:rPr>
          <w:rFonts w:ascii="Arial" w:hAnsi="Arial" w:cs="Arial"/>
          <w:color w:val="000000"/>
          <w:sz w:val="20"/>
          <w:szCs w:val="20"/>
        </w:rPr>
        <w:t xml:space="preserve"> generat</w:t>
      </w:r>
      <w:r w:rsidR="007B5EA1" w:rsidRPr="002C5E45">
        <w:rPr>
          <w:rFonts w:ascii="Arial" w:hAnsi="Arial" w:cs="Arial"/>
          <w:color w:val="000000"/>
          <w:sz w:val="20"/>
          <w:szCs w:val="20"/>
        </w:rPr>
        <w:t>a</w:t>
      </w:r>
      <w:r w:rsidR="00BC4A57" w:rsidRPr="002C5E45">
        <w:rPr>
          <w:rFonts w:ascii="Arial" w:hAnsi="Arial" w:cs="Arial"/>
          <w:color w:val="000000"/>
          <w:sz w:val="20"/>
          <w:szCs w:val="20"/>
        </w:rPr>
        <w:t xml:space="preserve"> direttamente</w:t>
      </w:r>
      <w:r w:rsidRPr="002C5E45">
        <w:rPr>
          <w:rFonts w:ascii="Arial" w:hAnsi="Arial" w:cs="Arial"/>
          <w:color w:val="000000"/>
          <w:sz w:val="20"/>
          <w:szCs w:val="20"/>
        </w:rPr>
        <w:t xml:space="preserve"> dal sistema informatico </w:t>
      </w:r>
      <w:proofErr w:type="spellStart"/>
      <w:r w:rsidRPr="002C5E45">
        <w:rPr>
          <w:rFonts w:ascii="Arial" w:hAnsi="Arial" w:cs="Arial"/>
          <w:color w:val="000000"/>
          <w:sz w:val="20"/>
          <w:szCs w:val="20"/>
        </w:rPr>
        <w:t>Borse</w:t>
      </w:r>
      <w:r w:rsidR="006A1053" w:rsidRPr="002C5E45">
        <w:rPr>
          <w:rFonts w:ascii="Arial" w:hAnsi="Arial" w:cs="Arial"/>
          <w:color w:val="000000"/>
          <w:sz w:val="20"/>
          <w:szCs w:val="20"/>
        </w:rPr>
        <w:t>C</w:t>
      </w:r>
      <w:r w:rsidRPr="002C5E45">
        <w:rPr>
          <w:rFonts w:ascii="Arial" w:hAnsi="Arial" w:cs="Arial"/>
          <w:color w:val="000000"/>
          <w:sz w:val="20"/>
          <w:szCs w:val="20"/>
        </w:rPr>
        <w:t>oll</w:t>
      </w:r>
      <w:r w:rsidR="00B55B4C" w:rsidRPr="002C5E45">
        <w:rPr>
          <w:rFonts w:ascii="Arial" w:hAnsi="Arial" w:cs="Arial"/>
          <w:color w:val="000000"/>
          <w:sz w:val="20"/>
          <w:szCs w:val="20"/>
        </w:rPr>
        <w:t>aborazione</w:t>
      </w:r>
      <w:proofErr w:type="spellEnd"/>
      <w:r w:rsidRPr="002C5E45">
        <w:rPr>
          <w:rFonts w:ascii="Arial" w:hAnsi="Arial" w:cs="Arial"/>
          <w:color w:val="000000"/>
          <w:sz w:val="20"/>
          <w:szCs w:val="20"/>
        </w:rPr>
        <w:t xml:space="preserve">, secondo i seguenti indici: </w:t>
      </w:r>
    </w:p>
    <w:p w14:paraId="7F443FC7" w14:textId="77777777" w:rsidR="00616034" w:rsidRPr="002C5E45" w:rsidRDefault="00616034" w:rsidP="00760CAF">
      <w:pPr>
        <w:tabs>
          <w:tab w:val="left" w:pos="355"/>
        </w:tabs>
        <w:rPr>
          <w:rFonts w:ascii="Arial" w:hAnsi="Arial" w:cs="Arial"/>
          <w:color w:val="000000"/>
          <w:sz w:val="20"/>
          <w:szCs w:val="20"/>
        </w:rPr>
      </w:pPr>
      <w:r w:rsidRPr="002C5E45">
        <w:rPr>
          <w:rFonts w:ascii="Arial" w:hAnsi="Arial" w:cs="Arial"/>
          <w:color w:val="000000"/>
          <w:sz w:val="20"/>
          <w:szCs w:val="20"/>
        </w:rPr>
        <w:t xml:space="preserve">1.  valore del merito in ordine decrescente;  </w:t>
      </w:r>
    </w:p>
    <w:p w14:paraId="784FB50B" w14:textId="77777777" w:rsidR="00616034" w:rsidRPr="002C5E45" w:rsidRDefault="00616034" w:rsidP="00760CAF">
      <w:pPr>
        <w:tabs>
          <w:tab w:val="left" w:pos="284"/>
        </w:tabs>
        <w:ind w:left="284" w:hanging="284"/>
        <w:rPr>
          <w:rFonts w:ascii="Arial" w:hAnsi="Arial" w:cs="Arial"/>
          <w:color w:val="000000"/>
          <w:sz w:val="20"/>
          <w:szCs w:val="20"/>
        </w:rPr>
      </w:pPr>
      <w:r w:rsidRPr="002C5E45">
        <w:rPr>
          <w:rFonts w:ascii="Arial" w:hAnsi="Arial" w:cs="Arial"/>
          <w:color w:val="000000"/>
          <w:sz w:val="20"/>
          <w:szCs w:val="20"/>
        </w:rPr>
        <w:t xml:space="preserve">2.  in caso di parità di merito, prevale il valore dell’ISEE per le prestazioni agevolate per il diritto allo studio più basso;  </w:t>
      </w:r>
    </w:p>
    <w:p w14:paraId="24E15BA9" w14:textId="77777777" w:rsidR="00616034" w:rsidRPr="002C5E45" w:rsidRDefault="00616034" w:rsidP="00760CAF">
      <w:pPr>
        <w:tabs>
          <w:tab w:val="left" w:pos="355"/>
        </w:tabs>
        <w:rPr>
          <w:rFonts w:ascii="Arial" w:hAnsi="Arial" w:cs="Arial"/>
          <w:color w:val="000000"/>
          <w:sz w:val="20"/>
          <w:szCs w:val="20"/>
        </w:rPr>
      </w:pPr>
      <w:r w:rsidRPr="002C5E45">
        <w:rPr>
          <w:rFonts w:ascii="Arial" w:hAnsi="Arial" w:cs="Arial"/>
          <w:color w:val="000000"/>
          <w:sz w:val="20"/>
          <w:szCs w:val="20"/>
        </w:rPr>
        <w:t>3. in caso di ulteriore parità, prevale il candidato più giovane di età.</w:t>
      </w:r>
    </w:p>
    <w:p w14:paraId="74863530" w14:textId="77777777" w:rsidR="00616034" w:rsidRPr="002C5E45" w:rsidRDefault="00616034" w:rsidP="00760CAF">
      <w:pPr>
        <w:rPr>
          <w:rFonts w:ascii="Arial" w:hAnsi="Arial" w:cs="Arial"/>
          <w:sz w:val="20"/>
          <w:szCs w:val="20"/>
        </w:rPr>
      </w:pPr>
    </w:p>
    <w:p w14:paraId="5BB367A0" w14:textId="77777777" w:rsidR="00E31752" w:rsidRPr="002C5E45" w:rsidRDefault="00E31752" w:rsidP="00760CAF">
      <w:pPr>
        <w:rPr>
          <w:rFonts w:ascii="Arial" w:hAnsi="Arial" w:cs="Arial"/>
          <w:sz w:val="20"/>
          <w:szCs w:val="20"/>
        </w:rPr>
      </w:pPr>
      <w:r w:rsidRPr="002C5E45">
        <w:rPr>
          <w:rFonts w:ascii="Arial" w:hAnsi="Arial" w:cs="Arial"/>
          <w:sz w:val="20"/>
          <w:szCs w:val="20"/>
        </w:rPr>
        <w:t xml:space="preserve">Gli studenti iscritti in </w:t>
      </w:r>
      <w:r w:rsidRPr="00D56C41">
        <w:rPr>
          <w:rFonts w:ascii="Arial" w:hAnsi="Arial" w:cs="Arial"/>
          <w:b/>
          <w:sz w:val="20"/>
          <w:szCs w:val="20"/>
        </w:rPr>
        <w:t>regime di studio a tempo parziale</w:t>
      </w:r>
      <w:r w:rsidRPr="002C5E45">
        <w:rPr>
          <w:rFonts w:ascii="Arial" w:hAnsi="Arial" w:cs="Arial"/>
          <w:sz w:val="20"/>
          <w:szCs w:val="20"/>
        </w:rPr>
        <w:t>, se in possesso di tutti i requisiti di ammissione alla graduatoria, sono inseriti alla fine dell</w:t>
      </w:r>
      <w:r w:rsidR="00BC4A57" w:rsidRPr="002C5E45">
        <w:rPr>
          <w:rFonts w:ascii="Arial" w:hAnsi="Arial" w:cs="Arial"/>
          <w:sz w:val="20"/>
          <w:szCs w:val="20"/>
        </w:rPr>
        <w:t>e</w:t>
      </w:r>
      <w:r w:rsidRPr="002C5E45">
        <w:rPr>
          <w:rFonts w:ascii="Arial" w:hAnsi="Arial" w:cs="Arial"/>
          <w:sz w:val="20"/>
          <w:szCs w:val="20"/>
        </w:rPr>
        <w:t xml:space="preserve"> stess</w:t>
      </w:r>
      <w:r w:rsidR="00BC4A57" w:rsidRPr="002C5E45">
        <w:rPr>
          <w:rFonts w:ascii="Arial" w:hAnsi="Arial" w:cs="Arial"/>
          <w:sz w:val="20"/>
          <w:szCs w:val="20"/>
        </w:rPr>
        <w:t>e</w:t>
      </w:r>
      <w:r w:rsidRPr="002C5E45">
        <w:rPr>
          <w:rFonts w:ascii="Arial" w:hAnsi="Arial" w:cs="Arial"/>
          <w:sz w:val="20"/>
          <w:szCs w:val="20"/>
        </w:rPr>
        <w:t xml:space="preserve">, secondo il merito decrescente acquisito e, in caso di parità di merito, prevale il valore dell’ISEE più basso, in caso di ulteriore parità, prevale il candidato più giovane di età. </w:t>
      </w:r>
    </w:p>
    <w:p w14:paraId="0C9B4244" w14:textId="77777777" w:rsidR="00E31752" w:rsidRPr="002C5E45" w:rsidRDefault="00E31752" w:rsidP="00760CAF">
      <w:pPr>
        <w:ind w:firstLine="284"/>
        <w:rPr>
          <w:rFonts w:ascii="Arial" w:hAnsi="Arial" w:cs="Arial"/>
          <w:sz w:val="20"/>
          <w:szCs w:val="20"/>
        </w:rPr>
      </w:pPr>
      <w:r w:rsidRPr="002C5E45">
        <w:rPr>
          <w:rFonts w:ascii="Arial" w:hAnsi="Arial" w:cs="Arial"/>
          <w:sz w:val="20"/>
          <w:szCs w:val="20"/>
        </w:rPr>
        <w:t xml:space="preserve"> </w:t>
      </w:r>
    </w:p>
    <w:p w14:paraId="3B49D5B6" w14:textId="77777777" w:rsidR="00E31752" w:rsidRPr="002C5E45" w:rsidRDefault="00E31752" w:rsidP="00760CAF">
      <w:pPr>
        <w:rPr>
          <w:rFonts w:ascii="Arial" w:hAnsi="Arial" w:cs="Arial"/>
          <w:b/>
          <w:sz w:val="20"/>
          <w:szCs w:val="20"/>
        </w:rPr>
      </w:pPr>
      <w:r w:rsidRPr="002C5E45">
        <w:rPr>
          <w:rFonts w:ascii="Arial" w:hAnsi="Arial" w:cs="Arial"/>
          <w:b/>
          <w:sz w:val="20"/>
          <w:szCs w:val="20"/>
        </w:rPr>
        <w:t xml:space="preserve">Il merito è calcolato sommando i seguenti parametri: </w:t>
      </w:r>
    </w:p>
    <w:p w14:paraId="1A988B00" w14:textId="77777777" w:rsidR="00E31752" w:rsidRPr="002C5E45" w:rsidRDefault="00E31752" w:rsidP="00120400">
      <w:pPr>
        <w:pStyle w:val="Paragrafoelenco"/>
        <w:numPr>
          <w:ilvl w:val="1"/>
          <w:numId w:val="8"/>
        </w:numPr>
        <w:ind w:left="426" w:hanging="426"/>
        <w:rPr>
          <w:rFonts w:ascii="Arial" w:hAnsi="Arial" w:cs="Arial"/>
          <w:sz w:val="20"/>
        </w:rPr>
      </w:pPr>
      <w:r w:rsidRPr="002C5E45">
        <w:rPr>
          <w:rFonts w:ascii="Arial" w:hAnsi="Arial" w:cs="Arial"/>
          <w:b/>
          <w:sz w:val="20"/>
        </w:rPr>
        <w:t>la media ponderata dei voti</w:t>
      </w:r>
      <w:r w:rsidRPr="002C5E45">
        <w:rPr>
          <w:rFonts w:ascii="Arial" w:hAnsi="Arial" w:cs="Arial"/>
          <w:sz w:val="20"/>
        </w:rPr>
        <w:t xml:space="preserve"> (pesati con i crediti relativi) degli esami sostenuti nel corso di studio attualmente frequentato e che sono verbalizzati con un voto; sono esclusi nel calcolo le eventuali idoneità, dissertazioni/elaborati finali e tirocini. La media ponderata è ottenuta applicando la seguente formula:</w:t>
      </w:r>
    </w:p>
    <w:p w14:paraId="69193758" w14:textId="77777777" w:rsidR="00E31752" w:rsidRPr="002C5E45" w:rsidRDefault="00DE724A" w:rsidP="00760CAF">
      <w:pPr>
        <w:ind w:left="426"/>
        <w:rPr>
          <w:rFonts w:ascii="Arial" w:hAnsi="Arial" w:cs="Arial"/>
          <w:sz w:val="20"/>
          <w:szCs w:val="20"/>
        </w:rPr>
      </w:pPr>
      <w:r w:rsidRPr="002C5E45">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medio</m:t>
            </m:r>
          </m:sub>
        </m:sSub>
        <m:r>
          <w:rPr>
            <w:rFonts w:ascii="Cambria Math" w:hAnsi="Cambria Math" w:cs="Arial"/>
            <w:sz w:val="20"/>
            <w:szCs w:val="20"/>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i</m:t>
                    </m:r>
                  </m:sub>
                </m:sSub>
              </m:e>
            </m:nary>
          </m:num>
          <m:den>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e>
            </m:nary>
          </m:den>
        </m:f>
      </m:oMath>
    </w:p>
    <w:p w14:paraId="3F871969" w14:textId="77777777" w:rsidR="00E31752" w:rsidRPr="002C5E45" w:rsidRDefault="00E31752" w:rsidP="00760CAF">
      <w:pPr>
        <w:ind w:left="426"/>
        <w:rPr>
          <w:rFonts w:ascii="Arial" w:hAnsi="Arial" w:cs="Arial"/>
          <w:sz w:val="20"/>
          <w:szCs w:val="20"/>
        </w:rPr>
      </w:pPr>
      <w:r w:rsidRPr="002C5E45">
        <w:rPr>
          <w:rFonts w:ascii="Arial" w:hAnsi="Arial" w:cs="Arial"/>
          <w:sz w:val="20"/>
          <w:szCs w:val="20"/>
        </w:rPr>
        <w:t xml:space="preserve">dove: </w:t>
      </w:r>
    </w:p>
    <w:p w14:paraId="3CE6A43E" w14:textId="77777777" w:rsidR="00E31752" w:rsidRPr="002C5E45" w:rsidRDefault="00E31752" w:rsidP="00760CAF">
      <w:pPr>
        <w:ind w:left="426"/>
        <w:rPr>
          <w:rFonts w:ascii="Arial" w:hAnsi="Arial" w:cs="Arial"/>
          <w:sz w:val="20"/>
          <w:szCs w:val="20"/>
        </w:rPr>
      </w:pPr>
      <w:r w:rsidRPr="002C5E45">
        <w:rPr>
          <w:rFonts w:ascii="Arial" w:hAnsi="Arial" w:cs="Arial"/>
          <w:i/>
          <w:sz w:val="20"/>
          <w:szCs w:val="20"/>
        </w:rPr>
        <w:t>N</w:t>
      </w:r>
      <w:r w:rsidRPr="002C5E45">
        <w:rPr>
          <w:rFonts w:ascii="Arial" w:hAnsi="Arial" w:cs="Arial"/>
          <w:sz w:val="20"/>
          <w:szCs w:val="20"/>
        </w:rPr>
        <w:t xml:space="preserve"> è il </w:t>
      </w:r>
      <w:r w:rsidRPr="002C5E45">
        <w:rPr>
          <w:rFonts w:ascii="Arial" w:hAnsi="Arial" w:cs="Arial"/>
          <w:i/>
          <w:sz w:val="20"/>
          <w:szCs w:val="20"/>
        </w:rPr>
        <w:t>numero degli esami sostenuti</w:t>
      </w:r>
      <w:r w:rsidRPr="002C5E45">
        <w:rPr>
          <w:rFonts w:ascii="Arial" w:hAnsi="Arial" w:cs="Arial"/>
          <w:sz w:val="20"/>
          <w:szCs w:val="20"/>
        </w:rPr>
        <w:t xml:space="preserve">, </w:t>
      </w:r>
    </w:p>
    <w:p w14:paraId="7737A2DB" w14:textId="77777777" w:rsidR="00E31752" w:rsidRPr="002C5E45" w:rsidRDefault="00E31752" w:rsidP="00760CAF">
      <w:pPr>
        <w:ind w:left="426"/>
        <w:rPr>
          <w:rFonts w:ascii="Arial" w:hAnsi="Arial" w:cs="Arial"/>
          <w:sz w:val="20"/>
          <w:szCs w:val="20"/>
        </w:rPr>
      </w:pPr>
      <w:r w:rsidRPr="002C5E45">
        <w:rPr>
          <w:rFonts w:ascii="Arial" w:hAnsi="Arial" w:cs="Arial"/>
          <w:i/>
          <w:sz w:val="20"/>
          <w:szCs w:val="20"/>
        </w:rPr>
        <w:t>V</w:t>
      </w:r>
      <w:r w:rsidRPr="002C5E45">
        <w:rPr>
          <w:rFonts w:ascii="Arial" w:hAnsi="Arial" w:cs="Arial"/>
          <w:i/>
          <w:sz w:val="20"/>
          <w:szCs w:val="20"/>
          <w:vertAlign w:val="subscript"/>
        </w:rPr>
        <w:t>i</w:t>
      </w:r>
      <w:r w:rsidRPr="002C5E45">
        <w:rPr>
          <w:rFonts w:ascii="Arial" w:hAnsi="Arial" w:cs="Arial"/>
          <w:i/>
          <w:sz w:val="20"/>
          <w:szCs w:val="20"/>
        </w:rPr>
        <w:t xml:space="preserve"> </w:t>
      </w:r>
      <w:r w:rsidRPr="002C5E45">
        <w:rPr>
          <w:rFonts w:ascii="Arial" w:hAnsi="Arial" w:cs="Arial"/>
          <w:sz w:val="20"/>
          <w:szCs w:val="20"/>
        </w:rPr>
        <w:t xml:space="preserve">è il </w:t>
      </w:r>
      <w:r w:rsidRPr="002C5E45">
        <w:rPr>
          <w:rFonts w:ascii="Arial" w:hAnsi="Arial" w:cs="Arial"/>
          <w:i/>
          <w:sz w:val="20"/>
          <w:szCs w:val="20"/>
        </w:rPr>
        <w:t>voto conseguito nell’i-esimo esame</w:t>
      </w:r>
      <w:r w:rsidRPr="002C5E45">
        <w:rPr>
          <w:rFonts w:ascii="Arial" w:hAnsi="Arial" w:cs="Arial"/>
          <w:sz w:val="20"/>
          <w:szCs w:val="20"/>
        </w:rPr>
        <w:t xml:space="preserve">, </w:t>
      </w:r>
    </w:p>
    <w:p w14:paraId="2C6F9E93" w14:textId="77777777" w:rsidR="00E31752" w:rsidRPr="002C5E45" w:rsidRDefault="00E31752" w:rsidP="00760CAF">
      <w:pPr>
        <w:ind w:left="426"/>
        <w:rPr>
          <w:rFonts w:ascii="Arial" w:hAnsi="Arial" w:cs="Arial"/>
          <w:sz w:val="20"/>
          <w:szCs w:val="20"/>
        </w:rPr>
      </w:pPr>
      <w:r w:rsidRPr="002C5E45">
        <w:rPr>
          <w:rFonts w:ascii="Arial" w:hAnsi="Arial" w:cs="Arial"/>
          <w:i/>
          <w:sz w:val="20"/>
          <w:szCs w:val="20"/>
        </w:rPr>
        <w:t>C</w:t>
      </w:r>
      <w:r w:rsidRPr="002C5E45">
        <w:rPr>
          <w:rFonts w:ascii="Arial" w:hAnsi="Arial" w:cs="Arial"/>
          <w:i/>
          <w:sz w:val="20"/>
          <w:szCs w:val="20"/>
          <w:vertAlign w:val="subscript"/>
        </w:rPr>
        <w:t xml:space="preserve">i  </w:t>
      </w:r>
      <w:r w:rsidR="008B64FB" w:rsidRPr="002C5E45">
        <w:rPr>
          <w:rFonts w:ascii="Arial" w:hAnsi="Arial" w:cs="Arial"/>
          <w:i/>
          <w:sz w:val="20"/>
          <w:szCs w:val="20"/>
          <w:vertAlign w:val="subscript"/>
        </w:rPr>
        <w:t xml:space="preserve"> </w:t>
      </w:r>
      <w:r w:rsidRPr="002C5E45">
        <w:rPr>
          <w:rFonts w:ascii="Arial" w:hAnsi="Arial" w:cs="Arial"/>
          <w:sz w:val="20"/>
          <w:szCs w:val="20"/>
        </w:rPr>
        <w:t xml:space="preserve">sono i </w:t>
      </w:r>
      <w:r w:rsidRPr="002C5E45">
        <w:rPr>
          <w:rFonts w:ascii="Arial" w:hAnsi="Arial" w:cs="Arial"/>
          <w:i/>
          <w:sz w:val="20"/>
          <w:szCs w:val="20"/>
        </w:rPr>
        <w:t>crediti assegnati all’i-esimo esame</w:t>
      </w:r>
      <w:r w:rsidRPr="002C5E45">
        <w:rPr>
          <w:rFonts w:ascii="Arial" w:hAnsi="Arial" w:cs="Arial"/>
          <w:sz w:val="20"/>
          <w:szCs w:val="20"/>
        </w:rPr>
        <w:t xml:space="preserve">. </w:t>
      </w:r>
    </w:p>
    <w:p w14:paraId="51234059" w14:textId="77777777" w:rsidR="00E31752" w:rsidRPr="002C5E45" w:rsidRDefault="00E31752" w:rsidP="00760CAF">
      <w:pPr>
        <w:ind w:left="426"/>
        <w:rPr>
          <w:rFonts w:ascii="Arial" w:hAnsi="Arial" w:cs="Arial"/>
          <w:sz w:val="20"/>
          <w:szCs w:val="20"/>
        </w:rPr>
      </w:pPr>
      <w:r w:rsidRPr="002C5E45">
        <w:rPr>
          <w:rFonts w:ascii="Arial" w:hAnsi="Arial" w:cs="Arial"/>
          <w:sz w:val="20"/>
          <w:szCs w:val="20"/>
        </w:rPr>
        <w:t xml:space="preserve">Il superamento dell’esame con lode comporta l’attribuzione di un punteggio aggiuntivo al voto pari a 0,10 per ogni lode conseguita, quindi il voto di 30 e lode attribuisce un voto pari a 30,10. </w:t>
      </w:r>
    </w:p>
    <w:p w14:paraId="50687318" w14:textId="77777777" w:rsidR="00E31752" w:rsidRPr="002C5E45" w:rsidRDefault="00E31752" w:rsidP="00760CAF">
      <w:pPr>
        <w:rPr>
          <w:rFonts w:ascii="Arial" w:hAnsi="Arial" w:cs="Arial"/>
          <w:sz w:val="20"/>
          <w:szCs w:val="20"/>
        </w:rPr>
      </w:pPr>
    </w:p>
    <w:p w14:paraId="5214349D" w14:textId="77777777" w:rsidR="00616034" w:rsidRPr="002C5E45" w:rsidRDefault="00616034" w:rsidP="00760CAF">
      <w:pPr>
        <w:ind w:left="426"/>
        <w:rPr>
          <w:rFonts w:ascii="Arial" w:hAnsi="Arial" w:cs="Arial"/>
          <w:sz w:val="20"/>
          <w:szCs w:val="20"/>
        </w:rPr>
      </w:pPr>
      <w:r w:rsidRPr="002C5E45">
        <w:rPr>
          <w:rFonts w:ascii="Arial" w:hAnsi="Arial" w:cs="Arial"/>
          <w:sz w:val="20"/>
          <w:szCs w:val="20"/>
        </w:rPr>
        <w:t>Ad esempio, se uno studente ha sostenuto due esami, uno da 5 crediti e uno da 3 crediti, conseguendo rispettivamente i voti 28 e 20 la media ponderata è calcolata pari a:</w:t>
      </w:r>
    </w:p>
    <w:p w14:paraId="6C333D27" w14:textId="77777777" w:rsidR="00616034" w:rsidRPr="002C5E45" w:rsidRDefault="004D5C86" w:rsidP="00760CAF">
      <w:pPr>
        <w:ind w:left="426"/>
        <w:rPr>
          <w:rFonts w:ascii="Arial" w:hAnsi="Arial" w:cs="Arial"/>
          <w:sz w:val="20"/>
          <w:szCs w:val="20"/>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medio</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5∙28+3∙20</m:t>
              </m:r>
            </m:num>
            <m:den>
              <m:r>
                <w:rPr>
                  <w:rFonts w:ascii="Cambria Math" w:hAnsi="Cambria Math" w:cs="Arial"/>
                  <w:sz w:val="20"/>
                  <w:szCs w:val="20"/>
                </w:rPr>
                <m:t>5+3</m:t>
              </m:r>
            </m:den>
          </m:f>
          <m:r>
            <w:rPr>
              <w:rFonts w:ascii="Cambria Math" w:hAnsi="Cambria Math" w:cs="Arial"/>
              <w:sz w:val="20"/>
              <w:szCs w:val="20"/>
            </w:rPr>
            <m:t>=25</m:t>
          </m:r>
        </m:oMath>
      </m:oMathPara>
    </w:p>
    <w:p w14:paraId="55ED3560" w14:textId="1112D008" w:rsidR="00616034" w:rsidRDefault="00616034" w:rsidP="00760CAF">
      <w:pPr>
        <w:ind w:left="426"/>
        <w:rPr>
          <w:rFonts w:ascii="Arial" w:hAnsi="Arial" w:cs="Arial"/>
          <w:sz w:val="20"/>
          <w:szCs w:val="20"/>
        </w:rPr>
      </w:pPr>
      <w:r w:rsidRPr="002C5E45">
        <w:rPr>
          <w:rFonts w:ascii="Arial" w:hAnsi="Arial" w:cs="Arial"/>
          <w:sz w:val="20"/>
          <w:szCs w:val="20"/>
        </w:rPr>
        <w:t>Il superamento dell’esame con lode comporta l’attribuzione di un punteggio aggiuntivo al voto pari a 0,10 per ogni lode conseguita, quindi il voto di 30 e lode attribuisce un voto pari a 30,10.</w:t>
      </w:r>
    </w:p>
    <w:p w14:paraId="19C3836C" w14:textId="7C9588C4" w:rsidR="003B68C8" w:rsidRDefault="003B68C8" w:rsidP="00760CAF">
      <w:pPr>
        <w:ind w:left="426"/>
        <w:rPr>
          <w:rFonts w:ascii="Arial" w:hAnsi="Arial" w:cs="Arial"/>
          <w:sz w:val="20"/>
          <w:szCs w:val="20"/>
        </w:rPr>
      </w:pPr>
    </w:p>
    <w:p w14:paraId="4C96E22F" w14:textId="71B0F836" w:rsidR="003B68C8" w:rsidRPr="00A5791B" w:rsidRDefault="003B68C8" w:rsidP="003B68C8">
      <w:pPr>
        <w:ind w:left="284"/>
        <w:rPr>
          <w:rFonts w:ascii="Arial" w:hAnsi="Arial" w:cs="Arial"/>
          <w:bCs/>
          <w:color w:val="7F7F7F" w:themeColor="text1" w:themeTint="80"/>
          <w:sz w:val="20"/>
        </w:rPr>
      </w:pPr>
      <w:r w:rsidRPr="00A5791B">
        <w:rPr>
          <w:rFonts w:ascii="Arial" w:hAnsi="Arial" w:cs="Arial"/>
          <w:b/>
          <w:bCs/>
          <w:i/>
          <w:color w:val="7F7F7F" w:themeColor="text1" w:themeTint="80"/>
          <w:sz w:val="20"/>
        </w:rPr>
        <w:t>[Opzionale</w:t>
      </w:r>
      <w:r w:rsidR="00684825">
        <w:rPr>
          <w:rFonts w:ascii="Arial" w:hAnsi="Arial" w:cs="Arial"/>
          <w:b/>
          <w:bCs/>
          <w:i/>
          <w:color w:val="7F7F7F" w:themeColor="text1" w:themeTint="80"/>
          <w:sz w:val="20"/>
        </w:rPr>
        <w:t xml:space="preserve"> </w:t>
      </w:r>
      <w:proofErr w:type="gramStart"/>
      <w:r w:rsidR="00684825">
        <w:rPr>
          <w:rFonts w:ascii="Arial" w:hAnsi="Arial" w:cs="Arial"/>
          <w:b/>
          <w:bCs/>
          <w:i/>
          <w:color w:val="7F7F7F" w:themeColor="text1" w:themeTint="80"/>
          <w:sz w:val="20"/>
        </w:rPr>
        <w:t xml:space="preserve">– </w:t>
      </w:r>
      <w:r w:rsidR="00F11971">
        <w:rPr>
          <w:rFonts w:ascii="Arial" w:hAnsi="Arial" w:cs="Arial"/>
          <w:b/>
          <w:bCs/>
          <w:i/>
          <w:color w:val="7F7F7F" w:themeColor="text1" w:themeTint="80"/>
          <w:sz w:val="20"/>
        </w:rPr>
        <w:t xml:space="preserve"> se</w:t>
      </w:r>
      <w:proofErr w:type="gramEnd"/>
      <w:r w:rsidR="00F11971">
        <w:rPr>
          <w:rFonts w:ascii="Arial" w:hAnsi="Arial" w:cs="Arial"/>
          <w:b/>
          <w:bCs/>
          <w:i/>
          <w:color w:val="7F7F7F" w:themeColor="text1" w:themeTint="80"/>
          <w:sz w:val="20"/>
        </w:rPr>
        <w:t xml:space="preserve"> questa sezione viene inserita nel bando DEVE essere </w:t>
      </w:r>
      <w:r w:rsidR="00684825">
        <w:rPr>
          <w:rFonts w:ascii="Arial" w:hAnsi="Arial" w:cs="Arial"/>
          <w:b/>
          <w:bCs/>
          <w:i/>
          <w:color w:val="7F7F7F" w:themeColor="text1" w:themeTint="80"/>
          <w:sz w:val="20"/>
        </w:rPr>
        <w:t>imposta</w:t>
      </w:r>
      <w:r w:rsidR="00F11971">
        <w:rPr>
          <w:rFonts w:ascii="Arial" w:hAnsi="Arial" w:cs="Arial"/>
          <w:b/>
          <w:bCs/>
          <w:i/>
          <w:color w:val="7F7F7F" w:themeColor="text1" w:themeTint="80"/>
          <w:sz w:val="20"/>
        </w:rPr>
        <w:t>ta</w:t>
      </w:r>
      <w:r w:rsidR="00684825">
        <w:rPr>
          <w:rFonts w:ascii="Arial" w:hAnsi="Arial" w:cs="Arial"/>
          <w:b/>
          <w:bCs/>
          <w:i/>
          <w:color w:val="7F7F7F" w:themeColor="text1" w:themeTint="80"/>
          <w:sz w:val="20"/>
        </w:rPr>
        <w:t xml:space="preserve"> </w:t>
      </w:r>
      <w:r w:rsidR="00F11971">
        <w:rPr>
          <w:rFonts w:ascii="Arial" w:hAnsi="Arial" w:cs="Arial"/>
          <w:b/>
          <w:bCs/>
          <w:i/>
          <w:color w:val="7F7F7F" w:themeColor="text1" w:themeTint="80"/>
          <w:sz w:val="20"/>
        </w:rPr>
        <w:t xml:space="preserve">in </w:t>
      </w:r>
      <w:proofErr w:type="spellStart"/>
      <w:r w:rsidR="00F11971">
        <w:rPr>
          <w:rFonts w:ascii="Arial" w:hAnsi="Arial" w:cs="Arial"/>
          <w:b/>
          <w:bCs/>
          <w:i/>
          <w:color w:val="7F7F7F" w:themeColor="text1" w:themeTint="80"/>
          <w:sz w:val="20"/>
        </w:rPr>
        <w:t>Borsecollaborazione</w:t>
      </w:r>
      <w:proofErr w:type="spellEnd"/>
      <w:r w:rsidR="00F11971">
        <w:rPr>
          <w:rFonts w:ascii="Arial" w:hAnsi="Arial" w:cs="Arial"/>
          <w:b/>
          <w:bCs/>
          <w:i/>
          <w:color w:val="7F7F7F" w:themeColor="text1" w:themeTint="80"/>
          <w:sz w:val="20"/>
        </w:rPr>
        <w:t xml:space="preserve"> </w:t>
      </w:r>
      <w:proofErr w:type="spellStart"/>
      <w:r w:rsidR="00F11971">
        <w:rPr>
          <w:rFonts w:ascii="Arial" w:hAnsi="Arial" w:cs="Arial"/>
          <w:b/>
          <w:bCs/>
          <w:i/>
          <w:color w:val="7F7F7F" w:themeColor="text1" w:themeTint="80"/>
          <w:sz w:val="20"/>
        </w:rPr>
        <w:t>mettendo</w:t>
      </w:r>
      <w:r w:rsidR="00684825">
        <w:rPr>
          <w:rFonts w:ascii="Arial" w:hAnsi="Arial" w:cs="Arial"/>
          <w:b/>
          <w:bCs/>
          <w:i/>
          <w:color w:val="7F7F7F" w:themeColor="text1" w:themeTint="80"/>
          <w:sz w:val="20"/>
        </w:rPr>
        <w:t>“COEFFICIENTE</w:t>
      </w:r>
      <w:proofErr w:type="spellEnd"/>
      <w:r w:rsidR="00684825">
        <w:rPr>
          <w:rFonts w:ascii="Arial" w:hAnsi="Arial" w:cs="Arial"/>
          <w:b/>
          <w:bCs/>
          <w:i/>
          <w:color w:val="7F7F7F" w:themeColor="text1" w:themeTint="80"/>
          <w:sz w:val="20"/>
        </w:rPr>
        <w:t xml:space="preserve"> MEDIA:SI”</w:t>
      </w:r>
      <w:r w:rsidRPr="00A5791B">
        <w:rPr>
          <w:rFonts w:ascii="Arial" w:hAnsi="Arial" w:cs="Arial"/>
          <w:b/>
          <w:bCs/>
          <w:i/>
          <w:color w:val="7F7F7F" w:themeColor="text1" w:themeTint="80"/>
          <w:sz w:val="20"/>
        </w:rPr>
        <w:t>]</w:t>
      </w:r>
    </w:p>
    <w:p w14:paraId="536FF120" w14:textId="77777777" w:rsidR="003B68C8" w:rsidRPr="00A5791B" w:rsidRDefault="003B68C8" w:rsidP="003B68C8">
      <w:pPr>
        <w:ind w:left="284"/>
        <w:rPr>
          <w:rFonts w:ascii="Arial" w:hAnsi="Arial" w:cs="Arial"/>
          <w:bCs/>
          <w:color w:val="7F7F7F" w:themeColor="text1" w:themeTint="80"/>
          <w:sz w:val="20"/>
        </w:rPr>
      </w:pPr>
      <w:r w:rsidRPr="00A5791B">
        <w:rPr>
          <w:rFonts w:ascii="Arial" w:hAnsi="Arial" w:cs="Arial"/>
          <w:bCs/>
          <w:color w:val="7F7F7F" w:themeColor="text1" w:themeTint="80"/>
          <w:sz w:val="20"/>
        </w:rPr>
        <w:t xml:space="preserve">La media ponderata così ottenuta è moltiplicata per il parametro “coefficiente di rivalutazione” che è dato dal risultato del rapporto tra la media di Facoltà più alta indicata nella tabella seguente </w:t>
      </w:r>
      <w:r w:rsidRPr="00A5791B">
        <w:rPr>
          <w:rFonts w:ascii="Arial" w:hAnsi="Arial" w:cs="Arial"/>
          <w:bCs/>
          <w:i/>
          <w:color w:val="7F7F7F" w:themeColor="text1" w:themeTint="80"/>
          <w:sz w:val="20"/>
        </w:rPr>
        <w:t>(</w:t>
      </w:r>
      <w:r>
        <w:rPr>
          <w:rFonts w:ascii="Arial" w:hAnsi="Arial" w:cs="Arial"/>
          <w:bCs/>
          <w:i/>
          <w:color w:val="7F7F7F" w:themeColor="text1" w:themeTint="80"/>
          <w:sz w:val="20"/>
        </w:rPr>
        <w:t xml:space="preserve">i valori della tabella sono aggiornati </w:t>
      </w:r>
      <w:r w:rsidRPr="00A5791B">
        <w:rPr>
          <w:rFonts w:ascii="Arial" w:hAnsi="Arial" w:cs="Arial"/>
          <w:bCs/>
          <w:i/>
          <w:color w:val="7F7F7F" w:themeColor="text1" w:themeTint="80"/>
          <w:sz w:val="20"/>
        </w:rPr>
        <w:t>annualmente dal Settore Diritto allo studio)</w:t>
      </w:r>
      <w:r w:rsidRPr="00A5791B">
        <w:rPr>
          <w:rFonts w:ascii="Arial" w:hAnsi="Arial" w:cs="Arial"/>
          <w:bCs/>
          <w:color w:val="7F7F7F" w:themeColor="text1" w:themeTint="80"/>
          <w:sz w:val="20"/>
        </w:rPr>
        <w:t xml:space="preserve"> e la media della Facoltà di afferenza del corso di laurea cui è iscritto lo studente.</w:t>
      </w:r>
    </w:p>
    <w:tbl>
      <w:tblPr>
        <w:tblW w:w="4274" w:type="pct"/>
        <w:tblInd w:w="354" w:type="dxa"/>
        <w:tblLayout w:type="fixed"/>
        <w:tblCellMar>
          <w:left w:w="70" w:type="dxa"/>
          <w:right w:w="70" w:type="dxa"/>
        </w:tblCellMar>
        <w:tblLook w:val="04A0" w:firstRow="1" w:lastRow="0" w:firstColumn="1" w:lastColumn="0" w:noHBand="0" w:noVBand="1"/>
      </w:tblPr>
      <w:tblGrid>
        <w:gridCol w:w="3965"/>
        <w:gridCol w:w="1230"/>
        <w:gridCol w:w="1818"/>
      </w:tblGrid>
      <w:tr w:rsidR="003B68C8" w:rsidRPr="00A5791B" w14:paraId="4CF8C5D7" w14:textId="77777777" w:rsidTr="00B3157B">
        <w:trPr>
          <w:cantSplit/>
          <w:trHeight w:val="300"/>
          <w:tblHeader/>
        </w:trPr>
        <w:tc>
          <w:tcPr>
            <w:tcW w:w="2827" w:type="pct"/>
            <w:tcBorders>
              <w:top w:val="single" w:sz="4" w:space="0" w:color="auto"/>
              <w:left w:val="single" w:sz="4" w:space="0" w:color="auto"/>
              <w:bottom w:val="single" w:sz="4" w:space="0" w:color="auto"/>
              <w:right w:val="single" w:sz="4" w:space="0" w:color="auto"/>
            </w:tcBorders>
            <w:noWrap/>
            <w:vAlign w:val="center"/>
            <w:hideMark/>
          </w:tcPr>
          <w:p w14:paraId="0882407B" w14:textId="77777777" w:rsidR="003B68C8" w:rsidRPr="00B3157B" w:rsidRDefault="003B68C8" w:rsidP="00477464">
            <w:pPr>
              <w:rPr>
                <w:rFonts w:ascii="Arial" w:hAnsi="Arial" w:cs="Arial"/>
                <w:b/>
                <w:bCs/>
                <w:color w:val="808080" w:themeColor="background1" w:themeShade="80"/>
                <w:sz w:val="20"/>
              </w:rPr>
            </w:pPr>
            <w:bookmarkStart w:id="1" w:name="_Hlk173408161"/>
            <w:r w:rsidRPr="00B3157B">
              <w:rPr>
                <w:rFonts w:ascii="Arial" w:hAnsi="Arial" w:cs="Arial"/>
                <w:b/>
                <w:bCs/>
                <w:color w:val="808080" w:themeColor="background1" w:themeShade="80"/>
                <w:sz w:val="20"/>
              </w:rPr>
              <w:t>Facoltà</w:t>
            </w:r>
          </w:p>
        </w:tc>
        <w:tc>
          <w:tcPr>
            <w:tcW w:w="877" w:type="pct"/>
            <w:tcBorders>
              <w:top w:val="single" w:sz="4" w:space="0" w:color="auto"/>
              <w:left w:val="nil"/>
              <w:bottom w:val="single" w:sz="4" w:space="0" w:color="auto"/>
              <w:right w:val="single" w:sz="4" w:space="0" w:color="auto"/>
            </w:tcBorders>
            <w:noWrap/>
            <w:vAlign w:val="center"/>
            <w:hideMark/>
          </w:tcPr>
          <w:p w14:paraId="07F058B9" w14:textId="77777777" w:rsidR="003B68C8" w:rsidRPr="00B3157B" w:rsidRDefault="003B68C8" w:rsidP="00477464">
            <w:pPr>
              <w:rPr>
                <w:rFonts w:ascii="Arial" w:hAnsi="Arial" w:cs="Arial"/>
                <w:b/>
                <w:bCs/>
                <w:color w:val="808080" w:themeColor="background1" w:themeShade="80"/>
                <w:sz w:val="20"/>
              </w:rPr>
            </w:pPr>
            <w:r w:rsidRPr="00B3157B">
              <w:rPr>
                <w:rFonts w:ascii="Arial" w:hAnsi="Arial" w:cs="Arial"/>
                <w:b/>
                <w:bCs/>
                <w:color w:val="808080" w:themeColor="background1" w:themeShade="80"/>
                <w:sz w:val="20"/>
              </w:rPr>
              <w:t>Media di Facoltà</w:t>
            </w:r>
          </w:p>
        </w:tc>
        <w:tc>
          <w:tcPr>
            <w:tcW w:w="1296" w:type="pct"/>
            <w:tcBorders>
              <w:top w:val="single" w:sz="4" w:space="0" w:color="auto"/>
              <w:left w:val="nil"/>
              <w:bottom w:val="single" w:sz="4" w:space="0" w:color="auto"/>
              <w:right w:val="single" w:sz="4" w:space="0" w:color="auto"/>
            </w:tcBorders>
            <w:noWrap/>
            <w:vAlign w:val="center"/>
            <w:hideMark/>
          </w:tcPr>
          <w:p w14:paraId="2A8860DD" w14:textId="77777777" w:rsidR="003B68C8" w:rsidRPr="00B3157B" w:rsidRDefault="003B68C8" w:rsidP="00477464">
            <w:pPr>
              <w:rPr>
                <w:rFonts w:ascii="Arial" w:hAnsi="Arial" w:cs="Arial"/>
                <w:b/>
                <w:bCs/>
                <w:color w:val="808080" w:themeColor="background1" w:themeShade="80"/>
                <w:sz w:val="20"/>
              </w:rPr>
            </w:pPr>
            <w:r w:rsidRPr="00B3157B">
              <w:rPr>
                <w:rFonts w:ascii="Arial" w:hAnsi="Arial" w:cs="Arial"/>
                <w:b/>
                <w:bCs/>
                <w:color w:val="808080" w:themeColor="background1" w:themeShade="80"/>
                <w:sz w:val="20"/>
              </w:rPr>
              <w:t>Coefficiente di rivalutazione</w:t>
            </w:r>
          </w:p>
        </w:tc>
      </w:tr>
      <w:tr w:rsidR="00B3157B" w:rsidRPr="00A5791B" w14:paraId="59273AA8"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7ECAB4D9" w14:textId="728A44C0"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Architettura</w:t>
            </w:r>
          </w:p>
        </w:tc>
        <w:tc>
          <w:tcPr>
            <w:tcW w:w="877" w:type="pct"/>
            <w:tcBorders>
              <w:top w:val="nil"/>
              <w:left w:val="nil"/>
              <w:bottom w:val="single" w:sz="4" w:space="0" w:color="auto"/>
              <w:right w:val="single" w:sz="4" w:space="0" w:color="auto"/>
            </w:tcBorders>
            <w:noWrap/>
            <w:vAlign w:val="center"/>
            <w:hideMark/>
          </w:tcPr>
          <w:p w14:paraId="4188F0AD" w14:textId="1EC56B7F"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27</w:t>
            </w:r>
          </w:p>
        </w:tc>
        <w:tc>
          <w:tcPr>
            <w:tcW w:w="1296" w:type="pct"/>
            <w:tcBorders>
              <w:top w:val="nil"/>
              <w:left w:val="nil"/>
              <w:bottom w:val="single" w:sz="4" w:space="0" w:color="auto"/>
              <w:right w:val="single" w:sz="4" w:space="0" w:color="auto"/>
            </w:tcBorders>
            <w:noWrap/>
            <w:vAlign w:val="center"/>
            <w:hideMark/>
          </w:tcPr>
          <w:p w14:paraId="3D8602D3" w14:textId="6C24EB68"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w:t>
            </w:r>
          </w:p>
        </w:tc>
      </w:tr>
      <w:tr w:rsidR="00B3157B" w:rsidRPr="00A5791B" w14:paraId="5FE0ECC9" w14:textId="77777777" w:rsidTr="00616AA6">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51022F59" w14:textId="6C39CD8E"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lastRenderedPageBreak/>
              <w:t>Economia</w:t>
            </w:r>
          </w:p>
        </w:tc>
        <w:tc>
          <w:tcPr>
            <w:tcW w:w="877" w:type="pct"/>
            <w:tcBorders>
              <w:top w:val="nil"/>
              <w:left w:val="nil"/>
              <w:bottom w:val="single" w:sz="4" w:space="0" w:color="auto"/>
              <w:right w:val="single" w:sz="4" w:space="0" w:color="auto"/>
            </w:tcBorders>
            <w:noWrap/>
            <w:vAlign w:val="center"/>
            <w:hideMark/>
          </w:tcPr>
          <w:p w14:paraId="5BDF4DE2" w14:textId="07630D9B"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25</w:t>
            </w:r>
          </w:p>
        </w:tc>
        <w:tc>
          <w:tcPr>
            <w:tcW w:w="1296" w:type="pct"/>
            <w:tcBorders>
              <w:top w:val="nil"/>
              <w:left w:val="nil"/>
              <w:bottom w:val="single" w:sz="4" w:space="0" w:color="auto"/>
              <w:right w:val="single" w:sz="4" w:space="0" w:color="auto"/>
            </w:tcBorders>
            <w:noWrap/>
            <w:vAlign w:val="center"/>
            <w:hideMark/>
          </w:tcPr>
          <w:p w14:paraId="20BBCE2A" w14:textId="6CD57DEA"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1,08</w:t>
            </w:r>
          </w:p>
        </w:tc>
      </w:tr>
      <w:tr w:rsidR="00B3157B" w:rsidRPr="00A5791B" w14:paraId="41A7ADA1" w14:textId="77777777" w:rsidTr="00616AA6">
        <w:trPr>
          <w:cantSplit/>
          <w:trHeight w:val="300"/>
        </w:trPr>
        <w:tc>
          <w:tcPr>
            <w:tcW w:w="2827" w:type="pct"/>
            <w:tcBorders>
              <w:top w:val="single" w:sz="4" w:space="0" w:color="auto"/>
              <w:left w:val="single" w:sz="4" w:space="0" w:color="auto"/>
              <w:bottom w:val="single" w:sz="4" w:space="0" w:color="auto"/>
              <w:right w:val="single" w:sz="4" w:space="0" w:color="auto"/>
            </w:tcBorders>
            <w:noWrap/>
            <w:vAlign w:val="center"/>
            <w:hideMark/>
          </w:tcPr>
          <w:p w14:paraId="52E8B874" w14:textId="25EC76D2"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Farmacia e medicina</w:t>
            </w:r>
          </w:p>
        </w:tc>
        <w:tc>
          <w:tcPr>
            <w:tcW w:w="877" w:type="pct"/>
            <w:tcBorders>
              <w:top w:val="single" w:sz="4" w:space="0" w:color="auto"/>
              <w:left w:val="nil"/>
              <w:bottom w:val="single" w:sz="4" w:space="0" w:color="auto"/>
              <w:right w:val="single" w:sz="4" w:space="0" w:color="auto"/>
            </w:tcBorders>
            <w:noWrap/>
            <w:vAlign w:val="center"/>
            <w:hideMark/>
          </w:tcPr>
          <w:p w14:paraId="44F92763" w14:textId="1CC4F491"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26</w:t>
            </w:r>
          </w:p>
        </w:tc>
        <w:tc>
          <w:tcPr>
            <w:tcW w:w="1296" w:type="pct"/>
            <w:tcBorders>
              <w:top w:val="single" w:sz="4" w:space="0" w:color="auto"/>
              <w:left w:val="nil"/>
              <w:bottom w:val="single" w:sz="4" w:space="0" w:color="auto"/>
              <w:right w:val="single" w:sz="4" w:space="0" w:color="auto"/>
            </w:tcBorders>
            <w:noWrap/>
            <w:vAlign w:val="center"/>
            <w:hideMark/>
          </w:tcPr>
          <w:p w14:paraId="2568D45D" w14:textId="22929B96"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1,04</w:t>
            </w:r>
          </w:p>
        </w:tc>
      </w:tr>
      <w:tr w:rsidR="00B3157B" w:rsidRPr="00A5791B" w14:paraId="33C753C3"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58BCDC05" w14:textId="6C899F6F"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Giurisprudenza</w:t>
            </w:r>
          </w:p>
        </w:tc>
        <w:tc>
          <w:tcPr>
            <w:tcW w:w="877" w:type="pct"/>
            <w:tcBorders>
              <w:top w:val="nil"/>
              <w:left w:val="nil"/>
              <w:bottom w:val="single" w:sz="4" w:space="0" w:color="auto"/>
              <w:right w:val="single" w:sz="4" w:space="0" w:color="auto"/>
            </w:tcBorders>
            <w:noWrap/>
            <w:vAlign w:val="center"/>
            <w:hideMark/>
          </w:tcPr>
          <w:p w14:paraId="6051802F" w14:textId="29E4F749"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25</w:t>
            </w:r>
          </w:p>
        </w:tc>
        <w:tc>
          <w:tcPr>
            <w:tcW w:w="1296" w:type="pct"/>
            <w:tcBorders>
              <w:top w:val="nil"/>
              <w:left w:val="nil"/>
              <w:bottom w:val="single" w:sz="4" w:space="0" w:color="auto"/>
              <w:right w:val="single" w:sz="4" w:space="0" w:color="auto"/>
            </w:tcBorders>
            <w:noWrap/>
            <w:vAlign w:val="center"/>
            <w:hideMark/>
          </w:tcPr>
          <w:p w14:paraId="31AF7925" w14:textId="2EEDF05D"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1,08</w:t>
            </w:r>
          </w:p>
        </w:tc>
      </w:tr>
      <w:tr w:rsidR="00B3157B" w:rsidRPr="00A5791B" w14:paraId="07BED5FE"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00E53915" w14:textId="4D030D91"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Ingegneria civile e industriale</w:t>
            </w:r>
          </w:p>
        </w:tc>
        <w:tc>
          <w:tcPr>
            <w:tcW w:w="877" w:type="pct"/>
            <w:tcBorders>
              <w:top w:val="nil"/>
              <w:left w:val="nil"/>
              <w:bottom w:val="single" w:sz="4" w:space="0" w:color="auto"/>
              <w:right w:val="single" w:sz="4" w:space="0" w:color="auto"/>
            </w:tcBorders>
            <w:noWrap/>
            <w:vAlign w:val="center"/>
            <w:hideMark/>
          </w:tcPr>
          <w:p w14:paraId="74CB9AEA" w14:textId="3BA7A826"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25</w:t>
            </w:r>
          </w:p>
        </w:tc>
        <w:tc>
          <w:tcPr>
            <w:tcW w:w="1296" w:type="pct"/>
            <w:tcBorders>
              <w:top w:val="nil"/>
              <w:left w:val="nil"/>
              <w:bottom w:val="single" w:sz="4" w:space="0" w:color="auto"/>
              <w:right w:val="single" w:sz="4" w:space="0" w:color="auto"/>
            </w:tcBorders>
            <w:noWrap/>
            <w:vAlign w:val="center"/>
            <w:hideMark/>
          </w:tcPr>
          <w:p w14:paraId="4202FD5E" w14:textId="28C44061"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1,08</w:t>
            </w:r>
          </w:p>
        </w:tc>
      </w:tr>
      <w:tr w:rsidR="00B3157B" w:rsidRPr="00A5791B" w14:paraId="096F997E"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3F2438C1" w14:textId="053EC044"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Ingegneria dell'informazione, informatica e statistica</w:t>
            </w:r>
          </w:p>
        </w:tc>
        <w:tc>
          <w:tcPr>
            <w:tcW w:w="877" w:type="pct"/>
            <w:tcBorders>
              <w:top w:val="nil"/>
              <w:left w:val="nil"/>
              <w:bottom w:val="single" w:sz="4" w:space="0" w:color="auto"/>
              <w:right w:val="single" w:sz="4" w:space="0" w:color="auto"/>
            </w:tcBorders>
            <w:noWrap/>
            <w:vAlign w:val="center"/>
            <w:hideMark/>
          </w:tcPr>
          <w:p w14:paraId="6BA228E4" w14:textId="0F6CAA92"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25</w:t>
            </w:r>
          </w:p>
        </w:tc>
        <w:tc>
          <w:tcPr>
            <w:tcW w:w="1296" w:type="pct"/>
            <w:tcBorders>
              <w:top w:val="nil"/>
              <w:left w:val="nil"/>
              <w:bottom w:val="single" w:sz="4" w:space="0" w:color="auto"/>
              <w:right w:val="single" w:sz="4" w:space="0" w:color="auto"/>
            </w:tcBorders>
            <w:noWrap/>
            <w:vAlign w:val="center"/>
            <w:hideMark/>
          </w:tcPr>
          <w:p w14:paraId="4707986E" w14:textId="44E07319"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1,08</w:t>
            </w:r>
          </w:p>
        </w:tc>
      </w:tr>
      <w:tr w:rsidR="00B3157B" w:rsidRPr="00A5791B" w14:paraId="1897CBA1"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19602EF9" w14:textId="08BA5BFA"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Lettere e filosofia</w:t>
            </w:r>
          </w:p>
        </w:tc>
        <w:tc>
          <w:tcPr>
            <w:tcW w:w="877" w:type="pct"/>
            <w:tcBorders>
              <w:top w:val="nil"/>
              <w:left w:val="nil"/>
              <w:bottom w:val="single" w:sz="4" w:space="0" w:color="auto"/>
              <w:right w:val="single" w:sz="4" w:space="0" w:color="auto"/>
            </w:tcBorders>
            <w:noWrap/>
            <w:vAlign w:val="center"/>
            <w:hideMark/>
          </w:tcPr>
          <w:p w14:paraId="19F6C2C7" w14:textId="5AE302E1"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27</w:t>
            </w:r>
          </w:p>
        </w:tc>
        <w:tc>
          <w:tcPr>
            <w:tcW w:w="1296" w:type="pct"/>
            <w:tcBorders>
              <w:top w:val="nil"/>
              <w:left w:val="nil"/>
              <w:bottom w:val="single" w:sz="4" w:space="0" w:color="auto"/>
              <w:right w:val="single" w:sz="4" w:space="0" w:color="auto"/>
            </w:tcBorders>
            <w:noWrap/>
            <w:vAlign w:val="center"/>
            <w:hideMark/>
          </w:tcPr>
          <w:p w14:paraId="2A9B083D" w14:textId="571C4081"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w:t>
            </w:r>
          </w:p>
        </w:tc>
      </w:tr>
      <w:tr w:rsidR="00B3157B" w:rsidRPr="00A5791B" w14:paraId="74B8F2CF"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126B8D33" w14:textId="40BDC4EC"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Medicina e odontoiatria</w:t>
            </w:r>
          </w:p>
        </w:tc>
        <w:tc>
          <w:tcPr>
            <w:tcW w:w="877" w:type="pct"/>
            <w:tcBorders>
              <w:top w:val="nil"/>
              <w:left w:val="nil"/>
              <w:bottom w:val="single" w:sz="4" w:space="0" w:color="auto"/>
              <w:right w:val="single" w:sz="4" w:space="0" w:color="auto"/>
            </w:tcBorders>
            <w:noWrap/>
            <w:vAlign w:val="center"/>
            <w:hideMark/>
          </w:tcPr>
          <w:p w14:paraId="4314895C" w14:textId="16606E85"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27</w:t>
            </w:r>
          </w:p>
        </w:tc>
        <w:tc>
          <w:tcPr>
            <w:tcW w:w="1296" w:type="pct"/>
            <w:tcBorders>
              <w:top w:val="nil"/>
              <w:left w:val="nil"/>
              <w:bottom w:val="single" w:sz="4" w:space="0" w:color="auto"/>
              <w:right w:val="single" w:sz="4" w:space="0" w:color="auto"/>
            </w:tcBorders>
            <w:noWrap/>
            <w:vAlign w:val="center"/>
            <w:hideMark/>
          </w:tcPr>
          <w:p w14:paraId="05E6723B" w14:textId="25283DC7"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w:t>
            </w:r>
          </w:p>
        </w:tc>
      </w:tr>
      <w:tr w:rsidR="00B3157B" w:rsidRPr="00A5791B" w14:paraId="6276253D"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7647E3EF" w14:textId="4F303050"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Medicina e psicologia</w:t>
            </w:r>
          </w:p>
        </w:tc>
        <w:tc>
          <w:tcPr>
            <w:tcW w:w="877" w:type="pct"/>
            <w:tcBorders>
              <w:top w:val="nil"/>
              <w:left w:val="nil"/>
              <w:bottom w:val="single" w:sz="4" w:space="0" w:color="auto"/>
              <w:right w:val="single" w:sz="4" w:space="0" w:color="auto"/>
            </w:tcBorders>
            <w:noWrap/>
            <w:vAlign w:val="center"/>
            <w:hideMark/>
          </w:tcPr>
          <w:p w14:paraId="3F004807" w14:textId="657166AA"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27</w:t>
            </w:r>
          </w:p>
        </w:tc>
        <w:tc>
          <w:tcPr>
            <w:tcW w:w="1296" w:type="pct"/>
            <w:tcBorders>
              <w:top w:val="nil"/>
              <w:left w:val="nil"/>
              <w:bottom w:val="single" w:sz="4" w:space="0" w:color="auto"/>
              <w:right w:val="single" w:sz="4" w:space="0" w:color="auto"/>
            </w:tcBorders>
            <w:noWrap/>
            <w:vAlign w:val="center"/>
            <w:hideMark/>
          </w:tcPr>
          <w:p w14:paraId="08D8064B" w14:textId="221D6C38"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w:t>
            </w:r>
          </w:p>
        </w:tc>
      </w:tr>
      <w:tr w:rsidR="00B3157B" w:rsidRPr="00A5791B" w14:paraId="556903D6"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697F85A0" w14:textId="58792E7B"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Scienze matematiche, fisiche e naturali</w:t>
            </w:r>
          </w:p>
        </w:tc>
        <w:tc>
          <w:tcPr>
            <w:tcW w:w="877" w:type="pct"/>
            <w:tcBorders>
              <w:top w:val="nil"/>
              <w:left w:val="nil"/>
              <w:bottom w:val="single" w:sz="4" w:space="0" w:color="auto"/>
              <w:right w:val="single" w:sz="4" w:space="0" w:color="auto"/>
            </w:tcBorders>
            <w:noWrap/>
            <w:vAlign w:val="center"/>
            <w:hideMark/>
          </w:tcPr>
          <w:p w14:paraId="5C363D9D" w14:textId="6AB5140C"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26</w:t>
            </w:r>
          </w:p>
        </w:tc>
        <w:tc>
          <w:tcPr>
            <w:tcW w:w="1296" w:type="pct"/>
            <w:tcBorders>
              <w:top w:val="nil"/>
              <w:left w:val="nil"/>
              <w:bottom w:val="single" w:sz="4" w:space="0" w:color="auto"/>
              <w:right w:val="single" w:sz="4" w:space="0" w:color="auto"/>
            </w:tcBorders>
            <w:noWrap/>
            <w:vAlign w:val="center"/>
            <w:hideMark/>
          </w:tcPr>
          <w:p w14:paraId="27E69EDB" w14:textId="015A286D"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1,04</w:t>
            </w:r>
          </w:p>
        </w:tc>
      </w:tr>
      <w:tr w:rsidR="00B3157B" w:rsidRPr="00A5791B" w14:paraId="61234742" w14:textId="77777777" w:rsidTr="00B3157B">
        <w:trPr>
          <w:cantSplit/>
          <w:trHeight w:val="413"/>
        </w:trPr>
        <w:tc>
          <w:tcPr>
            <w:tcW w:w="2827" w:type="pct"/>
            <w:tcBorders>
              <w:top w:val="nil"/>
              <w:left w:val="single" w:sz="4" w:space="0" w:color="auto"/>
              <w:bottom w:val="single" w:sz="4" w:space="0" w:color="auto"/>
              <w:right w:val="single" w:sz="4" w:space="0" w:color="auto"/>
            </w:tcBorders>
            <w:noWrap/>
            <w:vAlign w:val="center"/>
            <w:hideMark/>
          </w:tcPr>
          <w:p w14:paraId="38C4FF23" w14:textId="567595F0" w:rsidR="00B3157B" w:rsidRPr="00B3157B" w:rsidRDefault="00B3157B" w:rsidP="00B3157B">
            <w:pPr>
              <w:rPr>
                <w:rFonts w:ascii="Arial" w:hAnsi="Arial" w:cs="Arial"/>
                <w:bCs/>
                <w:color w:val="808080" w:themeColor="background1" w:themeShade="80"/>
                <w:sz w:val="20"/>
              </w:rPr>
            </w:pPr>
            <w:r w:rsidRPr="00B3157B">
              <w:rPr>
                <w:rFonts w:ascii="Arial" w:hAnsi="Arial" w:cs="Arial"/>
                <w:bCs/>
                <w:color w:val="808080" w:themeColor="background1" w:themeShade="80"/>
                <w:sz w:val="20"/>
              </w:rPr>
              <w:t>Scienze politiche, sociologia, comunicazione</w:t>
            </w:r>
          </w:p>
        </w:tc>
        <w:tc>
          <w:tcPr>
            <w:tcW w:w="877" w:type="pct"/>
            <w:tcBorders>
              <w:top w:val="nil"/>
              <w:left w:val="nil"/>
              <w:bottom w:val="single" w:sz="4" w:space="0" w:color="auto"/>
              <w:right w:val="single" w:sz="4" w:space="0" w:color="auto"/>
            </w:tcBorders>
            <w:noWrap/>
            <w:vAlign w:val="center"/>
            <w:hideMark/>
          </w:tcPr>
          <w:p w14:paraId="787CA5BF" w14:textId="0808C8E5"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26</w:t>
            </w:r>
          </w:p>
        </w:tc>
        <w:tc>
          <w:tcPr>
            <w:tcW w:w="1296" w:type="pct"/>
            <w:tcBorders>
              <w:top w:val="nil"/>
              <w:left w:val="nil"/>
              <w:bottom w:val="single" w:sz="4" w:space="0" w:color="auto"/>
              <w:right w:val="single" w:sz="4" w:space="0" w:color="auto"/>
            </w:tcBorders>
            <w:noWrap/>
            <w:vAlign w:val="center"/>
            <w:hideMark/>
          </w:tcPr>
          <w:p w14:paraId="60EF8DE4" w14:textId="760FC86E" w:rsidR="00B3157B" w:rsidRPr="00B3157B" w:rsidRDefault="00B3157B" w:rsidP="00B3157B">
            <w:pPr>
              <w:rPr>
                <w:rFonts w:ascii="Arial" w:hAnsi="Arial" w:cs="Arial"/>
                <w:bCs/>
                <w:color w:val="808080" w:themeColor="background1" w:themeShade="80"/>
                <w:sz w:val="20"/>
                <w:szCs w:val="20"/>
              </w:rPr>
            </w:pPr>
            <w:r w:rsidRPr="00B3157B">
              <w:rPr>
                <w:color w:val="808080" w:themeColor="background1" w:themeShade="80"/>
                <w:sz w:val="20"/>
                <w:szCs w:val="20"/>
              </w:rPr>
              <w:t>1,04</w:t>
            </w:r>
          </w:p>
        </w:tc>
      </w:tr>
      <w:bookmarkEnd w:id="1"/>
    </w:tbl>
    <w:p w14:paraId="0FACD2CC" w14:textId="77777777" w:rsidR="003B68C8" w:rsidRPr="002C5E45" w:rsidRDefault="003B68C8" w:rsidP="00760CAF">
      <w:pPr>
        <w:ind w:left="426"/>
        <w:rPr>
          <w:rFonts w:ascii="Arial" w:hAnsi="Arial" w:cs="Arial"/>
          <w:sz w:val="20"/>
          <w:szCs w:val="20"/>
        </w:rPr>
      </w:pPr>
    </w:p>
    <w:p w14:paraId="082583DD" w14:textId="77777777" w:rsidR="00A95554" w:rsidRPr="002C5E45" w:rsidRDefault="00A95554" w:rsidP="00760CAF">
      <w:pPr>
        <w:rPr>
          <w:rFonts w:ascii="Arial" w:hAnsi="Arial" w:cs="Arial"/>
          <w:sz w:val="20"/>
          <w:szCs w:val="20"/>
        </w:rPr>
      </w:pPr>
    </w:p>
    <w:p w14:paraId="22405C8D" w14:textId="77777777" w:rsidR="00E31752" w:rsidRPr="002C5E45" w:rsidRDefault="00E31752" w:rsidP="00120400">
      <w:pPr>
        <w:pStyle w:val="Paragrafoelenco"/>
        <w:numPr>
          <w:ilvl w:val="1"/>
          <w:numId w:val="8"/>
        </w:numPr>
        <w:ind w:left="426" w:hanging="426"/>
        <w:rPr>
          <w:rFonts w:ascii="Arial" w:hAnsi="Arial" w:cs="Arial"/>
          <w:sz w:val="20"/>
        </w:rPr>
      </w:pPr>
      <w:r w:rsidRPr="002C5E45">
        <w:rPr>
          <w:rFonts w:ascii="Arial" w:hAnsi="Arial" w:cs="Arial"/>
          <w:b/>
          <w:sz w:val="20"/>
        </w:rPr>
        <w:t xml:space="preserve">il rapporto tra i crediti ottenuti e tutti i </w:t>
      </w:r>
      <w:bookmarkStart w:id="2" w:name="_Hlk146814065"/>
      <w:r w:rsidRPr="002C5E45">
        <w:rPr>
          <w:rFonts w:ascii="Arial" w:hAnsi="Arial" w:cs="Arial"/>
          <w:b/>
          <w:sz w:val="20"/>
        </w:rPr>
        <w:t>crediti previsti</w:t>
      </w:r>
      <w:r w:rsidRPr="002C5E45">
        <w:rPr>
          <w:rFonts w:ascii="Arial" w:hAnsi="Arial" w:cs="Arial"/>
          <w:sz w:val="20"/>
        </w:rPr>
        <w:t xml:space="preserve"> nel </w:t>
      </w:r>
      <w:r w:rsidR="005A663C" w:rsidRPr="002C5E45">
        <w:rPr>
          <w:rFonts w:ascii="Arial" w:hAnsi="Arial" w:cs="Arial"/>
          <w:sz w:val="20"/>
        </w:rPr>
        <w:t xml:space="preserve">percorso formativo </w:t>
      </w:r>
      <w:r w:rsidRPr="002C5E45">
        <w:rPr>
          <w:rFonts w:ascii="Arial" w:hAnsi="Arial" w:cs="Arial"/>
          <w:sz w:val="20"/>
        </w:rPr>
        <w:t>fino all'anno di corso precedente a quello cui si riferisce la borsa</w:t>
      </w:r>
      <w:bookmarkEnd w:id="2"/>
      <w:r w:rsidRPr="002C5E45">
        <w:rPr>
          <w:rFonts w:ascii="Arial" w:hAnsi="Arial" w:cs="Arial"/>
          <w:sz w:val="20"/>
        </w:rPr>
        <w:t xml:space="preserve">, compresi gli esami che assegnano una idoneità e le dissertazioni/elaborati finali e i tirocini. Il risultato del rapporto è moltiplicato per 30. </w:t>
      </w:r>
    </w:p>
    <w:p w14:paraId="1A2B4798" w14:textId="77777777" w:rsidR="00092119" w:rsidRPr="002C5E45" w:rsidRDefault="00092119" w:rsidP="00760CAF">
      <w:pPr>
        <w:rPr>
          <w:rFonts w:ascii="Arial" w:hAnsi="Arial" w:cs="Arial"/>
          <w:sz w:val="20"/>
          <w:szCs w:val="20"/>
        </w:rPr>
      </w:pPr>
    </w:p>
    <w:p w14:paraId="096658CE" w14:textId="77777777" w:rsidR="006503B1" w:rsidRPr="002C5E45" w:rsidRDefault="006503B1" w:rsidP="004376DE">
      <w:pPr>
        <w:ind w:left="284"/>
        <w:rPr>
          <w:rFonts w:ascii="Arial" w:hAnsi="Arial" w:cs="Arial"/>
          <w:sz w:val="20"/>
          <w:szCs w:val="20"/>
        </w:rPr>
      </w:pPr>
      <w:r w:rsidRPr="002C5E45">
        <w:rPr>
          <w:rFonts w:ascii="Arial" w:hAnsi="Arial" w:cs="Arial"/>
          <w:sz w:val="20"/>
          <w:szCs w:val="20"/>
        </w:rPr>
        <w:t xml:space="preserve">Il numero corrispondente ai crediti previsti nel percorso formativo fino all'anno di corso precedente a quello cui si riferisce la borsa è acquisito dal sistema informatico </w:t>
      </w:r>
      <w:proofErr w:type="spellStart"/>
      <w:r w:rsidRPr="002C5E45">
        <w:rPr>
          <w:rFonts w:ascii="Arial" w:hAnsi="Arial" w:cs="Arial"/>
          <w:sz w:val="20"/>
          <w:szCs w:val="20"/>
        </w:rPr>
        <w:t>Borse</w:t>
      </w:r>
      <w:r w:rsidR="006A1053" w:rsidRPr="002C5E45">
        <w:rPr>
          <w:rFonts w:ascii="Arial" w:hAnsi="Arial" w:cs="Arial"/>
          <w:sz w:val="20"/>
          <w:szCs w:val="20"/>
        </w:rPr>
        <w:t>C</w:t>
      </w:r>
      <w:r w:rsidRPr="002C5E45">
        <w:rPr>
          <w:rFonts w:ascii="Arial" w:hAnsi="Arial" w:cs="Arial"/>
          <w:sz w:val="20"/>
          <w:szCs w:val="20"/>
        </w:rPr>
        <w:t>ollaborazione</w:t>
      </w:r>
      <w:proofErr w:type="spellEnd"/>
      <w:r w:rsidRPr="002C5E45">
        <w:rPr>
          <w:rFonts w:ascii="Arial" w:hAnsi="Arial" w:cs="Arial"/>
          <w:sz w:val="20"/>
          <w:szCs w:val="20"/>
        </w:rPr>
        <w:t xml:space="preserve"> dalle piattaforme informatiche </w:t>
      </w:r>
      <w:proofErr w:type="spellStart"/>
      <w:r w:rsidRPr="002C5E45">
        <w:rPr>
          <w:rFonts w:ascii="Arial" w:hAnsi="Arial" w:cs="Arial"/>
          <w:sz w:val="20"/>
          <w:szCs w:val="20"/>
        </w:rPr>
        <w:t>gomp</w:t>
      </w:r>
      <w:proofErr w:type="spellEnd"/>
      <w:r w:rsidRPr="002C5E45">
        <w:rPr>
          <w:rFonts w:ascii="Arial" w:hAnsi="Arial" w:cs="Arial"/>
          <w:sz w:val="20"/>
          <w:szCs w:val="20"/>
        </w:rPr>
        <w:t xml:space="preserve"> e </w:t>
      </w:r>
      <w:proofErr w:type="spellStart"/>
      <w:r w:rsidRPr="002C5E45">
        <w:rPr>
          <w:rFonts w:ascii="Arial" w:hAnsi="Arial" w:cs="Arial"/>
          <w:sz w:val="20"/>
          <w:szCs w:val="20"/>
        </w:rPr>
        <w:t>infostud</w:t>
      </w:r>
      <w:proofErr w:type="spellEnd"/>
      <w:r w:rsidRPr="002C5E45">
        <w:rPr>
          <w:rFonts w:ascii="Arial" w:hAnsi="Arial" w:cs="Arial"/>
          <w:sz w:val="20"/>
          <w:szCs w:val="20"/>
        </w:rPr>
        <w:t>.</w:t>
      </w:r>
    </w:p>
    <w:p w14:paraId="36698E5C" w14:textId="77777777" w:rsidR="006503B1" w:rsidRPr="002C5E45" w:rsidRDefault="006503B1" w:rsidP="004376DE">
      <w:pPr>
        <w:ind w:left="284"/>
        <w:rPr>
          <w:rFonts w:ascii="Arial" w:hAnsi="Arial" w:cs="Arial"/>
          <w:sz w:val="20"/>
          <w:szCs w:val="20"/>
        </w:rPr>
      </w:pPr>
    </w:p>
    <w:p w14:paraId="0A8729C1" w14:textId="01A0F109" w:rsidR="006503B1" w:rsidRPr="002C5E45" w:rsidRDefault="00513CAD" w:rsidP="004376DE">
      <w:pPr>
        <w:ind w:left="284"/>
        <w:rPr>
          <w:rFonts w:ascii="Arial" w:hAnsi="Arial" w:cs="Arial"/>
          <w:sz w:val="20"/>
          <w:szCs w:val="20"/>
        </w:rPr>
      </w:pPr>
      <w:r w:rsidRPr="002C5E45">
        <w:rPr>
          <w:rFonts w:ascii="Arial" w:hAnsi="Arial" w:cs="Arial"/>
          <w:sz w:val="20"/>
          <w:szCs w:val="20"/>
        </w:rPr>
        <w:t xml:space="preserve">Si precisa che se al momento </w:t>
      </w:r>
      <w:r w:rsidR="001875AD" w:rsidRPr="002C5E45">
        <w:rPr>
          <w:rFonts w:ascii="Arial" w:hAnsi="Arial" w:cs="Arial"/>
          <w:sz w:val="20"/>
          <w:szCs w:val="20"/>
        </w:rPr>
        <w:t>dell’invio</w:t>
      </w:r>
      <w:r w:rsidRPr="002C5E45">
        <w:rPr>
          <w:rFonts w:ascii="Arial" w:hAnsi="Arial" w:cs="Arial"/>
          <w:sz w:val="20"/>
          <w:szCs w:val="20"/>
        </w:rPr>
        <w:t xml:space="preserve"> della domanda di partecipazione non è</w:t>
      </w:r>
      <w:r w:rsidR="001875AD" w:rsidRPr="002C5E45">
        <w:rPr>
          <w:rFonts w:ascii="Arial" w:hAnsi="Arial" w:cs="Arial"/>
          <w:sz w:val="20"/>
          <w:szCs w:val="20"/>
        </w:rPr>
        <w:t xml:space="preserve"> </w:t>
      </w:r>
      <w:r w:rsidRPr="002C5E45">
        <w:rPr>
          <w:rFonts w:ascii="Arial" w:hAnsi="Arial" w:cs="Arial"/>
          <w:sz w:val="20"/>
          <w:szCs w:val="20"/>
        </w:rPr>
        <w:t xml:space="preserve">approvato un percorso formativo </w:t>
      </w:r>
      <w:r w:rsidR="00640722" w:rsidRPr="002C5E45">
        <w:rPr>
          <w:rFonts w:ascii="Arial" w:hAnsi="Arial" w:cs="Arial"/>
          <w:sz w:val="20"/>
          <w:szCs w:val="20"/>
        </w:rPr>
        <w:t>individuale si utilizzano</w:t>
      </w:r>
      <w:r w:rsidR="00F718A3" w:rsidRPr="002C5E45">
        <w:rPr>
          <w:rFonts w:ascii="Arial" w:hAnsi="Arial" w:cs="Arial"/>
          <w:sz w:val="20"/>
          <w:szCs w:val="20"/>
        </w:rPr>
        <w:t>,</w:t>
      </w:r>
      <w:r w:rsidR="00640722" w:rsidRPr="002C5E45">
        <w:rPr>
          <w:rFonts w:ascii="Arial" w:hAnsi="Arial" w:cs="Arial"/>
          <w:sz w:val="20"/>
          <w:szCs w:val="20"/>
        </w:rPr>
        <w:t xml:space="preserve"> per il calcolo dei crediti previsti nel </w:t>
      </w:r>
      <w:r w:rsidR="006503B1" w:rsidRPr="002C5E45">
        <w:rPr>
          <w:rFonts w:ascii="Arial" w:hAnsi="Arial" w:cs="Arial"/>
          <w:sz w:val="20"/>
          <w:szCs w:val="20"/>
        </w:rPr>
        <w:t xml:space="preserve">percorso formativo </w:t>
      </w:r>
      <w:r w:rsidR="00640722" w:rsidRPr="002C5E45">
        <w:rPr>
          <w:rFonts w:ascii="Arial" w:hAnsi="Arial" w:cs="Arial"/>
          <w:sz w:val="20"/>
          <w:szCs w:val="20"/>
        </w:rPr>
        <w:t>fino all'anno di corso precedente a quello cui si riferisce la borsa</w:t>
      </w:r>
      <w:r w:rsidR="002A60C4" w:rsidRPr="002C5E45">
        <w:rPr>
          <w:rFonts w:ascii="Arial" w:hAnsi="Arial" w:cs="Arial"/>
          <w:sz w:val="20"/>
          <w:szCs w:val="20"/>
        </w:rPr>
        <w:t>,</w:t>
      </w:r>
      <w:r w:rsidR="00640722" w:rsidRPr="002C5E45">
        <w:rPr>
          <w:rFonts w:ascii="Arial" w:hAnsi="Arial" w:cs="Arial"/>
          <w:sz w:val="20"/>
          <w:szCs w:val="20"/>
        </w:rPr>
        <w:t xml:space="preserve"> </w:t>
      </w:r>
      <w:r w:rsidR="001875AD" w:rsidRPr="002C5E45">
        <w:rPr>
          <w:rFonts w:ascii="Arial" w:hAnsi="Arial" w:cs="Arial"/>
          <w:sz w:val="20"/>
          <w:szCs w:val="20"/>
        </w:rPr>
        <w:t xml:space="preserve">quelli </w:t>
      </w:r>
      <w:r w:rsidR="00F718A3" w:rsidRPr="002C5E45">
        <w:rPr>
          <w:rFonts w:ascii="Arial" w:hAnsi="Arial" w:cs="Arial"/>
          <w:sz w:val="20"/>
          <w:szCs w:val="20"/>
        </w:rPr>
        <w:t>i</w:t>
      </w:r>
      <w:r w:rsidR="001875AD" w:rsidRPr="002C5E45">
        <w:rPr>
          <w:rFonts w:ascii="Arial" w:hAnsi="Arial" w:cs="Arial"/>
          <w:sz w:val="20"/>
          <w:szCs w:val="20"/>
        </w:rPr>
        <w:t>ndicati</w:t>
      </w:r>
      <w:r w:rsidR="00F718A3" w:rsidRPr="002C5E45">
        <w:rPr>
          <w:rFonts w:ascii="Arial" w:hAnsi="Arial" w:cs="Arial"/>
          <w:sz w:val="20"/>
          <w:szCs w:val="20"/>
        </w:rPr>
        <w:t xml:space="preserve"> </w:t>
      </w:r>
      <w:r w:rsidR="00640722" w:rsidRPr="002C5E45">
        <w:rPr>
          <w:rFonts w:ascii="Arial" w:hAnsi="Arial" w:cs="Arial"/>
          <w:sz w:val="20"/>
          <w:szCs w:val="20"/>
        </w:rPr>
        <w:t xml:space="preserve">nel </w:t>
      </w:r>
      <w:r w:rsidRPr="002C5E45">
        <w:rPr>
          <w:rFonts w:ascii="Arial" w:hAnsi="Arial" w:cs="Arial"/>
          <w:sz w:val="20"/>
          <w:szCs w:val="20"/>
        </w:rPr>
        <w:t>Regolament</w:t>
      </w:r>
      <w:r w:rsidR="00640722" w:rsidRPr="002C5E45">
        <w:rPr>
          <w:rFonts w:ascii="Arial" w:hAnsi="Arial" w:cs="Arial"/>
          <w:sz w:val="20"/>
          <w:szCs w:val="20"/>
        </w:rPr>
        <w:t>o</w:t>
      </w:r>
      <w:r w:rsidRPr="002C5E45">
        <w:rPr>
          <w:rFonts w:ascii="Arial" w:hAnsi="Arial" w:cs="Arial"/>
          <w:sz w:val="20"/>
          <w:szCs w:val="20"/>
        </w:rPr>
        <w:t xml:space="preserve"> didattic</w:t>
      </w:r>
      <w:r w:rsidR="00640722" w:rsidRPr="002C5E45">
        <w:rPr>
          <w:rFonts w:ascii="Arial" w:hAnsi="Arial" w:cs="Arial"/>
          <w:sz w:val="20"/>
          <w:szCs w:val="20"/>
        </w:rPr>
        <w:t>o</w:t>
      </w:r>
      <w:r w:rsidRPr="002C5E45">
        <w:rPr>
          <w:rFonts w:ascii="Arial" w:hAnsi="Arial" w:cs="Arial"/>
          <w:sz w:val="20"/>
          <w:szCs w:val="20"/>
        </w:rPr>
        <w:t xml:space="preserve"> de</w:t>
      </w:r>
      <w:r w:rsidR="00640722" w:rsidRPr="002C5E45">
        <w:rPr>
          <w:rFonts w:ascii="Arial" w:hAnsi="Arial" w:cs="Arial"/>
          <w:sz w:val="20"/>
          <w:szCs w:val="20"/>
        </w:rPr>
        <w:t>l</w:t>
      </w:r>
      <w:r w:rsidRPr="002C5E45">
        <w:rPr>
          <w:rFonts w:ascii="Arial" w:hAnsi="Arial" w:cs="Arial"/>
          <w:sz w:val="20"/>
          <w:szCs w:val="20"/>
        </w:rPr>
        <w:t xml:space="preserve"> singol</w:t>
      </w:r>
      <w:r w:rsidR="00640722" w:rsidRPr="002C5E45">
        <w:rPr>
          <w:rFonts w:ascii="Arial" w:hAnsi="Arial" w:cs="Arial"/>
          <w:sz w:val="20"/>
          <w:szCs w:val="20"/>
        </w:rPr>
        <w:t>o</w:t>
      </w:r>
      <w:r w:rsidRPr="002C5E45">
        <w:rPr>
          <w:rFonts w:ascii="Arial" w:hAnsi="Arial" w:cs="Arial"/>
          <w:sz w:val="20"/>
          <w:szCs w:val="20"/>
        </w:rPr>
        <w:t xml:space="preserve"> Cors</w:t>
      </w:r>
      <w:r w:rsidR="00640722" w:rsidRPr="002C5E45">
        <w:rPr>
          <w:rFonts w:ascii="Arial" w:hAnsi="Arial" w:cs="Arial"/>
          <w:sz w:val="20"/>
          <w:szCs w:val="20"/>
        </w:rPr>
        <w:t>o</w:t>
      </w:r>
      <w:r w:rsidRPr="002C5E45">
        <w:rPr>
          <w:rFonts w:ascii="Arial" w:hAnsi="Arial" w:cs="Arial"/>
          <w:sz w:val="20"/>
          <w:szCs w:val="20"/>
        </w:rPr>
        <w:t xml:space="preserve"> di studio</w:t>
      </w:r>
      <w:r w:rsidR="00640722" w:rsidRPr="002C5E45">
        <w:rPr>
          <w:rFonts w:ascii="Arial" w:hAnsi="Arial" w:cs="Arial"/>
          <w:sz w:val="20"/>
          <w:szCs w:val="20"/>
        </w:rPr>
        <w:t>.</w:t>
      </w:r>
      <w:r w:rsidR="006503B1" w:rsidRPr="002C5E45">
        <w:rPr>
          <w:rFonts w:ascii="Arial" w:hAnsi="Arial" w:cs="Arial"/>
          <w:sz w:val="20"/>
          <w:szCs w:val="20"/>
        </w:rPr>
        <w:t xml:space="preserve"> </w:t>
      </w:r>
    </w:p>
    <w:p w14:paraId="6BA119B7" w14:textId="77777777" w:rsidR="002A60C4" w:rsidRPr="002C5E45" w:rsidRDefault="002A60C4" w:rsidP="004376DE">
      <w:pPr>
        <w:ind w:left="284"/>
        <w:rPr>
          <w:rFonts w:ascii="Arial" w:hAnsi="Arial" w:cs="Arial"/>
          <w:sz w:val="20"/>
          <w:szCs w:val="20"/>
        </w:rPr>
      </w:pPr>
    </w:p>
    <w:p w14:paraId="7E598BC7" w14:textId="164B8E5C" w:rsidR="002E63B9" w:rsidRPr="002C5E45" w:rsidRDefault="002E63B9" w:rsidP="004376DE">
      <w:pPr>
        <w:ind w:left="284"/>
        <w:rPr>
          <w:rFonts w:ascii="Arial" w:hAnsi="Arial" w:cs="Arial"/>
          <w:sz w:val="20"/>
          <w:szCs w:val="20"/>
        </w:rPr>
      </w:pPr>
      <w:r w:rsidRPr="002C5E45">
        <w:rPr>
          <w:rFonts w:ascii="Arial" w:hAnsi="Arial" w:cs="Arial"/>
          <w:sz w:val="20"/>
          <w:szCs w:val="20"/>
        </w:rPr>
        <w:t xml:space="preserve">Qualora il valore </w:t>
      </w:r>
      <w:r w:rsidR="006B61F7" w:rsidRPr="002C5E45">
        <w:rPr>
          <w:rFonts w:ascii="Arial" w:hAnsi="Arial" w:cs="Arial"/>
          <w:sz w:val="20"/>
          <w:szCs w:val="20"/>
        </w:rPr>
        <w:t>indicato nel Regolamento didattico non sia univoco poiché sono presenti più curricula, si utilizza il valore standard di 60 crediti formativi universitari per anno di iscrizione.</w:t>
      </w:r>
    </w:p>
    <w:p w14:paraId="4C545A1D" w14:textId="77777777" w:rsidR="006503B1" w:rsidRPr="002C5E45" w:rsidRDefault="006503B1" w:rsidP="004376DE">
      <w:pPr>
        <w:ind w:left="284"/>
        <w:rPr>
          <w:rFonts w:ascii="Arial" w:hAnsi="Arial" w:cs="Arial"/>
          <w:sz w:val="20"/>
          <w:szCs w:val="20"/>
        </w:rPr>
      </w:pPr>
    </w:p>
    <w:p w14:paraId="5B11D816" w14:textId="77777777" w:rsidR="001F35AC" w:rsidRPr="002C5E45" w:rsidRDefault="006503B1" w:rsidP="004376DE">
      <w:pPr>
        <w:ind w:left="284"/>
        <w:rPr>
          <w:rFonts w:ascii="Arial" w:hAnsi="Arial" w:cs="Arial"/>
          <w:sz w:val="20"/>
          <w:szCs w:val="20"/>
        </w:rPr>
      </w:pPr>
      <w:r w:rsidRPr="002C5E45">
        <w:rPr>
          <w:rFonts w:ascii="Arial" w:hAnsi="Arial" w:cs="Arial"/>
          <w:sz w:val="20"/>
          <w:szCs w:val="20"/>
        </w:rPr>
        <w:t>Si ricorda che</w:t>
      </w:r>
      <w:r w:rsidR="001F35AC" w:rsidRPr="002C5E45">
        <w:rPr>
          <w:rFonts w:ascii="Arial" w:hAnsi="Arial" w:cs="Arial"/>
          <w:sz w:val="20"/>
          <w:szCs w:val="20"/>
        </w:rPr>
        <w:t>,</w:t>
      </w:r>
      <w:r w:rsidRPr="002C5E45">
        <w:rPr>
          <w:rFonts w:ascii="Arial" w:hAnsi="Arial" w:cs="Arial"/>
          <w:sz w:val="20"/>
          <w:szCs w:val="20"/>
        </w:rPr>
        <w:t xml:space="preserve"> successivamente all’approvazione del percorso</w:t>
      </w:r>
      <w:r w:rsidR="001F35AC" w:rsidRPr="002C5E45">
        <w:rPr>
          <w:rFonts w:ascii="Arial" w:hAnsi="Arial" w:cs="Arial"/>
          <w:sz w:val="20"/>
          <w:szCs w:val="20"/>
        </w:rPr>
        <w:t xml:space="preserve"> formativo individuale,</w:t>
      </w:r>
      <w:r w:rsidRPr="002C5E45">
        <w:rPr>
          <w:rFonts w:ascii="Arial" w:hAnsi="Arial" w:cs="Arial"/>
          <w:sz w:val="20"/>
          <w:szCs w:val="20"/>
        </w:rPr>
        <w:t xml:space="preserve"> sono necessarie almeno 24/48 ore affinché le </w:t>
      </w:r>
      <w:bookmarkStart w:id="3" w:name="_Hlk146815997"/>
      <w:r w:rsidRPr="002C5E45">
        <w:rPr>
          <w:rFonts w:ascii="Arial" w:hAnsi="Arial" w:cs="Arial"/>
          <w:sz w:val="20"/>
          <w:szCs w:val="20"/>
        </w:rPr>
        <w:t xml:space="preserve">piattaforme informatiche </w:t>
      </w:r>
      <w:proofErr w:type="spellStart"/>
      <w:r w:rsidRPr="002C5E45">
        <w:rPr>
          <w:rFonts w:ascii="Arial" w:hAnsi="Arial" w:cs="Arial"/>
          <w:sz w:val="20"/>
          <w:szCs w:val="20"/>
        </w:rPr>
        <w:t>gomp</w:t>
      </w:r>
      <w:proofErr w:type="spellEnd"/>
      <w:r w:rsidRPr="002C5E45">
        <w:rPr>
          <w:rFonts w:ascii="Arial" w:hAnsi="Arial" w:cs="Arial"/>
          <w:sz w:val="20"/>
          <w:szCs w:val="20"/>
        </w:rPr>
        <w:t xml:space="preserve"> e </w:t>
      </w:r>
      <w:proofErr w:type="spellStart"/>
      <w:r w:rsidRPr="002C5E45">
        <w:rPr>
          <w:rFonts w:ascii="Arial" w:hAnsi="Arial" w:cs="Arial"/>
          <w:sz w:val="20"/>
          <w:szCs w:val="20"/>
        </w:rPr>
        <w:t>infostud</w:t>
      </w:r>
      <w:proofErr w:type="spellEnd"/>
      <w:r w:rsidRPr="002C5E45">
        <w:rPr>
          <w:rFonts w:ascii="Arial" w:hAnsi="Arial" w:cs="Arial"/>
          <w:sz w:val="20"/>
          <w:szCs w:val="20"/>
        </w:rPr>
        <w:t xml:space="preserve"> </w:t>
      </w:r>
      <w:bookmarkEnd w:id="3"/>
      <w:r w:rsidRPr="002C5E45">
        <w:rPr>
          <w:rFonts w:ascii="Arial" w:hAnsi="Arial" w:cs="Arial"/>
          <w:sz w:val="20"/>
          <w:szCs w:val="20"/>
        </w:rPr>
        <w:t xml:space="preserve">si allineino e permettano allo studente di visualizzare in </w:t>
      </w:r>
      <w:proofErr w:type="spellStart"/>
      <w:r w:rsidRPr="002C5E45">
        <w:rPr>
          <w:rFonts w:ascii="Arial" w:hAnsi="Arial" w:cs="Arial"/>
          <w:sz w:val="20"/>
          <w:szCs w:val="20"/>
        </w:rPr>
        <w:t>infostud</w:t>
      </w:r>
      <w:proofErr w:type="spellEnd"/>
      <w:r w:rsidRPr="002C5E45">
        <w:rPr>
          <w:rFonts w:ascii="Arial" w:hAnsi="Arial" w:cs="Arial"/>
          <w:sz w:val="20"/>
          <w:szCs w:val="20"/>
        </w:rPr>
        <w:t xml:space="preserve"> le informazioni relative al percorso formativo approvato. </w:t>
      </w:r>
    </w:p>
    <w:p w14:paraId="569B9DC1" w14:textId="77777777" w:rsidR="001F35AC" w:rsidRPr="002C5E45" w:rsidRDefault="001F35AC" w:rsidP="004376DE">
      <w:pPr>
        <w:ind w:left="284"/>
        <w:rPr>
          <w:rFonts w:ascii="Arial" w:hAnsi="Arial" w:cs="Arial"/>
          <w:sz w:val="20"/>
          <w:szCs w:val="20"/>
        </w:rPr>
      </w:pPr>
    </w:p>
    <w:p w14:paraId="2AFFE62F" w14:textId="77777777" w:rsidR="00640722" w:rsidRPr="002C5E45" w:rsidRDefault="006503B1" w:rsidP="004376DE">
      <w:pPr>
        <w:ind w:left="284"/>
        <w:rPr>
          <w:rFonts w:ascii="Arial" w:hAnsi="Arial" w:cs="Arial"/>
          <w:sz w:val="20"/>
          <w:szCs w:val="20"/>
        </w:rPr>
      </w:pPr>
      <w:r w:rsidRPr="002C5E45">
        <w:rPr>
          <w:rFonts w:ascii="Arial" w:hAnsi="Arial" w:cs="Arial"/>
          <w:sz w:val="20"/>
          <w:szCs w:val="20"/>
        </w:rPr>
        <w:t xml:space="preserve">Pertanto, è onere del partecipante al concorso effettuare le operazioni necessarie all’approvazione del percorso formativo individuale nei tempi utili affinché queste informazioni siano disponibili e possano essere utilizzate per il corretto calcolo del merito. </w:t>
      </w:r>
    </w:p>
    <w:p w14:paraId="61F4E0B6" w14:textId="77777777" w:rsidR="00513CAD" w:rsidRPr="002C5E45" w:rsidRDefault="00513CAD" w:rsidP="005B604F">
      <w:pPr>
        <w:rPr>
          <w:rFonts w:ascii="Arial" w:hAnsi="Arial" w:cs="Arial"/>
          <w:sz w:val="20"/>
          <w:szCs w:val="20"/>
        </w:rPr>
      </w:pPr>
    </w:p>
    <w:p w14:paraId="0A5D9337" w14:textId="77777777" w:rsidR="00FE2237" w:rsidRPr="002C5E45" w:rsidRDefault="00FE2237" w:rsidP="004376DE">
      <w:pPr>
        <w:ind w:left="284"/>
        <w:rPr>
          <w:rFonts w:ascii="Arial" w:hAnsi="Arial" w:cs="Arial"/>
          <w:sz w:val="20"/>
          <w:szCs w:val="20"/>
        </w:rPr>
      </w:pPr>
      <w:r w:rsidRPr="002C5E45">
        <w:rPr>
          <w:rFonts w:ascii="Arial" w:hAnsi="Arial" w:cs="Arial"/>
          <w:sz w:val="20"/>
          <w:szCs w:val="20"/>
        </w:rPr>
        <w:t xml:space="preserve">Nel caso </w:t>
      </w:r>
      <w:r w:rsidRPr="003B68C8">
        <w:rPr>
          <w:rFonts w:ascii="Arial" w:hAnsi="Arial" w:cs="Arial"/>
          <w:b/>
          <w:sz w:val="20"/>
          <w:szCs w:val="20"/>
        </w:rPr>
        <w:t>di studenti immatricolati ed iscritti ai corsi di laurea magistrale</w:t>
      </w:r>
      <w:r w:rsidRPr="002C5E45">
        <w:rPr>
          <w:rFonts w:ascii="Arial" w:hAnsi="Arial" w:cs="Arial"/>
          <w:sz w:val="20"/>
          <w:szCs w:val="20"/>
        </w:rPr>
        <w:t xml:space="preserve"> i parametri media ponderata, compresa l’applicazione del </w:t>
      </w:r>
      <w:r w:rsidRPr="002C5E45">
        <w:rPr>
          <w:rFonts w:ascii="Arial" w:hAnsi="Arial" w:cs="Arial"/>
          <w:bCs/>
          <w:sz w:val="20"/>
          <w:szCs w:val="20"/>
        </w:rPr>
        <w:t>“coefficiente di rivalutazione”</w:t>
      </w:r>
      <w:r w:rsidRPr="002C5E45">
        <w:rPr>
          <w:rFonts w:ascii="Arial" w:hAnsi="Arial" w:cs="Arial"/>
          <w:sz w:val="20"/>
          <w:szCs w:val="20"/>
        </w:rPr>
        <w:t>, ed il rapporto tra crediti ottenuti e crediti previsti sono calcolati su tutti gli esami e crediti formativi universitari conseguiti, sia quelli della carriera attuale (laurea magistrale) sia quelli della carriera pregressa (laurea)</w:t>
      </w:r>
      <w:r w:rsidR="002A1A6F" w:rsidRPr="002C5E45">
        <w:rPr>
          <w:rFonts w:ascii="Arial" w:hAnsi="Arial" w:cs="Arial"/>
          <w:sz w:val="20"/>
          <w:szCs w:val="20"/>
        </w:rPr>
        <w:t>;</w:t>
      </w:r>
    </w:p>
    <w:p w14:paraId="10358E54" w14:textId="77777777" w:rsidR="00681231" w:rsidRPr="00681231" w:rsidRDefault="00681231" w:rsidP="00681231">
      <w:pPr>
        <w:pStyle w:val="Paragrafoelenco"/>
        <w:ind w:left="284"/>
        <w:rPr>
          <w:rFonts w:ascii="Arial" w:hAnsi="Arial" w:cs="Arial"/>
          <w:b/>
          <w:i/>
          <w:color w:val="FF0000"/>
          <w:sz w:val="20"/>
        </w:rPr>
      </w:pPr>
    </w:p>
    <w:p w14:paraId="2B1E118C" w14:textId="62DE9636" w:rsidR="00681231" w:rsidRPr="00F029B3" w:rsidRDefault="00681231" w:rsidP="00120400">
      <w:pPr>
        <w:pStyle w:val="Paragrafoelenco"/>
        <w:numPr>
          <w:ilvl w:val="1"/>
          <w:numId w:val="8"/>
        </w:numPr>
        <w:ind w:left="284" w:hanging="284"/>
        <w:rPr>
          <w:rFonts w:ascii="Arial" w:hAnsi="Arial" w:cs="Arial"/>
          <w:b/>
          <w:i/>
          <w:color w:val="FF0000"/>
          <w:sz w:val="20"/>
        </w:rPr>
      </w:pPr>
      <w:r w:rsidRPr="00A52D4B">
        <w:rPr>
          <w:rFonts w:ascii="Arial Narrow" w:hAnsi="Arial Narrow"/>
          <w:i/>
          <w:color w:val="7F7F7F" w:themeColor="text1" w:themeTint="80"/>
          <w:sz w:val="22"/>
          <w:szCs w:val="22"/>
        </w:rPr>
        <w:t xml:space="preserve"> [opzionale</w:t>
      </w:r>
      <w:r>
        <w:rPr>
          <w:rFonts w:ascii="Arial Narrow" w:hAnsi="Arial Narrow"/>
          <w:i/>
          <w:color w:val="7F7F7F" w:themeColor="text1" w:themeTint="80"/>
          <w:sz w:val="22"/>
          <w:szCs w:val="22"/>
        </w:rPr>
        <w:t xml:space="preserve"> da inserire solo se è stato richiesto il superamento di un esame all’art. 7</w:t>
      </w:r>
      <w:r w:rsidRPr="00A52D4B">
        <w:rPr>
          <w:rFonts w:ascii="Arial Narrow" w:hAnsi="Arial Narrow"/>
          <w:i/>
          <w:color w:val="7F7F7F" w:themeColor="text1" w:themeTint="80"/>
          <w:sz w:val="22"/>
          <w:szCs w:val="22"/>
        </w:rPr>
        <w:t>]</w:t>
      </w:r>
      <w:r>
        <w:rPr>
          <w:rFonts w:ascii="Arial Narrow" w:hAnsi="Arial Narrow"/>
          <w:b/>
          <w:color w:val="7F7F7F" w:themeColor="text1" w:themeTint="80"/>
          <w:sz w:val="22"/>
          <w:szCs w:val="22"/>
        </w:rPr>
        <w:t xml:space="preserve"> </w:t>
      </w:r>
      <w:r w:rsidRPr="00A52D4B">
        <w:rPr>
          <w:rFonts w:ascii="Arial Narrow" w:hAnsi="Arial Narrow"/>
          <w:b/>
          <w:color w:val="7F7F7F" w:themeColor="text1" w:themeTint="80"/>
          <w:sz w:val="22"/>
          <w:szCs w:val="22"/>
        </w:rPr>
        <w:t>il voto dell’esame</w:t>
      </w:r>
      <w:r w:rsidRPr="00A52D4B">
        <w:rPr>
          <w:rFonts w:ascii="Arial Narrow" w:hAnsi="Arial Narrow"/>
          <w:color w:val="7F7F7F" w:themeColor="text1" w:themeTint="80"/>
          <w:sz w:val="22"/>
          <w:szCs w:val="22"/>
        </w:rPr>
        <w:t xml:space="preserve"> previsto come requisito specifico per partecipare al concorso, tra quelli indicati nel bando</w:t>
      </w:r>
    </w:p>
    <w:p w14:paraId="5883A77F" w14:textId="77777777" w:rsidR="005B639F" w:rsidRPr="0047318E" w:rsidRDefault="005B639F" w:rsidP="00760CAF">
      <w:pPr>
        <w:rPr>
          <w:rFonts w:ascii="Arial" w:hAnsi="Arial" w:cs="Arial"/>
          <w:color w:val="FF0000"/>
          <w:sz w:val="20"/>
          <w:szCs w:val="20"/>
        </w:rPr>
      </w:pPr>
    </w:p>
    <w:p w14:paraId="4DBD8EA0" w14:textId="77777777" w:rsidR="005B639F" w:rsidRPr="0047318E" w:rsidRDefault="00893F58" w:rsidP="00760CAF">
      <w:pPr>
        <w:rPr>
          <w:rFonts w:ascii="Arial" w:hAnsi="Arial" w:cs="Arial"/>
          <w:sz w:val="20"/>
          <w:szCs w:val="20"/>
        </w:rPr>
      </w:pPr>
      <w:r w:rsidRPr="0047318E">
        <w:rPr>
          <w:rFonts w:ascii="Arial" w:hAnsi="Arial" w:cs="Arial"/>
          <w:sz w:val="20"/>
          <w:szCs w:val="20"/>
        </w:rPr>
        <w:t>La Struttura</w:t>
      </w:r>
      <w:r w:rsidR="005B639F" w:rsidRPr="0047318E">
        <w:rPr>
          <w:rFonts w:ascii="Arial" w:hAnsi="Arial" w:cs="Arial"/>
          <w:sz w:val="20"/>
          <w:szCs w:val="20"/>
        </w:rPr>
        <w:t xml:space="preserve"> pro</w:t>
      </w:r>
      <w:r w:rsidR="008B29C1" w:rsidRPr="0047318E">
        <w:rPr>
          <w:rFonts w:ascii="Arial" w:hAnsi="Arial" w:cs="Arial"/>
          <w:sz w:val="20"/>
          <w:szCs w:val="20"/>
        </w:rPr>
        <w:t>c</w:t>
      </w:r>
      <w:r w:rsidR="005B639F" w:rsidRPr="0047318E">
        <w:rPr>
          <w:rFonts w:ascii="Arial" w:hAnsi="Arial" w:cs="Arial"/>
          <w:sz w:val="20"/>
          <w:szCs w:val="20"/>
        </w:rPr>
        <w:t>ede ad effettuare i controlli e le correzioni non totalmente automatizzabili, ma rilevati dal sistema informatico.</w:t>
      </w:r>
    </w:p>
    <w:p w14:paraId="2588972B" w14:textId="77777777" w:rsidR="00930B3A" w:rsidRPr="002C5E45" w:rsidRDefault="00930B3A" w:rsidP="00760CAF">
      <w:pPr>
        <w:rPr>
          <w:rFonts w:ascii="Arial" w:hAnsi="Arial" w:cs="Arial"/>
          <w:b/>
          <w:sz w:val="20"/>
          <w:szCs w:val="20"/>
        </w:rPr>
      </w:pPr>
    </w:p>
    <w:p w14:paraId="5B4FE8C2" w14:textId="493CD06A" w:rsidR="001431E9" w:rsidRPr="002C5E45" w:rsidRDefault="001431E9" w:rsidP="00760CAF">
      <w:pPr>
        <w:rPr>
          <w:rFonts w:ascii="Arial" w:hAnsi="Arial" w:cs="Arial"/>
          <w:b/>
          <w:bCs/>
          <w:sz w:val="20"/>
          <w:szCs w:val="20"/>
        </w:rPr>
      </w:pPr>
      <w:r w:rsidRPr="002C5E45">
        <w:rPr>
          <w:rFonts w:ascii="Arial" w:hAnsi="Arial" w:cs="Arial"/>
          <w:b/>
          <w:bCs/>
          <w:sz w:val="20"/>
          <w:szCs w:val="20"/>
        </w:rPr>
        <w:t>ART. 1</w:t>
      </w:r>
      <w:r w:rsidR="00681231">
        <w:rPr>
          <w:rFonts w:ascii="Arial" w:hAnsi="Arial" w:cs="Arial"/>
          <w:b/>
          <w:bCs/>
          <w:sz w:val="20"/>
          <w:szCs w:val="20"/>
        </w:rPr>
        <w:t>2</w:t>
      </w:r>
      <w:r w:rsidRPr="002C5E45">
        <w:rPr>
          <w:rFonts w:ascii="Arial" w:hAnsi="Arial" w:cs="Arial"/>
          <w:b/>
          <w:bCs/>
          <w:sz w:val="20"/>
          <w:szCs w:val="20"/>
        </w:rPr>
        <w:t xml:space="preserve"> (Penalizzazioni)</w:t>
      </w:r>
    </w:p>
    <w:p w14:paraId="23A13105" w14:textId="0C2CBB8B" w:rsidR="001431E9" w:rsidRDefault="001431E9" w:rsidP="00760CAF">
      <w:pPr>
        <w:rPr>
          <w:rFonts w:ascii="Arial" w:hAnsi="Arial" w:cs="Arial"/>
          <w:sz w:val="20"/>
          <w:szCs w:val="20"/>
        </w:rPr>
      </w:pPr>
      <w:r w:rsidRPr="002C5E45">
        <w:rPr>
          <w:rFonts w:ascii="Arial" w:hAnsi="Arial" w:cs="Arial"/>
          <w:sz w:val="20"/>
          <w:szCs w:val="20"/>
        </w:rPr>
        <w:t xml:space="preserve">Nel calcolo del punteggio del merito lo </w:t>
      </w:r>
      <w:r w:rsidRPr="000A2158">
        <w:rPr>
          <w:rFonts w:ascii="Arial" w:hAnsi="Arial" w:cs="Arial"/>
          <w:sz w:val="20"/>
          <w:szCs w:val="20"/>
        </w:rPr>
        <w:t xml:space="preserve">studente </w:t>
      </w:r>
      <w:r w:rsidR="001C7C53" w:rsidRPr="001C7C53">
        <w:rPr>
          <w:rFonts w:ascii="Arial" w:hAnsi="Arial" w:cs="Arial"/>
          <w:color w:val="00B050"/>
          <w:sz w:val="20"/>
          <w:szCs w:val="20"/>
        </w:rPr>
        <w:t xml:space="preserve">può </w:t>
      </w:r>
      <w:r w:rsidRPr="002C5E45">
        <w:rPr>
          <w:rFonts w:ascii="Arial" w:hAnsi="Arial" w:cs="Arial"/>
          <w:sz w:val="20"/>
          <w:szCs w:val="20"/>
        </w:rPr>
        <w:t>subi</w:t>
      </w:r>
      <w:r w:rsidR="001C7C53">
        <w:rPr>
          <w:rFonts w:ascii="Arial" w:hAnsi="Arial" w:cs="Arial"/>
          <w:sz w:val="20"/>
          <w:szCs w:val="20"/>
        </w:rPr>
        <w:t>re</w:t>
      </w:r>
      <w:r w:rsidRPr="002C5E45">
        <w:rPr>
          <w:rFonts w:ascii="Arial" w:hAnsi="Arial" w:cs="Arial"/>
          <w:sz w:val="20"/>
          <w:szCs w:val="20"/>
        </w:rPr>
        <w:t xml:space="preserve"> </w:t>
      </w:r>
      <w:r w:rsidR="00E67589">
        <w:rPr>
          <w:rFonts w:ascii="Arial" w:hAnsi="Arial" w:cs="Arial"/>
          <w:sz w:val="20"/>
          <w:szCs w:val="20"/>
        </w:rPr>
        <w:t>delle</w:t>
      </w:r>
      <w:r w:rsidR="000A2158">
        <w:rPr>
          <w:rFonts w:ascii="Arial" w:hAnsi="Arial" w:cs="Arial"/>
          <w:sz w:val="20"/>
          <w:szCs w:val="20"/>
        </w:rPr>
        <w:t xml:space="preserve"> </w:t>
      </w:r>
      <w:r w:rsidR="005F35F6">
        <w:rPr>
          <w:rFonts w:ascii="Arial" w:hAnsi="Arial" w:cs="Arial"/>
          <w:sz w:val="20"/>
          <w:szCs w:val="20"/>
        </w:rPr>
        <w:t xml:space="preserve">penalità, che si esplicitano in </w:t>
      </w:r>
      <w:r w:rsidR="000A2158">
        <w:rPr>
          <w:rFonts w:ascii="Arial" w:hAnsi="Arial" w:cs="Arial"/>
          <w:color w:val="00B050"/>
          <w:sz w:val="20"/>
          <w:szCs w:val="20"/>
        </w:rPr>
        <w:t>decurtazioni del punteggio ottenuto in applicazione dell’art. 10 del presente bando di concorso:</w:t>
      </w:r>
      <w:r w:rsidRPr="002C5E45">
        <w:rPr>
          <w:rFonts w:ascii="Arial" w:hAnsi="Arial" w:cs="Arial"/>
          <w:sz w:val="20"/>
          <w:szCs w:val="20"/>
        </w:rPr>
        <w:t xml:space="preserve"> </w:t>
      </w:r>
    </w:p>
    <w:p w14:paraId="225A6236" w14:textId="77777777" w:rsidR="001C7C53" w:rsidRPr="00414BE8" w:rsidRDefault="001C7C53" w:rsidP="00095AAD">
      <w:pPr>
        <w:pStyle w:val="Paragrafoelenco"/>
        <w:numPr>
          <w:ilvl w:val="0"/>
          <w:numId w:val="17"/>
        </w:numPr>
        <w:ind w:left="284" w:hanging="142"/>
        <w:rPr>
          <w:rFonts w:ascii="Arial" w:hAnsi="Arial" w:cs="Arial"/>
          <w:color w:val="00B050"/>
          <w:sz w:val="20"/>
        </w:rPr>
      </w:pPr>
      <w:r w:rsidRPr="00414BE8">
        <w:rPr>
          <w:rFonts w:ascii="Arial" w:hAnsi="Arial" w:cs="Arial"/>
          <w:color w:val="00B050"/>
          <w:sz w:val="20"/>
        </w:rPr>
        <w:t>il valore della media ponderata è ridotto di un punto per ogni penalità;</w:t>
      </w:r>
    </w:p>
    <w:p w14:paraId="0076689E" w14:textId="77777777" w:rsidR="001C7C53" w:rsidRPr="00414BE8" w:rsidRDefault="001C7C53" w:rsidP="00095AAD">
      <w:pPr>
        <w:pStyle w:val="Paragrafoelenco"/>
        <w:numPr>
          <w:ilvl w:val="0"/>
          <w:numId w:val="17"/>
        </w:numPr>
        <w:ind w:left="284" w:hanging="142"/>
        <w:rPr>
          <w:rFonts w:ascii="Arial" w:hAnsi="Arial" w:cs="Arial"/>
          <w:color w:val="00B050"/>
          <w:sz w:val="20"/>
        </w:rPr>
      </w:pPr>
      <w:r w:rsidRPr="00414BE8">
        <w:rPr>
          <w:rFonts w:ascii="Arial" w:hAnsi="Arial" w:cs="Arial"/>
          <w:color w:val="00B050"/>
          <w:sz w:val="20"/>
        </w:rPr>
        <w:t>il valore del rapporto tra i crediti ottenuti e crediti previsti, dopo essere stato moltiplicato per 30, è ridotto di un punto per ogni penalità.</w:t>
      </w:r>
    </w:p>
    <w:p w14:paraId="5A08ECD6" w14:textId="2372B79E" w:rsidR="00A24384" w:rsidRDefault="00A24384" w:rsidP="00A24384">
      <w:pPr>
        <w:pStyle w:val="Paragrafoelenco"/>
        <w:ind w:left="284"/>
        <w:rPr>
          <w:rFonts w:ascii="Arial" w:hAnsi="Arial" w:cs="Arial"/>
          <w:strike/>
          <w:sz w:val="20"/>
        </w:rPr>
      </w:pPr>
    </w:p>
    <w:p w14:paraId="2FBE8713" w14:textId="77777777" w:rsidR="00A24384" w:rsidRPr="00A24384" w:rsidRDefault="00A24384" w:rsidP="00A24384">
      <w:pPr>
        <w:pStyle w:val="Paragrafoelenco"/>
        <w:ind w:left="284"/>
        <w:rPr>
          <w:rFonts w:ascii="Arial" w:hAnsi="Arial" w:cs="Arial"/>
          <w:color w:val="00B050"/>
          <w:sz w:val="20"/>
        </w:rPr>
      </w:pPr>
      <w:r w:rsidRPr="00A24384">
        <w:rPr>
          <w:rFonts w:ascii="Arial" w:hAnsi="Arial" w:cs="Arial"/>
          <w:color w:val="00B050"/>
          <w:sz w:val="20"/>
        </w:rPr>
        <w:t>Lo studente subisce:</w:t>
      </w:r>
    </w:p>
    <w:p w14:paraId="3B509DAC" w14:textId="3EF037AA" w:rsidR="00A24384" w:rsidRPr="00A24384" w:rsidRDefault="00A24384" w:rsidP="00A24384">
      <w:pPr>
        <w:pStyle w:val="Paragrafoelenco"/>
        <w:ind w:left="284"/>
        <w:rPr>
          <w:rFonts w:ascii="Arial" w:hAnsi="Arial" w:cs="Arial"/>
          <w:color w:val="00B050"/>
          <w:sz w:val="20"/>
        </w:rPr>
      </w:pPr>
      <w:r w:rsidRPr="00A24384">
        <w:rPr>
          <w:rFonts w:ascii="Arial" w:hAnsi="Arial" w:cs="Arial"/>
          <w:color w:val="00B050"/>
          <w:sz w:val="20"/>
        </w:rPr>
        <w:t>- n. 1 penalità se iscritto al 1° anno fuori corso</w:t>
      </w:r>
      <w:r w:rsidR="00A363AA">
        <w:rPr>
          <w:rFonts w:ascii="Arial" w:hAnsi="Arial" w:cs="Arial"/>
          <w:color w:val="00B050"/>
          <w:sz w:val="20"/>
        </w:rPr>
        <w:t>;</w:t>
      </w:r>
    </w:p>
    <w:p w14:paraId="1EBDAB0D" w14:textId="45E4ADB1" w:rsidR="00A24384" w:rsidRPr="00A24384" w:rsidRDefault="00A24384" w:rsidP="00A363AA">
      <w:pPr>
        <w:pStyle w:val="Paragrafoelenco"/>
        <w:ind w:left="567" w:hanging="283"/>
        <w:rPr>
          <w:rFonts w:ascii="Arial" w:hAnsi="Arial" w:cs="Arial"/>
          <w:color w:val="00B050"/>
          <w:sz w:val="20"/>
        </w:rPr>
      </w:pPr>
      <w:r w:rsidRPr="00A24384">
        <w:rPr>
          <w:rFonts w:ascii="Arial" w:hAnsi="Arial" w:cs="Arial"/>
          <w:color w:val="00B050"/>
          <w:sz w:val="20"/>
        </w:rPr>
        <w:t>-</w:t>
      </w:r>
      <w:r>
        <w:rPr>
          <w:rFonts w:ascii="Arial" w:hAnsi="Arial" w:cs="Arial"/>
          <w:color w:val="00B050"/>
          <w:sz w:val="20"/>
        </w:rPr>
        <w:t xml:space="preserve"> </w:t>
      </w:r>
      <w:r w:rsidRPr="00A24384">
        <w:rPr>
          <w:rFonts w:ascii="Arial" w:hAnsi="Arial" w:cs="Arial"/>
          <w:color w:val="00B050"/>
          <w:sz w:val="20"/>
        </w:rPr>
        <w:t>n. 2 penalità se ha ottenuto una abbreviazione di corso per qualsiasi motivazione (o perché in possesso di altra laurea di livello inferiore già conseguita o per il riconoscimento di esami da una precedente carriera non più valida in quanto terminata con una rinuncia agli studi).</w:t>
      </w:r>
    </w:p>
    <w:p w14:paraId="02FAF521" w14:textId="489B3334" w:rsidR="00A24384" w:rsidRDefault="00A363AA" w:rsidP="00A363AA">
      <w:pPr>
        <w:pStyle w:val="Paragrafoelenco"/>
        <w:ind w:left="567"/>
        <w:rPr>
          <w:rFonts w:ascii="Arial" w:hAnsi="Arial" w:cs="Arial"/>
          <w:color w:val="00B050"/>
          <w:sz w:val="20"/>
        </w:rPr>
      </w:pPr>
      <w:r w:rsidRPr="00A363AA">
        <w:rPr>
          <w:rFonts w:ascii="Arial" w:hAnsi="Arial" w:cs="Arial"/>
          <w:color w:val="00B050"/>
          <w:sz w:val="20"/>
        </w:rPr>
        <w:t>Solo nel caso specifico in cui, lo studente sia stato iscritto al 1° anno con abbreviazione di corso, ma abbia conseguito il diploma di scuola superiore nell’anno immediatamente precedente a tale iscrizione, suddette penalità non verranno applicate.</w:t>
      </w:r>
    </w:p>
    <w:p w14:paraId="5B6E96E2" w14:textId="77777777" w:rsidR="00A24384" w:rsidRPr="00A24384" w:rsidRDefault="00A24384" w:rsidP="00A24384">
      <w:pPr>
        <w:pStyle w:val="Paragrafoelenco"/>
        <w:ind w:left="284"/>
        <w:rPr>
          <w:rFonts w:ascii="Arial" w:hAnsi="Arial" w:cs="Arial"/>
          <w:color w:val="00B050"/>
          <w:sz w:val="20"/>
        </w:rPr>
      </w:pPr>
    </w:p>
    <w:p w14:paraId="6522BC12" w14:textId="78CF2CA2" w:rsidR="000A2158" w:rsidRDefault="00A24384" w:rsidP="00A24384">
      <w:pPr>
        <w:pStyle w:val="Paragrafoelenco"/>
        <w:ind w:left="284"/>
        <w:rPr>
          <w:rFonts w:ascii="Arial" w:hAnsi="Arial" w:cs="Arial"/>
          <w:color w:val="00B050"/>
          <w:sz w:val="20"/>
        </w:rPr>
      </w:pPr>
      <w:r>
        <w:rPr>
          <w:rFonts w:ascii="Arial" w:hAnsi="Arial" w:cs="Arial"/>
          <w:color w:val="00B050"/>
          <w:sz w:val="20"/>
        </w:rPr>
        <w:t>L</w:t>
      </w:r>
      <w:r w:rsidR="000A2158" w:rsidRPr="000A2158">
        <w:rPr>
          <w:rFonts w:ascii="Arial" w:hAnsi="Arial" w:cs="Arial"/>
          <w:color w:val="00B050"/>
          <w:sz w:val="20"/>
        </w:rPr>
        <w:t>o studente iscritto in corso, che nella sua carriera attuale risulta iscritto da un numero di anni superiore alla durata legale del corso stesso (per passaggi o trasferimenti intermedi), subirà una penalità</w:t>
      </w:r>
      <w:r w:rsidR="00A363AA">
        <w:rPr>
          <w:rFonts w:ascii="Arial" w:hAnsi="Arial" w:cs="Arial"/>
          <w:color w:val="00B050"/>
          <w:sz w:val="20"/>
        </w:rPr>
        <w:t xml:space="preserve"> aggiuntiva</w:t>
      </w:r>
      <w:r w:rsidR="000A2158" w:rsidRPr="000A2158">
        <w:rPr>
          <w:rFonts w:ascii="Arial" w:hAnsi="Arial" w:cs="Arial"/>
          <w:color w:val="00B050"/>
          <w:sz w:val="20"/>
        </w:rPr>
        <w:t xml:space="preserve"> per ciascun anno eccedente tale durata</w:t>
      </w:r>
      <w:r>
        <w:rPr>
          <w:rFonts w:ascii="Arial" w:hAnsi="Arial" w:cs="Arial"/>
          <w:color w:val="00B050"/>
          <w:sz w:val="20"/>
        </w:rPr>
        <w:t>.</w:t>
      </w:r>
    </w:p>
    <w:p w14:paraId="5D52BD4D" w14:textId="3D144E72" w:rsidR="00E67589" w:rsidRDefault="00E67589" w:rsidP="00E67589">
      <w:pPr>
        <w:pStyle w:val="Paragrafoelenco"/>
        <w:ind w:left="284"/>
        <w:rPr>
          <w:rFonts w:ascii="Arial" w:hAnsi="Arial" w:cs="Arial"/>
          <w:color w:val="00B050"/>
          <w:sz w:val="20"/>
        </w:rPr>
      </w:pPr>
    </w:p>
    <w:p w14:paraId="3A8FB9BE" w14:textId="15F82E3A" w:rsidR="006B3055" w:rsidRPr="002C5E45" w:rsidRDefault="006B3055" w:rsidP="00760CAF">
      <w:pPr>
        <w:jc w:val="both"/>
        <w:rPr>
          <w:rFonts w:ascii="Arial" w:hAnsi="Arial" w:cs="Arial"/>
          <w:b/>
          <w:bCs/>
          <w:sz w:val="20"/>
          <w:szCs w:val="20"/>
        </w:rPr>
      </w:pPr>
      <w:r w:rsidRPr="002C5E45">
        <w:rPr>
          <w:rFonts w:ascii="Arial" w:hAnsi="Arial" w:cs="Arial"/>
          <w:b/>
          <w:bCs/>
          <w:sz w:val="20"/>
          <w:szCs w:val="20"/>
        </w:rPr>
        <w:t>A</w:t>
      </w:r>
      <w:r w:rsidR="005465FB" w:rsidRPr="002C5E45">
        <w:rPr>
          <w:rFonts w:ascii="Arial" w:hAnsi="Arial" w:cs="Arial"/>
          <w:b/>
          <w:bCs/>
          <w:sz w:val="20"/>
          <w:szCs w:val="20"/>
        </w:rPr>
        <w:t>RT</w:t>
      </w:r>
      <w:r w:rsidRPr="002C5E45">
        <w:rPr>
          <w:rFonts w:ascii="Arial" w:hAnsi="Arial" w:cs="Arial"/>
          <w:b/>
          <w:bCs/>
          <w:sz w:val="20"/>
          <w:szCs w:val="20"/>
        </w:rPr>
        <w:t>. 1</w:t>
      </w:r>
      <w:r w:rsidR="00681231">
        <w:rPr>
          <w:rFonts w:ascii="Arial" w:hAnsi="Arial" w:cs="Arial"/>
          <w:b/>
          <w:bCs/>
          <w:sz w:val="20"/>
          <w:szCs w:val="20"/>
        </w:rPr>
        <w:t>3</w:t>
      </w:r>
      <w:r w:rsidRPr="002C5E45">
        <w:rPr>
          <w:rFonts w:ascii="Arial" w:hAnsi="Arial" w:cs="Arial"/>
          <w:b/>
          <w:bCs/>
          <w:sz w:val="20"/>
          <w:szCs w:val="20"/>
        </w:rPr>
        <w:t xml:space="preserve"> (Valutazione di alcune tipologie di esami/crediti)</w:t>
      </w:r>
    </w:p>
    <w:p w14:paraId="36D5847E" w14:textId="77777777" w:rsidR="006B3055" w:rsidRPr="002C5E45" w:rsidRDefault="006B3055" w:rsidP="00760CAF">
      <w:pPr>
        <w:rPr>
          <w:rFonts w:ascii="Arial" w:hAnsi="Arial" w:cs="Arial"/>
          <w:bCs/>
          <w:sz w:val="20"/>
          <w:szCs w:val="20"/>
        </w:rPr>
      </w:pPr>
      <w:r w:rsidRPr="002C5E45">
        <w:rPr>
          <w:rFonts w:ascii="Arial" w:hAnsi="Arial" w:cs="Arial"/>
          <w:bCs/>
          <w:sz w:val="20"/>
          <w:szCs w:val="20"/>
        </w:rPr>
        <w:t xml:space="preserve">Gli esami ed i crediti conseguiti dallo studente immatricolato o iscritto a Sapienza Università di Roma presso Università estere (nell’ambito del progetto Erasmus+, “free </w:t>
      </w:r>
      <w:proofErr w:type="spellStart"/>
      <w:r w:rsidRPr="002C5E45">
        <w:rPr>
          <w:rFonts w:ascii="Arial" w:hAnsi="Arial" w:cs="Arial"/>
          <w:bCs/>
          <w:sz w:val="20"/>
          <w:szCs w:val="20"/>
        </w:rPr>
        <w:t>mover</w:t>
      </w:r>
      <w:proofErr w:type="spellEnd"/>
      <w:r w:rsidRPr="002C5E45">
        <w:rPr>
          <w:rFonts w:ascii="Arial" w:hAnsi="Arial" w:cs="Arial"/>
          <w:bCs/>
          <w:sz w:val="20"/>
          <w:szCs w:val="20"/>
        </w:rPr>
        <w:t>”, Erasmus Mundus ecc.) sono valutati solo se già convalidati o riconosciuti presso Sapienza Università di Roma.</w:t>
      </w:r>
    </w:p>
    <w:p w14:paraId="3848A0C7" w14:textId="77777777" w:rsidR="006B3055" w:rsidRPr="002C5E45" w:rsidRDefault="006B3055" w:rsidP="00760CAF">
      <w:pPr>
        <w:rPr>
          <w:rFonts w:ascii="Arial" w:hAnsi="Arial" w:cs="Arial"/>
          <w:bCs/>
          <w:sz w:val="20"/>
          <w:szCs w:val="20"/>
        </w:rPr>
      </w:pPr>
      <w:r w:rsidRPr="002C5E45">
        <w:rPr>
          <w:rFonts w:ascii="Arial" w:hAnsi="Arial" w:cs="Arial"/>
          <w:bCs/>
          <w:sz w:val="20"/>
          <w:szCs w:val="20"/>
        </w:rPr>
        <w:t>Nel calcolo della media e del rapporto crediti acquisiti / crediti previsti non concorrono gli esami di profitto extracurriculari ex art. 6 del Regio Decreto n.1269/38 poiché tali esami non concorrono al raggiungimento dei CFU previsti per il conseguimento del titolo e non fanno media.</w:t>
      </w:r>
    </w:p>
    <w:p w14:paraId="554CC550" w14:textId="5C837B7B" w:rsidR="006B3055" w:rsidRPr="002C5E45" w:rsidRDefault="006B3055" w:rsidP="00760CAF">
      <w:pPr>
        <w:pStyle w:val="Corpodeltesto2"/>
        <w:spacing w:after="0" w:line="240" w:lineRule="auto"/>
        <w:rPr>
          <w:rFonts w:ascii="Arial" w:hAnsi="Arial" w:cs="Arial"/>
          <w:bCs/>
          <w:sz w:val="20"/>
        </w:rPr>
      </w:pPr>
      <w:r w:rsidRPr="002C5E45">
        <w:rPr>
          <w:rFonts w:ascii="Arial" w:hAnsi="Arial" w:cs="Arial"/>
          <w:bCs/>
          <w:sz w:val="20"/>
        </w:rPr>
        <w:t xml:space="preserve">Nel calcolo della media e del rapporto crediti acquisiti / crediti previsti non concorrono i corsi singoli se gli stessi non sono stati già riconosciuti nel corso di laurea, laurea magistrale, laurea magistrale a ciclo unico oppure a percorso unitario al quale lo studente è immatricolato/iscritto per l’anno accademico </w:t>
      </w:r>
      <w:r w:rsidRPr="002C5E45">
        <w:rPr>
          <w:rFonts w:ascii="Arial" w:hAnsi="Arial" w:cs="Arial"/>
          <w:b/>
          <w:bCs/>
          <w:sz w:val="20"/>
        </w:rPr>
        <w:t>202</w:t>
      </w:r>
      <w:r w:rsidR="005B604F" w:rsidRPr="002C5E45">
        <w:rPr>
          <w:rFonts w:ascii="Arial" w:hAnsi="Arial" w:cs="Arial"/>
          <w:b/>
          <w:bCs/>
          <w:sz w:val="20"/>
        </w:rPr>
        <w:t>4</w:t>
      </w:r>
      <w:r w:rsidRPr="002C5E45">
        <w:rPr>
          <w:rFonts w:ascii="Arial" w:hAnsi="Arial" w:cs="Arial"/>
          <w:b/>
          <w:bCs/>
          <w:sz w:val="20"/>
        </w:rPr>
        <w:t>/202</w:t>
      </w:r>
      <w:r w:rsidR="005B604F" w:rsidRPr="002C5E45">
        <w:rPr>
          <w:rFonts w:ascii="Arial" w:hAnsi="Arial" w:cs="Arial"/>
          <w:b/>
          <w:bCs/>
          <w:sz w:val="20"/>
        </w:rPr>
        <w:t>5</w:t>
      </w:r>
      <w:r w:rsidRPr="002C5E45">
        <w:rPr>
          <w:rFonts w:ascii="Arial" w:hAnsi="Arial" w:cs="Arial"/>
          <w:bCs/>
          <w:sz w:val="20"/>
        </w:rPr>
        <w:t>.</w:t>
      </w:r>
    </w:p>
    <w:p w14:paraId="7D3A71CA" w14:textId="09574EAE" w:rsidR="006B3055" w:rsidRDefault="006B3055" w:rsidP="00760CAF">
      <w:pPr>
        <w:rPr>
          <w:rFonts w:ascii="Arial" w:hAnsi="Arial" w:cs="Arial"/>
          <w:bCs/>
          <w:sz w:val="20"/>
          <w:szCs w:val="20"/>
        </w:rPr>
      </w:pPr>
      <w:r w:rsidRPr="002C5E45">
        <w:rPr>
          <w:rFonts w:ascii="Arial" w:hAnsi="Arial" w:cs="Arial"/>
          <w:bCs/>
          <w:sz w:val="20"/>
          <w:szCs w:val="20"/>
        </w:rPr>
        <w:t>In caso di corsi integrati (con esami composti da più insegnamenti o moduli), nella valutazione del calcolo del merito, sono considerati il voto e i crediti conseguiti e convalidati relativi all’esame finale.</w:t>
      </w:r>
    </w:p>
    <w:p w14:paraId="75721A70" w14:textId="62C721EB" w:rsidR="00E34025" w:rsidRPr="00E34025" w:rsidRDefault="00E34025" w:rsidP="00760CAF">
      <w:pPr>
        <w:rPr>
          <w:rFonts w:ascii="Arial" w:hAnsi="Arial" w:cs="Arial"/>
          <w:bCs/>
          <w:color w:val="00B050"/>
          <w:sz w:val="20"/>
          <w:szCs w:val="20"/>
        </w:rPr>
      </w:pPr>
      <w:r w:rsidRPr="00E34025">
        <w:rPr>
          <w:rFonts w:ascii="Arial" w:hAnsi="Arial" w:cs="Arial"/>
          <w:bCs/>
          <w:color w:val="00B050"/>
          <w:sz w:val="20"/>
          <w:szCs w:val="20"/>
        </w:rPr>
        <w:t>Nel calcolo del rapporto crediti acquisiti / crediti previsti non concorrono i crediti derivanti dalle ADE, se queste non sono state ufficialmente verbalizzate.</w:t>
      </w:r>
    </w:p>
    <w:p w14:paraId="462C4985" w14:textId="77777777" w:rsidR="007525D8" w:rsidRPr="002C5E45" w:rsidRDefault="007525D8" w:rsidP="00760CAF">
      <w:pPr>
        <w:rPr>
          <w:rFonts w:ascii="Arial" w:hAnsi="Arial" w:cs="Arial"/>
          <w:bCs/>
          <w:sz w:val="20"/>
          <w:szCs w:val="20"/>
        </w:rPr>
      </w:pPr>
    </w:p>
    <w:p w14:paraId="2C0D45F7" w14:textId="6E3494A1" w:rsidR="007525D8" w:rsidRPr="002C5E45" w:rsidRDefault="007525D8" w:rsidP="00760CAF">
      <w:pPr>
        <w:rPr>
          <w:rFonts w:ascii="Arial" w:hAnsi="Arial" w:cs="Arial"/>
          <w:b/>
          <w:bCs/>
          <w:sz w:val="20"/>
          <w:szCs w:val="20"/>
        </w:rPr>
      </w:pPr>
      <w:r w:rsidRPr="002C5E45">
        <w:rPr>
          <w:rFonts w:ascii="Arial" w:hAnsi="Arial" w:cs="Arial"/>
          <w:b/>
          <w:bCs/>
          <w:sz w:val="20"/>
          <w:szCs w:val="20"/>
        </w:rPr>
        <w:t>ART. 1</w:t>
      </w:r>
      <w:r w:rsidR="00681231">
        <w:rPr>
          <w:rFonts w:ascii="Arial" w:hAnsi="Arial" w:cs="Arial"/>
          <w:b/>
          <w:bCs/>
          <w:sz w:val="20"/>
          <w:szCs w:val="20"/>
        </w:rPr>
        <w:t>4</w:t>
      </w:r>
      <w:r w:rsidRPr="002C5E45">
        <w:rPr>
          <w:rFonts w:ascii="Arial" w:hAnsi="Arial" w:cs="Arial"/>
          <w:b/>
          <w:bCs/>
          <w:sz w:val="20"/>
          <w:szCs w:val="20"/>
        </w:rPr>
        <w:t xml:space="preserve"> (</w:t>
      </w:r>
      <w:r w:rsidR="005B639F" w:rsidRPr="002C5E45">
        <w:rPr>
          <w:rFonts w:ascii="Arial" w:hAnsi="Arial" w:cs="Arial"/>
          <w:b/>
          <w:bCs/>
          <w:sz w:val="20"/>
          <w:szCs w:val="20"/>
        </w:rPr>
        <w:t>P</w:t>
      </w:r>
      <w:r w:rsidR="007E3176" w:rsidRPr="002C5E45">
        <w:rPr>
          <w:rFonts w:ascii="Arial" w:hAnsi="Arial" w:cs="Arial"/>
          <w:b/>
          <w:bCs/>
          <w:sz w:val="20"/>
          <w:szCs w:val="20"/>
        </w:rPr>
        <w:t>ubblicazione dell</w:t>
      </w:r>
      <w:r w:rsidR="006C2C2F" w:rsidRPr="002C5E45">
        <w:rPr>
          <w:rFonts w:ascii="Arial" w:hAnsi="Arial" w:cs="Arial"/>
          <w:b/>
          <w:bCs/>
          <w:sz w:val="20"/>
          <w:szCs w:val="20"/>
        </w:rPr>
        <w:t>a</w:t>
      </w:r>
      <w:r w:rsidR="007E3176" w:rsidRPr="002C5E45">
        <w:rPr>
          <w:rFonts w:ascii="Arial" w:hAnsi="Arial" w:cs="Arial"/>
          <w:b/>
          <w:bCs/>
          <w:sz w:val="20"/>
          <w:szCs w:val="20"/>
        </w:rPr>
        <w:t xml:space="preserve"> graduatori</w:t>
      </w:r>
      <w:r w:rsidR="006C2C2F" w:rsidRPr="002C5E45">
        <w:rPr>
          <w:rFonts w:ascii="Arial" w:hAnsi="Arial" w:cs="Arial"/>
          <w:b/>
          <w:bCs/>
          <w:sz w:val="20"/>
          <w:szCs w:val="20"/>
        </w:rPr>
        <w:t>a</w:t>
      </w:r>
      <w:r w:rsidR="007E3176" w:rsidRPr="002C5E45">
        <w:rPr>
          <w:rFonts w:ascii="Arial" w:hAnsi="Arial" w:cs="Arial"/>
          <w:b/>
          <w:bCs/>
          <w:sz w:val="20"/>
          <w:szCs w:val="20"/>
        </w:rPr>
        <w:t xml:space="preserve"> provvisori</w:t>
      </w:r>
      <w:r w:rsidR="006C2C2F" w:rsidRPr="002C5E45">
        <w:rPr>
          <w:rFonts w:ascii="Arial" w:hAnsi="Arial" w:cs="Arial"/>
          <w:b/>
          <w:bCs/>
          <w:sz w:val="20"/>
          <w:szCs w:val="20"/>
        </w:rPr>
        <w:t xml:space="preserve">a e </w:t>
      </w:r>
      <w:r w:rsidR="00120F67" w:rsidRPr="002C5E45">
        <w:rPr>
          <w:rFonts w:ascii="Arial" w:hAnsi="Arial" w:cs="Arial"/>
          <w:b/>
          <w:bCs/>
          <w:sz w:val="20"/>
          <w:szCs w:val="20"/>
        </w:rPr>
        <w:t>definitiv</w:t>
      </w:r>
      <w:r w:rsidR="006C2C2F" w:rsidRPr="002C5E45">
        <w:rPr>
          <w:rFonts w:ascii="Arial" w:hAnsi="Arial" w:cs="Arial"/>
          <w:b/>
          <w:bCs/>
          <w:sz w:val="20"/>
          <w:szCs w:val="20"/>
        </w:rPr>
        <w:t>a</w:t>
      </w:r>
      <w:r w:rsidRPr="002C5E45">
        <w:rPr>
          <w:rFonts w:ascii="Arial" w:hAnsi="Arial" w:cs="Arial"/>
          <w:b/>
          <w:bCs/>
          <w:sz w:val="20"/>
          <w:szCs w:val="20"/>
        </w:rPr>
        <w:t>)</w:t>
      </w:r>
    </w:p>
    <w:p w14:paraId="3CACF3C7" w14:textId="25C76D67" w:rsidR="00E633E0" w:rsidRPr="00681231" w:rsidRDefault="008F4040" w:rsidP="00760CAF">
      <w:pPr>
        <w:rPr>
          <w:rFonts w:ascii="Arial" w:hAnsi="Arial" w:cs="Arial"/>
          <w:color w:val="00B0F0"/>
          <w:sz w:val="20"/>
          <w:szCs w:val="20"/>
          <w:highlight w:val="yellow"/>
        </w:rPr>
      </w:pPr>
      <w:r w:rsidRPr="002C5E45">
        <w:rPr>
          <w:rFonts w:ascii="Arial" w:hAnsi="Arial" w:cs="Arial"/>
          <w:sz w:val="20"/>
          <w:szCs w:val="20"/>
        </w:rPr>
        <w:t>L</w:t>
      </w:r>
      <w:r w:rsidR="006C2C2F" w:rsidRPr="002C5E45">
        <w:rPr>
          <w:rFonts w:ascii="Arial" w:hAnsi="Arial" w:cs="Arial"/>
          <w:sz w:val="20"/>
          <w:szCs w:val="20"/>
        </w:rPr>
        <w:t>a</w:t>
      </w:r>
      <w:r w:rsidRPr="002C5E45">
        <w:rPr>
          <w:rFonts w:ascii="Arial" w:hAnsi="Arial" w:cs="Arial"/>
          <w:sz w:val="20"/>
          <w:szCs w:val="20"/>
        </w:rPr>
        <w:t xml:space="preserve"> graduatori</w:t>
      </w:r>
      <w:r w:rsidR="006C2C2F" w:rsidRPr="002C5E45">
        <w:rPr>
          <w:rFonts w:ascii="Arial" w:hAnsi="Arial" w:cs="Arial"/>
          <w:sz w:val="20"/>
          <w:szCs w:val="20"/>
        </w:rPr>
        <w:t>a</w:t>
      </w:r>
      <w:r w:rsidRPr="002C5E45">
        <w:rPr>
          <w:rFonts w:ascii="Arial" w:hAnsi="Arial" w:cs="Arial"/>
          <w:sz w:val="20"/>
          <w:szCs w:val="20"/>
        </w:rPr>
        <w:t xml:space="preserve"> di merito </w:t>
      </w:r>
      <w:r w:rsidR="00120F67" w:rsidRPr="002C5E45">
        <w:rPr>
          <w:rFonts w:ascii="Arial" w:hAnsi="Arial" w:cs="Arial"/>
          <w:sz w:val="20"/>
          <w:szCs w:val="20"/>
        </w:rPr>
        <w:t>provvisori</w:t>
      </w:r>
      <w:r w:rsidR="006C2C2F" w:rsidRPr="002C5E45">
        <w:rPr>
          <w:rFonts w:ascii="Arial" w:hAnsi="Arial" w:cs="Arial"/>
          <w:sz w:val="20"/>
          <w:szCs w:val="20"/>
        </w:rPr>
        <w:t>a</w:t>
      </w:r>
      <w:r w:rsidR="00120F67" w:rsidRPr="002C5E45">
        <w:rPr>
          <w:rFonts w:ascii="Arial" w:hAnsi="Arial" w:cs="Arial"/>
          <w:sz w:val="20"/>
          <w:szCs w:val="20"/>
        </w:rPr>
        <w:t xml:space="preserve"> </w:t>
      </w:r>
      <w:r w:rsidR="006C2C2F" w:rsidRPr="002C5E45">
        <w:rPr>
          <w:rFonts w:ascii="Arial" w:hAnsi="Arial" w:cs="Arial"/>
          <w:sz w:val="20"/>
          <w:szCs w:val="20"/>
        </w:rPr>
        <w:t>è</w:t>
      </w:r>
      <w:r w:rsidRPr="002C5E45">
        <w:rPr>
          <w:rFonts w:ascii="Arial" w:hAnsi="Arial" w:cs="Arial"/>
          <w:sz w:val="20"/>
          <w:szCs w:val="20"/>
        </w:rPr>
        <w:t xml:space="preserve"> pubblicat</w:t>
      </w:r>
      <w:r w:rsidR="006C2C2F" w:rsidRPr="002C5E45">
        <w:rPr>
          <w:rFonts w:ascii="Arial" w:hAnsi="Arial" w:cs="Arial"/>
          <w:sz w:val="20"/>
          <w:szCs w:val="20"/>
        </w:rPr>
        <w:t>a</w:t>
      </w:r>
      <w:r w:rsidR="00B86C3D" w:rsidRPr="002C5E45">
        <w:rPr>
          <w:rFonts w:ascii="Arial" w:hAnsi="Arial" w:cs="Arial"/>
          <w:sz w:val="20"/>
          <w:szCs w:val="20"/>
        </w:rPr>
        <w:t xml:space="preserve"> il giorno </w:t>
      </w:r>
      <w:r w:rsidR="00561754" w:rsidRPr="002C5E45">
        <w:rPr>
          <w:rFonts w:ascii="Arial" w:hAnsi="Arial" w:cs="Arial"/>
          <w:b/>
          <w:sz w:val="20"/>
          <w:szCs w:val="20"/>
          <w:highlight w:val="yellow"/>
        </w:rPr>
        <w:t>_________________</w:t>
      </w:r>
      <w:r w:rsidR="008F7CAF" w:rsidRPr="002C5E45">
        <w:rPr>
          <w:rFonts w:ascii="Arial" w:hAnsi="Arial" w:cs="Arial"/>
          <w:sz w:val="20"/>
          <w:szCs w:val="20"/>
        </w:rPr>
        <w:t xml:space="preserve"> </w:t>
      </w:r>
    </w:p>
    <w:p w14:paraId="6DEAA0EE" w14:textId="6EBCD930" w:rsidR="00561754" w:rsidRPr="002C5E45" w:rsidRDefault="008F4040" w:rsidP="00760CAF">
      <w:pPr>
        <w:rPr>
          <w:rFonts w:ascii="Arial" w:hAnsi="Arial" w:cs="Arial"/>
          <w:sz w:val="20"/>
          <w:szCs w:val="20"/>
        </w:rPr>
      </w:pPr>
      <w:r w:rsidRPr="002C5E45">
        <w:rPr>
          <w:rFonts w:ascii="Arial" w:hAnsi="Arial" w:cs="Arial"/>
          <w:sz w:val="20"/>
          <w:szCs w:val="20"/>
        </w:rPr>
        <w:t xml:space="preserve">La pubblicazione </w:t>
      </w:r>
      <w:r w:rsidR="00E633E0" w:rsidRPr="002C5E45">
        <w:rPr>
          <w:rFonts w:ascii="Arial" w:hAnsi="Arial" w:cs="Arial"/>
          <w:sz w:val="20"/>
          <w:szCs w:val="20"/>
        </w:rPr>
        <w:t xml:space="preserve">avviene </w:t>
      </w:r>
      <w:r w:rsidRPr="002C5E45">
        <w:rPr>
          <w:rFonts w:ascii="Arial" w:hAnsi="Arial" w:cs="Arial"/>
          <w:sz w:val="20"/>
          <w:szCs w:val="20"/>
        </w:rPr>
        <w:t>nel sito di Sapienza Università di Roma</w:t>
      </w:r>
      <w:r w:rsidR="001D2132" w:rsidRPr="002C5E45">
        <w:rPr>
          <w:rFonts w:ascii="Arial" w:hAnsi="Arial" w:cs="Arial"/>
          <w:sz w:val="20"/>
          <w:szCs w:val="20"/>
        </w:rPr>
        <w:t xml:space="preserve"> https://web.uniroma1.it/trasparenza/bandi_concorso_borse/71</w:t>
      </w:r>
      <w:r w:rsidRPr="002C5E45">
        <w:rPr>
          <w:rFonts w:ascii="Arial" w:hAnsi="Arial" w:cs="Arial"/>
          <w:sz w:val="20"/>
          <w:szCs w:val="20"/>
        </w:rPr>
        <w:t xml:space="preserve"> a norma di legge. </w:t>
      </w:r>
    </w:p>
    <w:p w14:paraId="07A2B755" w14:textId="5DE4FF4C" w:rsidR="000A28FC" w:rsidRPr="00E4382C" w:rsidRDefault="000A28FC" w:rsidP="000A28FC">
      <w:pPr>
        <w:rPr>
          <w:rFonts w:ascii="Arial" w:hAnsi="Arial" w:cs="Arial"/>
          <w:sz w:val="20"/>
          <w:szCs w:val="20"/>
        </w:rPr>
      </w:pPr>
      <w:r w:rsidRPr="00681231">
        <w:rPr>
          <w:rFonts w:ascii="Arial" w:hAnsi="Arial" w:cs="Arial"/>
          <w:b/>
          <w:sz w:val="20"/>
          <w:szCs w:val="20"/>
        </w:rPr>
        <w:t xml:space="preserve">Lo studente riceve un avviso </w:t>
      </w:r>
      <w:bookmarkStart w:id="4" w:name="_Hlk158208195"/>
      <w:r w:rsidRPr="00681231">
        <w:rPr>
          <w:rFonts w:ascii="Arial" w:hAnsi="Arial" w:cs="Arial"/>
          <w:b/>
          <w:sz w:val="20"/>
          <w:szCs w:val="20"/>
        </w:rPr>
        <w:t>nella casella di posta elettronica istituzionale Sapienza</w:t>
      </w:r>
      <w:r w:rsidRPr="002043F4">
        <w:rPr>
          <w:rFonts w:ascii="Arial" w:hAnsi="Arial" w:cs="Arial"/>
          <w:sz w:val="20"/>
          <w:szCs w:val="20"/>
        </w:rPr>
        <w:t xml:space="preserve"> </w:t>
      </w:r>
      <w:bookmarkEnd w:id="4"/>
      <w:r w:rsidRPr="002043F4">
        <w:rPr>
          <w:rFonts w:ascii="Arial" w:hAnsi="Arial" w:cs="Arial"/>
          <w:sz w:val="20"/>
          <w:szCs w:val="20"/>
        </w:rPr>
        <w:t xml:space="preserve">per la consultazione del proprio punteggio nell’area personale del gestionale </w:t>
      </w:r>
      <w:proofErr w:type="spellStart"/>
      <w:r w:rsidRPr="002043F4">
        <w:rPr>
          <w:rFonts w:ascii="Arial" w:hAnsi="Arial" w:cs="Arial"/>
          <w:sz w:val="20"/>
          <w:szCs w:val="20"/>
        </w:rPr>
        <w:t>BorseCollaborazione</w:t>
      </w:r>
      <w:proofErr w:type="spellEnd"/>
      <w:r w:rsidRPr="002043F4">
        <w:rPr>
          <w:rFonts w:ascii="Arial" w:hAnsi="Arial" w:cs="Arial"/>
          <w:sz w:val="20"/>
          <w:szCs w:val="20"/>
        </w:rPr>
        <w:t>.</w:t>
      </w:r>
    </w:p>
    <w:p w14:paraId="085FDC5F" w14:textId="77777777" w:rsidR="000A28FC" w:rsidRPr="00E4382C" w:rsidRDefault="000A28FC" w:rsidP="000A28FC">
      <w:pPr>
        <w:rPr>
          <w:rFonts w:ascii="Arial" w:hAnsi="Arial" w:cs="Arial"/>
          <w:sz w:val="20"/>
          <w:szCs w:val="20"/>
        </w:rPr>
      </w:pPr>
      <w:r w:rsidRPr="00E4382C">
        <w:rPr>
          <w:rFonts w:ascii="Arial" w:hAnsi="Arial" w:cs="Arial"/>
          <w:sz w:val="20"/>
          <w:szCs w:val="20"/>
        </w:rPr>
        <w:t xml:space="preserve">La pubblicazione avviene nel sito di Sapienza Università di Roma https://web.uniroma1.it/trasparenza/bandi_concorso_borse/71 a norma di legge. </w:t>
      </w:r>
    </w:p>
    <w:p w14:paraId="6095ED98" w14:textId="77777777" w:rsidR="000A28FC" w:rsidRPr="00E4382C" w:rsidRDefault="000A28FC" w:rsidP="000A28FC">
      <w:pPr>
        <w:rPr>
          <w:rFonts w:ascii="Arial" w:hAnsi="Arial" w:cs="Arial"/>
          <w:sz w:val="20"/>
          <w:szCs w:val="20"/>
        </w:rPr>
      </w:pPr>
    </w:p>
    <w:p w14:paraId="72C8CC30" w14:textId="77777777" w:rsidR="000A28FC" w:rsidRDefault="000A28FC" w:rsidP="000A28FC">
      <w:pPr>
        <w:rPr>
          <w:rFonts w:ascii="Arial" w:hAnsi="Arial" w:cs="Arial"/>
          <w:sz w:val="20"/>
          <w:szCs w:val="20"/>
        </w:rPr>
      </w:pPr>
      <w:r w:rsidRPr="002870C4">
        <w:rPr>
          <w:rFonts w:ascii="Arial" w:hAnsi="Arial" w:cs="Arial"/>
          <w:sz w:val="20"/>
          <w:szCs w:val="20"/>
          <w:u w:val="single"/>
        </w:rPr>
        <w:t>La pubblicazione costituisce, ad ogni effetto, notifica agli interessati</w:t>
      </w:r>
      <w:r w:rsidRPr="00E4382C">
        <w:rPr>
          <w:rFonts w:ascii="Arial" w:hAnsi="Arial" w:cs="Arial"/>
          <w:sz w:val="20"/>
          <w:szCs w:val="20"/>
        </w:rPr>
        <w:t>.</w:t>
      </w:r>
    </w:p>
    <w:p w14:paraId="1C4E43D4" w14:textId="77777777" w:rsidR="000A28FC" w:rsidRPr="00E4382C" w:rsidRDefault="000A28FC" w:rsidP="000A28FC">
      <w:pPr>
        <w:rPr>
          <w:rFonts w:ascii="Arial" w:hAnsi="Arial" w:cs="Arial"/>
          <w:sz w:val="20"/>
          <w:szCs w:val="20"/>
        </w:rPr>
      </w:pPr>
    </w:p>
    <w:p w14:paraId="018CCF32" w14:textId="77777777" w:rsidR="000A28FC" w:rsidRPr="00E4382C" w:rsidRDefault="000A28FC" w:rsidP="000A28FC">
      <w:pPr>
        <w:rPr>
          <w:rFonts w:ascii="Arial" w:hAnsi="Arial" w:cs="Arial"/>
          <w:sz w:val="20"/>
          <w:szCs w:val="20"/>
        </w:rPr>
      </w:pPr>
      <w:r w:rsidRPr="00E4382C">
        <w:rPr>
          <w:rFonts w:ascii="Arial" w:hAnsi="Arial" w:cs="Arial"/>
          <w:sz w:val="20"/>
          <w:szCs w:val="20"/>
        </w:rPr>
        <w:t>Nell</w:t>
      </w:r>
      <w:r>
        <w:rPr>
          <w:rFonts w:ascii="Arial" w:hAnsi="Arial" w:cs="Arial"/>
          <w:sz w:val="20"/>
          <w:szCs w:val="20"/>
        </w:rPr>
        <w:t>a</w:t>
      </w:r>
      <w:r w:rsidRPr="00E4382C">
        <w:rPr>
          <w:rFonts w:ascii="Arial" w:hAnsi="Arial" w:cs="Arial"/>
          <w:sz w:val="20"/>
          <w:szCs w:val="20"/>
        </w:rPr>
        <w:t xml:space="preserve"> graduatori</w:t>
      </w:r>
      <w:r>
        <w:rPr>
          <w:rFonts w:ascii="Arial" w:hAnsi="Arial" w:cs="Arial"/>
          <w:sz w:val="20"/>
          <w:szCs w:val="20"/>
        </w:rPr>
        <w:t>a</w:t>
      </w:r>
      <w:r w:rsidRPr="00E4382C">
        <w:rPr>
          <w:rFonts w:ascii="Arial" w:hAnsi="Arial" w:cs="Arial"/>
          <w:sz w:val="20"/>
          <w:szCs w:val="20"/>
        </w:rPr>
        <w:t xml:space="preserve"> sono indicati in ordine progressivo, in base al punteggio conseguito, gli studenti vincitori, gli studenti idonei non vincitori e gli studenti esclusi. </w:t>
      </w:r>
    </w:p>
    <w:p w14:paraId="11F566F7" w14:textId="77777777" w:rsidR="000A28FC" w:rsidRPr="00E4382C" w:rsidRDefault="000A28FC" w:rsidP="000A28FC">
      <w:pPr>
        <w:rPr>
          <w:rFonts w:ascii="Arial" w:hAnsi="Arial" w:cs="Arial"/>
          <w:sz w:val="20"/>
          <w:szCs w:val="20"/>
        </w:rPr>
      </w:pPr>
    </w:p>
    <w:p w14:paraId="0E7BD53F" w14:textId="77777777" w:rsidR="000A28FC" w:rsidRPr="00E4382C" w:rsidRDefault="000A28FC" w:rsidP="000A28FC">
      <w:pPr>
        <w:rPr>
          <w:rFonts w:ascii="Arial" w:hAnsi="Arial" w:cs="Arial"/>
          <w:sz w:val="20"/>
          <w:szCs w:val="20"/>
        </w:rPr>
      </w:pPr>
      <w:r w:rsidRPr="00E4382C">
        <w:rPr>
          <w:rFonts w:ascii="Arial" w:hAnsi="Arial" w:cs="Arial"/>
          <w:sz w:val="20"/>
          <w:szCs w:val="20"/>
        </w:rPr>
        <w:t>Dett</w:t>
      </w:r>
      <w:r>
        <w:rPr>
          <w:rFonts w:ascii="Arial" w:hAnsi="Arial" w:cs="Arial"/>
          <w:sz w:val="20"/>
          <w:szCs w:val="20"/>
        </w:rPr>
        <w:t>a</w:t>
      </w:r>
      <w:r w:rsidRPr="00E4382C">
        <w:rPr>
          <w:rFonts w:ascii="Arial" w:hAnsi="Arial" w:cs="Arial"/>
          <w:sz w:val="20"/>
          <w:szCs w:val="20"/>
        </w:rPr>
        <w:t xml:space="preserve"> graduatori</w:t>
      </w:r>
      <w:r>
        <w:rPr>
          <w:rFonts w:ascii="Arial" w:hAnsi="Arial" w:cs="Arial"/>
          <w:sz w:val="20"/>
          <w:szCs w:val="20"/>
        </w:rPr>
        <w:t>a</w:t>
      </w:r>
      <w:r w:rsidRPr="00E4382C">
        <w:rPr>
          <w:rFonts w:ascii="Arial" w:hAnsi="Arial" w:cs="Arial"/>
          <w:sz w:val="20"/>
          <w:szCs w:val="20"/>
        </w:rPr>
        <w:t xml:space="preserve"> provvisori</w:t>
      </w:r>
      <w:r>
        <w:rPr>
          <w:rFonts w:ascii="Arial" w:hAnsi="Arial" w:cs="Arial"/>
          <w:sz w:val="20"/>
          <w:szCs w:val="20"/>
        </w:rPr>
        <w:t>a</w:t>
      </w:r>
      <w:r w:rsidRPr="00E4382C">
        <w:rPr>
          <w:rFonts w:ascii="Arial" w:hAnsi="Arial" w:cs="Arial"/>
          <w:sz w:val="20"/>
          <w:szCs w:val="20"/>
        </w:rPr>
        <w:t xml:space="preserve"> </w:t>
      </w:r>
      <w:r>
        <w:rPr>
          <w:rFonts w:ascii="Arial" w:hAnsi="Arial" w:cs="Arial"/>
          <w:sz w:val="20"/>
          <w:szCs w:val="20"/>
        </w:rPr>
        <w:t>è</w:t>
      </w:r>
      <w:r w:rsidRPr="00E4382C">
        <w:rPr>
          <w:rFonts w:ascii="Arial" w:hAnsi="Arial" w:cs="Arial"/>
          <w:sz w:val="20"/>
          <w:szCs w:val="20"/>
        </w:rPr>
        <w:t xml:space="preserve"> res</w:t>
      </w:r>
      <w:r>
        <w:rPr>
          <w:rFonts w:ascii="Arial" w:hAnsi="Arial" w:cs="Arial"/>
          <w:sz w:val="20"/>
          <w:szCs w:val="20"/>
        </w:rPr>
        <w:t>a</w:t>
      </w:r>
      <w:r w:rsidRPr="00E4382C">
        <w:rPr>
          <w:rFonts w:ascii="Arial" w:hAnsi="Arial" w:cs="Arial"/>
          <w:sz w:val="20"/>
          <w:szCs w:val="20"/>
        </w:rPr>
        <w:t xml:space="preserve"> definitiv</w:t>
      </w:r>
      <w:r>
        <w:rPr>
          <w:rFonts w:ascii="Arial" w:hAnsi="Arial" w:cs="Arial"/>
          <w:sz w:val="20"/>
          <w:szCs w:val="20"/>
        </w:rPr>
        <w:t>a</w:t>
      </w:r>
      <w:r w:rsidRPr="00E4382C">
        <w:rPr>
          <w:rFonts w:ascii="Arial" w:hAnsi="Arial" w:cs="Arial"/>
          <w:sz w:val="20"/>
          <w:szCs w:val="20"/>
        </w:rPr>
        <w:t xml:space="preserve"> qualora dalla data di pubblicazione, trascorsi 5 giorni naturali e consecutivi, non siano presentate richieste di revisione delle stesse.</w:t>
      </w:r>
    </w:p>
    <w:p w14:paraId="50153664" w14:textId="77777777" w:rsidR="00561754" w:rsidRPr="002C5E45" w:rsidRDefault="00561754" w:rsidP="00760CAF">
      <w:pPr>
        <w:rPr>
          <w:rFonts w:ascii="Arial" w:hAnsi="Arial" w:cs="Arial"/>
          <w:sz w:val="20"/>
          <w:szCs w:val="20"/>
        </w:rPr>
      </w:pPr>
    </w:p>
    <w:p w14:paraId="58D4797C" w14:textId="77777777" w:rsidR="006C2C2F" w:rsidRPr="002C5E45" w:rsidRDefault="006C2C2F" w:rsidP="00760CAF">
      <w:pPr>
        <w:rPr>
          <w:rFonts w:ascii="Arial" w:hAnsi="Arial" w:cs="Arial"/>
          <w:sz w:val="20"/>
          <w:szCs w:val="20"/>
        </w:rPr>
      </w:pPr>
      <w:r w:rsidRPr="002C5E45">
        <w:rPr>
          <w:rFonts w:ascii="Arial" w:hAnsi="Arial" w:cs="Arial"/>
          <w:sz w:val="20"/>
          <w:szCs w:val="20"/>
        </w:rPr>
        <w:t>La Struttura</w:t>
      </w:r>
      <w:r w:rsidR="001D2132" w:rsidRPr="002C5E45">
        <w:rPr>
          <w:rFonts w:ascii="Arial" w:hAnsi="Arial" w:cs="Arial"/>
          <w:sz w:val="20"/>
          <w:szCs w:val="20"/>
        </w:rPr>
        <w:t xml:space="preserve"> </w:t>
      </w:r>
      <w:r w:rsidR="008F4040" w:rsidRPr="002C5E45">
        <w:rPr>
          <w:rFonts w:ascii="Arial" w:hAnsi="Arial" w:cs="Arial"/>
          <w:sz w:val="20"/>
          <w:szCs w:val="20"/>
        </w:rPr>
        <w:t>pubblic</w:t>
      </w:r>
      <w:r w:rsidR="00111022" w:rsidRPr="002C5E45">
        <w:rPr>
          <w:rFonts w:ascii="Arial" w:hAnsi="Arial" w:cs="Arial"/>
          <w:sz w:val="20"/>
          <w:szCs w:val="20"/>
        </w:rPr>
        <w:t>a</w:t>
      </w:r>
      <w:r w:rsidR="008F4040" w:rsidRPr="002C5E45">
        <w:rPr>
          <w:rFonts w:ascii="Arial" w:hAnsi="Arial" w:cs="Arial"/>
          <w:sz w:val="20"/>
          <w:szCs w:val="20"/>
        </w:rPr>
        <w:t xml:space="preserve"> un apposito avviso nel quale </w:t>
      </w:r>
      <w:r w:rsidR="00586189" w:rsidRPr="002C5E45">
        <w:rPr>
          <w:rFonts w:ascii="Arial" w:hAnsi="Arial" w:cs="Arial"/>
          <w:sz w:val="20"/>
          <w:szCs w:val="20"/>
        </w:rPr>
        <w:t>è</w:t>
      </w:r>
      <w:r w:rsidR="008F4040" w:rsidRPr="002C5E45">
        <w:rPr>
          <w:rFonts w:ascii="Arial" w:hAnsi="Arial" w:cs="Arial"/>
          <w:sz w:val="20"/>
          <w:szCs w:val="20"/>
        </w:rPr>
        <w:t xml:space="preserve"> precisato che l</w:t>
      </w:r>
      <w:r w:rsidRPr="002C5E45">
        <w:rPr>
          <w:rFonts w:ascii="Arial" w:hAnsi="Arial" w:cs="Arial"/>
          <w:sz w:val="20"/>
          <w:szCs w:val="20"/>
        </w:rPr>
        <w:t>a</w:t>
      </w:r>
      <w:r w:rsidR="008F4040" w:rsidRPr="002C5E45">
        <w:rPr>
          <w:rFonts w:ascii="Arial" w:hAnsi="Arial" w:cs="Arial"/>
          <w:sz w:val="20"/>
          <w:szCs w:val="20"/>
        </w:rPr>
        <w:t xml:space="preserve"> graduatori</w:t>
      </w:r>
      <w:r w:rsidRPr="002C5E45">
        <w:rPr>
          <w:rFonts w:ascii="Arial" w:hAnsi="Arial" w:cs="Arial"/>
          <w:sz w:val="20"/>
          <w:szCs w:val="20"/>
        </w:rPr>
        <w:t>a</w:t>
      </w:r>
      <w:r w:rsidR="008F4040" w:rsidRPr="002C5E45">
        <w:rPr>
          <w:rFonts w:ascii="Arial" w:hAnsi="Arial" w:cs="Arial"/>
          <w:sz w:val="20"/>
          <w:szCs w:val="20"/>
        </w:rPr>
        <w:t xml:space="preserve"> provvisori</w:t>
      </w:r>
      <w:r w:rsidRPr="002C5E45">
        <w:rPr>
          <w:rFonts w:ascii="Arial" w:hAnsi="Arial" w:cs="Arial"/>
          <w:sz w:val="20"/>
          <w:szCs w:val="20"/>
        </w:rPr>
        <w:t>a</w:t>
      </w:r>
      <w:r w:rsidR="008F4040" w:rsidRPr="002C5E45">
        <w:rPr>
          <w:rFonts w:ascii="Arial" w:hAnsi="Arial" w:cs="Arial"/>
          <w:sz w:val="20"/>
          <w:szCs w:val="20"/>
        </w:rPr>
        <w:t xml:space="preserve"> </w:t>
      </w:r>
      <w:r w:rsidRPr="002C5E45">
        <w:rPr>
          <w:rFonts w:ascii="Arial" w:hAnsi="Arial" w:cs="Arial"/>
          <w:sz w:val="20"/>
          <w:szCs w:val="20"/>
        </w:rPr>
        <w:t>è</w:t>
      </w:r>
      <w:r w:rsidR="008F4040" w:rsidRPr="002C5E45">
        <w:rPr>
          <w:rFonts w:ascii="Arial" w:hAnsi="Arial" w:cs="Arial"/>
          <w:sz w:val="20"/>
          <w:szCs w:val="20"/>
        </w:rPr>
        <w:t xml:space="preserve"> divenut</w:t>
      </w:r>
      <w:r w:rsidRPr="002C5E45">
        <w:rPr>
          <w:rFonts w:ascii="Arial" w:hAnsi="Arial" w:cs="Arial"/>
          <w:sz w:val="20"/>
          <w:szCs w:val="20"/>
        </w:rPr>
        <w:t>a</w:t>
      </w:r>
      <w:r w:rsidR="008F4040" w:rsidRPr="002C5E45">
        <w:rPr>
          <w:rFonts w:ascii="Arial" w:hAnsi="Arial" w:cs="Arial"/>
          <w:sz w:val="20"/>
          <w:szCs w:val="20"/>
        </w:rPr>
        <w:t xml:space="preserve"> definitiv</w:t>
      </w:r>
      <w:r w:rsidRPr="002C5E45">
        <w:rPr>
          <w:rFonts w:ascii="Arial" w:hAnsi="Arial" w:cs="Arial"/>
          <w:sz w:val="20"/>
          <w:szCs w:val="20"/>
        </w:rPr>
        <w:t>a</w:t>
      </w:r>
      <w:r w:rsidR="008F4040" w:rsidRPr="002C5E45">
        <w:rPr>
          <w:rFonts w:ascii="Arial" w:hAnsi="Arial" w:cs="Arial"/>
          <w:sz w:val="20"/>
          <w:szCs w:val="20"/>
        </w:rPr>
        <w:t xml:space="preserve">. </w:t>
      </w:r>
    </w:p>
    <w:p w14:paraId="6A457E1C" w14:textId="77777777" w:rsidR="008F4040" w:rsidRPr="002C5E45" w:rsidRDefault="008F4040" w:rsidP="00760CAF">
      <w:pPr>
        <w:rPr>
          <w:rFonts w:ascii="Arial" w:hAnsi="Arial" w:cs="Arial"/>
          <w:sz w:val="20"/>
          <w:szCs w:val="20"/>
        </w:rPr>
      </w:pPr>
      <w:r w:rsidRPr="002C5E45">
        <w:rPr>
          <w:rFonts w:ascii="Arial" w:hAnsi="Arial" w:cs="Arial"/>
          <w:sz w:val="20"/>
          <w:szCs w:val="20"/>
        </w:rPr>
        <w:t xml:space="preserve">In caso di richieste di revisione </w:t>
      </w:r>
      <w:r w:rsidR="006C2C2F" w:rsidRPr="002C5E45">
        <w:rPr>
          <w:rFonts w:ascii="Arial" w:hAnsi="Arial" w:cs="Arial"/>
          <w:sz w:val="20"/>
          <w:szCs w:val="20"/>
        </w:rPr>
        <w:t xml:space="preserve">la Struttura </w:t>
      </w:r>
      <w:r w:rsidRPr="002C5E45">
        <w:rPr>
          <w:rFonts w:ascii="Arial" w:hAnsi="Arial" w:cs="Arial"/>
          <w:sz w:val="20"/>
          <w:szCs w:val="20"/>
        </w:rPr>
        <w:t>pubblic</w:t>
      </w:r>
      <w:r w:rsidR="00111022" w:rsidRPr="002C5E45">
        <w:rPr>
          <w:rFonts w:ascii="Arial" w:hAnsi="Arial" w:cs="Arial"/>
          <w:sz w:val="20"/>
          <w:szCs w:val="20"/>
        </w:rPr>
        <w:t>a</w:t>
      </w:r>
      <w:r w:rsidRPr="002C5E45">
        <w:rPr>
          <w:rFonts w:ascii="Arial" w:hAnsi="Arial" w:cs="Arial"/>
          <w:sz w:val="20"/>
          <w:szCs w:val="20"/>
        </w:rPr>
        <w:t xml:space="preserve"> un avviso nel quale viene precisat</w:t>
      </w:r>
      <w:r w:rsidR="00111022" w:rsidRPr="002C5E45">
        <w:rPr>
          <w:rFonts w:ascii="Arial" w:hAnsi="Arial" w:cs="Arial"/>
          <w:sz w:val="20"/>
          <w:szCs w:val="20"/>
        </w:rPr>
        <w:t>a</w:t>
      </w:r>
      <w:r w:rsidRPr="002C5E45">
        <w:rPr>
          <w:rFonts w:ascii="Arial" w:hAnsi="Arial" w:cs="Arial"/>
          <w:sz w:val="20"/>
          <w:szCs w:val="20"/>
        </w:rPr>
        <w:t xml:space="preserve"> la data entro cui </w:t>
      </w:r>
      <w:r w:rsidR="00111022" w:rsidRPr="002C5E45">
        <w:rPr>
          <w:rFonts w:ascii="Arial" w:hAnsi="Arial" w:cs="Arial"/>
          <w:sz w:val="20"/>
          <w:szCs w:val="20"/>
        </w:rPr>
        <w:t>sar</w:t>
      </w:r>
      <w:r w:rsidR="006C2C2F" w:rsidRPr="002C5E45">
        <w:rPr>
          <w:rFonts w:ascii="Arial" w:hAnsi="Arial" w:cs="Arial"/>
          <w:sz w:val="20"/>
          <w:szCs w:val="20"/>
        </w:rPr>
        <w:t>à</w:t>
      </w:r>
      <w:r w:rsidRPr="002C5E45">
        <w:rPr>
          <w:rFonts w:ascii="Arial" w:hAnsi="Arial" w:cs="Arial"/>
          <w:sz w:val="20"/>
          <w:szCs w:val="20"/>
        </w:rPr>
        <w:t xml:space="preserve"> pubblicat</w:t>
      </w:r>
      <w:r w:rsidR="006C2C2F" w:rsidRPr="002C5E45">
        <w:rPr>
          <w:rFonts w:ascii="Arial" w:hAnsi="Arial" w:cs="Arial"/>
          <w:sz w:val="20"/>
          <w:szCs w:val="20"/>
        </w:rPr>
        <w:t>a</w:t>
      </w:r>
      <w:r w:rsidRPr="002C5E45">
        <w:rPr>
          <w:rFonts w:ascii="Arial" w:hAnsi="Arial" w:cs="Arial"/>
          <w:sz w:val="20"/>
          <w:szCs w:val="20"/>
        </w:rPr>
        <w:t xml:space="preserve"> l</w:t>
      </w:r>
      <w:r w:rsidR="006C2C2F" w:rsidRPr="002C5E45">
        <w:rPr>
          <w:rFonts w:ascii="Arial" w:hAnsi="Arial" w:cs="Arial"/>
          <w:sz w:val="20"/>
          <w:szCs w:val="20"/>
        </w:rPr>
        <w:t>a</w:t>
      </w:r>
      <w:r w:rsidRPr="002C5E45">
        <w:rPr>
          <w:rFonts w:ascii="Arial" w:hAnsi="Arial" w:cs="Arial"/>
          <w:sz w:val="20"/>
          <w:szCs w:val="20"/>
        </w:rPr>
        <w:t xml:space="preserve"> graduatori</w:t>
      </w:r>
      <w:r w:rsidR="006C2C2F" w:rsidRPr="002C5E45">
        <w:rPr>
          <w:rFonts w:ascii="Arial" w:hAnsi="Arial" w:cs="Arial"/>
          <w:sz w:val="20"/>
          <w:szCs w:val="20"/>
        </w:rPr>
        <w:t>a</w:t>
      </w:r>
      <w:r w:rsidRPr="002C5E45">
        <w:rPr>
          <w:rFonts w:ascii="Arial" w:hAnsi="Arial" w:cs="Arial"/>
          <w:sz w:val="20"/>
          <w:szCs w:val="20"/>
        </w:rPr>
        <w:t xml:space="preserve"> definitiv</w:t>
      </w:r>
      <w:r w:rsidR="006C2C2F" w:rsidRPr="002C5E45">
        <w:rPr>
          <w:rFonts w:ascii="Arial" w:hAnsi="Arial" w:cs="Arial"/>
          <w:sz w:val="20"/>
          <w:szCs w:val="20"/>
        </w:rPr>
        <w:t>a</w:t>
      </w:r>
      <w:r w:rsidRPr="002C5E45">
        <w:rPr>
          <w:rFonts w:ascii="Arial" w:hAnsi="Arial" w:cs="Arial"/>
          <w:sz w:val="20"/>
          <w:szCs w:val="20"/>
        </w:rPr>
        <w:t xml:space="preserve">. </w:t>
      </w:r>
      <w:r w:rsidR="003B1805" w:rsidRPr="002C5E45">
        <w:rPr>
          <w:rFonts w:ascii="Arial" w:hAnsi="Arial" w:cs="Arial"/>
          <w:sz w:val="20"/>
          <w:szCs w:val="20"/>
        </w:rPr>
        <w:t xml:space="preserve"> </w:t>
      </w:r>
    </w:p>
    <w:p w14:paraId="0703DFE0" w14:textId="77777777" w:rsidR="0021789A" w:rsidRPr="002C5E45" w:rsidRDefault="0021789A" w:rsidP="00760CAF">
      <w:pPr>
        <w:rPr>
          <w:rFonts w:ascii="Arial" w:hAnsi="Arial" w:cs="Arial"/>
          <w:sz w:val="20"/>
          <w:szCs w:val="20"/>
        </w:rPr>
      </w:pPr>
    </w:p>
    <w:p w14:paraId="3AB056D6" w14:textId="3A4461D9" w:rsidR="008F4040" w:rsidRPr="002C5E45" w:rsidRDefault="008F4040" w:rsidP="00760CAF">
      <w:pPr>
        <w:rPr>
          <w:rFonts w:ascii="Arial" w:hAnsi="Arial" w:cs="Arial"/>
          <w:b/>
          <w:sz w:val="20"/>
          <w:szCs w:val="20"/>
        </w:rPr>
      </w:pPr>
      <w:r w:rsidRPr="002C5E45">
        <w:rPr>
          <w:rFonts w:ascii="Arial" w:hAnsi="Arial" w:cs="Arial"/>
          <w:b/>
          <w:sz w:val="20"/>
          <w:szCs w:val="20"/>
        </w:rPr>
        <w:t>A</w:t>
      </w:r>
      <w:r w:rsidR="00111022" w:rsidRPr="002C5E45">
        <w:rPr>
          <w:rFonts w:ascii="Arial" w:hAnsi="Arial" w:cs="Arial"/>
          <w:b/>
          <w:sz w:val="20"/>
          <w:szCs w:val="20"/>
        </w:rPr>
        <w:t>RT</w:t>
      </w:r>
      <w:r w:rsidRPr="002C5E45">
        <w:rPr>
          <w:rFonts w:ascii="Arial" w:hAnsi="Arial" w:cs="Arial"/>
          <w:b/>
          <w:sz w:val="20"/>
          <w:szCs w:val="20"/>
        </w:rPr>
        <w:t xml:space="preserve">. </w:t>
      </w:r>
      <w:r w:rsidR="00111022" w:rsidRPr="002C5E45">
        <w:rPr>
          <w:rFonts w:ascii="Arial" w:hAnsi="Arial" w:cs="Arial"/>
          <w:b/>
          <w:sz w:val="20"/>
          <w:szCs w:val="20"/>
        </w:rPr>
        <w:t>1</w:t>
      </w:r>
      <w:r w:rsidR="00681231">
        <w:rPr>
          <w:rFonts w:ascii="Arial" w:hAnsi="Arial" w:cs="Arial"/>
          <w:b/>
          <w:sz w:val="20"/>
          <w:szCs w:val="20"/>
        </w:rPr>
        <w:t>5</w:t>
      </w:r>
      <w:r w:rsidRPr="002C5E45">
        <w:rPr>
          <w:rFonts w:ascii="Arial" w:hAnsi="Arial" w:cs="Arial"/>
          <w:b/>
          <w:sz w:val="20"/>
          <w:szCs w:val="20"/>
        </w:rPr>
        <w:t xml:space="preserve"> </w:t>
      </w:r>
      <w:r w:rsidR="00111022" w:rsidRPr="002C5E45">
        <w:rPr>
          <w:rFonts w:ascii="Arial" w:hAnsi="Arial" w:cs="Arial"/>
          <w:b/>
          <w:sz w:val="20"/>
          <w:szCs w:val="20"/>
        </w:rPr>
        <w:t>(</w:t>
      </w:r>
      <w:r w:rsidRPr="002C5E45">
        <w:rPr>
          <w:rFonts w:ascii="Arial" w:hAnsi="Arial" w:cs="Arial"/>
          <w:b/>
          <w:sz w:val="20"/>
          <w:szCs w:val="20"/>
        </w:rPr>
        <w:t>Istanza di rettifica dell</w:t>
      </w:r>
      <w:r w:rsidR="007E6875" w:rsidRPr="002C5E45">
        <w:rPr>
          <w:rFonts w:ascii="Arial" w:hAnsi="Arial" w:cs="Arial"/>
          <w:b/>
          <w:sz w:val="20"/>
          <w:szCs w:val="20"/>
        </w:rPr>
        <w:t>a</w:t>
      </w:r>
      <w:r w:rsidRPr="002C5E45">
        <w:rPr>
          <w:rFonts w:ascii="Arial" w:hAnsi="Arial" w:cs="Arial"/>
          <w:b/>
          <w:sz w:val="20"/>
          <w:szCs w:val="20"/>
        </w:rPr>
        <w:t xml:space="preserve"> graduatori</w:t>
      </w:r>
      <w:r w:rsidR="007E6875" w:rsidRPr="002C5E45">
        <w:rPr>
          <w:rFonts w:ascii="Arial" w:hAnsi="Arial" w:cs="Arial"/>
          <w:b/>
          <w:sz w:val="20"/>
          <w:szCs w:val="20"/>
        </w:rPr>
        <w:t>a</w:t>
      </w:r>
      <w:r w:rsidR="004E7BF4" w:rsidRPr="002C5E45">
        <w:rPr>
          <w:rFonts w:ascii="Arial" w:hAnsi="Arial" w:cs="Arial"/>
          <w:b/>
          <w:sz w:val="20"/>
          <w:szCs w:val="20"/>
        </w:rPr>
        <w:t xml:space="preserve"> provvisori</w:t>
      </w:r>
      <w:r w:rsidR="007E6875" w:rsidRPr="002C5E45">
        <w:rPr>
          <w:rFonts w:ascii="Arial" w:hAnsi="Arial" w:cs="Arial"/>
          <w:b/>
          <w:sz w:val="20"/>
          <w:szCs w:val="20"/>
        </w:rPr>
        <w:t>a</w:t>
      </w:r>
      <w:r w:rsidR="00111022" w:rsidRPr="002C5E45">
        <w:rPr>
          <w:rFonts w:ascii="Arial" w:hAnsi="Arial" w:cs="Arial"/>
          <w:b/>
          <w:sz w:val="20"/>
          <w:szCs w:val="20"/>
        </w:rPr>
        <w:t>)</w:t>
      </w:r>
      <w:r w:rsidRPr="002C5E45">
        <w:rPr>
          <w:rFonts w:ascii="Arial" w:hAnsi="Arial" w:cs="Arial"/>
          <w:b/>
          <w:sz w:val="20"/>
          <w:szCs w:val="20"/>
        </w:rPr>
        <w:t xml:space="preserve"> </w:t>
      </w:r>
    </w:p>
    <w:p w14:paraId="1A002E01" w14:textId="77777777" w:rsidR="007E6875" w:rsidRPr="002C5E45" w:rsidRDefault="008F4040" w:rsidP="00760CAF">
      <w:pPr>
        <w:rPr>
          <w:rFonts w:ascii="Arial" w:hAnsi="Arial" w:cs="Arial"/>
          <w:sz w:val="20"/>
          <w:szCs w:val="20"/>
        </w:rPr>
      </w:pPr>
      <w:r w:rsidRPr="002C5E45">
        <w:rPr>
          <w:rFonts w:ascii="Arial" w:hAnsi="Arial" w:cs="Arial"/>
          <w:sz w:val="20"/>
          <w:szCs w:val="20"/>
        </w:rPr>
        <w:t>Avverso l</w:t>
      </w:r>
      <w:r w:rsidR="00B8782C" w:rsidRPr="002C5E45">
        <w:rPr>
          <w:rFonts w:ascii="Arial" w:hAnsi="Arial" w:cs="Arial"/>
          <w:sz w:val="20"/>
          <w:szCs w:val="20"/>
        </w:rPr>
        <w:t>a</w:t>
      </w:r>
      <w:r w:rsidRPr="002C5E45">
        <w:rPr>
          <w:rFonts w:ascii="Arial" w:hAnsi="Arial" w:cs="Arial"/>
          <w:sz w:val="20"/>
          <w:szCs w:val="20"/>
        </w:rPr>
        <w:t xml:space="preserve"> graduatori</w:t>
      </w:r>
      <w:r w:rsidR="00B8782C" w:rsidRPr="002C5E45">
        <w:rPr>
          <w:rFonts w:ascii="Arial" w:hAnsi="Arial" w:cs="Arial"/>
          <w:sz w:val="20"/>
          <w:szCs w:val="20"/>
        </w:rPr>
        <w:t>a</w:t>
      </w:r>
      <w:r w:rsidRPr="002C5E45">
        <w:rPr>
          <w:rFonts w:ascii="Arial" w:hAnsi="Arial" w:cs="Arial"/>
          <w:sz w:val="20"/>
          <w:szCs w:val="20"/>
        </w:rPr>
        <w:t xml:space="preserve"> provvisori</w:t>
      </w:r>
      <w:r w:rsidR="00B8782C" w:rsidRPr="002C5E45">
        <w:rPr>
          <w:rFonts w:ascii="Arial" w:hAnsi="Arial" w:cs="Arial"/>
          <w:sz w:val="20"/>
          <w:szCs w:val="20"/>
        </w:rPr>
        <w:t>a</w:t>
      </w:r>
      <w:r w:rsidRPr="002C5E45">
        <w:rPr>
          <w:rFonts w:ascii="Arial" w:hAnsi="Arial" w:cs="Arial"/>
          <w:sz w:val="20"/>
          <w:szCs w:val="20"/>
        </w:rPr>
        <w:t xml:space="preserve"> lo studente che ha partecipato al concorso può presentare, tramite email inviata dal proprio indirizzo istituzionale Sapienza, istanza di rettifica per la correzione di errori e/o omissioni, che deve pervenire </w:t>
      </w:r>
      <w:r w:rsidR="007E6875" w:rsidRPr="002C5E45">
        <w:rPr>
          <w:rFonts w:ascii="Arial" w:hAnsi="Arial" w:cs="Arial"/>
          <w:sz w:val="20"/>
          <w:szCs w:val="20"/>
        </w:rPr>
        <w:t xml:space="preserve">alla Struttura </w:t>
      </w:r>
      <w:r w:rsidR="00111022" w:rsidRPr="002C5E45">
        <w:rPr>
          <w:rFonts w:ascii="Arial" w:hAnsi="Arial" w:cs="Arial"/>
          <w:sz w:val="20"/>
          <w:szCs w:val="20"/>
        </w:rPr>
        <w:t>all</w:t>
      </w:r>
      <w:r w:rsidR="007E6875" w:rsidRPr="002C5E45">
        <w:rPr>
          <w:rFonts w:ascii="Arial" w:hAnsi="Arial" w:cs="Arial"/>
          <w:sz w:val="20"/>
          <w:szCs w:val="20"/>
        </w:rPr>
        <w:t>’</w:t>
      </w:r>
      <w:r w:rsidR="00111022" w:rsidRPr="002C5E45">
        <w:rPr>
          <w:rFonts w:ascii="Arial" w:hAnsi="Arial" w:cs="Arial"/>
          <w:sz w:val="20"/>
          <w:szCs w:val="20"/>
        </w:rPr>
        <w:t xml:space="preserve">indirizzo e-mail </w:t>
      </w:r>
      <w:r w:rsidR="007E6875" w:rsidRPr="002C5E45">
        <w:rPr>
          <w:rFonts w:ascii="Arial" w:hAnsi="Arial" w:cs="Arial"/>
          <w:sz w:val="20"/>
          <w:szCs w:val="20"/>
          <w:highlight w:val="yellow"/>
        </w:rPr>
        <w:t>___________________________</w:t>
      </w:r>
      <w:r w:rsidR="00111022" w:rsidRPr="002C5E45">
        <w:rPr>
          <w:rFonts w:ascii="Arial" w:hAnsi="Arial" w:cs="Arial"/>
          <w:sz w:val="20"/>
          <w:szCs w:val="20"/>
        </w:rPr>
        <w:t xml:space="preserve"> </w:t>
      </w:r>
    </w:p>
    <w:p w14:paraId="13F1A32C" w14:textId="77777777" w:rsidR="008F4040" w:rsidRPr="002C5E45" w:rsidRDefault="008F4040" w:rsidP="00760CAF">
      <w:pPr>
        <w:rPr>
          <w:rFonts w:ascii="Arial" w:hAnsi="Arial" w:cs="Arial"/>
          <w:sz w:val="20"/>
          <w:szCs w:val="20"/>
        </w:rPr>
      </w:pPr>
      <w:r w:rsidRPr="002C5E45">
        <w:rPr>
          <w:rFonts w:ascii="Arial" w:hAnsi="Arial" w:cs="Arial"/>
          <w:sz w:val="20"/>
          <w:szCs w:val="20"/>
        </w:rPr>
        <w:t>improrogabilmente entro 5 giorni naturali e consecutivi dalla pubblicazione dell</w:t>
      </w:r>
      <w:r w:rsidR="007E6875" w:rsidRPr="002C5E45">
        <w:rPr>
          <w:rFonts w:ascii="Arial" w:hAnsi="Arial" w:cs="Arial"/>
          <w:sz w:val="20"/>
          <w:szCs w:val="20"/>
        </w:rPr>
        <w:t>a</w:t>
      </w:r>
      <w:r w:rsidRPr="002C5E45">
        <w:rPr>
          <w:rFonts w:ascii="Arial" w:hAnsi="Arial" w:cs="Arial"/>
          <w:sz w:val="20"/>
          <w:szCs w:val="20"/>
        </w:rPr>
        <w:t xml:space="preserve"> graduatori</w:t>
      </w:r>
      <w:r w:rsidR="007E6875" w:rsidRPr="002C5E45">
        <w:rPr>
          <w:rFonts w:ascii="Arial" w:hAnsi="Arial" w:cs="Arial"/>
          <w:sz w:val="20"/>
          <w:szCs w:val="20"/>
        </w:rPr>
        <w:t>a</w:t>
      </w:r>
      <w:r w:rsidRPr="002C5E45">
        <w:rPr>
          <w:rFonts w:ascii="Arial" w:hAnsi="Arial" w:cs="Arial"/>
          <w:sz w:val="20"/>
          <w:szCs w:val="20"/>
        </w:rPr>
        <w:t xml:space="preserve"> provvisori</w:t>
      </w:r>
      <w:r w:rsidR="007E6875" w:rsidRPr="002C5E45">
        <w:rPr>
          <w:rFonts w:ascii="Arial" w:hAnsi="Arial" w:cs="Arial"/>
          <w:sz w:val="20"/>
          <w:szCs w:val="20"/>
        </w:rPr>
        <w:t>a</w:t>
      </w:r>
      <w:r w:rsidRPr="002C5E45">
        <w:rPr>
          <w:rFonts w:ascii="Arial" w:hAnsi="Arial" w:cs="Arial"/>
          <w:sz w:val="20"/>
          <w:szCs w:val="20"/>
        </w:rPr>
        <w:t xml:space="preserve">.  </w:t>
      </w:r>
    </w:p>
    <w:p w14:paraId="380D9B69" w14:textId="77777777" w:rsidR="007E6875" w:rsidRPr="002C5E45" w:rsidRDefault="00111022" w:rsidP="00760CAF">
      <w:pPr>
        <w:rPr>
          <w:rFonts w:ascii="Arial" w:hAnsi="Arial" w:cs="Arial"/>
          <w:sz w:val="20"/>
          <w:szCs w:val="20"/>
        </w:rPr>
      </w:pPr>
      <w:r w:rsidRPr="002C5E45">
        <w:rPr>
          <w:rFonts w:ascii="Arial" w:hAnsi="Arial" w:cs="Arial"/>
          <w:sz w:val="20"/>
          <w:szCs w:val="20"/>
        </w:rPr>
        <w:t>È</w:t>
      </w:r>
      <w:r w:rsidR="008F4040" w:rsidRPr="002C5E45">
        <w:rPr>
          <w:rFonts w:ascii="Arial" w:hAnsi="Arial" w:cs="Arial"/>
          <w:sz w:val="20"/>
          <w:szCs w:val="20"/>
        </w:rPr>
        <w:t xml:space="preserve"> nulla l’istanza ricevuta oltre il termine predetto. </w:t>
      </w:r>
    </w:p>
    <w:p w14:paraId="7D0FEF78" w14:textId="77777777" w:rsidR="008F4040" w:rsidRPr="002C5E45" w:rsidRDefault="008F4040" w:rsidP="00760CAF">
      <w:pPr>
        <w:rPr>
          <w:rFonts w:ascii="Arial" w:hAnsi="Arial" w:cs="Arial"/>
          <w:sz w:val="20"/>
          <w:szCs w:val="20"/>
        </w:rPr>
      </w:pPr>
      <w:r w:rsidRPr="002C5E45">
        <w:rPr>
          <w:rFonts w:ascii="Arial" w:hAnsi="Arial" w:cs="Arial"/>
          <w:sz w:val="20"/>
          <w:szCs w:val="20"/>
        </w:rPr>
        <w:t>Nell’istanza devono essere indicati, in maniera chiara e puntuale, i motivi d</w:t>
      </w:r>
      <w:r w:rsidR="00111022" w:rsidRPr="002C5E45">
        <w:rPr>
          <w:rFonts w:ascii="Arial" w:hAnsi="Arial" w:cs="Arial"/>
          <w:sz w:val="20"/>
          <w:szCs w:val="20"/>
        </w:rPr>
        <w:t>i richiesta di rettifica della graduatoria</w:t>
      </w:r>
      <w:r w:rsidRPr="002C5E45">
        <w:rPr>
          <w:rFonts w:ascii="Arial" w:hAnsi="Arial" w:cs="Arial"/>
          <w:sz w:val="20"/>
          <w:szCs w:val="20"/>
        </w:rPr>
        <w:t xml:space="preserve">.  </w:t>
      </w:r>
    </w:p>
    <w:p w14:paraId="6762D71C" w14:textId="77777777" w:rsidR="00C3223C" w:rsidRPr="002C5E45" w:rsidRDefault="007E6875" w:rsidP="00760CAF">
      <w:pPr>
        <w:rPr>
          <w:rFonts w:ascii="Arial" w:hAnsi="Arial" w:cs="Arial"/>
          <w:sz w:val="20"/>
          <w:szCs w:val="20"/>
        </w:rPr>
      </w:pPr>
      <w:r w:rsidRPr="002C5E45">
        <w:rPr>
          <w:rFonts w:ascii="Arial" w:hAnsi="Arial" w:cs="Arial"/>
          <w:sz w:val="20"/>
          <w:szCs w:val="20"/>
        </w:rPr>
        <w:t>La Struttura</w:t>
      </w:r>
      <w:r w:rsidR="00F04682" w:rsidRPr="002C5E45">
        <w:rPr>
          <w:rFonts w:ascii="Arial" w:hAnsi="Arial" w:cs="Arial"/>
          <w:sz w:val="20"/>
          <w:szCs w:val="20"/>
        </w:rPr>
        <w:t xml:space="preserve"> </w:t>
      </w:r>
      <w:r w:rsidR="008F4040" w:rsidRPr="002C5E45">
        <w:rPr>
          <w:rFonts w:ascii="Arial" w:hAnsi="Arial" w:cs="Arial"/>
          <w:sz w:val="20"/>
          <w:szCs w:val="20"/>
        </w:rPr>
        <w:t xml:space="preserve">esamina nel merito l’istanza entro 10 giorni naturali e consecutivi dalla sua presentazione. </w:t>
      </w:r>
    </w:p>
    <w:p w14:paraId="55E34B93" w14:textId="77777777" w:rsidR="008F4040" w:rsidRPr="002C5E45" w:rsidRDefault="008F4040" w:rsidP="00760CAF">
      <w:pPr>
        <w:rPr>
          <w:rFonts w:ascii="Arial" w:hAnsi="Arial" w:cs="Arial"/>
          <w:sz w:val="20"/>
          <w:szCs w:val="20"/>
        </w:rPr>
      </w:pPr>
      <w:r w:rsidRPr="002C5E45">
        <w:rPr>
          <w:rFonts w:ascii="Arial" w:hAnsi="Arial" w:cs="Arial"/>
          <w:sz w:val="20"/>
          <w:szCs w:val="20"/>
        </w:rPr>
        <w:t>In caso di accoglimento si provvede a stilare e pubblicare un avviso con l</w:t>
      </w:r>
      <w:r w:rsidR="007E6875" w:rsidRPr="002C5E45">
        <w:rPr>
          <w:rFonts w:ascii="Arial" w:hAnsi="Arial" w:cs="Arial"/>
          <w:sz w:val="20"/>
          <w:szCs w:val="20"/>
        </w:rPr>
        <w:t>a</w:t>
      </w:r>
      <w:r w:rsidRPr="002C5E45">
        <w:rPr>
          <w:rFonts w:ascii="Arial" w:hAnsi="Arial" w:cs="Arial"/>
          <w:sz w:val="20"/>
          <w:szCs w:val="20"/>
        </w:rPr>
        <w:t xml:space="preserve"> nuov</w:t>
      </w:r>
      <w:r w:rsidR="007E6875" w:rsidRPr="002C5E45">
        <w:rPr>
          <w:rFonts w:ascii="Arial" w:hAnsi="Arial" w:cs="Arial"/>
          <w:sz w:val="20"/>
          <w:szCs w:val="20"/>
        </w:rPr>
        <w:t>a</w:t>
      </w:r>
      <w:r w:rsidRPr="002C5E45">
        <w:rPr>
          <w:rFonts w:ascii="Arial" w:hAnsi="Arial" w:cs="Arial"/>
          <w:sz w:val="20"/>
          <w:szCs w:val="20"/>
        </w:rPr>
        <w:t xml:space="preserve"> graduatori</w:t>
      </w:r>
      <w:r w:rsidR="007E6875" w:rsidRPr="002C5E45">
        <w:rPr>
          <w:rFonts w:ascii="Arial" w:hAnsi="Arial" w:cs="Arial"/>
          <w:sz w:val="20"/>
          <w:szCs w:val="20"/>
        </w:rPr>
        <w:t>a</w:t>
      </w:r>
      <w:r w:rsidR="00C3223C" w:rsidRPr="002C5E45">
        <w:rPr>
          <w:rFonts w:ascii="Arial" w:hAnsi="Arial" w:cs="Arial"/>
          <w:sz w:val="20"/>
          <w:szCs w:val="20"/>
        </w:rPr>
        <w:t xml:space="preserve">, che </w:t>
      </w:r>
      <w:r w:rsidR="007E6875" w:rsidRPr="002C5E45">
        <w:rPr>
          <w:rFonts w:ascii="Arial" w:hAnsi="Arial" w:cs="Arial"/>
          <w:sz w:val="20"/>
          <w:szCs w:val="20"/>
        </w:rPr>
        <w:t>è</w:t>
      </w:r>
      <w:r w:rsidR="00C3223C" w:rsidRPr="002C5E45">
        <w:rPr>
          <w:rFonts w:ascii="Arial" w:hAnsi="Arial" w:cs="Arial"/>
          <w:sz w:val="20"/>
          <w:szCs w:val="20"/>
        </w:rPr>
        <w:t xml:space="preserve"> definitiv</w:t>
      </w:r>
      <w:r w:rsidR="007E6875" w:rsidRPr="002C5E45">
        <w:rPr>
          <w:rFonts w:ascii="Arial" w:hAnsi="Arial" w:cs="Arial"/>
          <w:sz w:val="20"/>
          <w:szCs w:val="20"/>
        </w:rPr>
        <w:t>a</w:t>
      </w:r>
      <w:r w:rsidRPr="002C5E45">
        <w:rPr>
          <w:rFonts w:ascii="Arial" w:hAnsi="Arial" w:cs="Arial"/>
          <w:sz w:val="20"/>
          <w:szCs w:val="20"/>
        </w:rPr>
        <w:t xml:space="preserve">.  </w:t>
      </w:r>
    </w:p>
    <w:p w14:paraId="0BD730A7" w14:textId="77777777" w:rsidR="008F4040" w:rsidRPr="002C5E45" w:rsidRDefault="008F4040" w:rsidP="00760CAF">
      <w:pPr>
        <w:rPr>
          <w:rFonts w:ascii="Arial" w:hAnsi="Arial" w:cs="Arial"/>
          <w:sz w:val="20"/>
          <w:szCs w:val="20"/>
        </w:rPr>
      </w:pPr>
      <w:r w:rsidRPr="002C5E45">
        <w:rPr>
          <w:rFonts w:ascii="Arial" w:hAnsi="Arial" w:cs="Arial"/>
          <w:sz w:val="20"/>
          <w:szCs w:val="20"/>
        </w:rPr>
        <w:t xml:space="preserve">Non sono previsti ulteriori gradi di ricorso. </w:t>
      </w:r>
    </w:p>
    <w:p w14:paraId="59723FDF" w14:textId="77777777" w:rsidR="008F4040" w:rsidRPr="002C5E45" w:rsidRDefault="008F4040" w:rsidP="00760CAF">
      <w:pPr>
        <w:rPr>
          <w:rFonts w:ascii="Arial" w:hAnsi="Arial" w:cs="Arial"/>
          <w:sz w:val="20"/>
          <w:szCs w:val="20"/>
        </w:rPr>
      </w:pPr>
      <w:r w:rsidRPr="002C5E45">
        <w:rPr>
          <w:rFonts w:ascii="Arial" w:hAnsi="Arial" w:cs="Arial"/>
          <w:sz w:val="20"/>
          <w:szCs w:val="20"/>
        </w:rPr>
        <w:t>La pubblicazione dell</w:t>
      </w:r>
      <w:r w:rsidR="007E6875" w:rsidRPr="002C5E45">
        <w:rPr>
          <w:rFonts w:ascii="Arial" w:hAnsi="Arial" w:cs="Arial"/>
          <w:sz w:val="20"/>
          <w:szCs w:val="20"/>
        </w:rPr>
        <w:t>a</w:t>
      </w:r>
      <w:r w:rsidRPr="002C5E45">
        <w:rPr>
          <w:rFonts w:ascii="Arial" w:hAnsi="Arial" w:cs="Arial"/>
          <w:sz w:val="20"/>
          <w:szCs w:val="20"/>
        </w:rPr>
        <w:t xml:space="preserve"> graduatori</w:t>
      </w:r>
      <w:r w:rsidR="007E6875" w:rsidRPr="002C5E45">
        <w:rPr>
          <w:rFonts w:ascii="Arial" w:hAnsi="Arial" w:cs="Arial"/>
          <w:sz w:val="20"/>
          <w:szCs w:val="20"/>
        </w:rPr>
        <w:t>a</w:t>
      </w:r>
      <w:r w:rsidRPr="002C5E45">
        <w:rPr>
          <w:rFonts w:ascii="Arial" w:hAnsi="Arial" w:cs="Arial"/>
          <w:sz w:val="20"/>
          <w:szCs w:val="20"/>
        </w:rPr>
        <w:t xml:space="preserve"> definitiv</w:t>
      </w:r>
      <w:r w:rsidR="007E6875" w:rsidRPr="002C5E45">
        <w:rPr>
          <w:rFonts w:ascii="Arial" w:hAnsi="Arial" w:cs="Arial"/>
          <w:sz w:val="20"/>
          <w:szCs w:val="20"/>
        </w:rPr>
        <w:t>a</w:t>
      </w:r>
      <w:r w:rsidRPr="002C5E45">
        <w:rPr>
          <w:rFonts w:ascii="Arial" w:hAnsi="Arial" w:cs="Arial"/>
          <w:sz w:val="20"/>
          <w:szCs w:val="20"/>
        </w:rPr>
        <w:t xml:space="preserve"> costituisce, ad ogni effetto, notifica agli interessati dell’esito dell’istanza di rettifica. </w:t>
      </w:r>
    </w:p>
    <w:p w14:paraId="0F09399D" w14:textId="77777777" w:rsidR="0074083E" w:rsidRPr="002C5E45" w:rsidRDefault="0074083E" w:rsidP="00760CAF">
      <w:pPr>
        <w:tabs>
          <w:tab w:val="left" w:pos="7029"/>
        </w:tabs>
        <w:rPr>
          <w:rFonts w:ascii="Arial" w:hAnsi="Arial" w:cs="Arial"/>
          <w:sz w:val="20"/>
          <w:szCs w:val="20"/>
        </w:rPr>
      </w:pPr>
    </w:p>
    <w:p w14:paraId="6FF3E937" w14:textId="77777777" w:rsidR="007525D8" w:rsidRPr="002C5E45" w:rsidRDefault="007525D8" w:rsidP="00760CAF">
      <w:pPr>
        <w:rPr>
          <w:rFonts w:ascii="Arial" w:hAnsi="Arial" w:cs="Arial"/>
          <w:b/>
          <w:bCs/>
          <w:sz w:val="20"/>
          <w:szCs w:val="20"/>
        </w:rPr>
      </w:pPr>
      <w:r w:rsidRPr="002C5E45">
        <w:rPr>
          <w:rFonts w:ascii="Arial" w:hAnsi="Arial" w:cs="Arial"/>
          <w:b/>
          <w:bCs/>
          <w:sz w:val="20"/>
          <w:szCs w:val="20"/>
        </w:rPr>
        <w:t>ART. 1</w:t>
      </w:r>
      <w:r w:rsidR="00181CC5" w:rsidRPr="002C5E45">
        <w:rPr>
          <w:rFonts w:ascii="Arial" w:hAnsi="Arial" w:cs="Arial"/>
          <w:b/>
          <w:bCs/>
          <w:sz w:val="20"/>
          <w:szCs w:val="20"/>
        </w:rPr>
        <w:t>5</w:t>
      </w:r>
      <w:r w:rsidRPr="002C5E45">
        <w:rPr>
          <w:rFonts w:ascii="Arial" w:hAnsi="Arial" w:cs="Arial"/>
          <w:b/>
          <w:bCs/>
          <w:sz w:val="20"/>
          <w:szCs w:val="20"/>
        </w:rPr>
        <w:t xml:space="preserve"> (</w:t>
      </w:r>
      <w:r w:rsidR="00EB5373" w:rsidRPr="002C5E45">
        <w:rPr>
          <w:rFonts w:ascii="Arial" w:hAnsi="Arial" w:cs="Arial"/>
          <w:b/>
          <w:bCs/>
          <w:sz w:val="20"/>
          <w:szCs w:val="20"/>
        </w:rPr>
        <w:t>A</w:t>
      </w:r>
      <w:r w:rsidRPr="002C5E45">
        <w:rPr>
          <w:rFonts w:ascii="Arial" w:hAnsi="Arial" w:cs="Arial"/>
          <w:b/>
          <w:bCs/>
          <w:sz w:val="20"/>
          <w:szCs w:val="20"/>
        </w:rPr>
        <w:t>tt</w:t>
      </w:r>
      <w:r w:rsidR="00AA76FA" w:rsidRPr="002C5E45">
        <w:rPr>
          <w:rFonts w:ascii="Arial" w:hAnsi="Arial" w:cs="Arial"/>
          <w:b/>
          <w:bCs/>
          <w:sz w:val="20"/>
          <w:szCs w:val="20"/>
        </w:rPr>
        <w:t>o</w:t>
      </w:r>
      <w:r w:rsidRPr="002C5E45">
        <w:rPr>
          <w:rFonts w:ascii="Arial" w:hAnsi="Arial" w:cs="Arial"/>
          <w:b/>
          <w:bCs/>
          <w:sz w:val="20"/>
          <w:szCs w:val="20"/>
        </w:rPr>
        <w:t xml:space="preserve"> di incarico</w:t>
      </w:r>
      <w:r w:rsidR="001431E9" w:rsidRPr="002C5E45">
        <w:rPr>
          <w:rFonts w:ascii="Arial" w:hAnsi="Arial" w:cs="Arial"/>
          <w:b/>
          <w:bCs/>
          <w:sz w:val="20"/>
          <w:szCs w:val="20"/>
        </w:rPr>
        <w:t xml:space="preserve"> unilaterale</w:t>
      </w:r>
      <w:r w:rsidRPr="002C5E45">
        <w:rPr>
          <w:rFonts w:ascii="Arial" w:hAnsi="Arial" w:cs="Arial"/>
          <w:b/>
          <w:bCs/>
          <w:sz w:val="20"/>
          <w:szCs w:val="20"/>
        </w:rPr>
        <w:t>)</w:t>
      </w:r>
    </w:p>
    <w:p w14:paraId="53A67F78" w14:textId="6C6A9646" w:rsidR="00BF2A56" w:rsidRPr="006A5AFE" w:rsidRDefault="000A28FC" w:rsidP="000A28FC">
      <w:pPr>
        <w:rPr>
          <w:rFonts w:ascii="Arial" w:hAnsi="Arial" w:cs="Arial"/>
          <w:sz w:val="20"/>
          <w:szCs w:val="20"/>
        </w:rPr>
      </w:pPr>
      <w:bookmarkStart w:id="5" w:name="_Hlk147851495"/>
      <w:r w:rsidRPr="006A5AFE">
        <w:rPr>
          <w:rFonts w:ascii="Arial" w:hAnsi="Arial" w:cs="Arial"/>
          <w:sz w:val="20"/>
          <w:szCs w:val="20"/>
        </w:rPr>
        <w:t xml:space="preserve">Dopo la pubblicazione della graduatoria definitiva lo studente assegnatario della borsa di collaborazione (vincitore o subentrato a seguito di scorrimenti), riceve una notifica di convocazione per accettare la borsa via email nella casella di posta elettronica istituzionale Sapienza. </w:t>
      </w:r>
    </w:p>
    <w:p w14:paraId="3CCE0EE9" w14:textId="72C4EBD6" w:rsidR="00BF2A56" w:rsidRPr="00BF2A56" w:rsidRDefault="00BF2A56" w:rsidP="00BF2A56">
      <w:pPr>
        <w:rPr>
          <w:rFonts w:ascii="Arial" w:hAnsi="Arial" w:cs="Arial"/>
          <w:bCs/>
          <w:color w:val="00B050"/>
          <w:sz w:val="20"/>
          <w:szCs w:val="20"/>
        </w:rPr>
      </w:pPr>
      <w:r w:rsidRPr="00BF2A56">
        <w:rPr>
          <w:rFonts w:ascii="Arial" w:hAnsi="Arial" w:cs="Arial"/>
          <w:b/>
          <w:bCs/>
          <w:color w:val="00B050"/>
          <w:sz w:val="20"/>
          <w:szCs w:val="20"/>
        </w:rPr>
        <w:t>ATTENZIONE</w:t>
      </w:r>
      <w:r w:rsidRPr="00BF2A56">
        <w:rPr>
          <w:rFonts w:ascii="Arial" w:hAnsi="Arial" w:cs="Arial"/>
          <w:bCs/>
          <w:color w:val="00B050"/>
          <w:sz w:val="20"/>
          <w:szCs w:val="20"/>
        </w:rPr>
        <w:t xml:space="preserve">: Poiché il sistema in automatico esclude dalle convocazioni gli studenti vincitori che nel frattempo abbiano accettato una borsa di collaborazione presso un’altra struttura i primi idonei in graduatoria diventano subito vincitori e ricevono subito la convocazione. </w:t>
      </w:r>
    </w:p>
    <w:p w14:paraId="2329ADE6" w14:textId="77777777" w:rsidR="000A28FC" w:rsidRPr="006A5AFE" w:rsidRDefault="000A28FC" w:rsidP="000A28FC">
      <w:pPr>
        <w:rPr>
          <w:rFonts w:ascii="Arial" w:hAnsi="Arial" w:cs="Arial"/>
          <w:sz w:val="20"/>
          <w:szCs w:val="20"/>
        </w:rPr>
      </w:pPr>
    </w:p>
    <w:p w14:paraId="110112CB" w14:textId="77777777" w:rsidR="000A28FC" w:rsidRPr="006A5AFE" w:rsidRDefault="000A28FC" w:rsidP="000A28FC">
      <w:pPr>
        <w:rPr>
          <w:rFonts w:ascii="Arial" w:hAnsi="Arial" w:cs="Arial"/>
          <w:sz w:val="20"/>
          <w:szCs w:val="20"/>
        </w:rPr>
      </w:pPr>
      <w:r w:rsidRPr="006A5AFE">
        <w:rPr>
          <w:rFonts w:ascii="Arial" w:hAnsi="Arial" w:cs="Arial"/>
          <w:sz w:val="20"/>
          <w:szCs w:val="20"/>
        </w:rPr>
        <w:t xml:space="preserve">Lo studente deve accedere al sistema informatico </w:t>
      </w:r>
      <w:proofErr w:type="spellStart"/>
      <w:r w:rsidRPr="006A5AFE">
        <w:rPr>
          <w:rFonts w:ascii="Arial" w:hAnsi="Arial" w:cs="Arial"/>
          <w:sz w:val="20"/>
          <w:szCs w:val="20"/>
        </w:rPr>
        <w:t>BorseCollaborazione</w:t>
      </w:r>
      <w:proofErr w:type="spellEnd"/>
      <w:r w:rsidRPr="006A5AFE">
        <w:rPr>
          <w:rFonts w:ascii="Arial" w:hAnsi="Arial" w:cs="Arial"/>
          <w:sz w:val="20"/>
          <w:szCs w:val="20"/>
        </w:rPr>
        <w:t xml:space="preserve"> e attraverso la funzione dedicata deve accettare l’incarico entro 5 giorni naturali e consecutivi dalla suddetta convocazione. </w:t>
      </w:r>
    </w:p>
    <w:p w14:paraId="713ABF19" w14:textId="37EB1810" w:rsidR="000A28FC" w:rsidRPr="006A5AFE" w:rsidRDefault="00BF2A56" w:rsidP="000A28FC">
      <w:pPr>
        <w:rPr>
          <w:rFonts w:ascii="Arial" w:hAnsi="Arial" w:cs="Arial"/>
          <w:sz w:val="20"/>
          <w:szCs w:val="20"/>
        </w:rPr>
      </w:pPr>
      <w:r w:rsidRPr="00BF2A56">
        <w:rPr>
          <w:rFonts w:ascii="Arial" w:hAnsi="Arial" w:cs="Arial"/>
          <w:color w:val="00B050"/>
          <w:sz w:val="20"/>
          <w:szCs w:val="20"/>
          <w:u w:val="single"/>
        </w:rPr>
        <w:t>Tale operazione definita “</w:t>
      </w:r>
      <w:r w:rsidRPr="00BF2A56">
        <w:rPr>
          <w:rFonts w:ascii="Arial" w:hAnsi="Arial" w:cs="Arial"/>
          <w:b/>
          <w:color w:val="00B050"/>
          <w:sz w:val="20"/>
          <w:szCs w:val="20"/>
          <w:u w:val="single"/>
        </w:rPr>
        <w:t>accettazione formale della borsa</w:t>
      </w:r>
      <w:r>
        <w:rPr>
          <w:rFonts w:ascii="Arial" w:hAnsi="Arial" w:cs="Arial"/>
          <w:sz w:val="20"/>
          <w:szCs w:val="20"/>
          <w:u w:val="single"/>
        </w:rPr>
        <w:t xml:space="preserve">” </w:t>
      </w:r>
      <w:r w:rsidR="000A28FC" w:rsidRPr="006A5AFE">
        <w:rPr>
          <w:rFonts w:ascii="Arial" w:hAnsi="Arial" w:cs="Arial"/>
          <w:sz w:val="20"/>
          <w:szCs w:val="20"/>
          <w:u w:val="single"/>
        </w:rPr>
        <w:t>è una operazione irreversibile</w:t>
      </w:r>
      <w:r w:rsidR="000A28FC" w:rsidRPr="006A5AFE">
        <w:rPr>
          <w:rFonts w:ascii="Arial" w:hAnsi="Arial" w:cs="Arial"/>
          <w:sz w:val="20"/>
          <w:szCs w:val="20"/>
        </w:rPr>
        <w:t xml:space="preserve"> e comporta l’immediata decadenza da tutte le altre graduatorie nelle quali si è utilmente collocati.</w:t>
      </w:r>
    </w:p>
    <w:p w14:paraId="32AA47DA" w14:textId="77777777" w:rsidR="000A28FC" w:rsidRPr="006A5AFE" w:rsidRDefault="000A28FC" w:rsidP="000A28FC">
      <w:pPr>
        <w:rPr>
          <w:rFonts w:ascii="Arial" w:hAnsi="Arial" w:cs="Arial"/>
          <w:sz w:val="20"/>
          <w:szCs w:val="20"/>
        </w:rPr>
      </w:pPr>
      <w:r w:rsidRPr="006A5AFE">
        <w:rPr>
          <w:rFonts w:ascii="Arial" w:hAnsi="Arial" w:cs="Arial"/>
          <w:sz w:val="20"/>
          <w:szCs w:val="20"/>
        </w:rPr>
        <w:t>I vincitori che non accettano entro il temine predetto sono considerati rinunciatari e decadono dal diritto al contratto di collaborazione su questo bando di concorso.</w:t>
      </w:r>
    </w:p>
    <w:p w14:paraId="4C31D5C0" w14:textId="27FCFAF2" w:rsidR="000A28FC" w:rsidRPr="006A5AFE" w:rsidRDefault="000A28FC" w:rsidP="000A28FC">
      <w:pPr>
        <w:rPr>
          <w:rFonts w:ascii="Arial" w:hAnsi="Arial" w:cs="Arial"/>
          <w:sz w:val="20"/>
          <w:szCs w:val="20"/>
        </w:rPr>
      </w:pPr>
      <w:r w:rsidRPr="006A5AFE">
        <w:rPr>
          <w:rFonts w:ascii="Arial" w:hAnsi="Arial" w:cs="Arial"/>
          <w:sz w:val="20"/>
          <w:szCs w:val="20"/>
        </w:rPr>
        <w:t xml:space="preserve">Successivamente, nel sistema informatico </w:t>
      </w:r>
      <w:proofErr w:type="spellStart"/>
      <w:r w:rsidRPr="006A5AFE">
        <w:rPr>
          <w:rFonts w:ascii="Arial" w:hAnsi="Arial" w:cs="Arial"/>
          <w:sz w:val="20"/>
          <w:szCs w:val="20"/>
        </w:rPr>
        <w:t>BorseCollaborazione</w:t>
      </w:r>
      <w:proofErr w:type="spellEnd"/>
      <w:r w:rsidRPr="006A5AFE">
        <w:rPr>
          <w:rFonts w:ascii="Arial" w:hAnsi="Arial" w:cs="Arial"/>
          <w:sz w:val="20"/>
          <w:szCs w:val="20"/>
        </w:rPr>
        <w:t xml:space="preserve"> sarà caricato l’atto di incarico</w:t>
      </w:r>
      <w:r w:rsidR="00BF2A56">
        <w:rPr>
          <w:rFonts w:ascii="Arial" w:hAnsi="Arial" w:cs="Arial"/>
          <w:sz w:val="20"/>
          <w:szCs w:val="20"/>
        </w:rPr>
        <w:t xml:space="preserve">: tale operazione non è automatica, pertanto dal giorno dell’accettazione al giorno del caricamento dell’atto firmato sul sistema possono passare anche diversi giorni. Nel momento in cui l’atto viene caricato </w:t>
      </w:r>
      <w:r w:rsidRPr="006A5AFE">
        <w:rPr>
          <w:rFonts w:ascii="Arial" w:hAnsi="Arial" w:cs="Arial"/>
          <w:sz w:val="20"/>
          <w:szCs w:val="20"/>
        </w:rPr>
        <w:t>il sistema invi</w:t>
      </w:r>
      <w:r w:rsidR="00BF2A56">
        <w:rPr>
          <w:rFonts w:ascii="Arial" w:hAnsi="Arial" w:cs="Arial"/>
          <w:sz w:val="20"/>
          <w:szCs w:val="20"/>
        </w:rPr>
        <w:t>a</w:t>
      </w:r>
      <w:r w:rsidRPr="006A5AFE">
        <w:rPr>
          <w:rFonts w:ascii="Arial" w:hAnsi="Arial" w:cs="Arial"/>
          <w:sz w:val="20"/>
          <w:szCs w:val="20"/>
        </w:rPr>
        <w:t xml:space="preserve"> allo studente una notifica all’indirizzo email istituzionale. </w:t>
      </w:r>
    </w:p>
    <w:p w14:paraId="2EE20ADB" w14:textId="25F6AD0B" w:rsidR="000A28FC" w:rsidRPr="006A5AFE" w:rsidRDefault="00BF2A56" w:rsidP="000A28FC">
      <w:pPr>
        <w:rPr>
          <w:rFonts w:ascii="Arial" w:hAnsi="Arial" w:cs="Arial"/>
          <w:sz w:val="20"/>
          <w:szCs w:val="20"/>
        </w:rPr>
      </w:pPr>
      <w:r w:rsidRPr="00BF2A56">
        <w:rPr>
          <w:rFonts w:ascii="Arial" w:hAnsi="Arial" w:cs="Arial"/>
          <w:color w:val="00B050"/>
          <w:sz w:val="20"/>
          <w:szCs w:val="20"/>
        </w:rPr>
        <w:lastRenderedPageBreak/>
        <w:t xml:space="preserve">Accedendo al sistema lo studente </w:t>
      </w:r>
      <w:r w:rsidR="000A28FC" w:rsidRPr="00BF2A56">
        <w:rPr>
          <w:rFonts w:ascii="Arial" w:hAnsi="Arial" w:cs="Arial"/>
          <w:color w:val="00B050"/>
          <w:sz w:val="20"/>
          <w:szCs w:val="20"/>
        </w:rPr>
        <w:t>visualizza</w:t>
      </w:r>
      <w:r w:rsidRPr="00BF2A56">
        <w:rPr>
          <w:rFonts w:ascii="Arial" w:hAnsi="Arial" w:cs="Arial"/>
          <w:color w:val="00B050"/>
          <w:sz w:val="20"/>
          <w:szCs w:val="20"/>
        </w:rPr>
        <w:t xml:space="preserve"> l’atto</w:t>
      </w:r>
      <w:r w:rsidR="000A28FC" w:rsidRPr="00BF2A56">
        <w:rPr>
          <w:rFonts w:ascii="Arial" w:hAnsi="Arial" w:cs="Arial"/>
          <w:color w:val="00B050"/>
          <w:sz w:val="20"/>
          <w:szCs w:val="20"/>
        </w:rPr>
        <w:t xml:space="preserve"> in bozza e potrà scarica</w:t>
      </w:r>
      <w:r w:rsidRPr="00BF2A56">
        <w:rPr>
          <w:rFonts w:ascii="Arial" w:hAnsi="Arial" w:cs="Arial"/>
          <w:color w:val="00B050"/>
          <w:sz w:val="20"/>
          <w:szCs w:val="20"/>
        </w:rPr>
        <w:t>rl</w:t>
      </w:r>
      <w:r w:rsidR="000A28FC" w:rsidRPr="00BF2A56">
        <w:rPr>
          <w:rFonts w:ascii="Arial" w:hAnsi="Arial" w:cs="Arial"/>
          <w:color w:val="00B050"/>
          <w:sz w:val="20"/>
          <w:szCs w:val="20"/>
        </w:rPr>
        <w:t>o solo dopo l’esplicita accettazione della privacy che deve essere effettuata</w:t>
      </w:r>
      <w:r w:rsidRPr="00BF2A56">
        <w:rPr>
          <w:rFonts w:ascii="Arial" w:hAnsi="Arial" w:cs="Arial"/>
          <w:color w:val="00B050"/>
          <w:sz w:val="20"/>
          <w:szCs w:val="20"/>
        </w:rPr>
        <w:t xml:space="preserve"> di norma</w:t>
      </w:r>
      <w:r w:rsidR="000A28FC" w:rsidRPr="00BF2A56">
        <w:rPr>
          <w:rFonts w:ascii="Arial" w:hAnsi="Arial" w:cs="Arial"/>
          <w:color w:val="00B050"/>
          <w:sz w:val="20"/>
          <w:szCs w:val="20"/>
        </w:rPr>
        <w:t xml:space="preserve"> entro 5 giorni dalla notifica di caricamento dell’atto stesso. L’ accettazione della privacy è una operazione vincolante per poter iniziare l’attività</w:t>
      </w:r>
      <w:r w:rsidRPr="00BF2A56">
        <w:rPr>
          <w:rFonts w:ascii="Arial" w:hAnsi="Arial" w:cs="Arial"/>
          <w:color w:val="00B050"/>
          <w:sz w:val="20"/>
          <w:szCs w:val="20"/>
        </w:rPr>
        <w:t xml:space="preserve">, ma indipendente </w:t>
      </w:r>
      <w:r w:rsidRPr="00BF2A56">
        <w:rPr>
          <w:rFonts w:ascii="Arial" w:hAnsi="Arial" w:cs="Arial"/>
          <w:b/>
          <w:color w:val="00B050"/>
          <w:sz w:val="20"/>
          <w:szCs w:val="20"/>
        </w:rPr>
        <w:t>dall’accettazione formale della borsa che è già avvenuta nella fase precedente</w:t>
      </w:r>
      <w:r>
        <w:rPr>
          <w:rFonts w:ascii="Arial" w:hAnsi="Arial" w:cs="Arial"/>
          <w:sz w:val="20"/>
          <w:szCs w:val="20"/>
        </w:rPr>
        <w:t>.</w:t>
      </w:r>
      <w:r w:rsidR="000A28FC" w:rsidRPr="006A5AFE">
        <w:rPr>
          <w:rFonts w:ascii="Arial" w:hAnsi="Arial" w:cs="Arial"/>
          <w:sz w:val="20"/>
          <w:szCs w:val="20"/>
        </w:rPr>
        <w:t xml:space="preserve"> </w:t>
      </w:r>
      <w:r w:rsidR="000A28FC" w:rsidRPr="00EB39DE">
        <w:rPr>
          <w:rFonts w:ascii="Arial" w:hAnsi="Arial" w:cs="Arial"/>
          <w:sz w:val="20"/>
          <w:szCs w:val="20"/>
          <w:u w:val="single"/>
        </w:rPr>
        <w:t>La mancata accettazione della privacy non permette comunque allo studente di usufruire di altre borse di collaborazione per il medesimo anno accademico</w:t>
      </w:r>
      <w:r w:rsidR="00616AA6">
        <w:rPr>
          <w:rFonts w:ascii="Arial" w:hAnsi="Arial" w:cs="Arial"/>
          <w:sz w:val="20"/>
          <w:szCs w:val="20"/>
          <w:u w:val="single"/>
        </w:rPr>
        <w:t xml:space="preserve"> (in quanto questa possibilità si perde al momento dell’accettazione formale della borsa, avvenuta nella fase precedente)</w:t>
      </w:r>
      <w:r w:rsidR="000A28FC" w:rsidRPr="006A5AFE">
        <w:rPr>
          <w:rFonts w:ascii="Arial" w:hAnsi="Arial" w:cs="Arial"/>
          <w:sz w:val="20"/>
          <w:szCs w:val="20"/>
        </w:rPr>
        <w:t>.</w:t>
      </w:r>
    </w:p>
    <w:p w14:paraId="30C740D0" w14:textId="77777777" w:rsidR="000A28FC" w:rsidRPr="006A5AFE" w:rsidRDefault="000A28FC" w:rsidP="000A28FC">
      <w:pPr>
        <w:rPr>
          <w:rFonts w:ascii="Arial" w:hAnsi="Arial" w:cs="Arial"/>
          <w:sz w:val="20"/>
          <w:szCs w:val="20"/>
        </w:rPr>
      </w:pPr>
    </w:p>
    <w:p w14:paraId="670E2974" w14:textId="7078AD81" w:rsidR="000A28FC" w:rsidRPr="006A5AFE" w:rsidRDefault="000A28FC" w:rsidP="000A28FC">
      <w:pPr>
        <w:rPr>
          <w:rFonts w:ascii="Arial" w:hAnsi="Arial" w:cs="Arial"/>
          <w:sz w:val="20"/>
          <w:szCs w:val="20"/>
        </w:rPr>
      </w:pPr>
      <w:r w:rsidRPr="00A363AA">
        <w:rPr>
          <w:rFonts w:ascii="Arial" w:hAnsi="Arial" w:cs="Arial"/>
          <w:color w:val="00B050"/>
          <w:sz w:val="20"/>
          <w:szCs w:val="20"/>
        </w:rPr>
        <w:t>I vincitori che intendano rinunciare all’incarico in data successiva all’avvio dell’attività di collaborazione sono tenuti a comunicarlo</w:t>
      </w:r>
      <w:r w:rsidR="00EB39DE" w:rsidRPr="00A363AA">
        <w:rPr>
          <w:rFonts w:ascii="Arial" w:hAnsi="Arial" w:cs="Arial"/>
          <w:color w:val="00B050"/>
          <w:sz w:val="20"/>
          <w:szCs w:val="20"/>
        </w:rPr>
        <w:t xml:space="preserve"> inviando una comunicazione all’indirizzo e-mail </w:t>
      </w:r>
      <w:r w:rsidR="00EB39DE" w:rsidRPr="00A363AA">
        <w:rPr>
          <w:rFonts w:ascii="Arial" w:hAnsi="Arial" w:cs="Arial"/>
          <w:color w:val="00B050"/>
          <w:sz w:val="20"/>
          <w:szCs w:val="20"/>
          <w:highlight w:val="yellow"/>
        </w:rPr>
        <w:t>___________________________</w:t>
      </w:r>
      <w:r w:rsidRPr="00A363AA">
        <w:rPr>
          <w:rFonts w:ascii="Arial" w:hAnsi="Arial" w:cs="Arial"/>
          <w:color w:val="00B050"/>
          <w:sz w:val="20"/>
          <w:szCs w:val="20"/>
        </w:rPr>
        <w:t xml:space="preserve">, </w:t>
      </w:r>
      <w:r w:rsidRPr="006A5AFE">
        <w:rPr>
          <w:rFonts w:ascii="Arial" w:hAnsi="Arial" w:cs="Arial"/>
          <w:sz w:val="20"/>
          <w:szCs w:val="20"/>
        </w:rPr>
        <w:t>con un preavviso di almeno 30 giorni naturali e consecutivi, salvo comprovati motivi che non consentano di rispettare il termine predetto.</w:t>
      </w:r>
    </w:p>
    <w:p w14:paraId="25592255" w14:textId="77777777" w:rsidR="000A28FC" w:rsidRPr="006A5AFE" w:rsidRDefault="000A28FC" w:rsidP="000A28FC">
      <w:pPr>
        <w:rPr>
          <w:rFonts w:ascii="Arial" w:hAnsi="Arial" w:cs="Arial"/>
          <w:sz w:val="20"/>
          <w:szCs w:val="20"/>
        </w:rPr>
      </w:pPr>
    </w:p>
    <w:p w14:paraId="2F73E6B5" w14:textId="0E6834E0" w:rsidR="006A1053" w:rsidRPr="00E02600" w:rsidRDefault="000A28FC" w:rsidP="006A1053">
      <w:pPr>
        <w:rPr>
          <w:rFonts w:ascii="Arial" w:hAnsi="Arial" w:cs="Arial"/>
          <w:color w:val="00B050"/>
          <w:sz w:val="20"/>
          <w:szCs w:val="20"/>
        </w:rPr>
      </w:pPr>
      <w:r w:rsidRPr="006A5AFE">
        <w:rPr>
          <w:rFonts w:ascii="Arial" w:hAnsi="Arial" w:cs="Arial"/>
          <w:sz w:val="20"/>
          <w:szCs w:val="20"/>
        </w:rPr>
        <w:t xml:space="preserve">L’assegnatario della borsa viene pagato, preferenzialmente, tramite accredito su conto corrente o carta prepagata che dev’essere intestata o cointestata al predetto. </w:t>
      </w:r>
      <w:r w:rsidRPr="00E02600">
        <w:rPr>
          <w:rFonts w:ascii="Arial" w:hAnsi="Arial" w:cs="Arial"/>
          <w:b/>
          <w:color w:val="00B050"/>
          <w:sz w:val="20"/>
          <w:szCs w:val="20"/>
        </w:rPr>
        <w:t>Pertanto,</w:t>
      </w:r>
      <w:r w:rsidR="00E02600" w:rsidRPr="00E02600">
        <w:rPr>
          <w:rFonts w:ascii="Arial" w:hAnsi="Arial" w:cs="Arial"/>
          <w:b/>
          <w:color w:val="00B050"/>
          <w:sz w:val="20"/>
          <w:szCs w:val="20"/>
        </w:rPr>
        <w:t xml:space="preserve"> affinch</w:t>
      </w:r>
      <w:r w:rsidR="008432F7">
        <w:rPr>
          <w:rFonts w:ascii="Arial" w:hAnsi="Arial" w:cs="Arial"/>
          <w:b/>
          <w:color w:val="00B050"/>
          <w:sz w:val="20"/>
          <w:szCs w:val="20"/>
        </w:rPr>
        <w:t>é</w:t>
      </w:r>
      <w:r w:rsidR="00E02600" w:rsidRPr="00E02600">
        <w:rPr>
          <w:rFonts w:ascii="Arial" w:hAnsi="Arial" w:cs="Arial"/>
          <w:b/>
          <w:color w:val="00B050"/>
          <w:sz w:val="20"/>
          <w:szCs w:val="20"/>
        </w:rPr>
        <w:t xml:space="preserve"> il pagamento avvenga automaticamente sul proprio conto,</w:t>
      </w:r>
      <w:r w:rsidRPr="00E02600">
        <w:rPr>
          <w:rFonts w:ascii="Arial" w:hAnsi="Arial" w:cs="Arial"/>
          <w:b/>
          <w:color w:val="00B050"/>
          <w:sz w:val="20"/>
          <w:szCs w:val="20"/>
        </w:rPr>
        <w:t xml:space="preserve"> è necessario che l’interessato registri il proprio IBAN su </w:t>
      </w:r>
      <w:proofErr w:type="spellStart"/>
      <w:r w:rsidRPr="00E02600">
        <w:rPr>
          <w:rFonts w:ascii="Arial" w:hAnsi="Arial" w:cs="Arial"/>
          <w:b/>
          <w:color w:val="00B050"/>
          <w:sz w:val="20"/>
          <w:szCs w:val="20"/>
        </w:rPr>
        <w:t>Infostud</w:t>
      </w:r>
      <w:bookmarkEnd w:id="5"/>
      <w:proofErr w:type="spellEnd"/>
      <w:r w:rsidR="00E02600" w:rsidRPr="00E02600">
        <w:rPr>
          <w:rFonts w:ascii="Arial" w:hAnsi="Arial" w:cs="Arial"/>
          <w:b/>
          <w:color w:val="00B050"/>
          <w:sz w:val="20"/>
          <w:szCs w:val="20"/>
        </w:rPr>
        <w:t xml:space="preserve"> </w:t>
      </w:r>
      <w:r w:rsidR="00E02600" w:rsidRPr="00BF2A56">
        <w:rPr>
          <w:rFonts w:ascii="Arial" w:hAnsi="Arial" w:cs="Arial"/>
          <w:b/>
          <w:color w:val="00B050"/>
          <w:sz w:val="20"/>
          <w:szCs w:val="20"/>
          <w:u w:val="single"/>
        </w:rPr>
        <w:t xml:space="preserve">prima della accettazione </w:t>
      </w:r>
      <w:r w:rsidR="00BF2A56" w:rsidRPr="00BF2A56">
        <w:rPr>
          <w:rFonts w:ascii="Arial" w:hAnsi="Arial" w:cs="Arial"/>
          <w:b/>
          <w:color w:val="00B050"/>
          <w:sz w:val="20"/>
          <w:szCs w:val="20"/>
          <w:u w:val="single"/>
        </w:rPr>
        <w:t xml:space="preserve">formale </w:t>
      </w:r>
      <w:r w:rsidR="00E02600" w:rsidRPr="00BF2A56">
        <w:rPr>
          <w:rFonts w:ascii="Arial" w:hAnsi="Arial" w:cs="Arial"/>
          <w:b/>
          <w:color w:val="00B050"/>
          <w:sz w:val="20"/>
          <w:szCs w:val="20"/>
          <w:u w:val="single"/>
        </w:rPr>
        <w:t>della borsa</w:t>
      </w:r>
      <w:r w:rsidR="006A1053" w:rsidRPr="00E02600">
        <w:rPr>
          <w:rFonts w:ascii="Arial" w:hAnsi="Arial" w:cs="Arial"/>
          <w:b/>
          <w:color w:val="00B050"/>
          <w:sz w:val="20"/>
          <w:szCs w:val="20"/>
        </w:rPr>
        <w:t>.</w:t>
      </w:r>
      <w:r w:rsidR="00E02600" w:rsidRPr="00E02600">
        <w:rPr>
          <w:rFonts w:ascii="Arial" w:hAnsi="Arial" w:cs="Arial"/>
          <w:b/>
          <w:color w:val="00B050"/>
          <w:sz w:val="20"/>
          <w:szCs w:val="20"/>
        </w:rPr>
        <w:t xml:space="preserve"> </w:t>
      </w:r>
      <w:r w:rsidR="00E02600" w:rsidRPr="00E02600">
        <w:rPr>
          <w:rFonts w:ascii="Arial" w:hAnsi="Arial" w:cs="Arial"/>
          <w:color w:val="00B050"/>
          <w:sz w:val="20"/>
          <w:szCs w:val="20"/>
        </w:rPr>
        <w:t xml:space="preserve">Le successive modifiche (comunicazione iniziale </w:t>
      </w:r>
      <w:r w:rsidR="008432F7">
        <w:rPr>
          <w:rFonts w:ascii="Arial" w:hAnsi="Arial" w:cs="Arial"/>
          <w:color w:val="00B050"/>
          <w:sz w:val="20"/>
          <w:szCs w:val="20"/>
        </w:rPr>
        <w:t xml:space="preserve">di </w:t>
      </w:r>
      <w:r w:rsidR="00E02600" w:rsidRPr="00E02600">
        <w:rPr>
          <w:rFonts w:ascii="Arial" w:hAnsi="Arial" w:cs="Arial"/>
          <w:color w:val="00B050"/>
          <w:sz w:val="20"/>
          <w:szCs w:val="20"/>
        </w:rPr>
        <w:t xml:space="preserve">Iban </w:t>
      </w:r>
      <w:r w:rsidR="008432F7">
        <w:rPr>
          <w:rFonts w:ascii="Arial" w:hAnsi="Arial" w:cs="Arial"/>
          <w:color w:val="00B050"/>
          <w:sz w:val="20"/>
          <w:szCs w:val="20"/>
        </w:rPr>
        <w:t>non registrato in precedenza o</w:t>
      </w:r>
      <w:r w:rsidR="00E02600" w:rsidRPr="00E02600">
        <w:rPr>
          <w:rFonts w:ascii="Arial" w:hAnsi="Arial" w:cs="Arial"/>
          <w:color w:val="00B050"/>
          <w:sz w:val="20"/>
          <w:szCs w:val="20"/>
        </w:rPr>
        <w:t xml:space="preserve"> cambio conto corrente) dovranno essere comunque </w:t>
      </w:r>
      <w:r w:rsidR="00E02600" w:rsidRPr="00E02600">
        <w:rPr>
          <w:rFonts w:ascii="Arial" w:hAnsi="Arial" w:cs="Arial"/>
          <w:b/>
          <w:color w:val="00B050"/>
          <w:sz w:val="20"/>
          <w:szCs w:val="20"/>
        </w:rPr>
        <w:t xml:space="preserve">registrate su </w:t>
      </w:r>
      <w:proofErr w:type="spellStart"/>
      <w:r w:rsidR="00E02600" w:rsidRPr="00E02600">
        <w:rPr>
          <w:rFonts w:ascii="Arial" w:hAnsi="Arial" w:cs="Arial"/>
          <w:b/>
          <w:color w:val="00B050"/>
          <w:sz w:val="20"/>
          <w:szCs w:val="20"/>
        </w:rPr>
        <w:t>Infostud</w:t>
      </w:r>
      <w:proofErr w:type="spellEnd"/>
      <w:r w:rsidR="00E02600" w:rsidRPr="00E02600">
        <w:rPr>
          <w:rFonts w:ascii="Arial" w:hAnsi="Arial" w:cs="Arial"/>
          <w:b/>
          <w:color w:val="00B050"/>
          <w:sz w:val="20"/>
          <w:szCs w:val="20"/>
        </w:rPr>
        <w:t xml:space="preserve"> oltre termine e notificate via email all’indirizzo</w:t>
      </w:r>
      <w:r w:rsidR="00E02600" w:rsidRPr="00E02600">
        <w:rPr>
          <w:rFonts w:ascii="Arial" w:hAnsi="Arial" w:cs="Arial"/>
          <w:color w:val="00B050"/>
          <w:sz w:val="20"/>
          <w:szCs w:val="20"/>
        </w:rPr>
        <w:t xml:space="preserve"> </w:t>
      </w:r>
      <w:r w:rsidR="00E02600" w:rsidRPr="00E02600">
        <w:rPr>
          <w:rFonts w:ascii="Arial" w:hAnsi="Arial" w:cs="Arial"/>
          <w:color w:val="00B050"/>
          <w:sz w:val="20"/>
          <w:szCs w:val="20"/>
          <w:highlight w:val="yellow"/>
        </w:rPr>
        <w:t>___________________________</w:t>
      </w:r>
      <w:r w:rsidR="00E02600" w:rsidRPr="00E02600">
        <w:rPr>
          <w:rFonts w:ascii="Arial" w:hAnsi="Arial" w:cs="Arial"/>
          <w:color w:val="00B050"/>
          <w:sz w:val="20"/>
          <w:szCs w:val="20"/>
        </w:rPr>
        <w:t>.</w:t>
      </w:r>
    </w:p>
    <w:p w14:paraId="4D93BB64" w14:textId="77777777" w:rsidR="00376A47" w:rsidRPr="002C5E45" w:rsidRDefault="00376A47" w:rsidP="00760CAF">
      <w:pPr>
        <w:rPr>
          <w:rFonts w:ascii="Arial" w:hAnsi="Arial" w:cs="Arial"/>
          <w:sz w:val="20"/>
          <w:szCs w:val="20"/>
        </w:rPr>
      </w:pPr>
    </w:p>
    <w:p w14:paraId="622C8057" w14:textId="77777777" w:rsidR="00FD3C04" w:rsidRDefault="00FD3C04" w:rsidP="00760CAF">
      <w:pPr>
        <w:rPr>
          <w:rFonts w:ascii="Arial" w:hAnsi="Arial" w:cs="Arial"/>
          <w:b/>
          <w:bCs/>
          <w:sz w:val="20"/>
          <w:szCs w:val="20"/>
        </w:rPr>
      </w:pPr>
    </w:p>
    <w:p w14:paraId="513F287D" w14:textId="3A296C4C" w:rsidR="007525D8" w:rsidRPr="002C5E45" w:rsidRDefault="007525D8" w:rsidP="00760CAF">
      <w:pPr>
        <w:rPr>
          <w:rFonts w:ascii="Arial" w:hAnsi="Arial" w:cs="Arial"/>
          <w:b/>
          <w:bCs/>
          <w:sz w:val="20"/>
          <w:szCs w:val="20"/>
        </w:rPr>
      </w:pPr>
      <w:r w:rsidRPr="002C5E45">
        <w:rPr>
          <w:rFonts w:ascii="Arial" w:hAnsi="Arial" w:cs="Arial"/>
          <w:b/>
          <w:bCs/>
          <w:sz w:val="20"/>
          <w:szCs w:val="20"/>
        </w:rPr>
        <w:t>ART. 1</w:t>
      </w:r>
      <w:r w:rsidR="00181CC5" w:rsidRPr="002C5E45">
        <w:rPr>
          <w:rFonts w:ascii="Arial" w:hAnsi="Arial" w:cs="Arial"/>
          <w:b/>
          <w:bCs/>
          <w:sz w:val="20"/>
          <w:szCs w:val="20"/>
        </w:rPr>
        <w:t>6</w:t>
      </w:r>
      <w:r w:rsidRPr="002C5E45">
        <w:rPr>
          <w:rFonts w:ascii="Arial" w:hAnsi="Arial" w:cs="Arial"/>
          <w:b/>
          <w:bCs/>
          <w:sz w:val="20"/>
          <w:szCs w:val="20"/>
        </w:rPr>
        <w:t xml:space="preserve"> (</w:t>
      </w:r>
      <w:r w:rsidR="003F049F" w:rsidRPr="002C5E45">
        <w:rPr>
          <w:rFonts w:ascii="Arial" w:hAnsi="Arial" w:cs="Arial"/>
          <w:b/>
          <w:bCs/>
          <w:sz w:val="20"/>
          <w:szCs w:val="20"/>
        </w:rPr>
        <w:t>S</w:t>
      </w:r>
      <w:r w:rsidRPr="002C5E45">
        <w:rPr>
          <w:rFonts w:ascii="Arial" w:hAnsi="Arial" w:cs="Arial"/>
          <w:b/>
          <w:bCs/>
          <w:sz w:val="20"/>
          <w:szCs w:val="20"/>
        </w:rPr>
        <w:t>corrimento dell</w:t>
      </w:r>
      <w:r w:rsidR="00B8782C" w:rsidRPr="002C5E45">
        <w:rPr>
          <w:rFonts w:ascii="Arial" w:hAnsi="Arial" w:cs="Arial"/>
          <w:b/>
          <w:bCs/>
          <w:sz w:val="20"/>
          <w:szCs w:val="20"/>
        </w:rPr>
        <w:t>a</w:t>
      </w:r>
      <w:r w:rsidRPr="002C5E45">
        <w:rPr>
          <w:rFonts w:ascii="Arial" w:hAnsi="Arial" w:cs="Arial"/>
          <w:b/>
          <w:bCs/>
          <w:sz w:val="20"/>
          <w:szCs w:val="20"/>
        </w:rPr>
        <w:t xml:space="preserve"> graduatori</w:t>
      </w:r>
      <w:r w:rsidR="00B8782C" w:rsidRPr="002C5E45">
        <w:rPr>
          <w:rFonts w:ascii="Arial" w:hAnsi="Arial" w:cs="Arial"/>
          <w:b/>
          <w:bCs/>
          <w:sz w:val="20"/>
          <w:szCs w:val="20"/>
        </w:rPr>
        <w:t>a</w:t>
      </w:r>
      <w:r w:rsidRPr="002C5E45">
        <w:rPr>
          <w:rFonts w:ascii="Arial" w:hAnsi="Arial" w:cs="Arial"/>
          <w:b/>
          <w:bCs/>
          <w:sz w:val="20"/>
          <w:szCs w:val="20"/>
        </w:rPr>
        <w:t>)</w:t>
      </w:r>
    </w:p>
    <w:p w14:paraId="10A04599" w14:textId="77777777" w:rsidR="000A28FC" w:rsidRDefault="000A28FC" w:rsidP="000A28FC">
      <w:pPr>
        <w:rPr>
          <w:rFonts w:ascii="Arial" w:hAnsi="Arial" w:cs="Arial"/>
          <w:bCs/>
          <w:sz w:val="20"/>
          <w:szCs w:val="20"/>
        </w:rPr>
      </w:pPr>
      <w:r w:rsidRPr="006F7A99">
        <w:rPr>
          <w:rFonts w:ascii="Arial" w:hAnsi="Arial" w:cs="Arial"/>
          <w:bCs/>
          <w:sz w:val="20"/>
          <w:szCs w:val="20"/>
        </w:rPr>
        <w:t>I posti non ricoperti per mancata accettazione o rinuncia, sono assegnati mediante lo scorrimento dell</w:t>
      </w:r>
      <w:r>
        <w:rPr>
          <w:rFonts w:ascii="Arial" w:hAnsi="Arial" w:cs="Arial"/>
          <w:bCs/>
          <w:sz w:val="20"/>
          <w:szCs w:val="20"/>
        </w:rPr>
        <w:t>a</w:t>
      </w:r>
      <w:r w:rsidRPr="006F7A99">
        <w:rPr>
          <w:rFonts w:ascii="Arial" w:hAnsi="Arial" w:cs="Arial"/>
          <w:bCs/>
          <w:sz w:val="20"/>
          <w:szCs w:val="20"/>
        </w:rPr>
        <w:t xml:space="preserve"> graduatori</w:t>
      </w:r>
      <w:r>
        <w:rPr>
          <w:rFonts w:ascii="Arial" w:hAnsi="Arial" w:cs="Arial"/>
          <w:bCs/>
          <w:sz w:val="20"/>
          <w:szCs w:val="20"/>
        </w:rPr>
        <w:t>a</w:t>
      </w:r>
      <w:r w:rsidRPr="006F7A99">
        <w:rPr>
          <w:rFonts w:ascii="Arial" w:hAnsi="Arial" w:cs="Arial"/>
          <w:bCs/>
          <w:sz w:val="20"/>
          <w:szCs w:val="20"/>
        </w:rPr>
        <w:t xml:space="preserve">. </w:t>
      </w:r>
    </w:p>
    <w:p w14:paraId="1440DB3B" w14:textId="5013F078" w:rsidR="00BF2A56" w:rsidRDefault="000A28FC" w:rsidP="000A28FC">
      <w:pPr>
        <w:rPr>
          <w:rFonts w:ascii="Arial" w:hAnsi="Arial" w:cs="Arial"/>
          <w:bCs/>
          <w:sz w:val="20"/>
          <w:szCs w:val="20"/>
        </w:rPr>
      </w:pPr>
      <w:r w:rsidRPr="006F7A99">
        <w:rPr>
          <w:rFonts w:ascii="Arial" w:hAnsi="Arial" w:cs="Arial"/>
          <w:bCs/>
          <w:sz w:val="20"/>
          <w:szCs w:val="20"/>
        </w:rPr>
        <w:t>In tal caso l’assegnazione è resa nota ai candidati idonei chiamati in sostituzione attraverso una comunicazione all’indirizzo di posta elettronica istituzionale Sapienza, che avvisa lo studente che il suo status in graduatoria è passato da idoneo a vincitore.</w:t>
      </w:r>
    </w:p>
    <w:p w14:paraId="1F233ECD" w14:textId="76C5CD30" w:rsidR="000A28FC" w:rsidRDefault="00BF2A56" w:rsidP="000A28FC">
      <w:pPr>
        <w:rPr>
          <w:rFonts w:ascii="Arial" w:hAnsi="Arial" w:cs="Arial"/>
          <w:bCs/>
          <w:color w:val="00B050"/>
          <w:sz w:val="20"/>
          <w:szCs w:val="20"/>
        </w:rPr>
      </w:pPr>
      <w:r w:rsidRPr="00BF2A56">
        <w:rPr>
          <w:rFonts w:ascii="Arial" w:hAnsi="Arial" w:cs="Arial"/>
          <w:b/>
          <w:bCs/>
          <w:color w:val="00B050"/>
          <w:sz w:val="20"/>
          <w:szCs w:val="20"/>
        </w:rPr>
        <w:t>ATTENZIONE</w:t>
      </w:r>
      <w:r w:rsidRPr="00BF2A56">
        <w:rPr>
          <w:rFonts w:ascii="Arial" w:hAnsi="Arial" w:cs="Arial"/>
          <w:bCs/>
          <w:color w:val="00B050"/>
          <w:sz w:val="20"/>
          <w:szCs w:val="20"/>
        </w:rPr>
        <w:t>: Poiché il sistema in automatico esclude dalle convocazioni gli studenti idonei che nel frattempo abbiano accettato una borsa di collaborazione presso un’altra struttura, la probabilità che uno studente idoneo venga comunque convocato nel tempo potrebbe essere elevata</w:t>
      </w:r>
      <w:r w:rsidR="008432F7">
        <w:rPr>
          <w:rFonts w:ascii="Arial" w:hAnsi="Arial" w:cs="Arial"/>
          <w:bCs/>
          <w:color w:val="00B050"/>
          <w:sz w:val="20"/>
          <w:szCs w:val="20"/>
        </w:rPr>
        <w:t>.</w:t>
      </w:r>
    </w:p>
    <w:p w14:paraId="1D5DA4CC" w14:textId="77777777" w:rsidR="008432F7" w:rsidRPr="006F7A99" w:rsidRDefault="008432F7" w:rsidP="000A28FC">
      <w:pPr>
        <w:rPr>
          <w:rFonts w:ascii="Arial" w:hAnsi="Arial" w:cs="Arial"/>
          <w:bCs/>
          <w:sz w:val="20"/>
          <w:szCs w:val="20"/>
        </w:rPr>
      </w:pPr>
    </w:p>
    <w:p w14:paraId="27F6EA2C" w14:textId="2F33D71A" w:rsidR="000A28FC" w:rsidRPr="006F7A99" w:rsidRDefault="000A28FC" w:rsidP="000A28FC">
      <w:pPr>
        <w:rPr>
          <w:rFonts w:ascii="Arial" w:hAnsi="Arial" w:cs="Arial"/>
          <w:sz w:val="20"/>
          <w:szCs w:val="20"/>
        </w:rPr>
      </w:pPr>
      <w:r w:rsidRPr="006F7A99">
        <w:rPr>
          <w:rFonts w:ascii="Arial" w:hAnsi="Arial" w:cs="Arial"/>
          <w:sz w:val="20"/>
          <w:szCs w:val="20"/>
        </w:rPr>
        <w:t xml:space="preserve">Lo studente deve accedere al sistema informatico </w:t>
      </w:r>
      <w:proofErr w:type="spellStart"/>
      <w:r w:rsidRPr="006F7A99">
        <w:rPr>
          <w:rFonts w:ascii="Arial" w:hAnsi="Arial" w:cs="Arial"/>
          <w:sz w:val="20"/>
          <w:szCs w:val="20"/>
        </w:rPr>
        <w:t>BorseCollaborazione</w:t>
      </w:r>
      <w:proofErr w:type="spellEnd"/>
      <w:r w:rsidRPr="006F7A99">
        <w:rPr>
          <w:rFonts w:ascii="Arial" w:hAnsi="Arial" w:cs="Arial"/>
          <w:sz w:val="20"/>
          <w:szCs w:val="20"/>
        </w:rPr>
        <w:t xml:space="preserve"> e attraverso la funzione dedicata deve accettare l’incarico entro 5 giorni naturali e consecutivi dalla suddetta convocazione. </w:t>
      </w:r>
    </w:p>
    <w:p w14:paraId="124F5D9C" w14:textId="72CFDB55" w:rsidR="000A28FC" w:rsidRPr="006F7A99" w:rsidRDefault="000A28FC" w:rsidP="000A28FC">
      <w:pPr>
        <w:rPr>
          <w:rFonts w:ascii="Arial" w:hAnsi="Arial" w:cs="Arial"/>
          <w:sz w:val="20"/>
          <w:szCs w:val="20"/>
        </w:rPr>
      </w:pPr>
      <w:r w:rsidRPr="006F7A99">
        <w:rPr>
          <w:rFonts w:ascii="Arial" w:hAnsi="Arial" w:cs="Arial"/>
          <w:sz w:val="20"/>
          <w:szCs w:val="20"/>
          <w:u w:val="single"/>
        </w:rPr>
        <w:t xml:space="preserve">L’accettazione </w:t>
      </w:r>
      <w:r w:rsidR="008432F7">
        <w:rPr>
          <w:rFonts w:ascii="Arial" w:hAnsi="Arial" w:cs="Arial"/>
          <w:sz w:val="20"/>
          <w:szCs w:val="20"/>
          <w:u w:val="single"/>
        </w:rPr>
        <w:t xml:space="preserve">formale </w:t>
      </w:r>
      <w:r w:rsidRPr="006F7A99">
        <w:rPr>
          <w:rFonts w:ascii="Arial" w:hAnsi="Arial" w:cs="Arial"/>
          <w:sz w:val="20"/>
          <w:szCs w:val="20"/>
          <w:u w:val="single"/>
        </w:rPr>
        <w:t>della borsa di collaborazione è una operazione irreversibile</w:t>
      </w:r>
      <w:r w:rsidRPr="006F7A99">
        <w:rPr>
          <w:rFonts w:ascii="Arial" w:hAnsi="Arial" w:cs="Arial"/>
          <w:sz w:val="20"/>
          <w:szCs w:val="20"/>
        </w:rPr>
        <w:t xml:space="preserve"> e comporta l’immediata decadenza da tutte le altre graduatorie nelle quali si è utilmente collocati.</w:t>
      </w:r>
    </w:p>
    <w:p w14:paraId="2BE29AB4" w14:textId="2B1E3262" w:rsidR="000A28FC" w:rsidRPr="00681231" w:rsidRDefault="000A28FC" w:rsidP="000A28FC">
      <w:pPr>
        <w:rPr>
          <w:rFonts w:ascii="Arial" w:hAnsi="Arial" w:cs="Arial"/>
          <w:sz w:val="20"/>
          <w:szCs w:val="20"/>
        </w:rPr>
      </w:pPr>
      <w:r w:rsidRPr="006F7A99">
        <w:rPr>
          <w:rFonts w:ascii="Arial" w:hAnsi="Arial" w:cs="Arial"/>
          <w:sz w:val="20"/>
          <w:szCs w:val="20"/>
        </w:rPr>
        <w:t>I vincitori che non accettano entro il temine predetto sono considerati rinunciatari e decadono dal diritto al contratto di collaborazione.</w:t>
      </w:r>
    </w:p>
    <w:p w14:paraId="2F55BDBD" w14:textId="77777777" w:rsidR="000A28FC" w:rsidRDefault="000A28FC" w:rsidP="000A28FC">
      <w:pPr>
        <w:rPr>
          <w:rFonts w:ascii="Arial" w:hAnsi="Arial" w:cs="Arial"/>
          <w:bCs/>
          <w:sz w:val="20"/>
          <w:szCs w:val="20"/>
        </w:rPr>
      </w:pPr>
      <w:r w:rsidRPr="00681231">
        <w:rPr>
          <w:rFonts w:ascii="Arial" w:hAnsi="Arial" w:cs="Arial"/>
          <w:b/>
          <w:bCs/>
          <w:sz w:val="20"/>
          <w:szCs w:val="20"/>
        </w:rPr>
        <w:t>Sono esclusi dalla possibilità di subentrare gli studenti che sono risultati vincitori di un’altra borsa di collaborazione e hanno formalmente accettato l’incarico anche se, successivamente alla predetta formalizzazione, hanno rinunciato</w:t>
      </w:r>
      <w:r w:rsidRPr="006F7A99">
        <w:rPr>
          <w:rFonts w:ascii="Arial" w:hAnsi="Arial" w:cs="Arial"/>
          <w:bCs/>
          <w:sz w:val="20"/>
          <w:szCs w:val="20"/>
        </w:rPr>
        <w:t>.</w:t>
      </w:r>
    </w:p>
    <w:p w14:paraId="7D32CD07" w14:textId="77777777" w:rsidR="007525D8" w:rsidRPr="002C5E45" w:rsidRDefault="007525D8" w:rsidP="00760CAF">
      <w:pPr>
        <w:rPr>
          <w:rFonts w:ascii="Arial" w:hAnsi="Arial" w:cs="Arial"/>
          <w:bCs/>
          <w:sz w:val="20"/>
          <w:szCs w:val="20"/>
        </w:rPr>
      </w:pPr>
    </w:p>
    <w:p w14:paraId="20F0762A" w14:textId="77777777" w:rsidR="007525D8" w:rsidRPr="002C5E45" w:rsidRDefault="007525D8" w:rsidP="00760CAF">
      <w:pPr>
        <w:rPr>
          <w:rFonts w:ascii="Arial" w:hAnsi="Arial" w:cs="Arial"/>
          <w:b/>
          <w:bCs/>
          <w:sz w:val="20"/>
          <w:szCs w:val="20"/>
        </w:rPr>
      </w:pPr>
      <w:r w:rsidRPr="002C5E45">
        <w:rPr>
          <w:rFonts w:ascii="Arial" w:hAnsi="Arial" w:cs="Arial"/>
          <w:b/>
          <w:bCs/>
          <w:sz w:val="20"/>
          <w:szCs w:val="20"/>
        </w:rPr>
        <w:t>A</w:t>
      </w:r>
      <w:r w:rsidR="00EB5373" w:rsidRPr="002C5E45">
        <w:rPr>
          <w:rFonts w:ascii="Arial" w:hAnsi="Arial" w:cs="Arial"/>
          <w:b/>
          <w:bCs/>
          <w:sz w:val="20"/>
          <w:szCs w:val="20"/>
        </w:rPr>
        <w:t>RT</w:t>
      </w:r>
      <w:r w:rsidRPr="002C5E45">
        <w:rPr>
          <w:rFonts w:ascii="Arial" w:hAnsi="Arial" w:cs="Arial"/>
          <w:b/>
          <w:bCs/>
          <w:sz w:val="20"/>
          <w:szCs w:val="20"/>
        </w:rPr>
        <w:t>. 1</w:t>
      </w:r>
      <w:r w:rsidR="00181CC5" w:rsidRPr="002C5E45">
        <w:rPr>
          <w:rFonts w:ascii="Arial" w:hAnsi="Arial" w:cs="Arial"/>
          <w:b/>
          <w:bCs/>
          <w:sz w:val="20"/>
          <w:szCs w:val="20"/>
        </w:rPr>
        <w:t>7</w:t>
      </w:r>
      <w:r w:rsidRPr="002C5E45">
        <w:rPr>
          <w:rFonts w:ascii="Arial" w:hAnsi="Arial" w:cs="Arial"/>
          <w:b/>
          <w:bCs/>
          <w:sz w:val="20"/>
          <w:szCs w:val="20"/>
        </w:rPr>
        <w:t xml:space="preserve"> (Codice di comportamento)</w:t>
      </w:r>
    </w:p>
    <w:p w14:paraId="43F1DD09" w14:textId="77777777" w:rsidR="00FC142E" w:rsidRPr="002C5E45" w:rsidRDefault="00FC142E" w:rsidP="00760CAF">
      <w:pPr>
        <w:rPr>
          <w:rFonts w:ascii="Arial" w:hAnsi="Arial" w:cs="Arial"/>
          <w:sz w:val="20"/>
          <w:szCs w:val="20"/>
        </w:rPr>
      </w:pPr>
      <w:r w:rsidRPr="002C5E45">
        <w:rPr>
          <w:rFonts w:ascii="Arial" w:hAnsi="Arial" w:cs="Arial"/>
          <w:sz w:val="20"/>
          <w:szCs w:val="20"/>
        </w:rPr>
        <w:t>Contestualmente all’atto di incarico lo studente riceve il codice di comportamento, parte integrante dell’atto stesso</w:t>
      </w:r>
      <w:r w:rsidR="00FE40D2" w:rsidRPr="002C5E45">
        <w:rPr>
          <w:rFonts w:ascii="Arial" w:hAnsi="Arial" w:cs="Arial"/>
          <w:sz w:val="20"/>
          <w:szCs w:val="20"/>
        </w:rPr>
        <w:t>.</w:t>
      </w:r>
    </w:p>
    <w:p w14:paraId="30B96974" w14:textId="77777777" w:rsidR="007525D8" w:rsidRPr="002C5E45" w:rsidRDefault="007525D8" w:rsidP="00760CAF">
      <w:pPr>
        <w:tabs>
          <w:tab w:val="left" w:pos="7029"/>
        </w:tabs>
        <w:rPr>
          <w:rFonts w:ascii="Arial" w:hAnsi="Arial" w:cs="Arial"/>
          <w:sz w:val="20"/>
          <w:szCs w:val="20"/>
        </w:rPr>
      </w:pPr>
    </w:p>
    <w:p w14:paraId="540F500C" w14:textId="77777777" w:rsidR="007525D8" w:rsidRPr="002C5E45" w:rsidRDefault="007525D8" w:rsidP="00760CAF">
      <w:pPr>
        <w:rPr>
          <w:rFonts w:ascii="Arial" w:hAnsi="Arial" w:cs="Arial"/>
          <w:b/>
          <w:bCs/>
          <w:sz w:val="20"/>
          <w:szCs w:val="20"/>
        </w:rPr>
      </w:pPr>
      <w:r w:rsidRPr="002C5E45">
        <w:rPr>
          <w:rFonts w:ascii="Arial" w:hAnsi="Arial" w:cs="Arial"/>
          <w:b/>
          <w:bCs/>
          <w:sz w:val="20"/>
          <w:szCs w:val="20"/>
        </w:rPr>
        <w:t>A</w:t>
      </w:r>
      <w:r w:rsidR="001F073E" w:rsidRPr="002C5E45">
        <w:rPr>
          <w:rFonts w:ascii="Arial" w:hAnsi="Arial" w:cs="Arial"/>
          <w:b/>
          <w:bCs/>
          <w:sz w:val="20"/>
          <w:szCs w:val="20"/>
        </w:rPr>
        <w:t>RT</w:t>
      </w:r>
      <w:r w:rsidRPr="002C5E45">
        <w:rPr>
          <w:rFonts w:ascii="Arial" w:hAnsi="Arial" w:cs="Arial"/>
          <w:b/>
          <w:bCs/>
          <w:sz w:val="20"/>
          <w:szCs w:val="20"/>
        </w:rPr>
        <w:t xml:space="preserve">. </w:t>
      </w:r>
      <w:r w:rsidR="00181CC5" w:rsidRPr="002C5E45">
        <w:rPr>
          <w:rFonts w:ascii="Arial" w:hAnsi="Arial" w:cs="Arial"/>
          <w:b/>
          <w:bCs/>
          <w:sz w:val="20"/>
          <w:szCs w:val="20"/>
        </w:rPr>
        <w:t>18</w:t>
      </w:r>
      <w:r w:rsidRPr="002C5E45">
        <w:rPr>
          <w:rFonts w:ascii="Arial" w:hAnsi="Arial" w:cs="Arial"/>
          <w:b/>
          <w:bCs/>
          <w:sz w:val="20"/>
          <w:szCs w:val="20"/>
        </w:rPr>
        <w:t xml:space="preserve"> (</w:t>
      </w:r>
      <w:r w:rsidR="001F073E" w:rsidRPr="002C5E45">
        <w:rPr>
          <w:rFonts w:ascii="Arial" w:hAnsi="Arial" w:cs="Arial"/>
          <w:b/>
          <w:bCs/>
          <w:sz w:val="20"/>
          <w:szCs w:val="20"/>
        </w:rPr>
        <w:t>D</w:t>
      </w:r>
      <w:r w:rsidRPr="002C5E45">
        <w:rPr>
          <w:rFonts w:ascii="Arial" w:hAnsi="Arial" w:cs="Arial"/>
          <w:b/>
          <w:bCs/>
          <w:sz w:val="20"/>
          <w:szCs w:val="20"/>
        </w:rPr>
        <w:t>ecadenza dall’attività a tempo parziale)</w:t>
      </w:r>
    </w:p>
    <w:p w14:paraId="6A7EAC15" w14:textId="77777777" w:rsidR="001F073E" w:rsidRPr="002C5E45" w:rsidRDefault="001F073E" w:rsidP="00760CAF">
      <w:pPr>
        <w:tabs>
          <w:tab w:val="left" w:pos="7029"/>
        </w:tabs>
        <w:rPr>
          <w:rFonts w:ascii="Arial" w:hAnsi="Arial" w:cs="Arial"/>
          <w:sz w:val="20"/>
          <w:szCs w:val="20"/>
        </w:rPr>
      </w:pPr>
      <w:r w:rsidRPr="002C5E45">
        <w:rPr>
          <w:rFonts w:ascii="Arial" w:hAnsi="Arial" w:cs="Arial"/>
          <w:sz w:val="20"/>
          <w:szCs w:val="20"/>
        </w:rPr>
        <w:t xml:space="preserve">Lo studente decade dallo status di “borsista” nei seguenti casi: </w:t>
      </w:r>
    </w:p>
    <w:p w14:paraId="189C85A9" w14:textId="1738A696" w:rsidR="001F073E" w:rsidRPr="002C5E45" w:rsidRDefault="001F073E" w:rsidP="00681231">
      <w:pPr>
        <w:pStyle w:val="Paragrafoelenco"/>
        <w:numPr>
          <w:ilvl w:val="1"/>
          <w:numId w:val="11"/>
        </w:numPr>
        <w:tabs>
          <w:tab w:val="left" w:pos="7029"/>
        </w:tabs>
        <w:ind w:left="426" w:hanging="284"/>
        <w:rPr>
          <w:rFonts w:ascii="Arial" w:hAnsi="Arial" w:cs="Arial"/>
          <w:sz w:val="20"/>
        </w:rPr>
      </w:pPr>
      <w:r w:rsidRPr="002C5E45">
        <w:rPr>
          <w:rFonts w:ascii="Arial" w:hAnsi="Arial" w:cs="Arial"/>
          <w:sz w:val="20"/>
        </w:rPr>
        <w:t xml:space="preserve">conseguimento del titolo di studio. Nel caso particolare di conseguimento del titolo di studio triennale con successiva immatricolazione ad un Corso di Laurea Magistrale presso “Sapienza”, la borsa di collaborazione potrà essere sospesa nel periodo </w:t>
      </w:r>
      <w:r w:rsidRPr="002C5E45">
        <w:rPr>
          <w:rFonts w:ascii="Arial" w:hAnsi="Arial" w:cs="Arial"/>
          <w:sz w:val="20"/>
        </w:rPr>
        <w:lastRenderedPageBreak/>
        <w:t>compreso tra la laurea triennale e la successiva immatricolazione e ripresa per permettere allo studente di terminare l’attività</w:t>
      </w:r>
      <w:r w:rsidR="0032235E" w:rsidRPr="002C5E45">
        <w:rPr>
          <w:rFonts w:ascii="Arial" w:hAnsi="Arial" w:cs="Arial"/>
          <w:sz w:val="20"/>
        </w:rPr>
        <w:t xml:space="preserve"> sempre entro la fine dell’</w:t>
      </w:r>
      <w:proofErr w:type="spellStart"/>
      <w:r w:rsidR="0032235E" w:rsidRPr="002C5E45">
        <w:rPr>
          <w:rFonts w:ascii="Arial" w:hAnsi="Arial" w:cs="Arial"/>
          <w:sz w:val="20"/>
        </w:rPr>
        <w:t>a.a</w:t>
      </w:r>
      <w:proofErr w:type="spellEnd"/>
      <w:r w:rsidR="0032235E" w:rsidRPr="002C5E45">
        <w:rPr>
          <w:rFonts w:ascii="Arial" w:hAnsi="Arial" w:cs="Arial"/>
          <w:sz w:val="20"/>
        </w:rPr>
        <w:t xml:space="preserve">. </w:t>
      </w:r>
      <w:r w:rsidR="0032235E" w:rsidRPr="002C5E45">
        <w:rPr>
          <w:rFonts w:ascii="Arial" w:hAnsi="Arial" w:cs="Arial"/>
          <w:b/>
          <w:sz w:val="20"/>
        </w:rPr>
        <w:t>202</w:t>
      </w:r>
      <w:r w:rsidR="005B604F" w:rsidRPr="002C5E45">
        <w:rPr>
          <w:rFonts w:ascii="Arial" w:hAnsi="Arial" w:cs="Arial"/>
          <w:b/>
          <w:sz w:val="20"/>
        </w:rPr>
        <w:t>4</w:t>
      </w:r>
      <w:r w:rsidR="0032235E" w:rsidRPr="002C5E45">
        <w:rPr>
          <w:rFonts w:ascii="Arial" w:hAnsi="Arial" w:cs="Arial"/>
          <w:b/>
          <w:sz w:val="20"/>
        </w:rPr>
        <w:t>/202</w:t>
      </w:r>
      <w:r w:rsidR="005B604F" w:rsidRPr="002C5E45">
        <w:rPr>
          <w:rFonts w:ascii="Arial" w:hAnsi="Arial" w:cs="Arial"/>
          <w:b/>
          <w:sz w:val="20"/>
        </w:rPr>
        <w:t>5</w:t>
      </w:r>
      <w:r w:rsidR="0032235E" w:rsidRPr="002C5E45">
        <w:rPr>
          <w:rFonts w:ascii="Arial" w:hAnsi="Arial" w:cs="Arial"/>
          <w:sz w:val="20"/>
        </w:rPr>
        <w:t>;</w:t>
      </w:r>
    </w:p>
    <w:p w14:paraId="47C06AAD" w14:textId="77777777" w:rsidR="001F073E" w:rsidRPr="002C5E45" w:rsidRDefault="001F073E" w:rsidP="00681231">
      <w:pPr>
        <w:pStyle w:val="Paragrafoelenco"/>
        <w:numPr>
          <w:ilvl w:val="1"/>
          <w:numId w:val="11"/>
        </w:numPr>
        <w:tabs>
          <w:tab w:val="left" w:pos="7029"/>
        </w:tabs>
        <w:ind w:left="426" w:hanging="284"/>
        <w:rPr>
          <w:rFonts w:ascii="Arial" w:hAnsi="Arial" w:cs="Arial"/>
          <w:sz w:val="20"/>
        </w:rPr>
      </w:pPr>
      <w:r w:rsidRPr="002C5E45">
        <w:rPr>
          <w:rFonts w:ascii="Arial" w:hAnsi="Arial" w:cs="Arial"/>
          <w:sz w:val="20"/>
        </w:rPr>
        <w:t xml:space="preserve">aver presentato un’autocertificazione non corrispondente al vero agli Organi o Uffici dell’Università; </w:t>
      </w:r>
    </w:p>
    <w:p w14:paraId="3BC95739" w14:textId="77777777" w:rsidR="001F073E" w:rsidRPr="002C5E45" w:rsidRDefault="001F073E" w:rsidP="00681231">
      <w:pPr>
        <w:pStyle w:val="Paragrafoelenco"/>
        <w:numPr>
          <w:ilvl w:val="1"/>
          <w:numId w:val="11"/>
        </w:numPr>
        <w:tabs>
          <w:tab w:val="left" w:pos="7029"/>
        </w:tabs>
        <w:ind w:left="426" w:hanging="284"/>
        <w:rPr>
          <w:rFonts w:ascii="Arial" w:hAnsi="Arial" w:cs="Arial"/>
          <w:sz w:val="20"/>
        </w:rPr>
      </w:pPr>
      <w:r w:rsidRPr="002C5E45">
        <w:rPr>
          <w:rFonts w:ascii="Arial" w:hAnsi="Arial" w:cs="Arial"/>
          <w:sz w:val="20"/>
        </w:rPr>
        <w:t xml:space="preserve">irrogazione di provvedimento disciplinare più grave della censura riguardante lo status di studente; </w:t>
      </w:r>
    </w:p>
    <w:p w14:paraId="36240085" w14:textId="77777777" w:rsidR="001F073E" w:rsidRPr="002C5E45" w:rsidRDefault="001F073E" w:rsidP="00681231">
      <w:pPr>
        <w:pStyle w:val="Paragrafoelenco"/>
        <w:numPr>
          <w:ilvl w:val="1"/>
          <w:numId w:val="11"/>
        </w:numPr>
        <w:tabs>
          <w:tab w:val="left" w:pos="7029"/>
        </w:tabs>
        <w:ind w:left="426" w:hanging="284"/>
        <w:rPr>
          <w:rFonts w:ascii="Arial" w:hAnsi="Arial" w:cs="Arial"/>
          <w:sz w:val="20"/>
        </w:rPr>
      </w:pPr>
      <w:r w:rsidRPr="002C5E45">
        <w:rPr>
          <w:rFonts w:ascii="Arial" w:hAnsi="Arial" w:cs="Arial"/>
          <w:sz w:val="20"/>
        </w:rPr>
        <w:t xml:space="preserve">mancato rispetto del codice di comportamento; </w:t>
      </w:r>
    </w:p>
    <w:p w14:paraId="1E34CDDA" w14:textId="77777777" w:rsidR="00222D48" w:rsidRPr="002C5E45" w:rsidRDefault="00222D48" w:rsidP="00681231">
      <w:pPr>
        <w:pStyle w:val="Paragrafoelenco"/>
        <w:numPr>
          <w:ilvl w:val="1"/>
          <w:numId w:val="11"/>
        </w:numPr>
        <w:tabs>
          <w:tab w:val="left" w:pos="7029"/>
        </w:tabs>
        <w:ind w:left="426" w:hanging="284"/>
        <w:rPr>
          <w:rFonts w:ascii="Arial" w:hAnsi="Arial" w:cs="Arial"/>
          <w:sz w:val="20"/>
        </w:rPr>
      </w:pPr>
      <w:r w:rsidRPr="002C5E45">
        <w:rPr>
          <w:rFonts w:ascii="Arial" w:hAnsi="Arial" w:cs="Arial"/>
          <w:sz w:val="20"/>
        </w:rPr>
        <w:t>la non ottemperanza al calendario delle attività di collaborazione assegnato per più di due turni;</w:t>
      </w:r>
    </w:p>
    <w:p w14:paraId="6AC9EE5F" w14:textId="77777777" w:rsidR="001F073E" w:rsidRPr="002C5E45" w:rsidRDefault="001F073E" w:rsidP="00681231">
      <w:pPr>
        <w:pStyle w:val="Paragrafoelenco"/>
        <w:numPr>
          <w:ilvl w:val="1"/>
          <w:numId w:val="11"/>
        </w:numPr>
        <w:tabs>
          <w:tab w:val="left" w:pos="7029"/>
        </w:tabs>
        <w:ind w:left="426" w:hanging="284"/>
        <w:rPr>
          <w:rFonts w:ascii="Arial" w:hAnsi="Arial" w:cs="Arial"/>
          <w:sz w:val="20"/>
        </w:rPr>
      </w:pPr>
      <w:r w:rsidRPr="002C5E45">
        <w:rPr>
          <w:rFonts w:ascii="Arial" w:hAnsi="Arial" w:cs="Arial"/>
          <w:sz w:val="20"/>
        </w:rPr>
        <w:t xml:space="preserve">rinuncia agli studi o trasferimento ad altra Università, Istituto Universitario ovvero altra Istituzione equiparata all’Università;  </w:t>
      </w:r>
    </w:p>
    <w:p w14:paraId="5FCAABF8" w14:textId="77777777" w:rsidR="001F073E" w:rsidRPr="002C5E45" w:rsidRDefault="001F073E" w:rsidP="00681231">
      <w:pPr>
        <w:pStyle w:val="Paragrafoelenco"/>
        <w:numPr>
          <w:ilvl w:val="1"/>
          <w:numId w:val="11"/>
        </w:numPr>
        <w:tabs>
          <w:tab w:val="left" w:pos="7029"/>
        </w:tabs>
        <w:ind w:left="426" w:hanging="284"/>
        <w:rPr>
          <w:rFonts w:ascii="Arial" w:hAnsi="Arial" w:cs="Arial"/>
          <w:sz w:val="20"/>
        </w:rPr>
      </w:pPr>
      <w:r w:rsidRPr="002C5E45">
        <w:rPr>
          <w:rFonts w:ascii="Arial" w:hAnsi="Arial" w:cs="Arial"/>
          <w:sz w:val="20"/>
        </w:rPr>
        <w:t>rinuncia alla borsa, formulata con un preavviso di almeno 30 giorni naturali e consecutivi, salvo comprovati motivi che non consentano di rispettare il termine predetto</w:t>
      </w:r>
      <w:r w:rsidR="00222D48" w:rsidRPr="002C5E45">
        <w:rPr>
          <w:rFonts w:ascii="Arial" w:hAnsi="Arial" w:cs="Arial"/>
          <w:sz w:val="20"/>
        </w:rPr>
        <w:t>.</w:t>
      </w:r>
    </w:p>
    <w:p w14:paraId="7D3433DD" w14:textId="77777777" w:rsidR="003A3656" w:rsidRPr="002C5E45" w:rsidRDefault="003A3656" w:rsidP="00681231">
      <w:pPr>
        <w:tabs>
          <w:tab w:val="left" w:pos="7029"/>
        </w:tabs>
        <w:ind w:hanging="284"/>
        <w:rPr>
          <w:rFonts w:ascii="Arial" w:hAnsi="Arial" w:cs="Arial"/>
          <w:sz w:val="20"/>
          <w:szCs w:val="20"/>
        </w:rPr>
      </w:pPr>
    </w:p>
    <w:p w14:paraId="56B69F44" w14:textId="77777777" w:rsidR="007525D8" w:rsidRPr="002C5E45" w:rsidRDefault="007525D8" w:rsidP="00760CAF">
      <w:pPr>
        <w:rPr>
          <w:rFonts w:ascii="Arial" w:hAnsi="Arial" w:cs="Arial"/>
          <w:b/>
          <w:bCs/>
          <w:sz w:val="20"/>
          <w:szCs w:val="20"/>
        </w:rPr>
      </w:pPr>
      <w:r w:rsidRPr="002C5E45">
        <w:rPr>
          <w:rFonts w:ascii="Arial" w:hAnsi="Arial" w:cs="Arial"/>
          <w:b/>
          <w:bCs/>
          <w:sz w:val="20"/>
          <w:szCs w:val="20"/>
        </w:rPr>
        <w:t xml:space="preserve">ART. </w:t>
      </w:r>
      <w:r w:rsidR="00181CC5" w:rsidRPr="002C5E45">
        <w:rPr>
          <w:rFonts w:ascii="Arial" w:hAnsi="Arial" w:cs="Arial"/>
          <w:b/>
          <w:bCs/>
          <w:sz w:val="20"/>
          <w:szCs w:val="20"/>
        </w:rPr>
        <w:t>19</w:t>
      </w:r>
      <w:r w:rsidRPr="002C5E45">
        <w:rPr>
          <w:rFonts w:ascii="Arial" w:hAnsi="Arial" w:cs="Arial"/>
          <w:b/>
          <w:bCs/>
          <w:sz w:val="20"/>
          <w:szCs w:val="20"/>
        </w:rPr>
        <w:t xml:space="preserve"> (</w:t>
      </w:r>
      <w:r w:rsidR="00222D48" w:rsidRPr="002C5E45">
        <w:rPr>
          <w:rFonts w:ascii="Arial" w:hAnsi="Arial" w:cs="Arial"/>
          <w:b/>
          <w:bCs/>
          <w:sz w:val="20"/>
          <w:szCs w:val="20"/>
        </w:rPr>
        <w:t>T</w:t>
      </w:r>
      <w:r w:rsidRPr="002C5E45">
        <w:rPr>
          <w:rFonts w:ascii="Arial" w:hAnsi="Arial" w:cs="Arial"/>
          <w:b/>
          <w:bCs/>
          <w:sz w:val="20"/>
          <w:szCs w:val="20"/>
        </w:rPr>
        <w:t>rattamento dati personali)</w:t>
      </w:r>
    </w:p>
    <w:p w14:paraId="3708E8D1" w14:textId="77777777" w:rsidR="00CB0E71" w:rsidRPr="002C5E45" w:rsidRDefault="007D6B48" w:rsidP="007D6B48">
      <w:pPr>
        <w:jc w:val="both"/>
        <w:rPr>
          <w:rFonts w:ascii="Arial" w:hAnsi="Arial" w:cs="Arial"/>
          <w:bCs/>
          <w:sz w:val="20"/>
          <w:szCs w:val="20"/>
        </w:rPr>
      </w:pPr>
      <w:r w:rsidRPr="002C5E45">
        <w:rPr>
          <w:rFonts w:ascii="Arial" w:hAnsi="Arial" w:cs="Arial"/>
          <w:sz w:val="20"/>
          <w:szCs w:val="20"/>
        </w:rPr>
        <w:t xml:space="preserve">I dati personali forniti dai candidati con la domanda di partecipazione saranno trattati per le finalità di gestione della procedura concorsuale e dell’eventuale assegnazione </w:t>
      </w:r>
      <w:r w:rsidR="00CB0E71" w:rsidRPr="002C5E45">
        <w:rPr>
          <w:rFonts w:ascii="Arial" w:hAnsi="Arial" w:cs="Arial"/>
          <w:sz w:val="20"/>
          <w:szCs w:val="20"/>
        </w:rPr>
        <w:t xml:space="preserve">di un contratto di collaborazione </w:t>
      </w:r>
      <w:r w:rsidR="00CB0E71" w:rsidRPr="002C5E45">
        <w:rPr>
          <w:rFonts w:ascii="Arial" w:hAnsi="Arial" w:cs="Arial"/>
          <w:bCs/>
          <w:sz w:val="20"/>
          <w:szCs w:val="20"/>
        </w:rPr>
        <w:t>per attività a tempo parziale (</w:t>
      </w:r>
      <w:r w:rsidR="00CB0E71" w:rsidRPr="002C5E45">
        <w:rPr>
          <w:rFonts w:ascii="Arial" w:hAnsi="Arial" w:cs="Arial"/>
          <w:bCs/>
          <w:i/>
          <w:sz w:val="20"/>
          <w:szCs w:val="20"/>
        </w:rPr>
        <w:t>“borsa di collaborazione”</w:t>
      </w:r>
      <w:r w:rsidR="00CB0E71" w:rsidRPr="002C5E45">
        <w:rPr>
          <w:rFonts w:ascii="Arial" w:hAnsi="Arial" w:cs="Arial"/>
          <w:bCs/>
          <w:sz w:val="20"/>
          <w:szCs w:val="20"/>
        </w:rPr>
        <w:t>)</w:t>
      </w:r>
    </w:p>
    <w:p w14:paraId="6BD87017" w14:textId="77777777" w:rsidR="007D6B48" w:rsidRPr="002C5E45" w:rsidRDefault="007D6B48" w:rsidP="007D6B48">
      <w:pPr>
        <w:jc w:val="both"/>
        <w:rPr>
          <w:rFonts w:ascii="Arial" w:hAnsi="Arial" w:cs="Arial"/>
          <w:sz w:val="20"/>
          <w:szCs w:val="20"/>
        </w:rPr>
      </w:pPr>
      <w:r w:rsidRPr="002C5E45">
        <w:rPr>
          <w:rFonts w:ascii="Arial" w:hAnsi="Arial" w:cs="Arial"/>
          <w:sz w:val="20"/>
          <w:szCs w:val="20"/>
        </w:rPr>
        <w:t xml:space="preserve">È titolare del trattamento dei dati l’Università degli Studi di Roma “La Sapienza”.  </w:t>
      </w:r>
    </w:p>
    <w:p w14:paraId="69511E36" w14:textId="77777777" w:rsidR="007D6B48" w:rsidRPr="002C5E45" w:rsidRDefault="007D6B48" w:rsidP="007D6B48">
      <w:pPr>
        <w:jc w:val="both"/>
        <w:rPr>
          <w:rFonts w:ascii="Arial" w:hAnsi="Arial" w:cs="Arial"/>
          <w:sz w:val="20"/>
          <w:szCs w:val="20"/>
        </w:rPr>
      </w:pPr>
      <w:r w:rsidRPr="002C5E45">
        <w:rPr>
          <w:rFonts w:ascii="Arial" w:hAnsi="Arial" w:cs="Arial"/>
          <w:sz w:val="20"/>
          <w:szCs w:val="20"/>
        </w:rPr>
        <w:t xml:space="preserve">È legale rappresentante dell’Università il Rettore pro tempore.  Dati di contatto: urp@uniroma1.it; protocollosapienza@cert.uniroma1.it. </w:t>
      </w:r>
    </w:p>
    <w:p w14:paraId="6800E132" w14:textId="77777777" w:rsidR="007D6B48" w:rsidRPr="002C5E45" w:rsidRDefault="007D6B48" w:rsidP="007D6B48">
      <w:pPr>
        <w:jc w:val="both"/>
        <w:rPr>
          <w:rFonts w:ascii="Arial" w:hAnsi="Arial" w:cs="Arial"/>
          <w:sz w:val="20"/>
          <w:szCs w:val="20"/>
        </w:rPr>
      </w:pPr>
      <w:r w:rsidRPr="002C5E45">
        <w:rPr>
          <w:rFonts w:ascii="Arial" w:hAnsi="Arial" w:cs="Arial"/>
          <w:sz w:val="20"/>
          <w:szCs w:val="20"/>
        </w:rPr>
        <w:t xml:space="preserve">Dati di contatto del Responsabile della protezione dei dati: responsabileprotezionedati@uniroma1.it; rpd@cert.uniroma1.it </w:t>
      </w:r>
    </w:p>
    <w:p w14:paraId="04CC245E" w14:textId="77777777" w:rsidR="007D6B48" w:rsidRPr="002C5E45" w:rsidRDefault="007D6B48" w:rsidP="007D6B48">
      <w:pPr>
        <w:jc w:val="both"/>
        <w:rPr>
          <w:rFonts w:ascii="Arial" w:hAnsi="Arial" w:cs="Arial"/>
          <w:sz w:val="20"/>
          <w:szCs w:val="20"/>
        </w:rPr>
      </w:pPr>
      <w:r w:rsidRPr="002C5E45">
        <w:rPr>
          <w:rFonts w:ascii="Arial" w:hAnsi="Arial" w:cs="Arial"/>
          <w:sz w:val="20"/>
          <w:szCs w:val="20"/>
        </w:rPr>
        <w:t xml:space="preserve">Si informa il candidato, come previsto dal Regolamento U.E. n.679/2016 - Regolamento Generale per la protezione dei dati personali – che, ricorrendone le condizioni, potrà chiedere al titolare del trattamento dei dati: l’accesso ai dati personali ai sensi dell’art. 15, la loro rettifica ai sensi dell’art. 16, la loro cancellazione ai sensi dell’art. 17 nonché la limitazione del trattamento ai sensi dell’art. 18. Il candidato, inoltre, potrà esercitare il diritto alla portabilità dei dati ai sensi dell’art. 20 ed opporsi al loro trattamento ai sensi dell’art. 21. </w:t>
      </w:r>
    </w:p>
    <w:p w14:paraId="269BDE86" w14:textId="77777777" w:rsidR="007D6B48" w:rsidRPr="002C5E45" w:rsidRDefault="007D6B48" w:rsidP="007D6B48">
      <w:pPr>
        <w:jc w:val="both"/>
        <w:rPr>
          <w:rFonts w:ascii="Arial" w:hAnsi="Arial" w:cs="Arial"/>
          <w:sz w:val="20"/>
          <w:szCs w:val="20"/>
        </w:rPr>
      </w:pPr>
      <w:r w:rsidRPr="002C5E45">
        <w:rPr>
          <w:rFonts w:ascii="Arial" w:hAnsi="Arial" w:cs="Arial"/>
          <w:sz w:val="20"/>
          <w:szCs w:val="20"/>
        </w:rPr>
        <w:t>In caso di violazione delle disposizioni del Regolamento, il candidato potrà proporre reclamo al Garante per la protezione dei dati personali.</w:t>
      </w:r>
    </w:p>
    <w:p w14:paraId="44B4933F" w14:textId="77777777" w:rsidR="007D6B48" w:rsidRPr="002C5E45" w:rsidRDefault="007D6B48" w:rsidP="007D6B48">
      <w:pPr>
        <w:rPr>
          <w:rFonts w:ascii="Arial" w:hAnsi="Arial" w:cs="Arial"/>
          <w:sz w:val="20"/>
          <w:szCs w:val="20"/>
        </w:rPr>
      </w:pPr>
      <w:r w:rsidRPr="002C5E45">
        <w:rPr>
          <w:rFonts w:ascii="Arial" w:hAnsi="Arial" w:cs="Arial"/>
          <w:sz w:val="20"/>
          <w:szCs w:val="20"/>
        </w:rPr>
        <w:t>Il Titolare del trattamento ha designato, presso ogni Area e Struttura, propri rappresentanti che provvedono ad individuare e incaricare ogni unità di personale ad effettuare le operazioni di trattamento dei dati nell’ambito dello svolgimento della propria attività.</w:t>
      </w:r>
    </w:p>
    <w:p w14:paraId="5E81A62F" w14:textId="77777777" w:rsidR="007D6B48" w:rsidRPr="002C5E45" w:rsidRDefault="007D6B48" w:rsidP="007D6B48">
      <w:pPr>
        <w:jc w:val="both"/>
        <w:rPr>
          <w:rFonts w:ascii="Arial" w:hAnsi="Arial" w:cs="Arial"/>
          <w:sz w:val="20"/>
          <w:szCs w:val="20"/>
        </w:rPr>
      </w:pPr>
      <w:r w:rsidRPr="002C5E45">
        <w:rPr>
          <w:rFonts w:ascii="Arial" w:hAnsi="Arial" w:cs="Arial"/>
          <w:sz w:val="20"/>
          <w:szCs w:val="20"/>
        </w:rPr>
        <w:t xml:space="preserve">Si riporta nell’allegato “A” del presente bando l’Informativa sul trattamento dei dati personali in base al regolamento UE n. 679/2016 del 27.04.2016 e al </w:t>
      </w:r>
      <w:proofErr w:type="spellStart"/>
      <w:r w:rsidRPr="002C5E45">
        <w:rPr>
          <w:rFonts w:ascii="Arial" w:hAnsi="Arial" w:cs="Arial"/>
          <w:sz w:val="20"/>
          <w:szCs w:val="20"/>
        </w:rPr>
        <w:t>d.lgs</w:t>
      </w:r>
      <w:proofErr w:type="spellEnd"/>
      <w:r w:rsidRPr="002C5E45">
        <w:rPr>
          <w:rFonts w:ascii="Arial" w:hAnsi="Arial" w:cs="Arial"/>
          <w:sz w:val="20"/>
          <w:szCs w:val="20"/>
        </w:rPr>
        <w:t xml:space="preserve"> n. 196 del 30.06.2003, come modificato dal D.lgs. n. 101 del 10.08.2018, recante disposizioni per l'adeguamento dell'ordinamento nazionale al regolamento europeo.</w:t>
      </w:r>
    </w:p>
    <w:p w14:paraId="2ED15229" w14:textId="77777777" w:rsidR="00222D48" w:rsidRPr="002C5E45" w:rsidRDefault="00222D48" w:rsidP="00760CAF">
      <w:pPr>
        <w:rPr>
          <w:rFonts w:ascii="Arial" w:hAnsi="Arial" w:cs="Arial"/>
          <w:b/>
          <w:bCs/>
          <w:sz w:val="20"/>
          <w:szCs w:val="20"/>
        </w:rPr>
      </w:pPr>
      <w:r w:rsidRPr="002C5E45">
        <w:rPr>
          <w:rFonts w:ascii="Arial" w:hAnsi="Arial" w:cs="Arial"/>
          <w:sz w:val="20"/>
          <w:szCs w:val="20"/>
        </w:rPr>
        <w:t xml:space="preserve">La pubblicazione della graduatoria </w:t>
      </w:r>
      <w:r w:rsidR="00C5709C" w:rsidRPr="002C5E45">
        <w:rPr>
          <w:rFonts w:ascii="Arial" w:hAnsi="Arial" w:cs="Arial"/>
          <w:sz w:val="20"/>
          <w:szCs w:val="20"/>
        </w:rPr>
        <w:t xml:space="preserve">provvisoria e definitiva </w:t>
      </w:r>
      <w:r w:rsidRPr="002C5E45">
        <w:rPr>
          <w:rFonts w:ascii="Arial" w:hAnsi="Arial" w:cs="Arial"/>
          <w:sz w:val="20"/>
          <w:szCs w:val="20"/>
        </w:rPr>
        <w:t>avviene nel rispetto della tutela della riservatezza e protezione dei dati personali</w:t>
      </w:r>
      <w:r w:rsidR="00CB488D" w:rsidRPr="002C5E45">
        <w:rPr>
          <w:rFonts w:ascii="Arial" w:hAnsi="Arial" w:cs="Arial"/>
          <w:sz w:val="20"/>
          <w:szCs w:val="20"/>
        </w:rPr>
        <w:t xml:space="preserve"> ed in applicazione delle norme riguardanti la </w:t>
      </w:r>
      <w:r w:rsidR="00B5467A" w:rsidRPr="002C5E45">
        <w:rPr>
          <w:rFonts w:ascii="Arial" w:hAnsi="Arial" w:cs="Arial"/>
          <w:sz w:val="20"/>
          <w:szCs w:val="20"/>
        </w:rPr>
        <w:t>pubblicità/trasparenza</w:t>
      </w:r>
      <w:r w:rsidR="00CB488D" w:rsidRPr="002C5E45">
        <w:rPr>
          <w:rFonts w:ascii="Arial" w:hAnsi="Arial" w:cs="Arial"/>
          <w:bCs/>
          <w:sz w:val="20"/>
          <w:szCs w:val="20"/>
        </w:rPr>
        <w:t xml:space="preserve"> dell’azione amministrativa</w:t>
      </w:r>
      <w:r w:rsidRPr="002C5E45">
        <w:rPr>
          <w:rFonts w:ascii="Arial" w:hAnsi="Arial" w:cs="Arial"/>
          <w:sz w:val="20"/>
          <w:szCs w:val="20"/>
        </w:rPr>
        <w:t>.</w:t>
      </w:r>
    </w:p>
    <w:p w14:paraId="2F49B6C1" w14:textId="77777777" w:rsidR="007525D8" w:rsidRPr="002C5E45" w:rsidRDefault="007525D8" w:rsidP="00760CAF">
      <w:pPr>
        <w:tabs>
          <w:tab w:val="left" w:pos="7029"/>
        </w:tabs>
        <w:rPr>
          <w:rFonts w:ascii="Arial" w:hAnsi="Arial" w:cs="Arial"/>
          <w:sz w:val="20"/>
          <w:szCs w:val="20"/>
        </w:rPr>
      </w:pPr>
    </w:p>
    <w:p w14:paraId="39F4C502" w14:textId="77777777" w:rsidR="007525D8" w:rsidRPr="002C5E45" w:rsidRDefault="007525D8" w:rsidP="00760CAF">
      <w:pPr>
        <w:rPr>
          <w:rFonts w:ascii="Arial" w:hAnsi="Arial" w:cs="Arial"/>
          <w:b/>
          <w:bCs/>
          <w:sz w:val="20"/>
          <w:szCs w:val="20"/>
        </w:rPr>
      </w:pPr>
      <w:r w:rsidRPr="002C5E45">
        <w:rPr>
          <w:rFonts w:ascii="Arial" w:hAnsi="Arial" w:cs="Arial"/>
          <w:b/>
          <w:bCs/>
          <w:sz w:val="20"/>
          <w:szCs w:val="20"/>
        </w:rPr>
        <w:t>A</w:t>
      </w:r>
      <w:r w:rsidR="001E5570" w:rsidRPr="002C5E45">
        <w:rPr>
          <w:rFonts w:ascii="Arial" w:hAnsi="Arial" w:cs="Arial"/>
          <w:b/>
          <w:bCs/>
          <w:sz w:val="20"/>
          <w:szCs w:val="20"/>
        </w:rPr>
        <w:t>RT</w:t>
      </w:r>
      <w:r w:rsidR="00BB241B" w:rsidRPr="002C5E45">
        <w:rPr>
          <w:rFonts w:ascii="Arial" w:hAnsi="Arial" w:cs="Arial"/>
          <w:b/>
          <w:bCs/>
          <w:sz w:val="20"/>
          <w:szCs w:val="20"/>
        </w:rPr>
        <w:t xml:space="preserve">. </w:t>
      </w:r>
      <w:r w:rsidR="00772178" w:rsidRPr="002C5E45">
        <w:rPr>
          <w:rFonts w:ascii="Arial" w:hAnsi="Arial" w:cs="Arial"/>
          <w:b/>
          <w:bCs/>
          <w:sz w:val="20"/>
          <w:szCs w:val="20"/>
        </w:rPr>
        <w:t>2</w:t>
      </w:r>
      <w:r w:rsidR="00181CC5" w:rsidRPr="002C5E45">
        <w:rPr>
          <w:rFonts w:ascii="Arial" w:hAnsi="Arial" w:cs="Arial"/>
          <w:b/>
          <w:bCs/>
          <w:sz w:val="20"/>
          <w:szCs w:val="20"/>
        </w:rPr>
        <w:t>0</w:t>
      </w:r>
      <w:r w:rsidRPr="002C5E45">
        <w:rPr>
          <w:rFonts w:ascii="Arial" w:hAnsi="Arial" w:cs="Arial"/>
          <w:b/>
          <w:bCs/>
          <w:sz w:val="20"/>
          <w:szCs w:val="20"/>
        </w:rPr>
        <w:t xml:space="preserve"> (</w:t>
      </w:r>
      <w:r w:rsidR="00BB241B" w:rsidRPr="002C5E45">
        <w:rPr>
          <w:rFonts w:ascii="Arial" w:hAnsi="Arial" w:cs="Arial"/>
          <w:b/>
          <w:bCs/>
          <w:sz w:val="20"/>
          <w:szCs w:val="20"/>
        </w:rPr>
        <w:t>R</w:t>
      </w:r>
      <w:r w:rsidRPr="002C5E45">
        <w:rPr>
          <w:rFonts w:ascii="Arial" w:hAnsi="Arial" w:cs="Arial"/>
          <w:b/>
          <w:bCs/>
          <w:sz w:val="20"/>
          <w:szCs w:val="20"/>
        </w:rPr>
        <w:t>esponsabile del procedimento)</w:t>
      </w:r>
    </w:p>
    <w:p w14:paraId="7E36AEB8" w14:textId="77777777" w:rsidR="007525D8" w:rsidRPr="002C5E45" w:rsidRDefault="007525D8" w:rsidP="00760CAF">
      <w:pPr>
        <w:rPr>
          <w:rFonts w:ascii="Arial" w:hAnsi="Arial" w:cs="Arial"/>
          <w:iCs/>
          <w:sz w:val="20"/>
          <w:szCs w:val="20"/>
        </w:rPr>
      </w:pPr>
      <w:r w:rsidRPr="002C5E45">
        <w:rPr>
          <w:rFonts w:ascii="Arial" w:hAnsi="Arial" w:cs="Arial"/>
          <w:iCs/>
          <w:sz w:val="20"/>
          <w:szCs w:val="20"/>
        </w:rPr>
        <w:t xml:space="preserve">Ai sensi della legge 7 agosto 1990 n. 241 </w:t>
      </w:r>
      <w:r w:rsidR="00142FFF" w:rsidRPr="002C5E45">
        <w:rPr>
          <w:rFonts w:ascii="Arial" w:hAnsi="Arial" w:cs="Arial"/>
          <w:bCs/>
          <w:iCs/>
          <w:sz w:val="20"/>
          <w:szCs w:val="20"/>
        </w:rPr>
        <w:t xml:space="preserve">e </w:t>
      </w:r>
      <w:proofErr w:type="spellStart"/>
      <w:r w:rsidR="00142FFF" w:rsidRPr="002C5E45">
        <w:rPr>
          <w:rFonts w:ascii="Arial" w:hAnsi="Arial" w:cs="Arial"/>
          <w:bCs/>
          <w:iCs/>
          <w:sz w:val="20"/>
          <w:szCs w:val="20"/>
        </w:rPr>
        <w:t>ss.mm.ii</w:t>
      </w:r>
      <w:proofErr w:type="spellEnd"/>
      <w:r w:rsidR="00142FFF" w:rsidRPr="002C5E45">
        <w:rPr>
          <w:rFonts w:ascii="Arial" w:hAnsi="Arial" w:cs="Arial"/>
          <w:bCs/>
          <w:iCs/>
          <w:sz w:val="20"/>
          <w:szCs w:val="20"/>
        </w:rPr>
        <w:t xml:space="preserve">. </w:t>
      </w:r>
      <w:r w:rsidRPr="002C5E45">
        <w:rPr>
          <w:rFonts w:ascii="Arial" w:hAnsi="Arial" w:cs="Arial"/>
          <w:iCs/>
          <w:sz w:val="20"/>
          <w:szCs w:val="20"/>
        </w:rPr>
        <w:t xml:space="preserve">è responsabile del procedimento amministrativo </w:t>
      </w:r>
      <w:proofErr w:type="spellStart"/>
      <w:r w:rsidR="00975844" w:rsidRPr="002C5E45">
        <w:rPr>
          <w:rFonts w:ascii="Arial" w:hAnsi="Arial" w:cs="Arial"/>
          <w:iCs/>
          <w:sz w:val="20"/>
          <w:szCs w:val="20"/>
        </w:rPr>
        <w:t>xxxxxxxxxxxxxx</w:t>
      </w:r>
      <w:proofErr w:type="spellEnd"/>
      <w:r w:rsidR="009A6B64" w:rsidRPr="002C5E45">
        <w:rPr>
          <w:rFonts w:ascii="Arial" w:hAnsi="Arial" w:cs="Arial"/>
          <w:iCs/>
          <w:sz w:val="20"/>
          <w:szCs w:val="20"/>
        </w:rPr>
        <w:t xml:space="preserve"> – </w:t>
      </w:r>
      <w:r w:rsidR="003F1CE8" w:rsidRPr="002C5E45">
        <w:rPr>
          <w:rFonts w:ascii="Arial" w:hAnsi="Arial" w:cs="Arial"/>
          <w:iCs/>
          <w:sz w:val="20"/>
          <w:szCs w:val="20"/>
        </w:rPr>
        <w:t xml:space="preserve">recapito e-mail </w:t>
      </w:r>
      <w:proofErr w:type="spellStart"/>
      <w:r w:rsidR="00975844" w:rsidRPr="002C5E45">
        <w:rPr>
          <w:rFonts w:ascii="Arial" w:hAnsi="Arial" w:cs="Arial"/>
          <w:iCs/>
          <w:sz w:val="20"/>
          <w:szCs w:val="20"/>
        </w:rPr>
        <w:t>xxxxxxxxxxxxxxxxxxxxxxxx</w:t>
      </w:r>
      <w:proofErr w:type="spellEnd"/>
    </w:p>
    <w:p w14:paraId="12D9D69C" w14:textId="77777777" w:rsidR="007525D8" w:rsidRPr="002C5E45" w:rsidRDefault="007525D8" w:rsidP="00760CAF">
      <w:pPr>
        <w:tabs>
          <w:tab w:val="left" w:pos="7029"/>
        </w:tabs>
        <w:rPr>
          <w:rFonts w:ascii="Arial" w:hAnsi="Arial" w:cs="Arial"/>
          <w:sz w:val="20"/>
          <w:szCs w:val="20"/>
        </w:rPr>
      </w:pPr>
    </w:p>
    <w:p w14:paraId="4502F97E" w14:textId="77777777" w:rsidR="005F4C48" w:rsidRPr="002C5E45" w:rsidRDefault="005F4C48" w:rsidP="00760CAF">
      <w:pPr>
        <w:tabs>
          <w:tab w:val="left" w:pos="7029"/>
        </w:tabs>
        <w:rPr>
          <w:rFonts w:ascii="Arial" w:hAnsi="Arial" w:cs="Arial"/>
          <w:sz w:val="20"/>
          <w:szCs w:val="20"/>
        </w:rPr>
      </w:pPr>
    </w:p>
    <w:p w14:paraId="73583D88" w14:textId="77777777" w:rsidR="006D0BD4" w:rsidRPr="002C5E45" w:rsidRDefault="006D0BD4" w:rsidP="00760CAF">
      <w:pPr>
        <w:tabs>
          <w:tab w:val="left" w:pos="7029"/>
        </w:tabs>
        <w:rPr>
          <w:rFonts w:ascii="Arial" w:hAnsi="Arial" w:cs="Arial"/>
          <w:sz w:val="20"/>
          <w:szCs w:val="20"/>
        </w:rPr>
      </w:pPr>
    </w:p>
    <w:p w14:paraId="1B3D8B49" w14:textId="77777777" w:rsidR="008B0BE4" w:rsidRPr="002C5E45" w:rsidRDefault="008B0BE4" w:rsidP="008B0BE4">
      <w:pPr>
        <w:rPr>
          <w:rFonts w:ascii="Arial" w:hAnsi="Arial" w:cs="Arial"/>
          <w:sz w:val="20"/>
          <w:szCs w:val="20"/>
        </w:rPr>
      </w:pPr>
    </w:p>
    <w:p w14:paraId="2315332F" w14:textId="62A6C20E" w:rsidR="008B0BE4" w:rsidRPr="002C5E45" w:rsidRDefault="00376A47" w:rsidP="00376A47">
      <w:pPr>
        <w:tabs>
          <w:tab w:val="left" w:pos="4536"/>
        </w:tabs>
        <w:ind w:firstLine="1"/>
        <w:rPr>
          <w:rFonts w:ascii="Arial" w:hAnsi="Arial" w:cs="Arial"/>
          <w:sz w:val="20"/>
          <w:szCs w:val="20"/>
        </w:rPr>
      </w:pPr>
      <w:r w:rsidRPr="002C5E45">
        <w:rPr>
          <w:rFonts w:ascii="Arial" w:hAnsi="Arial" w:cs="Arial"/>
          <w:sz w:val="20"/>
          <w:szCs w:val="20"/>
        </w:rPr>
        <w:tab/>
      </w:r>
      <w:r w:rsidR="008B0BE4" w:rsidRPr="002C5E45">
        <w:rPr>
          <w:rFonts w:ascii="Arial" w:hAnsi="Arial" w:cs="Arial"/>
          <w:sz w:val="20"/>
          <w:szCs w:val="20"/>
        </w:rPr>
        <w:t>Il Preside della Facoltà di ___________</w:t>
      </w:r>
    </w:p>
    <w:p w14:paraId="7F59465F" w14:textId="3788BDFA" w:rsidR="008B0BE4" w:rsidRPr="002C5E45" w:rsidRDefault="00376A47" w:rsidP="00376A47">
      <w:pPr>
        <w:tabs>
          <w:tab w:val="left" w:pos="5529"/>
        </w:tabs>
        <w:ind w:firstLine="1"/>
        <w:rPr>
          <w:rFonts w:ascii="Arial" w:hAnsi="Arial" w:cs="Arial"/>
          <w:sz w:val="20"/>
          <w:szCs w:val="20"/>
        </w:rPr>
      </w:pPr>
      <w:r w:rsidRPr="002C5E45">
        <w:rPr>
          <w:rFonts w:ascii="Arial" w:hAnsi="Arial" w:cs="Arial"/>
          <w:sz w:val="20"/>
          <w:szCs w:val="20"/>
        </w:rPr>
        <w:tab/>
      </w:r>
      <w:r w:rsidR="008B0BE4" w:rsidRPr="002C5E45">
        <w:rPr>
          <w:rFonts w:ascii="Arial" w:hAnsi="Arial" w:cs="Arial"/>
          <w:sz w:val="20"/>
          <w:szCs w:val="20"/>
        </w:rPr>
        <w:t>oppure</w:t>
      </w:r>
    </w:p>
    <w:p w14:paraId="1EEDA279" w14:textId="0ED6D49A" w:rsidR="008B0BE4" w:rsidRPr="002C5E45" w:rsidRDefault="00376A47" w:rsidP="00376A47">
      <w:pPr>
        <w:tabs>
          <w:tab w:val="left" w:pos="4536"/>
        </w:tabs>
        <w:ind w:firstLine="1"/>
        <w:rPr>
          <w:rFonts w:ascii="Arial" w:hAnsi="Arial" w:cs="Arial"/>
          <w:sz w:val="20"/>
          <w:szCs w:val="20"/>
        </w:rPr>
      </w:pPr>
      <w:r w:rsidRPr="002C5E45">
        <w:rPr>
          <w:rFonts w:ascii="Arial" w:hAnsi="Arial" w:cs="Arial"/>
          <w:sz w:val="20"/>
          <w:szCs w:val="20"/>
        </w:rPr>
        <w:tab/>
      </w:r>
      <w:r w:rsidR="008B0BE4" w:rsidRPr="002C5E45">
        <w:rPr>
          <w:rFonts w:ascii="Arial" w:hAnsi="Arial" w:cs="Arial"/>
          <w:sz w:val="20"/>
          <w:szCs w:val="20"/>
        </w:rPr>
        <w:t>Il Direttore del Dipartimento ____</w:t>
      </w:r>
    </w:p>
    <w:p w14:paraId="1D7ECE75" w14:textId="77777777" w:rsidR="007525D8" w:rsidRPr="002C5E45" w:rsidRDefault="007525D8" w:rsidP="008B0BE4">
      <w:pPr>
        <w:tabs>
          <w:tab w:val="left" w:pos="5670"/>
        </w:tabs>
        <w:ind w:left="567"/>
        <w:jc w:val="right"/>
        <w:rPr>
          <w:rFonts w:ascii="Arial" w:hAnsi="Arial" w:cs="Arial"/>
          <w:sz w:val="20"/>
          <w:szCs w:val="20"/>
        </w:rPr>
      </w:pPr>
    </w:p>
    <w:p w14:paraId="24C31175" w14:textId="77777777" w:rsidR="00C5709C" w:rsidRPr="002C5E45" w:rsidRDefault="007525D8" w:rsidP="00760CAF">
      <w:pPr>
        <w:rPr>
          <w:rFonts w:ascii="Arial" w:hAnsi="Arial" w:cs="Arial"/>
          <w:bCs/>
          <w:sz w:val="20"/>
          <w:szCs w:val="20"/>
        </w:rPr>
      </w:pPr>
      <w:r w:rsidRPr="002C5E45">
        <w:rPr>
          <w:rFonts w:ascii="Arial" w:hAnsi="Arial" w:cs="Arial"/>
          <w:sz w:val="20"/>
          <w:szCs w:val="20"/>
        </w:rPr>
        <w:br w:type="page"/>
      </w:r>
      <w:r w:rsidR="00C5709C" w:rsidRPr="002C5E45">
        <w:rPr>
          <w:rFonts w:ascii="Arial" w:hAnsi="Arial" w:cs="Arial"/>
          <w:bCs/>
          <w:sz w:val="20"/>
          <w:szCs w:val="20"/>
        </w:rPr>
        <w:lastRenderedPageBreak/>
        <w:t xml:space="preserve">ALLEGATO  </w:t>
      </w:r>
    </w:p>
    <w:p w14:paraId="6A817CC2" w14:textId="77777777" w:rsidR="00C5709C" w:rsidRPr="002C5E45" w:rsidRDefault="00C5709C" w:rsidP="00760CAF">
      <w:pPr>
        <w:rPr>
          <w:rFonts w:ascii="Arial" w:hAnsi="Arial" w:cs="Arial"/>
          <w:bCs/>
          <w:sz w:val="20"/>
          <w:szCs w:val="20"/>
        </w:rPr>
      </w:pPr>
    </w:p>
    <w:p w14:paraId="049C14B8" w14:textId="77777777" w:rsidR="00C5709C" w:rsidRPr="002C5E45" w:rsidRDefault="00C5709C" w:rsidP="00760CAF">
      <w:pPr>
        <w:rPr>
          <w:rFonts w:ascii="Arial" w:hAnsi="Arial" w:cs="Arial"/>
          <w:sz w:val="20"/>
          <w:szCs w:val="20"/>
        </w:rPr>
      </w:pPr>
      <w:r w:rsidRPr="002C5E45">
        <w:rPr>
          <w:rFonts w:ascii="Arial" w:hAnsi="Arial" w:cs="Arial"/>
          <w:sz w:val="20"/>
          <w:szCs w:val="20"/>
        </w:rPr>
        <w:t>INFORMATIVA AI SENSI DELL’ART. 13 DEL REGOLAMENTO UE N. 679/2016 DEL 27.04.2016 “REGOLAMENTO GENERALE SULLA PROTEZIONE DEI DATI” E DEL D.LGS. N. 196/2003 “CODICE IN MATERIA DI PROTEZIONE DEI DATI PERSONALI”, COME MODIFICATO DAL D.LGS. N. 101 DEL 10.08.2018, RECANTE DISPOSIZIONI PER L'ADEGUAMENTO DELL'ORDINAMENTO NAZIONALE AL REGOLAMENTO EUROPEO</w:t>
      </w:r>
    </w:p>
    <w:p w14:paraId="72D37C15" w14:textId="77777777" w:rsidR="00C5709C" w:rsidRPr="002C5E45" w:rsidRDefault="00C5709C" w:rsidP="00760CAF">
      <w:pPr>
        <w:rPr>
          <w:rFonts w:ascii="Arial" w:hAnsi="Arial" w:cs="Arial"/>
          <w:sz w:val="20"/>
          <w:szCs w:val="20"/>
        </w:rPr>
      </w:pPr>
    </w:p>
    <w:p w14:paraId="364C1609" w14:textId="77777777" w:rsidR="00C5709C" w:rsidRPr="002C5E45" w:rsidRDefault="00C5709C" w:rsidP="00760CAF">
      <w:pPr>
        <w:rPr>
          <w:rFonts w:ascii="Arial" w:hAnsi="Arial" w:cs="Arial"/>
          <w:b/>
          <w:sz w:val="20"/>
          <w:szCs w:val="20"/>
        </w:rPr>
      </w:pPr>
      <w:r w:rsidRPr="002C5E45">
        <w:rPr>
          <w:rFonts w:ascii="Arial" w:hAnsi="Arial" w:cs="Arial"/>
          <w:b/>
          <w:sz w:val="20"/>
          <w:szCs w:val="20"/>
        </w:rPr>
        <w:t>Titolare del trattamento dei dati</w:t>
      </w:r>
    </w:p>
    <w:p w14:paraId="1FF61A08" w14:textId="77777777" w:rsidR="00C5709C" w:rsidRPr="002C5E45" w:rsidRDefault="00C5709C" w:rsidP="00760CAF">
      <w:pPr>
        <w:rPr>
          <w:rFonts w:ascii="Arial" w:hAnsi="Arial" w:cs="Arial"/>
          <w:sz w:val="20"/>
          <w:szCs w:val="20"/>
        </w:rPr>
      </w:pPr>
      <w:r w:rsidRPr="002C5E45">
        <w:rPr>
          <w:rFonts w:ascii="Arial" w:hAnsi="Arial" w:cs="Arial"/>
          <w:sz w:val="20"/>
          <w:szCs w:val="20"/>
        </w:rPr>
        <w:t xml:space="preserve">È titolare del trattamento dei dati l’Università degli Studi di Roma “La Sapienza”, nella persona del legale rappresentante </w:t>
      </w:r>
      <w:r w:rsidRPr="002C5E45">
        <w:rPr>
          <w:rFonts w:ascii="Arial" w:hAnsi="Arial" w:cs="Arial"/>
          <w:i/>
          <w:sz w:val="20"/>
          <w:szCs w:val="20"/>
        </w:rPr>
        <w:t xml:space="preserve">pro tempore </w:t>
      </w:r>
      <w:r w:rsidRPr="002C5E45">
        <w:rPr>
          <w:rFonts w:ascii="Arial" w:hAnsi="Arial" w:cs="Arial"/>
          <w:sz w:val="20"/>
          <w:szCs w:val="20"/>
        </w:rPr>
        <w:t xml:space="preserve">domiciliato per la carica in Piazzale Aldo Moro, n. 5, cap. 00185 - Roma </w:t>
      </w:r>
    </w:p>
    <w:p w14:paraId="3F5178AD" w14:textId="77777777" w:rsidR="00C5709C" w:rsidRPr="002C5E45" w:rsidRDefault="00C5709C" w:rsidP="00760CAF">
      <w:pPr>
        <w:rPr>
          <w:rFonts w:ascii="Arial" w:hAnsi="Arial" w:cs="Arial"/>
          <w:sz w:val="20"/>
          <w:szCs w:val="20"/>
        </w:rPr>
      </w:pPr>
      <w:r w:rsidRPr="002C5E45">
        <w:rPr>
          <w:rFonts w:ascii="Arial" w:hAnsi="Arial" w:cs="Arial"/>
          <w:sz w:val="20"/>
          <w:szCs w:val="20"/>
        </w:rPr>
        <w:t xml:space="preserve">Dati di contatto: </w:t>
      </w:r>
      <w:hyperlink r:id="rId7" w:history="1">
        <w:r w:rsidRPr="002C5E45">
          <w:rPr>
            <w:rStyle w:val="Collegamentoipertestuale"/>
            <w:rFonts w:ascii="Arial" w:hAnsi="Arial" w:cs="Arial"/>
            <w:sz w:val="20"/>
            <w:szCs w:val="20"/>
          </w:rPr>
          <w:t>rettricesapienza@uniroma1.it</w:t>
        </w:r>
      </w:hyperlink>
    </w:p>
    <w:p w14:paraId="338F6189" w14:textId="77777777" w:rsidR="00C5709C" w:rsidRPr="002C5E45" w:rsidRDefault="00C5709C" w:rsidP="00760CAF">
      <w:pPr>
        <w:rPr>
          <w:rFonts w:ascii="Arial" w:hAnsi="Arial" w:cs="Arial"/>
          <w:sz w:val="20"/>
          <w:szCs w:val="20"/>
        </w:rPr>
      </w:pPr>
      <w:r w:rsidRPr="002C5E45">
        <w:rPr>
          <w:rFonts w:ascii="Arial" w:hAnsi="Arial" w:cs="Arial"/>
          <w:sz w:val="20"/>
          <w:szCs w:val="20"/>
        </w:rPr>
        <w:t xml:space="preserve">PEC: </w:t>
      </w:r>
      <w:hyperlink r:id="rId8" w:history="1">
        <w:r w:rsidRPr="002C5E45">
          <w:rPr>
            <w:rStyle w:val="Collegamentoipertestuale"/>
            <w:rFonts w:ascii="Arial" w:hAnsi="Arial" w:cs="Arial"/>
            <w:sz w:val="20"/>
            <w:szCs w:val="20"/>
          </w:rPr>
          <w:t>protocollosapienza@cert.uniroma1.it</w:t>
        </w:r>
      </w:hyperlink>
    </w:p>
    <w:p w14:paraId="1E9D92B3" w14:textId="77777777" w:rsidR="00C5709C" w:rsidRPr="002C5E45" w:rsidRDefault="00C5709C" w:rsidP="00760CAF">
      <w:pPr>
        <w:rPr>
          <w:rFonts w:ascii="Arial" w:hAnsi="Arial" w:cs="Arial"/>
          <w:sz w:val="20"/>
          <w:szCs w:val="20"/>
        </w:rPr>
      </w:pPr>
    </w:p>
    <w:p w14:paraId="1E118CE9" w14:textId="77777777" w:rsidR="00C5709C" w:rsidRPr="002C5E45" w:rsidRDefault="00C5709C" w:rsidP="00760CAF">
      <w:pPr>
        <w:rPr>
          <w:rFonts w:ascii="Arial" w:hAnsi="Arial" w:cs="Arial"/>
          <w:sz w:val="20"/>
          <w:szCs w:val="20"/>
        </w:rPr>
      </w:pPr>
      <w:r w:rsidRPr="002C5E45">
        <w:rPr>
          <w:rFonts w:ascii="Arial" w:hAnsi="Arial" w:cs="Arial"/>
          <w:b/>
          <w:sz w:val="20"/>
          <w:szCs w:val="20"/>
        </w:rPr>
        <w:t>Dati di contatto del Responsabile della protezione dei dati</w:t>
      </w:r>
      <w:r w:rsidRPr="002C5E45">
        <w:rPr>
          <w:rFonts w:ascii="Arial" w:hAnsi="Arial" w:cs="Arial"/>
          <w:sz w:val="20"/>
          <w:szCs w:val="20"/>
        </w:rPr>
        <w:t xml:space="preserve">: responsabileprotezionedati@uniroma1it </w:t>
      </w:r>
    </w:p>
    <w:p w14:paraId="22577CBF" w14:textId="77777777" w:rsidR="00C5709C" w:rsidRPr="002C5E45" w:rsidRDefault="00C5709C" w:rsidP="00760CAF">
      <w:pPr>
        <w:rPr>
          <w:rFonts w:ascii="Arial" w:hAnsi="Arial" w:cs="Arial"/>
          <w:sz w:val="20"/>
          <w:szCs w:val="20"/>
        </w:rPr>
      </w:pPr>
      <w:r w:rsidRPr="002C5E45">
        <w:rPr>
          <w:rFonts w:ascii="Arial" w:hAnsi="Arial" w:cs="Arial"/>
          <w:sz w:val="20"/>
          <w:szCs w:val="20"/>
        </w:rPr>
        <w:t xml:space="preserve">PEC: </w:t>
      </w:r>
      <w:hyperlink r:id="rId9" w:history="1">
        <w:r w:rsidRPr="002C5E45">
          <w:rPr>
            <w:rStyle w:val="Collegamentoipertestuale"/>
            <w:rFonts w:ascii="Arial" w:hAnsi="Arial" w:cs="Arial"/>
            <w:sz w:val="20"/>
            <w:szCs w:val="20"/>
          </w:rPr>
          <w:t>rpd@cert.uniroma1.it</w:t>
        </w:r>
      </w:hyperlink>
    </w:p>
    <w:p w14:paraId="11596469" w14:textId="77777777" w:rsidR="00C5709C" w:rsidRPr="002C5E45" w:rsidRDefault="00C5709C" w:rsidP="00760CAF">
      <w:pPr>
        <w:rPr>
          <w:rFonts w:ascii="Arial" w:hAnsi="Arial" w:cs="Arial"/>
          <w:sz w:val="20"/>
          <w:szCs w:val="20"/>
        </w:rPr>
      </w:pPr>
    </w:p>
    <w:p w14:paraId="2D6DCC63" w14:textId="77777777" w:rsidR="00C5709C" w:rsidRPr="002C5E45" w:rsidRDefault="00C5709C" w:rsidP="00760CAF">
      <w:pPr>
        <w:rPr>
          <w:rFonts w:ascii="Arial" w:hAnsi="Arial" w:cs="Arial"/>
          <w:b/>
          <w:sz w:val="20"/>
          <w:szCs w:val="20"/>
        </w:rPr>
      </w:pPr>
      <w:r w:rsidRPr="002C5E45">
        <w:rPr>
          <w:rFonts w:ascii="Arial" w:hAnsi="Arial" w:cs="Arial"/>
          <w:b/>
          <w:sz w:val="20"/>
          <w:szCs w:val="20"/>
        </w:rPr>
        <w:t>Finalità del trattamento e base giuridica</w:t>
      </w:r>
    </w:p>
    <w:p w14:paraId="6846CD4D" w14:textId="77777777" w:rsidR="00C5709C" w:rsidRPr="002C5E45" w:rsidRDefault="00C5709C" w:rsidP="00F21DA4">
      <w:pPr>
        <w:jc w:val="both"/>
        <w:rPr>
          <w:rFonts w:ascii="Arial" w:hAnsi="Arial" w:cs="Arial"/>
          <w:sz w:val="20"/>
          <w:szCs w:val="20"/>
        </w:rPr>
      </w:pPr>
      <w:r w:rsidRPr="002C5E45">
        <w:rPr>
          <w:rFonts w:ascii="Arial" w:hAnsi="Arial" w:cs="Arial"/>
          <w:sz w:val="20"/>
          <w:szCs w:val="20"/>
        </w:rPr>
        <w:t>I trattamenti dei dati personali richiesti all’Interessato sono effettuati ai sensi dell’articolo 6 lettera e) del regolamento UE 2016/679, per le seguenti finalità: fruizione di contributi, agevolazioni</w:t>
      </w:r>
      <w:r w:rsidR="00F21DA4" w:rsidRPr="002C5E45">
        <w:rPr>
          <w:rFonts w:ascii="Arial" w:hAnsi="Arial" w:cs="Arial"/>
          <w:sz w:val="20"/>
          <w:szCs w:val="20"/>
        </w:rPr>
        <w:t>,</w:t>
      </w:r>
      <w:r w:rsidRPr="002C5E45">
        <w:rPr>
          <w:rFonts w:ascii="Arial" w:hAnsi="Arial" w:cs="Arial"/>
          <w:sz w:val="20"/>
          <w:szCs w:val="20"/>
        </w:rPr>
        <w:t xml:space="preserve"> servizi relativi al diritto allo studio universitario</w:t>
      </w:r>
      <w:r w:rsidR="00F21DA4" w:rsidRPr="002C5E45">
        <w:rPr>
          <w:rFonts w:ascii="Arial" w:hAnsi="Arial" w:cs="Arial"/>
          <w:sz w:val="20"/>
          <w:szCs w:val="20"/>
        </w:rPr>
        <w:t xml:space="preserve">, assegnazione di un contratto di collaborazione </w:t>
      </w:r>
      <w:r w:rsidR="00F21DA4" w:rsidRPr="002C5E45">
        <w:rPr>
          <w:rFonts w:ascii="Arial" w:hAnsi="Arial" w:cs="Arial"/>
          <w:bCs/>
          <w:sz w:val="20"/>
          <w:szCs w:val="20"/>
        </w:rPr>
        <w:t>per attività a tempo parziale (</w:t>
      </w:r>
      <w:r w:rsidR="00F21DA4" w:rsidRPr="002C5E45">
        <w:rPr>
          <w:rFonts w:ascii="Arial" w:hAnsi="Arial" w:cs="Arial"/>
          <w:bCs/>
          <w:i/>
          <w:sz w:val="20"/>
          <w:szCs w:val="20"/>
        </w:rPr>
        <w:t>“borsa di collaborazione”</w:t>
      </w:r>
      <w:r w:rsidR="00F21DA4" w:rsidRPr="002C5E45">
        <w:rPr>
          <w:rFonts w:ascii="Arial" w:hAnsi="Arial" w:cs="Arial"/>
          <w:bCs/>
          <w:sz w:val="20"/>
          <w:szCs w:val="20"/>
        </w:rPr>
        <w:t>)</w:t>
      </w:r>
      <w:r w:rsidRPr="002C5E45">
        <w:rPr>
          <w:rFonts w:ascii="Arial" w:hAnsi="Arial" w:cs="Arial"/>
          <w:sz w:val="20"/>
          <w:szCs w:val="20"/>
        </w:rPr>
        <w:t xml:space="preserve"> nel rispetto del quadro normativo vigente. </w:t>
      </w:r>
      <w:r w:rsidR="00BA363E" w:rsidRPr="002C5E45">
        <w:rPr>
          <w:rFonts w:ascii="Arial" w:hAnsi="Arial" w:cs="Arial"/>
          <w:sz w:val="20"/>
          <w:szCs w:val="20"/>
        </w:rPr>
        <w:t xml:space="preserve">A tal fine tutti i recapiti forniti mediante compilazione della domanda e/o già presenti in </w:t>
      </w:r>
      <w:proofErr w:type="spellStart"/>
      <w:r w:rsidR="00BA363E" w:rsidRPr="002C5E45">
        <w:rPr>
          <w:rFonts w:ascii="Arial" w:hAnsi="Arial" w:cs="Arial"/>
          <w:sz w:val="20"/>
          <w:szCs w:val="20"/>
        </w:rPr>
        <w:t>infostud</w:t>
      </w:r>
      <w:proofErr w:type="spellEnd"/>
      <w:r w:rsidR="00BA363E" w:rsidRPr="002C5E45">
        <w:rPr>
          <w:rFonts w:ascii="Arial" w:hAnsi="Arial" w:cs="Arial"/>
          <w:sz w:val="20"/>
          <w:szCs w:val="20"/>
        </w:rPr>
        <w:t xml:space="preserve"> verranno utilizzati per comunicazioni inerenti </w:t>
      </w:r>
      <w:proofErr w:type="gramStart"/>
      <w:r w:rsidR="00BA363E" w:rsidRPr="002C5E45">
        <w:rPr>
          <w:rFonts w:ascii="Arial" w:hAnsi="Arial" w:cs="Arial"/>
          <w:sz w:val="20"/>
          <w:szCs w:val="20"/>
        </w:rPr>
        <w:t>il</w:t>
      </w:r>
      <w:proofErr w:type="gramEnd"/>
      <w:r w:rsidR="00BA363E" w:rsidRPr="002C5E45">
        <w:rPr>
          <w:rFonts w:ascii="Arial" w:hAnsi="Arial" w:cs="Arial"/>
          <w:sz w:val="20"/>
          <w:szCs w:val="20"/>
        </w:rPr>
        <w:t xml:space="preserve"> precedente punto, compreso il numero di telefono e il nome utente WhatsApp. </w:t>
      </w:r>
      <w:r w:rsidRPr="002C5E45">
        <w:rPr>
          <w:rFonts w:ascii="Arial" w:hAnsi="Arial" w:cs="Arial"/>
          <w:sz w:val="20"/>
          <w:szCs w:val="20"/>
        </w:rPr>
        <w:t>I dati verranno utilizzati esclusivamente per le finalità istituzionali previste, nell’ambito del disposto di leggi, regolamenti o norme contrattuali.</w:t>
      </w:r>
    </w:p>
    <w:p w14:paraId="7F3EECEB" w14:textId="77777777" w:rsidR="00C5709C" w:rsidRPr="002C5E45" w:rsidRDefault="00C5709C" w:rsidP="00760CAF">
      <w:pPr>
        <w:rPr>
          <w:rFonts w:ascii="Arial" w:hAnsi="Arial" w:cs="Arial"/>
          <w:sz w:val="20"/>
          <w:szCs w:val="20"/>
        </w:rPr>
      </w:pPr>
    </w:p>
    <w:p w14:paraId="2C13ED6E" w14:textId="77777777" w:rsidR="00C5709C" w:rsidRPr="002C5E45" w:rsidRDefault="00C5709C" w:rsidP="00760CAF">
      <w:pPr>
        <w:rPr>
          <w:rFonts w:ascii="Arial" w:hAnsi="Arial" w:cs="Arial"/>
          <w:b/>
          <w:sz w:val="20"/>
          <w:szCs w:val="20"/>
        </w:rPr>
      </w:pPr>
      <w:r w:rsidRPr="002C5E45">
        <w:rPr>
          <w:rFonts w:ascii="Arial" w:hAnsi="Arial" w:cs="Arial"/>
          <w:b/>
          <w:sz w:val="20"/>
          <w:szCs w:val="20"/>
        </w:rPr>
        <w:t>Natura del conferimento dei dati e conseguenze di un eventuale rifiuto</w:t>
      </w:r>
    </w:p>
    <w:p w14:paraId="13886AC2" w14:textId="77777777" w:rsidR="00C5709C" w:rsidRPr="002C5E45" w:rsidRDefault="00C5709C" w:rsidP="00760CAF">
      <w:pPr>
        <w:rPr>
          <w:rFonts w:ascii="Arial" w:hAnsi="Arial" w:cs="Arial"/>
          <w:sz w:val="20"/>
          <w:szCs w:val="20"/>
        </w:rPr>
      </w:pPr>
      <w:r w:rsidRPr="002C5E45">
        <w:rPr>
          <w:rFonts w:ascii="Arial" w:hAnsi="Arial" w:cs="Arial"/>
          <w:sz w:val="20"/>
          <w:szCs w:val="20"/>
        </w:rPr>
        <w:t>Il conferimento dei dati è obbligatorio. L’eventuale rifiuto di conferimento di dati può comportare la mancata esecuzione di un compito di interesse pubblico. Il mancato conferimento comporta l’impossibilità per il Titolare, per il Responsabile e per gli incaricati di effettuare le operazioni di trattamento dati e, quindi, l’impossibilità di erogare i relativi servizi e/o corrispettivi e/o agevolazioni richieste. In particolare, il mancato conferimento dei dati preclude l’instaurazione e la prosecuzione del rapporto con Sapienza Università di Roma.</w:t>
      </w:r>
    </w:p>
    <w:p w14:paraId="73744720" w14:textId="77777777" w:rsidR="00C5709C" w:rsidRPr="002C5E45" w:rsidRDefault="00C5709C" w:rsidP="00760CAF">
      <w:pPr>
        <w:rPr>
          <w:rFonts w:ascii="Arial" w:hAnsi="Arial" w:cs="Arial"/>
          <w:sz w:val="20"/>
          <w:szCs w:val="20"/>
        </w:rPr>
      </w:pPr>
      <w:r w:rsidRPr="002C5E45">
        <w:rPr>
          <w:rFonts w:ascii="Arial" w:hAnsi="Arial" w:cs="Arial"/>
          <w:sz w:val="20"/>
          <w:szCs w:val="20"/>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14:paraId="4ED98EBC" w14:textId="77777777" w:rsidR="00C5709C" w:rsidRPr="002C5E45" w:rsidRDefault="00C5709C" w:rsidP="00760CAF">
      <w:pPr>
        <w:rPr>
          <w:rFonts w:ascii="Arial" w:hAnsi="Arial" w:cs="Arial"/>
          <w:sz w:val="20"/>
          <w:szCs w:val="20"/>
        </w:rPr>
      </w:pPr>
    </w:p>
    <w:p w14:paraId="0B45A2BC" w14:textId="77777777" w:rsidR="00C5709C" w:rsidRPr="002C5E45" w:rsidRDefault="00C5709C" w:rsidP="00760CAF">
      <w:pPr>
        <w:tabs>
          <w:tab w:val="left" w:pos="355"/>
        </w:tabs>
        <w:rPr>
          <w:rFonts w:ascii="Arial" w:hAnsi="Arial" w:cs="Arial"/>
          <w:b/>
          <w:bCs/>
          <w:sz w:val="20"/>
          <w:szCs w:val="20"/>
        </w:rPr>
      </w:pPr>
      <w:r w:rsidRPr="002C5E45">
        <w:rPr>
          <w:rFonts w:ascii="Arial" w:hAnsi="Arial" w:cs="Arial"/>
          <w:b/>
          <w:bCs/>
          <w:sz w:val="20"/>
          <w:szCs w:val="20"/>
        </w:rPr>
        <w:t>Natura dei dati personali strettamente necessari per perseguire le finalità descritta</w:t>
      </w:r>
    </w:p>
    <w:p w14:paraId="0980B102" w14:textId="77777777" w:rsidR="00C5709C" w:rsidRPr="002C5E45" w:rsidRDefault="00C5709C" w:rsidP="00760CAF">
      <w:pPr>
        <w:tabs>
          <w:tab w:val="left" w:pos="355"/>
        </w:tabs>
        <w:rPr>
          <w:rFonts w:ascii="Arial" w:hAnsi="Arial" w:cs="Arial"/>
          <w:bCs/>
          <w:sz w:val="20"/>
          <w:szCs w:val="20"/>
        </w:rPr>
      </w:pPr>
      <w:r w:rsidRPr="002C5E45">
        <w:rPr>
          <w:rFonts w:ascii="Arial" w:hAnsi="Arial" w:cs="Arial"/>
          <w:bCs/>
          <w:sz w:val="20"/>
          <w:szCs w:val="20"/>
        </w:rPr>
        <w:t>I dati personali raccolti e trattati sono i seguenti:</w:t>
      </w:r>
    </w:p>
    <w:p w14:paraId="291361BC" w14:textId="77777777" w:rsidR="00C5709C" w:rsidRPr="002C5E45" w:rsidRDefault="00C5709C" w:rsidP="00760CAF">
      <w:pPr>
        <w:tabs>
          <w:tab w:val="left" w:pos="355"/>
        </w:tabs>
        <w:rPr>
          <w:rFonts w:ascii="Arial" w:hAnsi="Arial" w:cs="Arial"/>
          <w:bCs/>
          <w:sz w:val="20"/>
          <w:szCs w:val="20"/>
        </w:rPr>
      </w:pPr>
      <w:r w:rsidRPr="002C5E45">
        <w:rPr>
          <w:rFonts w:ascii="Arial" w:hAnsi="Arial" w:cs="Arial"/>
          <w:bCs/>
          <w:sz w:val="20"/>
          <w:szCs w:val="20"/>
        </w:rPr>
        <w:t>- dati anagrafici;</w:t>
      </w:r>
    </w:p>
    <w:p w14:paraId="67993220" w14:textId="77777777" w:rsidR="00C5709C" w:rsidRPr="002C5E45" w:rsidRDefault="00C5709C" w:rsidP="00760CAF">
      <w:pPr>
        <w:tabs>
          <w:tab w:val="left" w:pos="355"/>
        </w:tabs>
        <w:rPr>
          <w:rFonts w:ascii="Arial" w:hAnsi="Arial" w:cs="Arial"/>
          <w:bCs/>
          <w:sz w:val="20"/>
          <w:szCs w:val="20"/>
        </w:rPr>
      </w:pPr>
      <w:r w:rsidRPr="002C5E45">
        <w:rPr>
          <w:rFonts w:ascii="Arial" w:hAnsi="Arial" w:cs="Arial"/>
          <w:bCs/>
          <w:sz w:val="20"/>
          <w:szCs w:val="20"/>
        </w:rPr>
        <w:t>- dati relativi alla carriera universitaria;</w:t>
      </w:r>
    </w:p>
    <w:p w14:paraId="7B24E4BE" w14:textId="77777777" w:rsidR="00C5709C" w:rsidRPr="002C5E45" w:rsidRDefault="00C5709C" w:rsidP="00760CAF">
      <w:pPr>
        <w:tabs>
          <w:tab w:val="left" w:pos="355"/>
        </w:tabs>
        <w:rPr>
          <w:rFonts w:ascii="Arial" w:hAnsi="Arial" w:cs="Arial"/>
          <w:bCs/>
          <w:sz w:val="20"/>
          <w:szCs w:val="20"/>
        </w:rPr>
      </w:pPr>
      <w:r w:rsidRPr="002C5E45">
        <w:rPr>
          <w:rFonts w:ascii="Arial" w:hAnsi="Arial" w:cs="Arial"/>
          <w:bCs/>
          <w:sz w:val="20"/>
          <w:szCs w:val="20"/>
        </w:rPr>
        <w:t>- dati ISEE per il diritto allo studio universitario;</w:t>
      </w:r>
    </w:p>
    <w:p w14:paraId="5168352C" w14:textId="77777777" w:rsidR="00C5709C" w:rsidRPr="002C5E45" w:rsidRDefault="00C5709C" w:rsidP="00760CAF">
      <w:pPr>
        <w:tabs>
          <w:tab w:val="left" w:pos="355"/>
        </w:tabs>
        <w:rPr>
          <w:rFonts w:ascii="Arial" w:hAnsi="Arial" w:cs="Arial"/>
          <w:bCs/>
          <w:sz w:val="20"/>
          <w:szCs w:val="20"/>
        </w:rPr>
      </w:pPr>
      <w:r w:rsidRPr="002C5E45">
        <w:rPr>
          <w:rFonts w:ascii="Arial" w:hAnsi="Arial" w:cs="Arial"/>
          <w:bCs/>
          <w:sz w:val="20"/>
          <w:szCs w:val="20"/>
        </w:rPr>
        <w:t xml:space="preserve">- dati fiscali e retributivi inseriti on line all’atto di immatricolazione o di iscrizione ad anni successivi, o forniti tramite autocertificazione documentale; </w:t>
      </w:r>
    </w:p>
    <w:p w14:paraId="25CCC568" w14:textId="77777777" w:rsidR="00C5709C" w:rsidRPr="002C5E45" w:rsidRDefault="00C5709C" w:rsidP="00760CAF">
      <w:pPr>
        <w:tabs>
          <w:tab w:val="left" w:pos="355"/>
        </w:tabs>
        <w:rPr>
          <w:rFonts w:ascii="Arial" w:hAnsi="Arial" w:cs="Arial"/>
          <w:bCs/>
          <w:sz w:val="20"/>
          <w:szCs w:val="20"/>
        </w:rPr>
      </w:pPr>
      <w:r w:rsidRPr="002C5E45">
        <w:rPr>
          <w:rFonts w:ascii="Arial" w:hAnsi="Arial" w:cs="Arial"/>
          <w:bCs/>
          <w:sz w:val="20"/>
          <w:szCs w:val="20"/>
        </w:rPr>
        <w:t xml:space="preserve">- dati necessari ai fini dell’erogazione delle borse di </w:t>
      </w:r>
      <w:r w:rsidR="00C9608B" w:rsidRPr="002C5E45">
        <w:rPr>
          <w:rFonts w:ascii="Arial" w:hAnsi="Arial" w:cs="Arial"/>
          <w:bCs/>
          <w:sz w:val="20"/>
          <w:szCs w:val="20"/>
        </w:rPr>
        <w:t>collaborazione</w:t>
      </w:r>
      <w:r w:rsidRPr="002C5E45">
        <w:rPr>
          <w:rFonts w:ascii="Arial" w:hAnsi="Arial" w:cs="Arial"/>
          <w:bCs/>
          <w:sz w:val="20"/>
          <w:szCs w:val="20"/>
        </w:rPr>
        <w:t>;</w:t>
      </w:r>
    </w:p>
    <w:p w14:paraId="3BBDFA41" w14:textId="77777777" w:rsidR="00C5709C" w:rsidRPr="002C5E45" w:rsidRDefault="00C5709C" w:rsidP="00760CAF">
      <w:pPr>
        <w:tabs>
          <w:tab w:val="left" w:pos="355"/>
        </w:tabs>
        <w:rPr>
          <w:rFonts w:ascii="Arial" w:hAnsi="Arial" w:cs="Arial"/>
          <w:bCs/>
          <w:sz w:val="20"/>
          <w:szCs w:val="20"/>
        </w:rPr>
      </w:pPr>
      <w:r w:rsidRPr="002C5E45">
        <w:rPr>
          <w:rFonts w:ascii="Arial" w:hAnsi="Arial" w:cs="Arial"/>
          <w:bCs/>
          <w:sz w:val="20"/>
          <w:szCs w:val="20"/>
        </w:rPr>
        <w:t>- dati forniti di volta in volta dagli utenti in relazione allo specifico servizio richiesto.</w:t>
      </w:r>
    </w:p>
    <w:p w14:paraId="0236506E" w14:textId="77777777" w:rsidR="00C5709C" w:rsidRPr="002C5E45" w:rsidRDefault="00C5709C" w:rsidP="00760CAF">
      <w:pPr>
        <w:tabs>
          <w:tab w:val="left" w:pos="355"/>
        </w:tabs>
        <w:rPr>
          <w:rFonts w:ascii="Arial" w:hAnsi="Arial" w:cs="Arial"/>
          <w:bCs/>
          <w:sz w:val="20"/>
          <w:szCs w:val="20"/>
        </w:rPr>
      </w:pPr>
      <w:r w:rsidRPr="002C5E45">
        <w:rPr>
          <w:rFonts w:ascii="Arial" w:hAnsi="Arial" w:cs="Arial"/>
          <w:bCs/>
          <w:sz w:val="20"/>
          <w:szCs w:val="20"/>
        </w:rPr>
        <w:t>Tali dati vengono trattati esclusivamente per il perseguimento delle finalità istituzionali d</w:t>
      </w:r>
      <w:r w:rsidR="00C9608B" w:rsidRPr="002C5E45">
        <w:rPr>
          <w:rFonts w:ascii="Arial" w:hAnsi="Arial" w:cs="Arial"/>
          <w:bCs/>
          <w:sz w:val="20"/>
          <w:szCs w:val="20"/>
        </w:rPr>
        <w:t>i Sapienza</w:t>
      </w:r>
      <w:r w:rsidRPr="002C5E45">
        <w:rPr>
          <w:rFonts w:ascii="Arial" w:hAnsi="Arial" w:cs="Arial"/>
          <w:bCs/>
          <w:sz w:val="20"/>
          <w:szCs w:val="20"/>
        </w:rPr>
        <w:t>, in particolare per gli adempimenti richiesti dalla legge ai fini dell’erogazione degli specifici servizi richiesti dagli utenti.</w:t>
      </w:r>
    </w:p>
    <w:p w14:paraId="78B84401" w14:textId="77777777" w:rsidR="00C5709C" w:rsidRPr="002C5E45" w:rsidRDefault="00C5709C" w:rsidP="00760CAF">
      <w:pPr>
        <w:rPr>
          <w:rFonts w:ascii="Arial" w:hAnsi="Arial" w:cs="Arial"/>
          <w:b/>
          <w:sz w:val="20"/>
          <w:szCs w:val="20"/>
        </w:rPr>
      </w:pPr>
    </w:p>
    <w:p w14:paraId="5015D579" w14:textId="77777777" w:rsidR="00C5709C" w:rsidRPr="002C5E45" w:rsidRDefault="00C5709C" w:rsidP="00760CAF">
      <w:pPr>
        <w:rPr>
          <w:rFonts w:ascii="Arial" w:hAnsi="Arial" w:cs="Arial"/>
          <w:b/>
          <w:sz w:val="20"/>
          <w:szCs w:val="20"/>
        </w:rPr>
      </w:pPr>
      <w:r w:rsidRPr="002C5E45">
        <w:rPr>
          <w:rFonts w:ascii="Arial" w:hAnsi="Arial" w:cs="Arial"/>
          <w:b/>
          <w:sz w:val="20"/>
          <w:szCs w:val="20"/>
        </w:rPr>
        <w:lastRenderedPageBreak/>
        <w:t xml:space="preserve">Eventuali destinatari o categorie di destinatari dei dati </w:t>
      </w:r>
    </w:p>
    <w:p w14:paraId="70AB5E24" w14:textId="77777777" w:rsidR="00C5709C" w:rsidRPr="002C5E45" w:rsidRDefault="00C5709C" w:rsidP="00760CAF">
      <w:pPr>
        <w:rPr>
          <w:rFonts w:ascii="Arial" w:hAnsi="Arial" w:cs="Arial"/>
          <w:sz w:val="20"/>
          <w:szCs w:val="20"/>
        </w:rPr>
      </w:pPr>
      <w:r w:rsidRPr="002C5E45">
        <w:rPr>
          <w:rFonts w:ascii="Arial" w:hAnsi="Arial" w:cs="Arial"/>
          <w:sz w:val="20"/>
          <w:szCs w:val="20"/>
        </w:rPr>
        <w:t xml:space="preserve">I Dati potranno essere comunicati a terzi, in conformità alla normativa nazionale ed europea vigente, in particolare agli Uffici interni </w:t>
      </w:r>
      <w:r w:rsidR="00C9608B" w:rsidRPr="002C5E45">
        <w:rPr>
          <w:rFonts w:ascii="Arial" w:hAnsi="Arial" w:cs="Arial"/>
          <w:sz w:val="20"/>
          <w:szCs w:val="20"/>
        </w:rPr>
        <w:t>di Sapienza</w:t>
      </w:r>
      <w:r w:rsidRPr="002C5E45">
        <w:rPr>
          <w:rFonts w:ascii="Arial" w:hAnsi="Arial" w:cs="Arial"/>
          <w:sz w:val="20"/>
          <w:szCs w:val="20"/>
        </w:rPr>
        <w:t>.</w:t>
      </w:r>
    </w:p>
    <w:p w14:paraId="79478D73" w14:textId="77777777" w:rsidR="00C9608B" w:rsidRPr="002C5E45" w:rsidRDefault="00C9608B" w:rsidP="00760CAF">
      <w:pPr>
        <w:rPr>
          <w:rFonts w:ascii="Arial" w:hAnsi="Arial" w:cs="Arial"/>
          <w:b/>
          <w:sz w:val="20"/>
          <w:szCs w:val="20"/>
        </w:rPr>
      </w:pPr>
    </w:p>
    <w:p w14:paraId="490A7714" w14:textId="77777777" w:rsidR="00C5709C" w:rsidRPr="002C5E45" w:rsidRDefault="00C5709C" w:rsidP="00760CAF">
      <w:pPr>
        <w:rPr>
          <w:rFonts w:ascii="Arial" w:hAnsi="Arial" w:cs="Arial"/>
          <w:b/>
          <w:sz w:val="20"/>
          <w:szCs w:val="20"/>
        </w:rPr>
      </w:pPr>
      <w:r w:rsidRPr="002C5E45">
        <w:rPr>
          <w:rFonts w:ascii="Arial" w:hAnsi="Arial" w:cs="Arial"/>
          <w:b/>
          <w:sz w:val="20"/>
          <w:szCs w:val="20"/>
        </w:rPr>
        <w:t>Periodo di conservazione</w:t>
      </w:r>
    </w:p>
    <w:p w14:paraId="31870F4F" w14:textId="77777777" w:rsidR="00C5709C" w:rsidRPr="002C5E45" w:rsidRDefault="00C5709C" w:rsidP="00760CAF">
      <w:pPr>
        <w:rPr>
          <w:rFonts w:ascii="Arial" w:hAnsi="Arial" w:cs="Arial"/>
          <w:sz w:val="20"/>
          <w:szCs w:val="20"/>
        </w:rPr>
      </w:pPr>
      <w:r w:rsidRPr="002C5E45">
        <w:rPr>
          <w:rFonts w:ascii="Arial" w:hAnsi="Arial" w:cs="Arial"/>
          <w:sz w:val="20"/>
          <w:szCs w:val="20"/>
        </w:rPr>
        <w:t>Le domande di partecipazione al concorso saranno conservate 5 anni con decorrenza del termine dalla data dell’ultimo atto presente nel fascicolo. Il bando di concorso e gli atti relativi alla procedura di espletamento del concorso avranno conservazione illimitata.</w:t>
      </w:r>
    </w:p>
    <w:p w14:paraId="256329C2" w14:textId="77777777" w:rsidR="00C5709C" w:rsidRPr="002C5E45" w:rsidRDefault="00C5709C" w:rsidP="00760CAF">
      <w:pPr>
        <w:rPr>
          <w:rFonts w:ascii="Arial" w:hAnsi="Arial" w:cs="Arial"/>
          <w:sz w:val="20"/>
          <w:szCs w:val="20"/>
        </w:rPr>
      </w:pPr>
    </w:p>
    <w:p w14:paraId="6845CC12" w14:textId="77777777" w:rsidR="00C5709C" w:rsidRPr="002C5E45" w:rsidRDefault="00C5709C" w:rsidP="00760CAF">
      <w:pPr>
        <w:rPr>
          <w:rFonts w:ascii="Arial" w:hAnsi="Arial" w:cs="Arial"/>
          <w:b/>
          <w:sz w:val="20"/>
          <w:szCs w:val="20"/>
        </w:rPr>
      </w:pPr>
      <w:r w:rsidRPr="002C5E45">
        <w:rPr>
          <w:rFonts w:ascii="Arial" w:hAnsi="Arial" w:cs="Arial"/>
          <w:b/>
          <w:sz w:val="20"/>
          <w:szCs w:val="20"/>
        </w:rPr>
        <w:t>Diritti dell’interessato</w:t>
      </w:r>
    </w:p>
    <w:p w14:paraId="58B2AB26" w14:textId="77777777" w:rsidR="00C5709C" w:rsidRPr="002C5E45" w:rsidRDefault="00C5709C" w:rsidP="00760CAF">
      <w:pPr>
        <w:rPr>
          <w:rFonts w:ascii="Arial" w:hAnsi="Arial" w:cs="Arial"/>
          <w:sz w:val="20"/>
          <w:szCs w:val="20"/>
        </w:rPr>
      </w:pPr>
      <w:r w:rsidRPr="002C5E45">
        <w:rPr>
          <w:rFonts w:ascii="Arial" w:hAnsi="Arial" w:cs="Arial"/>
          <w:sz w:val="20"/>
          <w:szCs w:val="20"/>
        </w:rPr>
        <w:t>Si informa che l’interessato potrà chiedere al Titolare del trattamento dei dati, ricorrendone le condizioni, l’a</w:t>
      </w:r>
      <w:r w:rsidRPr="002C5E45">
        <w:rPr>
          <w:rFonts w:ascii="Arial" w:hAnsi="Arial" w:cs="Arial"/>
          <w:b/>
          <w:sz w:val="20"/>
          <w:szCs w:val="20"/>
        </w:rPr>
        <w:t>ccesso</w:t>
      </w:r>
      <w:r w:rsidRPr="002C5E45">
        <w:rPr>
          <w:rFonts w:ascii="Arial" w:hAnsi="Arial" w:cs="Arial"/>
          <w:sz w:val="20"/>
          <w:szCs w:val="20"/>
        </w:rPr>
        <w:t xml:space="preserve"> ai dati personali ai sensi dell’art. 15 del Regolamento, la </w:t>
      </w:r>
      <w:r w:rsidRPr="002C5E45">
        <w:rPr>
          <w:rFonts w:ascii="Arial" w:hAnsi="Arial" w:cs="Arial"/>
          <w:b/>
          <w:sz w:val="20"/>
          <w:szCs w:val="20"/>
        </w:rPr>
        <w:t>rettifica</w:t>
      </w:r>
      <w:r w:rsidRPr="002C5E45">
        <w:rPr>
          <w:rFonts w:ascii="Arial" w:hAnsi="Arial" w:cs="Arial"/>
          <w:sz w:val="20"/>
          <w:szCs w:val="20"/>
        </w:rPr>
        <w:t xml:space="preserve"> degli stessi ai sensi dell’art. 16 del Regolamento, la </w:t>
      </w:r>
      <w:r w:rsidRPr="002C5E45">
        <w:rPr>
          <w:rFonts w:ascii="Arial" w:hAnsi="Arial" w:cs="Arial"/>
          <w:b/>
          <w:sz w:val="20"/>
          <w:szCs w:val="20"/>
        </w:rPr>
        <w:t>cancellazione</w:t>
      </w:r>
      <w:r w:rsidRPr="002C5E45">
        <w:rPr>
          <w:rFonts w:ascii="Arial" w:hAnsi="Arial" w:cs="Arial"/>
          <w:sz w:val="20"/>
          <w:szCs w:val="20"/>
        </w:rPr>
        <w:t xml:space="preserve"> degli stessi ai sensi dell’art. 17 del Regolamento (ove quest’ultima non contrasti con la normativa vigente sulla conservazione dei dati stessi e con la necessità di tutelare, in caso di contenzioso giudiziario, l’Università ed i professionisti che li hanno trattati) o la </w:t>
      </w:r>
      <w:r w:rsidRPr="002C5E45">
        <w:rPr>
          <w:rFonts w:ascii="Arial" w:hAnsi="Arial" w:cs="Arial"/>
          <w:b/>
          <w:sz w:val="20"/>
          <w:szCs w:val="20"/>
        </w:rPr>
        <w:t>limitazione</w:t>
      </w:r>
      <w:r w:rsidRPr="002C5E45">
        <w:rPr>
          <w:rFonts w:ascii="Arial" w:hAnsi="Arial" w:cs="Arial"/>
          <w:sz w:val="20"/>
          <w:szCs w:val="20"/>
        </w:rPr>
        <w:t xml:space="preserve"> del trattamento ai sensi dell’art. 18 del Regolamento, ovvero potrà </w:t>
      </w:r>
      <w:r w:rsidRPr="002C5E45">
        <w:rPr>
          <w:rFonts w:ascii="Arial" w:hAnsi="Arial" w:cs="Arial"/>
          <w:b/>
          <w:sz w:val="20"/>
          <w:szCs w:val="20"/>
        </w:rPr>
        <w:t>opporsi</w:t>
      </w:r>
      <w:r w:rsidRPr="002C5E45">
        <w:rPr>
          <w:rFonts w:ascii="Arial" w:hAnsi="Arial" w:cs="Arial"/>
          <w:sz w:val="20"/>
          <w:szCs w:val="20"/>
        </w:rPr>
        <w:t xml:space="preserve"> al loro trattamento ai sensi dell’art. 21 del Regolamento, oltre a poter esercitare il diritto alla </w:t>
      </w:r>
      <w:r w:rsidRPr="002C5E45">
        <w:rPr>
          <w:rFonts w:ascii="Arial" w:hAnsi="Arial" w:cs="Arial"/>
          <w:b/>
          <w:sz w:val="20"/>
          <w:szCs w:val="20"/>
        </w:rPr>
        <w:t>portabilità</w:t>
      </w:r>
      <w:r w:rsidRPr="002C5E45">
        <w:rPr>
          <w:rFonts w:ascii="Arial" w:hAnsi="Arial" w:cs="Arial"/>
          <w:sz w:val="20"/>
          <w:szCs w:val="20"/>
        </w:rPr>
        <w:t xml:space="preserve"> dei dati ai sensi dell’art. 20 del Regolamento.</w:t>
      </w:r>
    </w:p>
    <w:p w14:paraId="595CBE20" w14:textId="77777777" w:rsidR="00C5709C" w:rsidRPr="002C5E45" w:rsidRDefault="00C5709C" w:rsidP="00760CAF">
      <w:pPr>
        <w:rPr>
          <w:rFonts w:ascii="Arial" w:hAnsi="Arial" w:cs="Arial"/>
          <w:sz w:val="20"/>
          <w:szCs w:val="20"/>
        </w:rPr>
      </w:pPr>
    </w:p>
    <w:p w14:paraId="55F6ABFD" w14:textId="77777777" w:rsidR="00C5709C" w:rsidRPr="002C5E45" w:rsidRDefault="00C5709C" w:rsidP="00760CAF">
      <w:pPr>
        <w:rPr>
          <w:rFonts w:ascii="Arial" w:hAnsi="Arial" w:cs="Arial"/>
          <w:b/>
          <w:sz w:val="20"/>
          <w:szCs w:val="20"/>
        </w:rPr>
      </w:pPr>
      <w:r w:rsidRPr="002C5E45">
        <w:rPr>
          <w:rFonts w:ascii="Arial" w:hAnsi="Arial" w:cs="Arial"/>
          <w:b/>
          <w:sz w:val="20"/>
          <w:szCs w:val="20"/>
        </w:rPr>
        <w:t>Modalità di esercizio dei diritti e reclamo all’Autorità Garante per la Protezione dei dati personali</w:t>
      </w:r>
    </w:p>
    <w:p w14:paraId="7330E4FF" w14:textId="77777777" w:rsidR="00C5709C" w:rsidRPr="002C5E45" w:rsidRDefault="00C5709C" w:rsidP="00760CAF">
      <w:pPr>
        <w:rPr>
          <w:rFonts w:ascii="Arial" w:hAnsi="Arial" w:cs="Arial"/>
          <w:sz w:val="20"/>
          <w:szCs w:val="20"/>
        </w:rPr>
      </w:pPr>
      <w:r w:rsidRPr="002C5E45">
        <w:rPr>
          <w:rFonts w:ascii="Arial" w:hAnsi="Arial" w:cs="Arial"/>
          <w:sz w:val="20"/>
          <w:szCs w:val="20"/>
        </w:rPr>
        <w:t xml:space="preserve">Fermo restando quanto sopra specificato, l’interessato può far valere i suoi diritti ai sensi degli articoli 15-22 del GDPR utilizzando i dati di contatto indicati a pag. 1 della presente informativa. Per ulteriori informazioni, può consultare il </w:t>
      </w:r>
      <w:r w:rsidRPr="002C5E45">
        <w:rPr>
          <w:rFonts w:ascii="Arial" w:hAnsi="Arial" w:cs="Arial"/>
          <w:b/>
          <w:sz w:val="20"/>
          <w:szCs w:val="20"/>
        </w:rPr>
        <w:t xml:space="preserve">Vademecum per l’esercizio dei diritti </w:t>
      </w:r>
      <w:r w:rsidRPr="002C5E45">
        <w:rPr>
          <w:rFonts w:ascii="Arial" w:hAnsi="Arial" w:cs="Arial"/>
          <w:sz w:val="20"/>
          <w:szCs w:val="20"/>
        </w:rPr>
        <w:t xml:space="preserve">pubblicato sulla pagina </w:t>
      </w:r>
      <w:r w:rsidRPr="002C5E45">
        <w:rPr>
          <w:rFonts w:ascii="Arial" w:hAnsi="Arial" w:cs="Arial"/>
          <w:i/>
          <w:sz w:val="20"/>
          <w:szCs w:val="20"/>
        </w:rPr>
        <w:t xml:space="preserve">web </w:t>
      </w:r>
      <w:hyperlink r:id="rId10" w:history="1">
        <w:r w:rsidRPr="002C5E45">
          <w:rPr>
            <w:rStyle w:val="Collegamentoipertestuale"/>
            <w:rFonts w:ascii="Arial" w:hAnsi="Arial" w:cs="Arial"/>
            <w:sz w:val="20"/>
            <w:szCs w:val="20"/>
          </w:rPr>
          <w:t>https://www.uniroma1.it/it/pagina/settore-privacy</w:t>
        </w:r>
      </w:hyperlink>
      <w:r w:rsidRPr="002C5E45">
        <w:rPr>
          <w:rFonts w:ascii="Arial" w:hAnsi="Arial" w:cs="Arial"/>
          <w:sz w:val="20"/>
          <w:szCs w:val="20"/>
        </w:rPr>
        <w:t xml:space="preserve"> nell’apposita sezione “Esercizio dei diritti in materia di protezione dei dati personali”.</w:t>
      </w:r>
    </w:p>
    <w:p w14:paraId="35CDED8B" w14:textId="77777777" w:rsidR="00C5709C" w:rsidRPr="002C5E45" w:rsidRDefault="00C5709C" w:rsidP="00760CAF">
      <w:pPr>
        <w:rPr>
          <w:rFonts w:ascii="Arial" w:hAnsi="Arial" w:cs="Arial"/>
          <w:sz w:val="20"/>
          <w:szCs w:val="20"/>
        </w:rPr>
      </w:pPr>
    </w:p>
    <w:p w14:paraId="381EBE58" w14:textId="77777777" w:rsidR="00C5709C" w:rsidRPr="002C5E45" w:rsidRDefault="00C5709C" w:rsidP="00760CAF">
      <w:pPr>
        <w:rPr>
          <w:rFonts w:ascii="Arial" w:hAnsi="Arial" w:cs="Arial"/>
          <w:sz w:val="20"/>
          <w:szCs w:val="20"/>
        </w:rPr>
      </w:pPr>
      <w:r w:rsidRPr="002C5E45">
        <w:rPr>
          <w:rFonts w:ascii="Arial" w:hAnsi="Arial" w:cs="Arial"/>
          <w:sz w:val="20"/>
          <w:szCs w:val="20"/>
        </w:rPr>
        <w:t xml:space="preserve">In caso di violazione delle disposizioni del Regolamento, Lei ha altresì il diritto di proporre </w:t>
      </w:r>
      <w:r w:rsidRPr="002C5E45">
        <w:rPr>
          <w:rFonts w:ascii="Arial" w:hAnsi="Arial" w:cs="Arial"/>
          <w:b/>
          <w:sz w:val="20"/>
          <w:szCs w:val="20"/>
        </w:rPr>
        <w:t xml:space="preserve">reclamo </w:t>
      </w:r>
      <w:r w:rsidRPr="002C5E45">
        <w:rPr>
          <w:rFonts w:ascii="Arial" w:hAnsi="Arial" w:cs="Arial"/>
          <w:sz w:val="20"/>
          <w:szCs w:val="20"/>
        </w:rPr>
        <w:t>all’Autorità di controllo ai sensi dell’art. 77 del Regolamento. In Italia tale funzione è esercitata dal Garante per la Protezione dei dati personali (https://www.garanteprivacy.it).</w:t>
      </w:r>
    </w:p>
    <w:p w14:paraId="0E790F70" w14:textId="77777777" w:rsidR="00C5709C" w:rsidRPr="002C5E45" w:rsidRDefault="00C5709C" w:rsidP="00760CAF">
      <w:pPr>
        <w:rPr>
          <w:rFonts w:ascii="Arial" w:hAnsi="Arial" w:cs="Arial"/>
          <w:b/>
          <w:sz w:val="20"/>
          <w:szCs w:val="20"/>
        </w:rPr>
      </w:pPr>
    </w:p>
    <w:p w14:paraId="5551EA84" w14:textId="77777777" w:rsidR="00C5709C" w:rsidRPr="002C5E45" w:rsidRDefault="00C5709C" w:rsidP="00760CAF">
      <w:pPr>
        <w:rPr>
          <w:rFonts w:ascii="Arial" w:hAnsi="Arial" w:cs="Arial"/>
          <w:b/>
          <w:sz w:val="20"/>
          <w:szCs w:val="20"/>
        </w:rPr>
      </w:pPr>
      <w:r w:rsidRPr="002C5E45">
        <w:rPr>
          <w:rFonts w:ascii="Arial" w:hAnsi="Arial" w:cs="Arial"/>
          <w:b/>
          <w:sz w:val="20"/>
          <w:szCs w:val="20"/>
        </w:rPr>
        <w:t>La partecipazione al concorso con le modalità di cui al presente bando implica la presa di conoscenza della suddetta informativa.</w:t>
      </w:r>
    </w:p>
    <w:p w14:paraId="429EB7F3" w14:textId="77777777" w:rsidR="00C5709C" w:rsidRPr="002C5E45" w:rsidRDefault="00C5709C" w:rsidP="00760CAF">
      <w:pPr>
        <w:jc w:val="both"/>
        <w:rPr>
          <w:rFonts w:ascii="Arial" w:hAnsi="Arial" w:cs="Arial"/>
          <w:b/>
          <w:sz w:val="20"/>
          <w:szCs w:val="20"/>
        </w:rPr>
      </w:pPr>
    </w:p>
    <w:p w14:paraId="5E03B1A1" w14:textId="77777777" w:rsidR="00C5709C" w:rsidRPr="002C5E45" w:rsidRDefault="00C5709C" w:rsidP="00760CAF">
      <w:pPr>
        <w:autoSpaceDE w:val="0"/>
        <w:autoSpaceDN w:val="0"/>
        <w:adjustRightInd w:val="0"/>
        <w:ind w:left="709"/>
        <w:jc w:val="both"/>
        <w:rPr>
          <w:rFonts w:ascii="Arial" w:hAnsi="Arial" w:cs="Arial"/>
          <w:sz w:val="20"/>
          <w:szCs w:val="20"/>
        </w:rPr>
      </w:pPr>
    </w:p>
    <w:p w14:paraId="4EC24AD9" w14:textId="77777777" w:rsidR="00C5709C" w:rsidRPr="002C5E45" w:rsidRDefault="00C5709C" w:rsidP="00760CAF">
      <w:pPr>
        <w:ind w:left="709"/>
        <w:jc w:val="both"/>
        <w:rPr>
          <w:rFonts w:ascii="Arial" w:hAnsi="Arial" w:cs="Arial"/>
          <w:bCs/>
          <w:sz w:val="20"/>
          <w:szCs w:val="20"/>
        </w:rPr>
      </w:pPr>
    </w:p>
    <w:p w14:paraId="0EBE4D1D" w14:textId="77777777" w:rsidR="007525D8" w:rsidRPr="002C5E45" w:rsidRDefault="007525D8" w:rsidP="00760CAF">
      <w:pPr>
        <w:jc w:val="both"/>
        <w:rPr>
          <w:rFonts w:ascii="Arial" w:hAnsi="Arial" w:cs="Arial"/>
          <w:sz w:val="20"/>
          <w:szCs w:val="20"/>
        </w:rPr>
      </w:pPr>
    </w:p>
    <w:sectPr w:rsidR="007525D8" w:rsidRPr="002C5E45" w:rsidSect="00930B3A">
      <w:headerReference w:type="default" r:id="rId11"/>
      <w:footerReference w:type="default" r:id="rId12"/>
      <w:headerReference w:type="first" r:id="rId13"/>
      <w:footerReference w:type="first" r:id="rId14"/>
      <w:pgSz w:w="11900" w:h="16840"/>
      <w:pgMar w:top="2835" w:right="1418" w:bottom="1276" w:left="2268" w:header="709"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731E" w14:textId="77777777" w:rsidR="00BF2A56" w:rsidRDefault="00BF2A56">
      <w:r>
        <w:separator/>
      </w:r>
    </w:p>
  </w:endnote>
  <w:endnote w:type="continuationSeparator" w:id="0">
    <w:p w14:paraId="72A376CB" w14:textId="77777777" w:rsidR="00BF2A56" w:rsidRDefault="00BF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782964"/>
      <w:docPartObj>
        <w:docPartGallery w:val="Page Numbers (Bottom of Page)"/>
        <w:docPartUnique/>
      </w:docPartObj>
    </w:sdtPr>
    <w:sdtEndPr/>
    <w:sdtContent>
      <w:p w14:paraId="5A435128" w14:textId="77777777" w:rsidR="00BF2A56" w:rsidRDefault="00BF2A56">
        <w:pPr>
          <w:pStyle w:val="Pidipagina"/>
          <w:jc w:val="center"/>
        </w:pPr>
        <w:r>
          <w:fldChar w:fldCharType="begin"/>
        </w:r>
        <w:r>
          <w:instrText>PAGE   \* MERGEFORMAT</w:instrText>
        </w:r>
        <w:r>
          <w:fldChar w:fldCharType="separate"/>
        </w:r>
        <w:r>
          <w:t>2</w:t>
        </w:r>
        <w:r>
          <w:fldChar w:fldCharType="end"/>
        </w:r>
      </w:p>
    </w:sdtContent>
  </w:sdt>
  <w:p w14:paraId="638D41C6" w14:textId="77777777" w:rsidR="00BF2A56" w:rsidRDefault="00BF2A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C88B" w14:textId="77777777" w:rsidR="00BF2A56" w:rsidRPr="0084234C" w:rsidRDefault="00BF2A56" w:rsidP="00D7205A">
    <w:pPr>
      <w:tabs>
        <w:tab w:val="center" w:pos="4819"/>
        <w:tab w:val="right" w:pos="9638"/>
      </w:tabs>
      <w:spacing w:line="180" w:lineRule="exact"/>
      <w:ind w:right="987"/>
      <w:rPr>
        <w:rFonts w:ascii="Arial" w:hAnsi="Arial"/>
        <w:b/>
        <w:sz w:val="12"/>
        <w:szCs w:val="12"/>
      </w:rPr>
    </w:pPr>
    <w:r w:rsidRPr="0084234C">
      <w:rPr>
        <w:rFonts w:ascii="Arial" w:hAnsi="Arial"/>
        <w:b/>
        <w:sz w:val="12"/>
        <w:szCs w:val="12"/>
      </w:rPr>
      <w:t xml:space="preserve">Sapienza Università di Roma </w:t>
    </w:r>
  </w:p>
  <w:p w14:paraId="787C6671" w14:textId="77777777" w:rsidR="00BF2A56" w:rsidRPr="0084234C" w:rsidRDefault="00BF2A56" w:rsidP="0084234C">
    <w:pPr>
      <w:pStyle w:val="Intestazione"/>
      <w:rPr>
        <w:b/>
        <w:sz w:val="12"/>
        <w:szCs w:val="12"/>
      </w:rPr>
    </w:pPr>
    <w:r w:rsidRPr="0084234C">
      <w:rPr>
        <w:noProof/>
        <w:sz w:val="12"/>
        <w:szCs w:val="12"/>
      </w:rPr>
      <w:drawing>
        <wp:anchor distT="0" distB="0" distL="114300" distR="114300" simplePos="0" relativeHeight="251659264" behindDoc="1" locked="0" layoutInCell="1" allowOverlap="1" wp14:anchorId="7A045FA2" wp14:editId="14D5C244">
          <wp:simplePos x="0" y="0"/>
          <wp:positionH relativeFrom="page">
            <wp:posOffset>0</wp:posOffset>
          </wp:positionH>
          <wp:positionV relativeFrom="page">
            <wp:posOffset>0</wp:posOffset>
          </wp:positionV>
          <wp:extent cx="2519680" cy="1625600"/>
          <wp:effectExtent l="0" t="0" r="0" b="0"/>
          <wp:wrapNone/>
          <wp:docPr id="3" name="Immagine 3"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1625600"/>
                  </a:xfrm>
                  <a:prstGeom prst="rect">
                    <a:avLst/>
                  </a:prstGeom>
                  <a:noFill/>
                </pic:spPr>
              </pic:pic>
            </a:graphicData>
          </a:graphic>
          <wp14:sizeRelH relativeFrom="page">
            <wp14:pctWidth>0</wp14:pctWidth>
          </wp14:sizeRelH>
          <wp14:sizeRelV relativeFrom="page">
            <wp14:pctHeight>0</wp14:pctHeight>
          </wp14:sizeRelV>
        </wp:anchor>
      </w:drawing>
    </w:r>
    <w:r w:rsidRPr="0084234C">
      <w:rPr>
        <w:rFonts w:ascii="Arial" w:hAnsi="Arial"/>
        <w:sz w:val="12"/>
        <w:szCs w:val="12"/>
      </w:rPr>
      <w:t>CF 80209930587 PI 02133771002</w:t>
    </w:r>
  </w:p>
  <w:p w14:paraId="5772F71C" w14:textId="77777777" w:rsidR="00BF2A56" w:rsidRPr="0084234C" w:rsidRDefault="00BF2A56" w:rsidP="00D7205A">
    <w:pPr>
      <w:pStyle w:val="Pidipagina"/>
      <w:spacing w:line="180" w:lineRule="exact"/>
      <w:rPr>
        <w:sz w:val="12"/>
        <w:szCs w:val="12"/>
      </w:rPr>
    </w:pPr>
    <w:r w:rsidRPr="0084234C">
      <w:rPr>
        <w:rFonts w:ascii="Arial" w:hAnsi="Arial"/>
        <w:sz w:val="12"/>
        <w:szCs w:val="12"/>
      </w:rPr>
      <w:t>www.uniroma1.it</w:t>
    </w:r>
  </w:p>
  <w:p w14:paraId="707EC2F6" w14:textId="77777777" w:rsidR="00BF2A56" w:rsidRDefault="00BF2A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CC3C0" w14:textId="77777777" w:rsidR="00BF2A56" w:rsidRDefault="00BF2A56">
      <w:r>
        <w:separator/>
      </w:r>
    </w:p>
  </w:footnote>
  <w:footnote w:type="continuationSeparator" w:id="0">
    <w:p w14:paraId="33E6D564" w14:textId="77777777" w:rsidR="00BF2A56" w:rsidRDefault="00BF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F9C4" w14:textId="77777777" w:rsidR="00BF2A56" w:rsidRPr="00541229" w:rsidRDefault="00BF2A56" w:rsidP="00D401AF">
    <w:pPr>
      <w:pStyle w:val="Intestazione"/>
      <w:spacing w:line="280" w:lineRule="exact"/>
      <w:rPr>
        <w:rFonts w:ascii="Arial" w:hAnsi="Arial"/>
        <w:sz w:val="20"/>
      </w:rPr>
    </w:pPr>
    <w:r>
      <w:rPr>
        <w:noProof/>
      </w:rPr>
      <w:drawing>
        <wp:anchor distT="0" distB="0" distL="114300" distR="114300" simplePos="0" relativeHeight="251656704" behindDoc="1" locked="0" layoutInCell="1" allowOverlap="0" wp14:anchorId="57883448" wp14:editId="1F4A897F">
          <wp:simplePos x="0" y="0"/>
          <wp:positionH relativeFrom="page">
            <wp:align>left</wp:align>
          </wp:positionH>
          <wp:positionV relativeFrom="page">
            <wp:align>top</wp:align>
          </wp:positionV>
          <wp:extent cx="2362200" cy="1514353"/>
          <wp:effectExtent l="0" t="0" r="0" b="0"/>
          <wp:wrapNone/>
          <wp:docPr id="1" name="Immagine 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514353"/>
                  </a:xfrm>
                  <a:prstGeom prst="rect">
                    <a:avLst/>
                  </a:prstGeom>
                  <a:noFill/>
                </pic:spPr>
              </pic:pic>
            </a:graphicData>
          </a:graphic>
          <wp14:sizeRelH relativeFrom="page">
            <wp14:pctWidth>0</wp14:pctWidth>
          </wp14:sizeRelH>
          <wp14:sizeRelV relativeFrom="page">
            <wp14:pctHeight>0</wp14:pctHeight>
          </wp14:sizeRelV>
        </wp:anchor>
      </w:drawing>
    </w:r>
  </w:p>
  <w:p w14:paraId="43AAE09E" w14:textId="77777777" w:rsidR="00BF2A56" w:rsidRPr="00541229" w:rsidRDefault="00BF2A56" w:rsidP="00D401AF">
    <w:pPr>
      <w:pStyle w:val="Intestazione"/>
      <w:spacing w:line="280" w:lineRule="exact"/>
      <w:rPr>
        <w:rFonts w:ascii="Arial" w:hAnsi="Arial"/>
        <w:sz w:val="20"/>
      </w:rPr>
    </w:pPr>
  </w:p>
  <w:p w14:paraId="0D77F687" w14:textId="77777777" w:rsidR="00BF2A56" w:rsidRPr="00541229" w:rsidRDefault="00BF2A56" w:rsidP="00D401AF">
    <w:pPr>
      <w:pStyle w:val="Intestazione"/>
      <w:spacing w:line="280" w:lineRule="exact"/>
      <w:rPr>
        <w:rFonts w:ascii="Arial" w:hAnsi="Arial"/>
        <w:sz w:val="20"/>
      </w:rPr>
    </w:pPr>
  </w:p>
  <w:p w14:paraId="4E394673" w14:textId="77777777" w:rsidR="00BF2A56" w:rsidRPr="00541229" w:rsidRDefault="00BF2A56" w:rsidP="00D401AF">
    <w:pPr>
      <w:pStyle w:val="Intestazione"/>
      <w:spacing w:line="280" w:lineRule="exac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4CB6" w14:textId="77777777" w:rsidR="00BF2A56" w:rsidRDefault="00BF2A56" w:rsidP="00796E75">
    <w:pPr>
      <w:pStyle w:val="Intestazione"/>
    </w:pPr>
    <w:r w:rsidRPr="001E6D30">
      <w:rPr>
        <w:noProof/>
        <w:sz w:val="12"/>
        <w:szCs w:val="12"/>
      </w:rPr>
      <w:drawing>
        <wp:anchor distT="0" distB="0" distL="114300" distR="114300" simplePos="0" relativeHeight="251660288" behindDoc="1" locked="0" layoutInCell="1" allowOverlap="1" wp14:anchorId="098990BA" wp14:editId="7D81DCE6">
          <wp:simplePos x="0" y="0"/>
          <wp:positionH relativeFrom="page">
            <wp:align>left</wp:align>
          </wp:positionH>
          <wp:positionV relativeFrom="page">
            <wp:align>top</wp:align>
          </wp:positionV>
          <wp:extent cx="2687002" cy="1733550"/>
          <wp:effectExtent l="0" t="0" r="0" b="0"/>
          <wp:wrapNone/>
          <wp:docPr id="2" name="Immagine 2"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843" cy="17463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FE6"/>
    <w:multiLevelType w:val="hybridMultilevel"/>
    <w:tmpl w:val="C076F282"/>
    <w:lvl w:ilvl="0" w:tplc="04100001">
      <w:start w:val="1"/>
      <w:numFmt w:val="bullet"/>
      <w:lvlText w:val=""/>
      <w:lvlJc w:val="left"/>
      <w:pPr>
        <w:ind w:left="1004" w:hanging="360"/>
      </w:pPr>
      <w:rPr>
        <w:rFonts w:ascii="Symbol" w:hAnsi="Symbol" w:hint="default"/>
      </w:rPr>
    </w:lvl>
    <w:lvl w:ilvl="1" w:tplc="14707D14">
      <w:start w:val="3"/>
      <w:numFmt w:val="bullet"/>
      <w:lvlText w:val="•"/>
      <w:lvlJc w:val="left"/>
      <w:pPr>
        <w:ind w:left="1724" w:hanging="360"/>
      </w:pPr>
      <w:rPr>
        <w:rFonts w:ascii="Arial" w:eastAsia="Times New Roman" w:hAnsi="Arial" w:cs="Aria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4DC7751"/>
    <w:multiLevelType w:val="hybridMultilevel"/>
    <w:tmpl w:val="71CC40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3E76B0"/>
    <w:multiLevelType w:val="hybridMultilevel"/>
    <w:tmpl w:val="7260299A"/>
    <w:lvl w:ilvl="0" w:tplc="0410000F">
      <w:start w:val="1"/>
      <w:numFmt w:val="decimal"/>
      <w:lvlText w:val="%1."/>
      <w:lvlJc w:val="left"/>
      <w:pPr>
        <w:ind w:left="720" w:hanging="360"/>
      </w:pPr>
    </w:lvl>
    <w:lvl w:ilvl="1" w:tplc="67A0C05C">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1414E"/>
    <w:multiLevelType w:val="hybridMultilevel"/>
    <w:tmpl w:val="FD4E5BEE"/>
    <w:lvl w:ilvl="0" w:tplc="0410000F">
      <w:start w:val="1"/>
      <w:numFmt w:val="decimal"/>
      <w:lvlText w:val="%1."/>
      <w:lvlJc w:val="left"/>
      <w:pPr>
        <w:ind w:left="720" w:hanging="360"/>
      </w:pPr>
    </w:lvl>
    <w:lvl w:ilvl="1" w:tplc="318C4EE4">
      <w:start w:val="1"/>
      <w:numFmt w:val="decimal"/>
      <w:lvlText w:val="%2."/>
      <w:lvlJc w:val="left"/>
      <w:pPr>
        <w:ind w:left="4755" w:hanging="360"/>
      </w:pPr>
      <w:rPr>
        <w:color w:val="808080" w:themeColor="background1" w:themeShade="8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693BA5"/>
    <w:multiLevelType w:val="hybridMultilevel"/>
    <w:tmpl w:val="B9209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E511C4"/>
    <w:multiLevelType w:val="hybridMultilevel"/>
    <w:tmpl w:val="9ACC0D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62D1D"/>
    <w:multiLevelType w:val="hybridMultilevel"/>
    <w:tmpl w:val="ECD0AFF8"/>
    <w:lvl w:ilvl="0" w:tplc="0AEC7BF8">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7" w15:restartNumberingAfterBreak="0">
    <w:nsid w:val="32AC2F97"/>
    <w:multiLevelType w:val="hybridMultilevel"/>
    <w:tmpl w:val="DCB21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480642"/>
    <w:multiLevelType w:val="hybridMultilevel"/>
    <w:tmpl w:val="763A2A2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90182F"/>
    <w:multiLevelType w:val="hybridMultilevel"/>
    <w:tmpl w:val="D3FE5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0620A9"/>
    <w:multiLevelType w:val="hybridMultilevel"/>
    <w:tmpl w:val="96BAE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2045A5"/>
    <w:multiLevelType w:val="hybridMultilevel"/>
    <w:tmpl w:val="FDC409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9F2B89"/>
    <w:multiLevelType w:val="hybridMultilevel"/>
    <w:tmpl w:val="A1CCBF44"/>
    <w:lvl w:ilvl="0" w:tplc="2F0674D8">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F2706F"/>
    <w:multiLevelType w:val="hybridMultilevel"/>
    <w:tmpl w:val="2E48D91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8720098"/>
    <w:multiLevelType w:val="hybridMultilevel"/>
    <w:tmpl w:val="8416BC44"/>
    <w:lvl w:ilvl="0" w:tplc="30CA2FAC">
      <w:start w:val="1"/>
      <w:numFmt w:val="bullet"/>
      <w:lvlText w:val=""/>
      <w:lvlJc w:val="left"/>
      <w:pPr>
        <w:ind w:left="720" w:hanging="360"/>
      </w:pPr>
      <w:rPr>
        <w:rFonts w:ascii="Symbol" w:hAnsi="Symbol" w:hint="default"/>
        <w:color w:val="00B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B33A97"/>
    <w:multiLevelType w:val="hybridMultilevel"/>
    <w:tmpl w:val="E2742B8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6ECC5971"/>
    <w:multiLevelType w:val="hybridMultilevel"/>
    <w:tmpl w:val="7F60F32C"/>
    <w:lvl w:ilvl="0" w:tplc="04100017">
      <w:start w:val="1"/>
      <w:numFmt w:val="lowerLetter"/>
      <w:lvlText w:val="%1)"/>
      <w:lvlJc w:val="left"/>
      <w:pPr>
        <w:ind w:left="720" w:hanging="360"/>
      </w:pPr>
    </w:lvl>
    <w:lvl w:ilvl="1" w:tplc="BE04112C">
      <w:start w:val="1"/>
      <w:numFmt w:val="decimal"/>
      <w:lvlText w:val="%2)"/>
      <w:lvlJc w:val="left"/>
      <w:pPr>
        <w:ind w:left="1440" w:hanging="360"/>
      </w:pPr>
      <w:rPr>
        <w:rFonts w:hint="default"/>
      </w:rPr>
    </w:lvl>
    <w:lvl w:ilvl="2" w:tplc="92D0D9B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4B15B9"/>
    <w:multiLevelType w:val="hybridMultilevel"/>
    <w:tmpl w:val="026EA85A"/>
    <w:lvl w:ilvl="0" w:tplc="FFF4F552">
      <w:numFmt w:val="bullet"/>
      <w:lvlText w:val="-"/>
      <w:lvlJc w:val="left"/>
      <w:pPr>
        <w:ind w:left="1038" w:hanging="360"/>
      </w:pPr>
      <w:rPr>
        <w:rFonts w:ascii="Arial" w:eastAsia="Times New Roman" w:hAnsi="Arial" w:hint="default"/>
      </w:rPr>
    </w:lvl>
    <w:lvl w:ilvl="1" w:tplc="04100003" w:tentative="1">
      <w:start w:val="1"/>
      <w:numFmt w:val="bullet"/>
      <w:lvlText w:val="o"/>
      <w:lvlJc w:val="left"/>
      <w:pPr>
        <w:ind w:left="1758" w:hanging="360"/>
      </w:pPr>
      <w:rPr>
        <w:rFonts w:ascii="Courier New" w:hAnsi="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hint="default"/>
      </w:rPr>
    </w:lvl>
    <w:lvl w:ilvl="8" w:tplc="04100005" w:tentative="1">
      <w:start w:val="1"/>
      <w:numFmt w:val="bullet"/>
      <w:lvlText w:val=""/>
      <w:lvlJc w:val="left"/>
      <w:pPr>
        <w:ind w:left="6798" w:hanging="360"/>
      </w:pPr>
      <w:rPr>
        <w:rFonts w:ascii="Wingdings" w:hAnsi="Wingdings" w:hint="default"/>
      </w:rPr>
    </w:lvl>
  </w:abstractNum>
  <w:abstractNum w:abstractNumId="18" w15:restartNumberingAfterBreak="0">
    <w:nsid w:val="7F9A0DDA"/>
    <w:multiLevelType w:val="hybridMultilevel"/>
    <w:tmpl w:val="2CC292E2"/>
    <w:lvl w:ilvl="0" w:tplc="BB3218A6">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12"/>
  </w:num>
  <w:num w:numId="2">
    <w:abstractNumId w:val="16"/>
  </w:num>
  <w:num w:numId="3">
    <w:abstractNumId w:val="10"/>
  </w:num>
  <w:num w:numId="4">
    <w:abstractNumId w:val="9"/>
  </w:num>
  <w:num w:numId="5">
    <w:abstractNumId w:val="13"/>
  </w:num>
  <w:num w:numId="6">
    <w:abstractNumId w:val="0"/>
  </w:num>
  <w:num w:numId="7">
    <w:abstractNumId w:val="5"/>
  </w:num>
  <w:num w:numId="8">
    <w:abstractNumId w:val="3"/>
  </w:num>
  <w:num w:numId="9">
    <w:abstractNumId w:val="11"/>
  </w:num>
  <w:num w:numId="10">
    <w:abstractNumId w:val="8"/>
  </w:num>
  <w:num w:numId="11">
    <w:abstractNumId w:val="2"/>
  </w:num>
  <w:num w:numId="12">
    <w:abstractNumId w:val="15"/>
  </w:num>
  <w:num w:numId="13">
    <w:abstractNumId w:val="4"/>
  </w:num>
  <w:num w:numId="14">
    <w:abstractNumId w:val="18"/>
  </w:num>
  <w:num w:numId="15">
    <w:abstractNumId w:val="6"/>
  </w:num>
  <w:num w:numId="16">
    <w:abstractNumId w:val="14"/>
  </w:num>
  <w:num w:numId="17">
    <w:abstractNumId w:val="7"/>
  </w:num>
  <w:num w:numId="18">
    <w:abstractNumId w:val="1"/>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93"/>
    <w:rsid w:val="000017D7"/>
    <w:rsid w:val="00001F92"/>
    <w:rsid w:val="00004E51"/>
    <w:rsid w:val="00007E52"/>
    <w:rsid w:val="00010D86"/>
    <w:rsid w:val="00017C3B"/>
    <w:rsid w:val="00025DF3"/>
    <w:rsid w:val="000351CC"/>
    <w:rsid w:val="000411DE"/>
    <w:rsid w:val="000546B0"/>
    <w:rsid w:val="000651B0"/>
    <w:rsid w:val="0008157C"/>
    <w:rsid w:val="00083354"/>
    <w:rsid w:val="0008735D"/>
    <w:rsid w:val="00092119"/>
    <w:rsid w:val="00095AAD"/>
    <w:rsid w:val="00095E02"/>
    <w:rsid w:val="000A2158"/>
    <w:rsid w:val="000A28FC"/>
    <w:rsid w:val="000A5F72"/>
    <w:rsid w:val="000B115D"/>
    <w:rsid w:val="000B7921"/>
    <w:rsid w:val="000C0EC3"/>
    <w:rsid w:val="000C464F"/>
    <w:rsid w:val="000C64CC"/>
    <w:rsid w:val="000C67B7"/>
    <w:rsid w:val="000C692A"/>
    <w:rsid w:val="000C734F"/>
    <w:rsid w:val="000D178D"/>
    <w:rsid w:val="000D2153"/>
    <w:rsid w:val="000D4FB9"/>
    <w:rsid w:val="000D7908"/>
    <w:rsid w:val="000E1E3A"/>
    <w:rsid w:val="000E5D74"/>
    <w:rsid w:val="000F0B6E"/>
    <w:rsid w:val="000F398D"/>
    <w:rsid w:val="00104AF3"/>
    <w:rsid w:val="00106DE6"/>
    <w:rsid w:val="00111022"/>
    <w:rsid w:val="001124DA"/>
    <w:rsid w:val="00112E7A"/>
    <w:rsid w:val="00114635"/>
    <w:rsid w:val="00120400"/>
    <w:rsid w:val="00120F67"/>
    <w:rsid w:val="00126B4C"/>
    <w:rsid w:val="0013059E"/>
    <w:rsid w:val="001321CB"/>
    <w:rsid w:val="00141534"/>
    <w:rsid w:val="00142FFF"/>
    <w:rsid w:val="001431E9"/>
    <w:rsid w:val="0014685A"/>
    <w:rsid w:val="0014734F"/>
    <w:rsid w:val="0014786F"/>
    <w:rsid w:val="00152438"/>
    <w:rsid w:val="001607BA"/>
    <w:rsid w:val="00162F76"/>
    <w:rsid w:val="0016352C"/>
    <w:rsid w:val="001666D3"/>
    <w:rsid w:val="0017195A"/>
    <w:rsid w:val="0017757E"/>
    <w:rsid w:val="00181CC5"/>
    <w:rsid w:val="00184B36"/>
    <w:rsid w:val="001875AD"/>
    <w:rsid w:val="00192450"/>
    <w:rsid w:val="00193F68"/>
    <w:rsid w:val="001A26B7"/>
    <w:rsid w:val="001A3C85"/>
    <w:rsid w:val="001A48FF"/>
    <w:rsid w:val="001A4FAE"/>
    <w:rsid w:val="001A6834"/>
    <w:rsid w:val="001B13CA"/>
    <w:rsid w:val="001B1E6D"/>
    <w:rsid w:val="001B2075"/>
    <w:rsid w:val="001B40AC"/>
    <w:rsid w:val="001B63C7"/>
    <w:rsid w:val="001B7189"/>
    <w:rsid w:val="001B740C"/>
    <w:rsid w:val="001C1B8F"/>
    <w:rsid w:val="001C5193"/>
    <w:rsid w:val="001C7C53"/>
    <w:rsid w:val="001D2132"/>
    <w:rsid w:val="001D3844"/>
    <w:rsid w:val="001D6218"/>
    <w:rsid w:val="001D7FB5"/>
    <w:rsid w:val="001E0221"/>
    <w:rsid w:val="001E0A02"/>
    <w:rsid w:val="001E1383"/>
    <w:rsid w:val="001E3A62"/>
    <w:rsid w:val="001E449F"/>
    <w:rsid w:val="001E4A0C"/>
    <w:rsid w:val="001E5570"/>
    <w:rsid w:val="001E6D30"/>
    <w:rsid w:val="001F073E"/>
    <w:rsid w:val="001F0C54"/>
    <w:rsid w:val="001F35AC"/>
    <w:rsid w:val="001F5F5D"/>
    <w:rsid w:val="00204B19"/>
    <w:rsid w:val="0021300A"/>
    <w:rsid w:val="002131FC"/>
    <w:rsid w:val="0021789A"/>
    <w:rsid w:val="0022168A"/>
    <w:rsid w:val="0022271B"/>
    <w:rsid w:val="00222D48"/>
    <w:rsid w:val="00226AA1"/>
    <w:rsid w:val="00227501"/>
    <w:rsid w:val="00227F51"/>
    <w:rsid w:val="00241773"/>
    <w:rsid w:val="00244DA0"/>
    <w:rsid w:val="00254896"/>
    <w:rsid w:val="00257B59"/>
    <w:rsid w:val="0026239A"/>
    <w:rsid w:val="0026284F"/>
    <w:rsid w:val="0026414D"/>
    <w:rsid w:val="00266741"/>
    <w:rsid w:val="00267893"/>
    <w:rsid w:val="00267C80"/>
    <w:rsid w:val="0027644B"/>
    <w:rsid w:val="0029101A"/>
    <w:rsid w:val="00294FA8"/>
    <w:rsid w:val="002A1A6F"/>
    <w:rsid w:val="002A60C4"/>
    <w:rsid w:val="002A6F0A"/>
    <w:rsid w:val="002C4CC7"/>
    <w:rsid w:val="002C5E45"/>
    <w:rsid w:val="002C65B6"/>
    <w:rsid w:val="002C6635"/>
    <w:rsid w:val="002D0CA2"/>
    <w:rsid w:val="002D0E02"/>
    <w:rsid w:val="002D18A9"/>
    <w:rsid w:val="002D626B"/>
    <w:rsid w:val="002E1302"/>
    <w:rsid w:val="002E63B9"/>
    <w:rsid w:val="002F71F2"/>
    <w:rsid w:val="003011BB"/>
    <w:rsid w:val="00302B43"/>
    <w:rsid w:val="00303FA8"/>
    <w:rsid w:val="0031244E"/>
    <w:rsid w:val="0031678D"/>
    <w:rsid w:val="0032235E"/>
    <w:rsid w:val="00322745"/>
    <w:rsid w:val="00330BC2"/>
    <w:rsid w:val="00331BD5"/>
    <w:rsid w:val="0033358E"/>
    <w:rsid w:val="003350DD"/>
    <w:rsid w:val="00335B60"/>
    <w:rsid w:val="00335BB9"/>
    <w:rsid w:val="00336261"/>
    <w:rsid w:val="00341BA9"/>
    <w:rsid w:val="00345E70"/>
    <w:rsid w:val="00347C25"/>
    <w:rsid w:val="00355FD6"/>
    <w:rsid w:val="00361D75"/>
    <w:rsid w:val="00365E25"/>
    <w:rsid w:val="00366E19"/>
    <w:rsid w:val="00375BCB"/>
    <w:rsid w:val="003763CC"/>
    <w:rsid w:val="00376A47"/>
    <w:rsid w:val="0038298E"/>
    <w:rsid w:val="00387FC5"/>
    <w:rsid w:val="003933B3"/>
    <w:rsid w:val="00395BAB"/>
    <w:rsid w:val="00397799"/>
    <w:rsid w:val="003A12EA"/>
    <w:rsid w:val="003A3656"/>
    <w:rsid w:val="003A3DED"/>
    <w:rsid w:val="003B0428"/>
    <w:rsid w:val="003B1805"/>
    <w:rsid w:val="003B1E32"/>
    <w:rsid w:val="003B3588"/>
    <w:rsid w:val="003B3CD7"/>
    <w:rsid w:val="003B68C8"/>
    <w:rsid w:val="003C15C7"/>
    <w:rsid w:val="003C1B05"/>
    <w:rsid w:val="003C43CE"/>
    <w:rsid w:val="003C5AD3"/>
    <w:rsid w:val="003D2252"/>
    <w:rsid w:val="003D3D90"/>
    <w:rsid w:val="003D4A43"/>
    <w:rsid w:val="003F049F"/>
    <w:rsid w:val="003F1CE8"/>
    <w:rsid w:val="003F1E85"/>
    <w:rsid w:val="0040594E"/>
    <w:rsid w:val="00406494"/>
    <w:rsid w:val="0041012C"/>
    <w:rsid w:val="00412422"/>
    <w:rsid w:val="00412EE3"/>
    <w:rsid w:val="004136A6"/>
    <w:rsid w:val="00414BE8"/>
    <w:rsid w:val="00420102"/>
    <w:rsid w:val="0042536B"/>
    <w:rsid w:val="004256F5"/>
    <w:rsid w:val="00425B12"/>
    <w:rsid w:val="004314EA"/>
    <w:rsid w:val="0043259D"/>
    <w:rsid w:val="00433969"/>
    <w:rsid w:val="004376DE"/>
    <w:rsid w:val="004458E1"/>
    <w:rsid w:val="0045142E"/>
    <w:rsid w:val="0045697A"/>
    <w:rsid w:val="00462AF0"/>
    <w:rsid w:val="00462D50"/>
    <w:rsid w:val="00470DCC"/>
    <w:rsid w:val="0047318E"/>
    <w:rsid w:val="00473390"/>
    <w:rsid w:val="00473F61"/>
    <w:rsid w:val="00477372"/>
    <w:rsid w:val="004837DF"/>
    <w:rsid w:val="004860CC"/>
    <w:rsid w:val="00486E9B"/>
    <w:rsid w:val="004927F4"/>
    <w:rsid w:val="00493484"/>
    <w:rsid w:val="004A1DDE"/>
    <w:rsid w:val="004A2515"/>
    <w:rsid w:val="004C203C"/>
    <w:rsid w:val="004C2875"/>
    <w:rsid w:val="004C372A"/>
    <w:rsid w:val="004C4167"/>
    <w:rsid w:val="004D23D8"/>
    <w:rsid w:val="004D3F75"/>
    <w:rsid w:val="004D5C86"/>
    <w:rsid w:val="004D76E9"/>
    <w:rsid w:val="004E1316"/>
    <w:rsid w:val="004E2362"/>
    <w:rsid w:val="004E549A"/>
    <w:rsid w:val="004E7BF4"/>
    <w:rsid w:val="004F5BB8"/>
    <w:rsid w:val="00501CC3"/>
    <w:rsid w:val="00505650"/>
    <w:rsid w:val="00506DE0"/>
    <w:rsid w:val="00507525"/>
    <w:rsid w:val="00510803"/>
    <w:rsid w:val="00513CAD"/>
    <w:rsid w:val="00517DFF"/>
    <w:rsid w:val="0052214D"/>
    <w:rsid w:val="00522B44"/>
    <w:rsid w:val="005259B5"/>
    <w:rsid w:val="00526D0A"/>
    <w:rsid w:val="0052754D"/>
    <w:rsid w:val="005308B8"/>
    <w:rsid w:val="005319BD"/>
    <w:rsid w:val="005349BA"/>
    <w:rsid w:val="00540607"/>
    <w:rsid w:val="00541229"/>
    <w:rsid w:val="00543045"/>
    <w:rsid w:val="005435AC"/>
    <w:rsid w:val="00545449"/>
    <w:rsid w:val="005465FB"/>
    <w:rsid w:val="0055048A"/>
    <w:rsid w:val="005559F3"/>
    <w:rsid w:val="005578DF"/>
    <w:rsid w:val="00561146"/>
    <w:rsid w:val="00561754"/>
    <w:rsid w:val="00562E62"/>
    <w:rsid w:val="00565C7B"/>
    <w:rsid w:val="00571742"/>
    <w:rsid w:val="00572063"/>
    <w:rsid w:val="00577C14"/>
    <w:rsid w:val="005839B0"/>
    <w:rsid w:val="0058546F"/>
    <w:rsid w:val="00586189"/>
    <w:rsid w:val="005910D9"/>
    <w:rsid w:val="005935D3"/>
    <w:rsid w:val="005A00F9"/>
    <w:rsid w:val="005A0AE9"/>
    <w:rsid w:val="005A5C4B"/>
    <w:rsid w:val="005A663C"/>
    <w:rsid w:val="005A68B0"/>
    <w:rsid w:val="005A731F"/>
    <w:rsid w:val="005B0900"/>
    <w:rsid w:val="005B2F01"/>
    <w:rsid w:val="005B5C3A"/>
    <w:rsid w:val="005B604F"/>
    <w:rsid w:val="005B639F"/>
    <w:rsid w:val="005B706E"/>
    <w:rsid w:val="005B7612"/>
    <w:rsid w:val="005C2B92"/>
    <w:rsid w:val="005C3DEF"/>
    <w:rsid w:val="005C59B4"/>
    <w:rsid w:val="005C7408"/>
    <w:rsid w:val="005D006E"/>
    <w:rsid w:val="005D0353"/>
    <w:rsid w:val="005D2F70"/>
    <w:rsid w:val="005E6125"/>
    <w:rsid w:val="005F35F6"/>
    <w:rsid w:val="005F3644"/>
    <w:rsid w:val="005F3FA6"/>
    <w:rsid w:val="005F4C48"/>
    <w:rsid w:val="005F566F"/>
    <w:rsid w:val="006009B8"/>
    <w:rsid w:val="00603C6E"/>
    <w:rsid w:val="0060439A"/>
    <w:rsid w:val="006141AC"/>
    <w:rsid w:val="00616034"/>
    <w:rsid w:val="00616AA6"/>
    <w:rsid w:val="00617AA1"/>
    <w:rsid w:val="006224D9"/>
    <w:rsid w:val="0062664B"/>
    <w:rsid w:val="006266C3"/>
    <w:rsid w:val="00640722"/>
    <w:rsid w:val="00642E94"/>
    <w:rsid w:val="00644363"/>
    <w:rsid w:val="006503B1"/>
    <w:rsid w:val="006528E5"/>
    <w:rsid w:val="006530A9"/>
    <w:rsid w:val="006570D1"/>
    <w:rsid w:val="00666236"/>
    <w:rsid w:val="00667A2E"/>
    <w:rsid w:val="00672BD1"/>
    <w:rsid w:val="00681231"/>
    <w:rsid w:val="00681F44"/>
    <w:rsid w:val="00682300"/>
    <w:rsid w:val="006838FF"/>
    <w:rsid w:val="00684825"/>
    <w:rsid w:val="00684AE3"/>
    <w:rsid w:val="00687FCC"/>
    <w:rsid w:val="00694C12"/>
    <w:rsid w:val="006A0C61"/>
    <w:rsid w:val="006A1053"/>
    <w:rsid w:val="006A24D9"/>
    <w:rsid w:val="006A5E19"/>
    <w:rsid w:val="006B1BC2"/>
    <w:rsid w:val="006B1C18"/>
    <w:rsid w:val="006B3055"/>
    <w:rsid w:val="006B4B47"/>
    <w:rsid w:val="006B61F7"/>
    <w:rsid w:val="006C23E9"/>
    <w:rsid w:val="006C2C2F"/>
    <w:rsid w:val="006C45DE"/>
    <w:rsid w:val="006C704F"/>
    <w:rsid w:val="006D0BD4"/>
    <w:rsid w:val="006D10DD"/>
    <w:rsid w:val="006D148F"/>
    <w:rsid w:val="006E3AF2"/>
    <w:rsid w:val="006F0737"/>
    <w:rsid w:val="006F10B3"/>
    <w:rsid w:val="006F788E"/>
    <w:rsid w:val="00703E69"/>
    <w:rsid w:val="00706ACE"/>
    <w:rsid w:val="00707620"/>
    <w:rsid w:val="00717160"/>
    <w:rsid w:val="007221EE"/>
    <w:rsid w:val="00723DB1"/>
    <w:rsid w:val="00723E78"/>
    <w:rsid w:val="00725680"/>
    <w:rsid w:val="00726A3B"/>
    <w:rsid w:val="00726DEB"/>
    <w:rsid w:val="00731597"/>
    <w:rsid w:val="0073471A"/>
    <w:rsid w:val="0074083E"/>
    <w:rsid w:val="007525D8"/>
    <w:rsid w:val="00753FAE"/>
    <w:rsid w:val="00753FFE"/>
    <w:rsid w:val="00756316"/>
    <w:rsid w:val="007568A1"/>
    <w:rsid w:val="00760CAF"/>
    <w:rsid w:val="007616D9"/>
    <w:rsid w:val="00767E78"/>
    <w:rsid w:val="00772178"/>
    <w:rsid w:val="00774CE8"/>
    <w:rsid w:val="00776389"/>
    <w:rsid w:val="00777C19"/>
    <w:rsid w:val="007829BB"/>
    <w:rsid w:val="00787E04"/>
    <w:rsid w:val="00796E75"/>
    <w:rsid w:val="00797BA1"/>
    <w:rsid w:val="007A0D02"/>
    <w:rsid w:val="007A1640"/>
    <w:rsid w:val="007A320B"/>
    <w:rsid w:val="007B3DB7"/>
    <w:rsid w:val="007B3FA0"/>
    <w:rsid w:val="007B45CD"/>
    <w:rsid w:val="007B5EA1"/>
    <w:rsid w:val="007B6AD7"/>
    <w:rsid w:val="007C4415"/>
    <w:rsid w:val="007D1176"/>
    <w:rsid w:val="007D121E"/>
    <w:rsid w:val="007D13E3"/>
    <w:rsid w:val="007D21A1"/>
    <w:rsid w:val="007D6B48"/>
    <w:rsid w:val="007E1976"/>
    <w:rsid w:val="007E3176"/>
    <w:rsid w:val="007E4F89"/>
    <w:rsid w:val="007E51D4"/>
    <w:rsid w:val="007E6875"/>
    <w:rsid w:val="007F0EF1"/>
    <w:rsid w:val="007F6D1F"/>
    <w:rsid w:val="007F7C81"/>
    <w:rsid w:val="008026D5"/>
    <w:rsid w:val="008078BD"/>
    <w:rsid w:val="0082407D"/>
    <w:rsid w:val="00826400"/>
    <w:rsid w:val="00836E72"/>
    <w:rsid w:val="0084234C"/>
    <w:rsid w:val="008432F7"/>
    <w:rsid w:val="00850B34"/>
    <w:rsid w:val="00854783"/>
    <w:rsid w:val="00864611"/>
    <w:rsid w:val="00875259"/>
    <w:rsid w:val="00875917"/>
    <w:rsid w:val="00880083"/>
    <w:rsid w:val="00881BC0"/>
    <w:rsid w:val="00884AFA"/>
    <w:rsid w:val="00890D73"/>
    <w:rsid w:val="00893F58"/>
    <w:rsid w:val="008957E5"/>
    <w:rsid w:val="008971FE"/>
    <w:rsid w:val="008A18B3"/>
    <w:rsid w:val="008A5E1E"/>
    <w:rsid w:val="008A7B24"/>
    <w:rsid w:val="008B0BE4"/>
    <w:rsid w:val="008B2141"/>
    <w:rsid w:val="008B29C1"/>
    <w:rsid w:val="008B5795"/>
    <w:rsid w:val="008B5C2E"/>
    <w:rsid w:val="008B64FB"/>
    <w:rsid w:val="008C1BC0"/>
    <w:rsid w:val="008D0796"/>
    <w:rsid w:val="008D102E"/>
    <w:rsid w:val="008D1983"/>
    <w:rsid w:val="008E7B05"/>
    <w:rsid w:val="008F4040"/>
    <w:rsid w:val="008F647E"/>
    <w:rsid w:val="008F7747"/>
    <w:rsid w:val="008F7CAF"/>
    <w:rsid w:val="00923B7B"/>
    <w:rsid w:val="00926E34"/>
    <w:rsid w:val="00930B3A"/>
    <w:rsid w:val="00936012"/>
    <w:rsid w:val="0094322A"/>
    <w:rsid w:val="00945F29"/>
    <w:rsid w:val="00953DE2"/>
    <w:rsid w:val="0096061C"/>
    <w:rsid w:val="009720DD"/>
    <w:rsid w:val="00975844"/>
    <w:rsid w:val="00980C0E"/>
    <w:rsid w:val="0098100C"/>
    <w:rsid w:val="00984679"/>
    <w:rsid w:val="00990141"/>
    <w:rsid w:val="00991876"/>
    <w:rsid w:val="009934F2"/>
    <w:rsid w:val="009944AA"/>
    <w:rsid w:val="009A6B64"/>
    <w:rsid w:val="009B0895"/>
    <w:rsid w:val="009B3AB2"/>
    <w:rsid w:val="009C5DD2"/>
    <w:rsid w:val="009D1FA4"/>
    <w:rsid w:val="009D28B3"/>
    <w:rsid w:val="009D4901"/>
    <w:rsid w:val="009D796E"/>
    <w:rsid w:val="009D7E59"/>
    <w:rsid w:val="009F187C"/>
    <w:rsid w:val="009F3D6F"/>
    <w:rsid w:val="009F717A"/>
    <w:rsid w:val="00A0049F"/>
    <w:rsid w:val="00A03F90"/>
    <w:rsid w:val="00A05C07"/>
    <w:rsid w:val="00A07AAE"/>
    <w:rsid w:val="00A1459D"/>
    <w:rsid w:val="00A148E9"/>
    <w:rsid w:val="00A14C1D"/>
    <w:rsid w:val="00A21FEB"/>
    <w:rsid w:val="00A226CE"/>
    <w:rsid w:val="00A24384"/>
    <w:rsid w:val="00A259D5"/>
    <w:rsid w:val="00A301B9"/>
    <w:rsid w:val="00A363AA"/>
    <w:rsid w:val="00A40874"/>
    <w:rsid w:val="00A47D11"/>
    <w:rsid w:val="00A51FD6"/>
    <w:rsid w:val="00A53BB7"/>
    <w:rsid w:val="00A55CFE"/>
    <w:rsid w:val="00A61F52"/>
    <w:rsid w:val="00A67F10"/>
    <w:rsid w:val="00A73535"/>
    <w:rsid w:val="00A73C0C"/>
    <w:rsid w:val="00A87403"/>
    <w:rsid w:val="00A911FA"/>
    <w:rsid w:val="00A95100"/>
    <w:rsid w:val="00A95109"/>
    <w:rsid w:val="00A95554"/>
    <w:rsid w:val="00AA0720"/>
    <w:rsid w:val="00AA1126"/>
    <w:rsid w:val="00AA39A7"/>
    <w:rsid w:val="00AA76FA"/>
    <w:rsid w:val="00AB2467"/>
    <w:rsid w:val="00AB3671"/>
    <w:rsid w:val="00AB6902"/>
    <w:rsid w:val="00AC2823"/>
    <w:rsid w:val="00AC4F36"/>
    <w:rsid w:val="00AC5DA3"/>
    <w:rsid w:val="00AD0DEB"/>
    <w:rsid w:val="00AD54A0"/>
    <w:rsid w:val="00AE1F0A"/>
    <w:rsid w:val="00AE4D72"/>
    <w:rsid w:val="00AE5466"/>
    <w:rsid w:val="00AE6264"/>
    <w:rsid w:val="00AE67BD"/>
    <w:rsid w:val="00AF4016"/>
    <w:rsid w:val="00AF6C56"/>
    <w:rsid w:val="00B00374"/>
    <w:rsid w:val="00B05C71"/>
    <w:rsid w:val="00B065C3"/>
    <w:rsid w:val="00B11C2D"/>
    <w:rsid w:val="00B12A13"/>
    <w:rsid w:val="00B12AD7"/>
    <w:rsid w:val="00B209E3"/>
    <w:rsid w:val="00B2353A"/>
    <w:rsid w:val="00B247E5"/>
    <w:rsid w:val="00B272CC"/>
    <w:rsid w:val="00B302E3"/>
    <w:rsid w:val="00B3157B"/>
    <w:rsid w:val="00B33204"/>
    <w:rsid w:val="00B36A89"/>
    <w:rsid w:val="00B36CFD"/>
    <w:rsid w:val="00B42405"/>
    <w:rsid w:val="00B444B6"/>
    <w:rsid w:val="00B50C4A"/>
    <w:rsid w:val="00B5165C"/>
    <w:rsid w:val="00B5467A"/>
    <w:rsid w:val="00B5523F"/>
    <w:rsid w:val="00B55B4C"/>
    <w:rsid w:val="00B57F08"/>
    <w:rsid w:val="00B6708D"/>
    <w:rsid w:val="00B81A37"/>
    <w:rsid w:val="00B81B44"/>
    <w:rsid w:val="00B85D92"/>
    <w:rsid w:val="00B86C3D"/>
    <w:rsid w:val="00B8782C"/>
    <w:rsid w:val="00B9199B"/>
    <w:rsid w:val="00BA042F"/>
    <w:rsid w:val="00BA363E"/>
    <w:rsid w:val="00BA4353"/>
    <w:rsid w:val="00BA497B"/>
    <w:rsid w:val="00BA4B9C"/>
    <w:rsid w:val="00BA5483"/>
    <w:rsid w:val="00BA5E03"/>
    <w:rsid w:val="00BB1F45"/>
    <w:rsid w:val="00BB241B"/>
    <w:rsid w:val="00BB7B62"/>
    <w:rsid w:val="00BC4A57"/>
    <w:rsid w:val="00BC54AF"/>
    <w:rsid w:val="00BC5FCA"/>
    <w:rsid w:val="00BD21F5"/>
    <w:rsid w:val="00BD7D12"/>
    <w:rsid w:val="00BE0B6A"/>
    <w:rsid w:val="00BF2A56"/>
    <w:rsid w:val="00BF334F"/>
    <w:rsid w:val="00BF589A"/>
    <w:rsid w:val="00C07D45"/>
    <w:rsid w:val="00C162FE"/>
    <w:rsid w:val="00C1754E"/>
    <w:rsid w:val="00C2092C"/>
    <w:rsid w:val="00C225F7"/>
    <w:rsid w:val="00C24C71"/>
    <w:rsid w:val="00C3223C"/>
    <w:rsid w:val="00C3499D"/>
    <w:rsid w:val="00C34B13"/>
    <w:rsid w:val="00C3689C"/>
    <w:rsid w:val="00C43A12"/>
    <w:rsid w:val="00C44EE6"/>
    <w:rsid w:val="00C45E73"/>
    <w:rsid w:val="00C47344"/>
    <w:rsid w:val="00C5709C"/>
    <w:rsid w:val="00C60CD1"/>
    <w:rsid w:val="00C62217"/>
    <w:rsid w:val="00C63AAD"/>
    <w:rsid w:val="00C66229"/>
    <w:rsid w:val="00C66BEC"/>
    <w:rsid w:val="00C7281A"/>
    <w:rsid w:val="00C7490C"/>
    <w:rsid w:val="00C7499E"/>
    <w:rsid w:val="00C75FF7"/>
    <w:rsid w:val="00C7648B"/>
    <w:rsid w:val="00C80B3B"/>
    <w:rsid w:val="00C844CD"/>
    <w:rsid w:val="00C8554A"/>
    <w:rsid w:val="00C85D1F"/>
    <w:rsid w:val="00C868CC"/>
    <w:rsid w:val="00C9123C"/>
    <w:rsid w:val="00C95116"/>
    <w:rsid w:val="00C9608B"/>
    <w:rsid w:val="00C97979"/>
    <w:rsid w:val="00CA0E5D"/>
    <w:rsid w:val="00CA426B"/>
    <w:rsid w:val="00CA47AB"/>
    <w:rsid w:val="00CA4FEA"/>
    <w:rsid w:val="00CA7BBF"/>
    <w:rsid w:val="00CB07B0"/>
    <w:rsid w:val="00CB0E71"/>
    <w:rsid w:val="00CB0F34"/>
    <w:rsid w:val="00CB19CA"/>
    <w:rsid w:val="00CB382C"/>
    <w:rsid w:val="00CB43F8"/>
    <w:rsid w:val="00CB488D"/>
    <w:rsid w:val="00CB4F2E"/>
    <w:rsid w:val="00CC0B6B"/>
    <w:rsid w:val="00CD0C06"/>
    <w:rsid w:val="00CD69BC"/>
    <w:rsid w:val="00CE2CF2"/>
    <w:rsid w:val="00CE6164"/>
    <w:rsid w:val="00CE6C3C"/>
    <w:rsid w:val="00CF7F6F"/>
    <w:rsid w:val="00D0105D"/>
    <w:rsid w:val="00D02B6B"/>
    <w:rsid w:val="00D0522F"/>
    <w:rsid w:val="00D17DA9"/>
    <w:rsid w:val="00D253A5"/>
    <w:rsid w:val="00D32721"/>
    <w:rsid w:val="00D34A14"/>
    <w:rsid w:val="00D34E2F"/>
    <w:rsid w:val="00D35565"/>
    <w:rsid w:val="00D379E1"/>
    <w:rsid w:val="00D401AF"/>
    <w:rsid w:val="00D50180"/>
    <w:rsid w:val="00D52E38"/>
    <w:rsid w:val="00D56C41"/>
    <w:rsid w:val="00D571EE"/>
    <w:rsid w:val="00D57A06"/>
    <w:rsid w:val="00D626BB"/>
    <w:rsid w:val="00D66287"/>
    <w:rsid w:val="00D715F2"/>
    <w:rsid w:val="00D7205A"/>
    <w:rsid w:val="00D7611D"/>
    <w:rsid w:val="00D83831"/>
    <w:rsid w:val="00D95CCA"/>
    <w:rsid w:val="00DB07C8"/>
    <w:rsid w:val="00DC1369"/>
    <w:rsid w:val="00DC5222"/>
    <w:rsid w:val="00DD0803"/>
    <w:rsid w:val="00DD08B0"/>
    <w:rsid w:val="00DD526C"/>
    <w:rsid w:val="00DD639F"/>
    <w:rsid w:val="00DD7164"/>
    <w:rsid w:val="00DE118B"/>
    <w:rsid w:val="00DE1553"/>
    <w:rsid w:val="00DE3D4D"/>
    <w:rsid w:val="00DE48D9"/>
    <w:rsid w:val="00DE5234"/>
    <w:rsid w:val="00DE6F3F"/>
    <w:rsid w:val="00DE724A"/>
    <w:rsid w:val="00DF6688"/>
    <w:rsid w:val="00E02600"/>
    <w:rsid w:val="00E02B33"/>
    <w:rsid w:val="00E04064"/>
    <w:rsid w:val="00E05CF0"/>
    <w:rsid w:val="00E07B23"/>
    <w:rsid w:val="00E1170D"/>
    <w:rsid w:val="00E12E6D"/>
    <w:rsid w:val="00E13171"/>
    <w:rsid w:val="00E15F41"/>
    <w:rsid w:val="00E31752"/>
    <w:rsid w:val="00E31EE5"/>
    <w:rsid w:val="00E34025"/>
    <w:rsid w:val="00E53CC1"/>
    <w:rsid w:val="00E53D57"/>
    <w:rsid w:val="00E633E0"/>
    <w:rsid w:val="00E65482"/>
    <w:rsid w:val="00E67589"/>
    <w:rsid w:val="00E77D0B"/>
    <w:rsid w:val="00E81493"/>
    <w:rsid w:val="00E81DD3"/>
    <w:rsid w:val="00E838C0"/>
    <w:rsid w:val="00E854FD"/>
    <w:rsid w:val="00E87C10"/>
    <w:rsid w:val="00E928E7"/>
    <w:rsid w:val="00E96D31"/>
    <w:rsid w:val="00E973E7"/>
    <w:rsid w:val="00E97C02"/>
    <w:rsid w:val="00EA0C71"/>
    <w:rsid w:val="00EA1344"/>
    <w:rsid w:val="00EA368D"/>
    <w:rsid w:val="00EA4B55"/>
    <w:rsid w:val="00EB26D1"/>
    <w:rsid w:val="00EB3162"/>
    <w:rsid w:val="00EB39DE"/>
    <w:rsid w:val="00EB5373"/>
    <w:rsid w:val="00EB6C41"/>
    <w:rsid w:val="00ED1455"/>
    <w:rsid w:val="00EE2461"/>
    <w:rsid w:val="00EE3542"/>
    <w:rsid w:val="00EE7BA4"/>
    <w:rsid w:val="00F0156F"/>
    <w:rsid w:val="00F029B3"/>
    <w:rsid w:val="00F02D0E"/>
    <w:rsid w:val="00F04682"/>
    <w:rsid w:val="00F07727"/>
    <w:rsid w:val="00F11971"/>
    <w:rsid w:val="00F17B8B"/>
    <w:rsid w:val="00F20430"/>
    <w:rsid w:val="00F21DA4"/>
    <w:rsid w:val="00F2676A"/>
    <w:rsid w:val="00F32143"/>
    <w:rsid w:val="00F44138"/>
    <w:rsid w:val="00F500C9"/>
    <w:rsid w:val="00F53E9A"/>
    <w:rsid w:val="00F56C26"/>
    <w:rsid w:val="00F6259E"/>
    <w:rsid w:val="00F6347F"/>
    <w:rsid w:val="00F64792"/>
    <w:rsid w:val="00F65B34"/>
    <w:rsid w:val="00F66638"/>
    <w:rsid w:val="00F677C0"/>
    <w:rsid w:val="00F70695"/>
    <w:rsid w:val="00F718A3"/>
    <w:rsid w:val="00F7336A"/>
    <w:rsid w:val="00F85663"/>
    <w:rsid w:val="00F867B5"/>
    <w:rsid w:val="00F90C90"/>
    <w:rsid w:val="00F93B62"/>
    <w:rsid w:val="00F93FB1"/>
    <w:rsid w:val="00F95B47"/>
    <w:rsid w:val="00FA5679"/>
    <w:rsid w:val="00FB2488"/>
    <w:rsid w:val="00FB262B"/>
    <w:rsid w:val="00FB464C"/>
    <w:rsid w:val="00FB79E1"/>
    <w:rsid w:val="00FC142E"/>
    <w:rsid w:val="00FC20EF"/>
    <w:rsid w:val="00FC2AD6"/>
    <w:rsid w:val="00FD0D74"/>
    <w:rsid w:val="00FD3C04"/>
    <w:rsid w:val="00FD592D"/>
    <w:rsid w:val="00FD7C52"/>
    <w:rsid w:val="00FE0110"/>
    <w:rsid w:val="00FE2237"/>
    <w:rsid w:val="00FE3D70"/>
    <w:rsid w:val="00FE40D2"/>
    <w:rsid w:val="00FE76CB"/>
    <w:rsid w:val="00FF0FAA"/>
    <w:rsid w:val="00FF2C4D"/>
    <w:rsid w:val="00FF3578"/>
    <w:rsid w:val="00FF3B16"/>
    <w:rsid w:val="00FF3F86"/>
    <w:rsid w:val="00FF43ED"/>
    <w:rsid w:val="00FF4913"/>
    <w:rsid w:val="00FF6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2F55A7"/>
  <w15:docId w15:val="{3894FE63-1D88-4AE8-9B47-1222959C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157B"/>
    <w:rPr>
      <w:sz w:val="24"/>
      <w:szCs w:val="24"/>
    </w:rPr>
  </w:style>
  <w:style w:type="paragraph" w:styleId="Titolo1">
    <w:name w:val="heading 1"/>
    <w:basedOn w:val="Normale"/>
    <w:next w:val="Normale"/>
    <w:link w:val="Titolo1Carattere"/>
    <w:qFormat/>
    <w:locked/>
    <w:rsid w:val="00C66B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90C90"/>
    <w:pPr>
      <w:tabs>
        <w:tab w:val="center" w:pos="4986"/>
        <w:tab w:val="right" w:pos="9972"/>
      </w:tabs>
    </w:pPr>
  </w:style>
  <w:style w:type="character" w:customStyle="1" w:styleId="IntestazioneCarattere">
    <w:name w:val="Intestazione Carattere"/>
    <w:basedOn w:val="Carpredefinitoparagrafo"/>
    <w:link w:val="Intestazione"/>
    <w:uiPriority w:val="99"/>
    <w:locked/>
    <w:rsid w:val="007D1176"/>
    <w:rPr>
      <w:rFonts w:cs="Times New Roman"/>
      <w:sz w:val="24"/>
      <w:szCs w:val="24"/>
    </w:rPr>
  </w:style>
  <w:style w:type="paragraph" w:styleId="Pidipagina">
    <w:name w:val="footer"/>
    <w:basedOn w:val="Normale"/>
    <w:link w:val="PidipaginaCarattere"/>
    <w:uiPriority w:val="99"/>
    <w:rsid w:val="00F90C90"/>
    <w:pPr>
      <w:tabs>
        <w:tab w:val="center" w:pos="4986"/>
        <w:tab w:val="right" w:pos="9972"/>
      </w:tabs>
    </w:pPr>
  </w:style>
  <w:style w:type="character" w:customStyle="1" w:styleId="PidipaginaCarattere">
    <w:name w:val="Piè di pagina Carattere"/>
    <w:basedOn w:val="Carpredefinitoparagrafo"/>
    <w:link w:val="Pidipagina"/>
    <w:uiPriority w:val="99"/>
    <w:locked/>
    <w:rsid w:val="00CE2CF2"/>
    <w:rPr>
      <w:rFonts w:cs="Times New Roman"/>
      <w:sz w:val="24"/>
      <w:szCs w:val="24"/>
    </w:rPr>
  </w:style>
  <w:style w:type="paragraph" w:styleId="Testonormale">
    <w:name w:val="Plain Text"/>
    <w:basedOn w:val="Normale"/>
    <w:link w:val="TestonormaleCarattere"/>
    <w:uiPriority w:val="99"/>
    <w:rsid w:val="00F90C90"/>
    <w:rPr>
      <w:rFonts w:ascii="Courier" w:hAnsi="Courier"/>
    </w:rPr>
  </w:style>
  <w:style w:type="character" w:customStyle="1" w:styleId="TestonormaleCarattere">
    <w:name w:val="Testo normale Carattere"/>
    <w:basedOn w:val="Carpredefinitoparagrafo"/>
    <w:link w:val="Testonormale"/>
    <w:uiPriority w:val="99"/>
    <w:semiHidden/>
    <w:locked/>
    <w:rsid w:val="00CE2CF2"/>
    <w:rPr>
      <w:rFonts w:ascii="Courier New" w:hAnsi="Courier New" w:cs="Courier New"/>
      <w:sz w:val="20"/>
      <w:szCs w:val="20"/>
    </w:rPr>
  </w:style>
  <w:style w:type="character" w:styleId="Numeropagina">
    <w:name w:val="page number"/>
    <w:basedOn w:val="Carpredefinitoparagrafo"/>
    <w:uiPriority w:val="99"/>
    <w:rsid w:val="00F90C90"/>
    <w:rPr>
      <w:rFonts w:cs="Times New Roman"/>
    </w:rPr>
  </w:style>
  <w:style w:type="paragraph" w:styleId="Titolo">
    <w:name w:val="Title"/>
    <w:basedOn w:val="Normale"/>
    <w:link w:val="TitoloCarattere"/>
    <w:qFormat/>
    <w:rsid w:val="00204B19"/>
    <w:pPr>
      <w:jc w:val="center"/>
    </w:pPr>
    <w:rPr>
      <w:rFonts w:ascii="Bookman Old Style" w:hAnsi="Bookman Old Style"/>
      <w:b/>
      <w:szCs w:val="20"/>
    </w:rPr>
  </w:style>
  <w:style w:type="character" w:customStyle="1" w:styleId="TitoloCarattere">
    <w:name w:val="Titolo Carattere"/>
    <w:basedOn w:val="Carpredefinitoparagrafo"/>
    <w:link w:val="Titolo"/>
    <w:locked/>
    <w:rsid w:val="00CE2CF2"/>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F17B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B35"/>
    <w:rPr>
      <w:sz w:val="0"/>
      <w:szCs w:val="0"/>
    </w:rPr>
  </w:style>
  <w:style w:type="paragraph" w:styleId="NormaleWeb">
    <w:name w:val="Normal (Web)"/>
    <w:basedOn w:val="Normale"/>
    <w:rsid w:val="003C5AD3"/>
    <w:pPr>
      <w:spacing w:before="100" w:beforeAutospacing="1" w:after="100" w:afterAutospacing="1"/>
    </w:pPr>
  </w:style>
  <w:style w:type="paragraph" w:styleId="Corpotesto">
    <w:name w:val="Body Text"/>
    <w:basedOn w:val="Normale"/>
    <w:link w:val="CorpotestoCarattere"/>
    <w:rsid w:val="00A95109"/>
    <w:pPr>
      <w:widowControl w:val="0"/>
      <w:jc w:val="both"/>
    </w:pPr>
    <w:rPr>
      <w:bCs/>
      <w:snapToGrid w:val="0"/>
      <w:szCs w:val="20"/>
    </w:rPr>
  </w:style>
  <w:style w:type="character" w:customStyle="1" w:styleId="CorpotestoCarattere">
    <w:name w:val="Corpo testo Carattere"/>
    <w:basedOn w:val="Carpredefinitoparagrafo"/>
    <w:link w:val="Corpotesto"/>
    <w:rsid w:val="00A95109"/>
    <w:rPr>
      <w:bCs/>
      <w:snapToGrid w:val="0"/>
      <w:sz w:val="24"/>
      <w:szCs w:val="20"/>
    </w:rPr>
  </w:style>
  <w:style w:type="paragraph" w:styleId="Corpodeltesto2">
    <w:name w:val="Body Text 2"/>
    <w:basedOn w:val="Normale"/>
    <w:link w:val="Corpodeltesto2Carattere"/>
    <w:unhideWhenUsed/>
    <w:rsid w:val="00A95109"/>
    <w:pPr>
      <w:widowControl w:val="0"/>
      <w:spacing w:after="120" w:line="480" w:lineRule="auto"/>
    </w:pPr>
    <w:rPr>
      <w:snapToGrid w:val="0"/>
      <w:szCs w:val="20"/>
    </w:rPr>
  </w:style>
  <w:style w:type="character" w:customStyle="1" w:styleId="Corpodeltesto2Carattere">
    <w:name w:val="Corpo del testo 2 Carattere"/>
    <w:basedOn w:val="Carpredefinitoparagrafo"/>
    <w:link w:val="Corpodeltesto2"/>
    <w:rsid w:val="00A95109"/>
    <w:rPr>
      <w:snapToGrid w:val="0"/>
      <w:sz w:val="24"/>
      <w:szCs w:val="20"/>
    </w:rPr>
  </w:style>
  <w:style w:type="paragraph" w:styleId="Paragrafoelenco">
    <w:name w:val="List Paragraph"/>
    <w:basedOn w:val="Normale"/>
    <w:uiPriority w:val="1"/>
    <w:qFormat/>
    <w:rsid w:val="00A95109"/>
    <w:pPr>
      <w:widowControl w:val="0"/>
      <w:ind w:left="720"/>
      <w:contextualSpacing/>
    </w:pPr>
    <w:rPr>
      <w:snapToGrid w:val="0"/>
      <w:szCs w:val="20"/>
    </w:rPr>
  </w:style>
  <w:style w:type="paragraph" w:styleId="Testonotaapidipagina">
    <w:name w:val="footnote text"/>
    <w:basedOn w:val="Normale"/>
    <w:link w:val="TestonotaapidipaginaCarattere"/>
    <w:rsid w:val="00A95109"/>
    <w:rPr>
      <w:sz w:val="20"/>
      <w:szCs w:val="20"/>
    </w:rPr>
  </w:style>
  <w:style w:type="character" w:customStyle="1" w:styleId="TestonotaapidipaginaCarattere">
    <w:name w:val="Testo nota a piè di pagina Carattere"/>
    <w:basedOn w:val="Carpredefinitoparagrafo"/>
    <w:link w:val="Testonotaapidipagina"/>
    <w:rsid w:val="00A95109"/>
    <w:rPr>
      <w:sz w:val="20"/>
      <w:szCs w:val="20"/>
    </w:rPr>
  </w:style>
  <w:style w:type="character" w:styleId="Rimandonotaapidipagina">
    <w:name w:val="footnote reference"/>
    <w:rsid w:val="00A95109"/>
    <w:rPr>
      <w:vertAlign w:val="superscript"/>
    </w:rPr>
  </w:style>
  <w:style w:type="character" w:styleId="Collegamentoipertestuale">
    <w:name w:val="Hyperlink"/>
    <w:basedOn w:val="Carpredefinitoparagrafo"/>
    <w:uiPriority w:val="99"/>
    <w:unhideWhenUsed/>
    <w:rsid w:val="00CA426B"/>
    <w:rPr>
      <w:color w:val="0000FF" w:themeColor="hyperlink"/>
      <w:u w:val="single"/>
    </w:rPr>
  </w:style>
  <w:style w:type="character" w:styleId="Menzionenonrisolta">
    <w:name w:val="Unresolved Mention"/>
    <w:basedOn w:val="Carpredefinitoparagrafo"/>
    <w:uiPriority w:val="99"/>
    <w:semiHidden/>
    <w:unhideWhenUsed/>
    <w:rsid w:val="003C1B05"/>
    <w:rPr>
      <w:color w:val="605E5C"/>
      <w:shd w:val="clear" w:color="auto" w:fill="E1DFDD"/>
    </w:rPr>
  </w:style>
  <w:style w:type="character" w:customStyle="1" w:styleId="Titolo1Carattere">
    <w:name w:val="Titolo 1 Carattere"/>
    <w:basedOn w:val="Carpredefinitoparagrafo"/>
    <w:link w:val="Titolo1"/>
    <w:rsid w:val="00C66B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470439">
      <w:bodyDiv w:val="1"/>
      <w:marLeft w:val="0"/>
      <w:marRight w:val="0"/>
      <w:marTop w:val="0"/>
      <w:marBottom w:val="0"/>
      <w:divBdr>
        <w:top w:val="none" w:sz="0" w:space="0" w:color="auto"/>
        <w:left w:val="none" w:sz="0" w:space="0" w:color="auto"/>
        <w:bottom w:val="none" w:sz="0" w:space="0" w:color="auto"/>
        <w:right w:val="none" w:sz="0" w:space="0" w:color="auto"/>
      </w:divBdr>
    </w:div>
    <w:div w:id="1208223071">
      <w:bodyDiv w:val="1"/>
      <w:marLeft w:val="0"/>
      <w:marRight w:val="0"/>
      <w:marTop w:val="0"/>
      <w:marBottom w:val="0"/>
      <w:divBdr>
        <w:top w:val="none" w:sz="0" w:space="0" w:color="auto"/>
        <w:left w:val="none" w:sz="0" w:space="0" w:color="auto"/>
        <w:bottom w:val="none" w:sz="0" w:space="0" w:color="auto"/>
        <w:right w:val="none" w:sz="0" w:space="0" w:color="auto"/>
      </w:divBdr>
    </w:div>
    <w:div w:id="1338725526">
      <w:bodyDiv w:val="1"/>
      <w:marLeft w:val="0"/>
      <w:marRight w:val="0"/>
      <w:marTop w:val="0"/>
      <w:marBottom w:val="0"/>
      <w:divBdr>
        <w:top w:val="none" w:sz="0" w:space="0" w:color="auto"/>
        <w:left w:val="none" w:sz="0" w:space="0" w:color="auto"/>
        <w:bottom w:val="none" w:sz="0" w:space="0" w:color="auto"/>
        <w:right w:val="none" w:sz="0" w:space="0" w:color="auto"/>
      </w:divBdr>
    </w:div>
    <w:div w:id="1402094930">
      <w:bodyDiv w:val="1"/>
      <w:marLeft w:val="0"/>
      <w:marRight w:val="0"/>
      <w:marTop w:val="0"/>
      <w:marBottom w:val="0"/>
      <w:divBdr>
        <w:top w:val="none" w:sz="0" w:space="0" w:color="auto"/>
        <w:left w:val="none" w:sz="0" w:space="0" w:color="auto"/>
        <w:bottom w:val="none" w:sz="0" w:space="0" w:color="auto"/>
        <w:right w:val="none" w:sz="0" w:space="0" w:color="auto"/>
      </w:divBdr>
    </w:div>
    <w:div w:id="1859537891">
      <w:bodyDiv w:val="1"/>
      <w:marLeft w:val="0"/>
      <w:marRight w:val="0"/>
      <w:marTop w:val="0"/>
      <w:marBottom w:val="0"/>
      <w:divBdr>
        <w:top w:val="none" w:sz="0" w:space="0" w:color="auto"/>
        <w:left w:val="none" w:sz="0" w:space="0" w:color="auto"/>
        <w:bottom w:val="none" w:sz="0" w:space="0" w:color="auto"/>
        <w:right w:val="none" w:sz="0" w:space="0" w:color="auto"/>
      </w:divBdr>
    </w:div>
    <w:div w:id="21184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ettricesapienza@uniroma1.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iroma1.it/it/pagina/settore-privacy" TargetMode="External"/><Relationship Id="rId4" Type="http://schemas.openxmlformats.org/officeDocument/2006/relationships/webSettings" Target="webSettings.xml"/><Relationship Id="rId9" Type="http://schemas.openxmlformats.org/officeDocument/2006/relationships/hyperlink" Target="mailto:rpd@cert.uniroma1.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1375</TotalTime>
  <Pages>14</Pages>
  <Words>5372</Words>
  <Characters>32942</Characters>
  <Application>Microsoft Office Word</Application>
  <DocSecurity>0</DocSecurity>
  <Lines>274</Lines>
  <Paragraphs>76</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rfoglia</dc:creator>
  <cp:keywords/>
  <dc:description/>
  <cp:lastModifiedBy>Maria Teresa Raffa</cp:lastModifiedBy>
  <cp:revision>346</cp:revision>
  <cp:lastPrinted>2017-03-01T10:23:00Z</cp:lastPrinted>
  <dcterms:created xsi:type="dcterms:W3CDTF">2022-09-19T11:03:00Z</dcterms:created>
  <dcterms:modified xsi:type="dcterms:W3CDTF">2024-12-09T09:13:00Z</dcterms:modified>
</cp:coreProperties>
</file>