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F23C" w14:textId="77777777" w:rsidR="00143E55" w:rsidRDefault="00143E55" w:rsidP="002C5ED6">
      <w:pPr>
        <w:spacing w:line="240" w:lineRule="auto"/>
        <w:jc w:val="center"/>
        <w:rPr>
          <w:rFonts w:eastAsia="Times New Roman"/>
          <w:b/>
          <w:sz w:val="24"/>
          <w:szCs w:val="24"/>
        </w:rPr>
      </w:pPr>
    </w:p>
    <w:p w14:paraId="7C392C4B" w14:textId="77777777" w:rsidR="00143E55" w:rsidRDefault="00143E55" w:rsidP="002C5ED6">
      <w:pPr>
        <w:spacing w:line="240" w:lineRule="auto"/>
        <w:jc w:val="center"/>
        <w:rPr>
          <w:rFonts w:eastAsia="Times New Roman"/>
          <w:b/>
          <w:sz w:val="24"/>
          <w:szCs w:val="24"/>
        </w:rPr>
      </w:pPr>
    </w:p>
    <w:p w14:paraId="1B406638" w14:textId="77777777" w:rsidR="00143E55" w:rsidRDefault="00143E55" w:rsidP="002C5ED6">
      <w:pPr>
        <w:spacing w:line="240" w:lineRule="auto"/>
        <w:jc w:val="center"/>
        <w:rPr>
          <w:rFonts w:eastAsia="Times New Roman"/>
          <w:b/>
          <w:sz w:val="24"/>
          <w:szCs w:val="24"/>
        </w:rPr>
      </w:pPr>
    </w:p>
    <w:p w14:paraId="6A64941A" w14:textId="6377E6BB" w:rsidR="00513AC0" w:rsidRDefault="007A7584" w:rsidP="002C5ED6">
      <w:pPr>
        <w:spacing w:line="240" w:lineRule="auto"/>
        <w:jc w:val="center"/>
        <w:rPr>
          <w:rFonts w:eastAsia="Times New Roman"/>
          <w:b/>
          <w:sz w:val="24"/>
          <w:szCs w:val="24"/>
        </w:rPr>
      </w:pPr>
      <w:r>
        <w:rPr>
          <w:rFonts w:eastAsia="Times New Roman"/>
          <w:b/>
          <w:sz w:val="24"/>
          <w:szCs w:val="24"/>
        </w:rPr>
        <w:t>ACCORDO DI OSPITALITA’</w:t>
      </w:r>
      <w:r w:rsidR="008B6360" w:rsidRPr="00513AC0">
        <w:rPr>
          <w:rFonts w:eastAsia="Times New Roman"/>
          <w:b/>
          <w:sz w:val="24"/>
          <w:szCs w:val="24"/>
        </w:rPr>
        <w:t xml:space="preserve"> </w:t>
      </w:r>
      <w:r w:rsidR="00B82D35" w:rsidRPr="00513AC0">
        <w:rPr>
          <w:rFonts w:eastAsia="Times New Roman"/>
          <w:b/>
          <w:sz w:val="24"/>
          <w:szCs w:val="24"/>
        </w:rPr>
        <w:t xml:space="preserve">PER IL </w:t>
      </w:r>
      <w:r w:rsidR="008B6360" w:rsidRPr="00513AC0">
        <w:rPr>
          <w:rFonts w:eastAsia="Times New Roman"/>
          <w:b/>
          <w:sz w:val="24"/>
          <w:szCs w:val="24"/>
        </w:rPr>
        <w:t>DOTTORATO DI RICERCA IN</w:t>
      </w:r>
      <w:r w:rsidR="00FC1CCC" w:rsidRPr="00513AC0">
        <w:rPr>
          <w:rFonts w:eastAsia="Times New Roman"/>
          <w:b/>
          <w:sz w:val="24"/>
          <w:szCs w:val="24"/>
        </w:rPr>
        <w:t xml:space="preserve"> ________________________________________</w:t>
      </w:r>
      <w:r w:rsidR="00B82D35" w:rsidRPr="00513AC0">
        <w:rPr>
          <w:rFonts w:eastAsia="Times New Roman"/>
          <w:b/>
          <w:sz w:val="24"/>
          <w:szCs w:val="24"/>
        </w:rPr>
        <w:t xml:space="preserve"> </w:t>
      </w:r>
    </w:p>
    <w:p w14:paraId="1F2FAFA1" w14:textId="20DD71D4" w:rsidR="00EB4A73" w:rsidRPr="00513AC0" w:rsidRDefault="00B82D35" w:rsidP="002C5ED6">
      <w:pPr>
        <w:spacing w:line="240" w:lineRule="auto"/>
        <w:jc w:val="center"/>
        <w:rPr>
          <w:rFonts w:eastAsia="Times New Roman"/>
          <w:b/>
          <w:sz w:val="24"/>
          <w:szCs w:val="24"/>
        </w:rPr>
      </w:pPr>
      <w:r w:rsidRPr="00513AC0">
        <w:rPr>
          <w:rFonts w:eastAsia="Times New Roman"/>
          <w:b/>
          <w:sz w:val="24"/>
          <w:szCs w:val="24"/>
        </w:rPr>
        <w:t>38° CICLO</w:t>
      </w:r>
    </w:p>
    <w:p w14:paraId="01DFC551" w14:textId="59D0D186" w:rsidR="00BB3EC8" w:rsidRPr="00513AC0" w:rsidRDefault="008B6360" w:rsidP="002C5ED6">
      <w:pPr>
        <w:spacing w:line="240" w:lineRule="auto"/>
        <w:jc w:val="center"/>
        <w:rPr>
          <w:rFonts w:eastAsia="Times New Roman"/>
          <w:b/>
          <w:sz w:val="24"/>
          <w:szCs w:val="24"/>
        </w:rPr>
      </w:pPr>
      <w:r w:rsidRPr="00513AC0">
        <w:rPr>
          <w:rFonts w:eastAsia="Times New Roman"/>
          <w:b/>
          <w:sz w:val="24"/>
          <w:szCs w:val="24"/>
        </w:rPr>
        <w:t>(</w:t>
      </w:r>
      <w:r w:rsidRPr="00346C3F">
        <w:rPr>
          <w:rFonts w:eastAsia="Times New Roman"/>
          <w:b/>
          <w:color w:val="FF0000"/>
          <w:sz w:val="24"/>
          <w:szCs w:val="24"/>
        </w:rPr>
        <w:t>D.M. n. 35</w:t>
      </w:r>
      <w:r w:rsidR="00CC2BC6">
        <w:rPr>
          <w:rFonts w:eastAsia="Times New Roman"/>
          <w:b/>
          <w:color w:val="FF0000"/>
          <w:sz w:val="24"/>
          <w:szCs w:val="24"/>
        </w:rPr>
        <w:t>1</w:t>
      </w:r>
      <w:r w:rsidRPr="00346C3F">
        <w:rPr>
          <w:rFonts w:eastAsia="Times New Roman"/>
          <w:b/>
          <w:color w:val="FF0000"/>
          <w:sz w:val="24"/>
          <w:szCs w:val="24"/>
        </w:rPr>
        <w:t>/22</w:t>
      </w:r>
      <w:r w:rsidRPr="00513AC0">
        <w:rPr>
          <w:rFonts w:eastAsia="Times New Roman"/>
          <w:b/>
          <w:sz w:val="24"/>
          <w:szCs w:val="24"/>
        </w:rPr>
        <w:t>)</w:t>
      </w:r>
    </w:p>
    <w:p w14:paraId="6543D402" w14:textId="77777777" w:rsidR="00ED002C" w:rsidRDefault="00ED002C" w:rsidP="002C5ED6">
      <w:pPr>
        <w:pBdr>
          <w:top w:val="nil"/>
          <w:left w:val="nil"/>
          <w:bottom w:val="nil"/>
          <w:right w:val="nil"/>
          <w:between w:val="nil"/>
        </w:pBdr>
        <w:spacing w:line="240" w:lineRule="auto"/>
        <w:jc w:val="center"/>
        <w:rPr>
          <w:rFonts w:eastAsia="Times New Roman"/>
          <w:b/>
          <w:color w:val="000000"/>
          <w:sz w:val="20"/>
          <w:szCs w:val="20"/>
        </w:rPr>
      </w:pPr>
    </w:p>
    <w:p w14:paraId="00A16E46" w14:textId="512A77D4" w:rsidR="00BB3EC8" w:rsidRPr="002C5ED6" w:rsidRDefault="008B6360" w:rsidP="002C5ED6">
      <w:pPr>
        <w:pBdr>
          <w:top w:val="nil"/>
          <w:left w:val="nil"/>
          <w:bottom w:val="nil"/>
          <w:right w:val="nil"/>
          <w:between w:val="nil"/>
        </w:pBdr>
        <w:spacing w:line="240" w:lineRule="auto"/>
        <w:jc w:val="center"/>
        <w:rPr>
          <w:rFonts w:eastAsia="Times New Roman"/>
          <w:b/>
          <w:color w:val="000000"/>
          <w:sz w:val="20"/>
          <w:szCs w:val="20"/>
        </w:rPr>
      </w:pPr>
      <w:r w:rsidRPr="002C5ED6">
        <w:rPr>
          <w:rFonts w:eastAsia="Times New Roman"/>
          <w:b/>
          <w:color w:val="000000"/>
          <w:sz w:val="20"/>
          <w:szCs w:val="20"/>
        </w:rPr>
        <w:t>tra</w:t>
      </w:r>
    </w:p>
    <w:p w14:paraId="4C102F99" w14:textId="77777777" w:rsidR="00BB3EC8" w:rsidRPr="002C5ED6" w:rsidRDefault="00BB3EC8" w:rsidP="002C5ED6">
      <w:pPr>
        <w:pBdr>
          <w:top w:val="nil"/>
          <w:left w:val="nil"/>
          <w:bottom w:val="nil"/>
          <w:right w:val="nil"/>
          <w:between w:val="nil"/>
        </w:pBdr>
        <w:spacing w:line="240" w:lineRule="auto"/>
        <w:jc w:val="both"/>
        <w:rPr>
          <w:rFonts w:eastAsia="Times New Roman"/>
          <w:b/>
          <w:color w:val="000000"/>
          <w:sz w:val="20"/>
          <w:szCs w:val="20"/>
        </w:rPr>
      </w:pPr>
    </w:p>
    <w:p w14:paraId="05AE9B2E" w14:textId="0DFD096A" w:rsidR="00BB3EC8" w:rsidRPr="002C5ED6" w:rsidRDefault="004B368C" w:rsidP="00513AC0">
      <w:pPr>
        <w:pBdr>
          <w:top w:val="nil"/>
          <w:left w:val="nil"/>
          <w:bottom w:val="nil"/>
          <w:right w:val="nil"/>
          <w:between w:val="nil"/>
        </w:pBdr>
        <w:spacing w:line="360" w:lineRule="auto"/>
        <w:jc w:val="both"/>
        <w:rPr>
          <w:rFonts w:eastAsia="Times New Roman"/>
          <w:color w:val="000000"/>
          <w:sz w:val="20"/>
          <w:szCs w:val="20"/>
        </w:rPr>
      </w:pPr>
      <w:r w:rsidRPr="002C5ED6">
        <w:rPr>
          <w:rFonts w:eastAsia="Times New Roman"/>
          <w:b/>
          <w:color w:val="000000"/>
          <w:sz w:val="20"/>
          <w:szCs w:val="20"/>
        </w:rPr>
        <w:t xml:space="preserve">Il Dipartimento di </w:t>
      </w:r>
      <w:r w:rsidR="00EB4A73" w:rsidRPr="002C5ED6">
        <w:rPr>
          <w:rFonts w:eastAsia="Times New Roman"/>
          <w:b/>
          <w:color w:val="000000"/>
          <w:sz w:val="20"/>
          <w:szCs w:val="20"/>
        </w:rPr>
        <w:t>___________________</w:t>
      </w:r>
      <w:r w:rsidR="008B6360" w:rsidRPr="002C5ED6">
        <w:rPr>
          <w:rFonts w:eastAsia="Times New Roman"/>
          <w:color w:val="000000"/>
          <w:sz w:val="20"/>
          <w:szCs w:val="20"/>
        </w:rPr>
        <w:t xml:space="preserve">, C.F. n. </w:t>
      </w:r>
      <w:r w:rsidR="00EB4A73" w:rsidRPr="002C5ED6">
        <w:rPr>
          <w:rFonts w:eastAsia="Times New Roman"/>
          <w:color w:val="000000"/>
          <w:sz w:val="20"/>
          <w:szCs w:val="20"/>
        </w:rPr>
        <w:t>________________</w:t>
      </w:r>
      <w:r w:rsidR="008B6360" w:rsidRPr="002C5ED6">
        <w:rPr>
          <w:rFonts w:eastAsia="Times New Roman"/>
          <w:color w:val="000000"/>
          <w:sz w:val="20"/>
          <w:szCs w:val="20"/>
        </w:rPr>
        <w:t>, rappresentat</w:t>
      </w:r>
      <w:r w:rsidRPr="002C5ED6">
        <w:rPr>
          <w:rFonts w:eastAsia="Times New Roman"/>
          <w:color w:val="000000"/>
          <w:sz w:val="20"/>
          <w:szCs w:val="20"/>
        </w:rPr>
        <w:t>o</w:t>
      </w:r>
      <w:r w:rsidR="008B6360" w:rsidRPr="002C5ED6">
        <w:rPr>
          <w:rFonts w:eastAsia="Times New Roman"/>
          <w:color w:val="000000"/>
          <w:sz w:val="20"/>
          <w:szCs w:val="20"/>
        </w:rPr>
        <w:t xml:space="preserve"> dal</w:t>
      </w:r>
      <w:r w:rsidR="000C7261" w:rsidRPr="002C5ED6">
        <w:rPr>
          <w:rFonts w:eastAsia="Times New Roman"/>
          <w:color w:val="000000"/>
          <w:sz w:val="20"/>
          <w:szCs w:val="20"/>
        </w:rPr>
        <w:t xml:space="preserve"> Direttore pro-tempore, nella persona del prof. ______________, nato a __________ il _______________, domiciliato ai fini del presente atto presso la sede del Dipartimento in Via ___________________, CAP________ Roma</w:t>
      </w:r>
      <w:r w:rsidR="008B6360" w:rsidRPr="002C5ED6">
        <w:rPr>
          <w:rFonts w:eastAsia="Times New Roman"/>
          <w:color w:val="000000"/>
          <w:sz w:val="20"/>
          <w:szCs w:val="20"/>
        </w:rPr>
        <w:t>, di seguito indicat</w:t>
      </w:r>
      <w:r w:rsidR="000C7261" w:rsidRPr="002C5ED6">
        <w:rPr>
          <w:rFonts w:eastAsia="Times New Roman"/>
          <w:color w:val="000000"/>
          <w:sz w:val="20"/>
          <w:szCs w:val="20"/>
        </w:rPr>
        <w:t>o</w:t>
      </w:r>
      <w:r w:rsidR="008B6360" w:rsidRPr="002C5ED6">
        <w:rPr>
          <w:rFonts w:eastAsia="Times New Roman"/>
          <w:color w:val="000000"/>
          <w:sz w:val="20"/>
          <w:szCs w:val="20"/>
        </w:rPr>
        <w:t xml:space="preserve"> come “</w:t>
      </w:r>
      <w:r w:rsidRPr="002C5ED6">
        <w:rPr>
          <w:rFonts w:eastAsia="Times New Roman"/>
          <w:color w:val="000000"/>
          <w:sz w:val="20"/>
          <w:szCs w:val="20"/>
        </w:rPr>
        <w:t>Dipartimento</w:t>
      </w:r>
      <w:r w:rsidR="008B6360" w:rsidRPr="002C5ED6">
        <w:rPr>
          <w:rFonts w:eastAsia="Times New Roman"/>
          <w:color w:val="000000"/>
          <w:sz w:val="20"/>
          <w:szCs w:val="20"/>
        </w:rPr>
        <w:t>”</w:t>
      </w:r>
      <w:r w:rsidR="00ED41F4" w:rsidRPr="002C5ED6">
        <w:rPr>
          <w:rFonts w:eastAsia="Times New Roman"/>
          <w:color w:val="000000"/>
          <w:sz w:val="20"/>
          <w:szCs w:val="20"/>
        </w:rPr>
        <w:t>, sede amministrativa del corso di dottorato in: _________________________________________</w:t>
      </w:r>
    </w:p>
    <w:p w14:paraId="1683D548" w14:textId="77777777" w:rsidR="00BB3EC8" w:rsidRPr="002C5ED6" w:rsidRDefault="00BB3EC8" w:rsidP="00513AC0">
      <w:pPr>
        <w:pBdr>
          <w:top w:val="nil"/>
          <w:left w:val="nil"/>
          <w:bottom w:val="nil"/>
          <w:right w:val="nil"/>
          <w:between w:val="nil"/>
        </w:pBdr>
        <w:spacing w:line="360" w:lineRule="auto"/>
        <w:rPr>
          <w:rFonts w:eastAsia="Times New Roman"/>
          <w:b/>
          <w:color w:val="000000"/>
          <w:sz w:val="20"/>
          <w:szCs w:val="20"/>
        </w:rPr>
      </w:pPr>
    </w:p>
    <w:p w14:paraId="5A99ED04" w14:textId="77777777" w:rsidR="00BB3EC8" w:rsidRPr="002C5ED6" w:rsidRDefault="008B6360" w:rsidP="00513AC0">
      <w:pPr>
        <w:pBdr>
          <w:top w:val="nil"/>
          <w:left w:val="nil"/>
          <w:bottom w:val="nil"/>
          <w:right w:val="nil"/>
          <w:between w:val="nil"/>
        </w:pBdr>
        <w:spacing w:line="360" w:lineRule="auto"/>
        <w:jc w:val="center"/>
        <w:rPr>
          <w:rFonts w:eastAsia="Times New Roman"/>
          <w:b/>
          <w:color w:val="000000"/>
          <w:sz w:val="20"/>
          <w:szCs w:val="20"/>
        </w:rPr>
      </w:pPr>
      <w:r w:rsidRPr="002C5ED6">
        <w:rPr>
          <w:rFonts w:eastAsia="Times New Roman"/>
          <w:b/>
          <w:color w:val="000000"/>
          <w:sz w:val="20"/>
          <w:szCs w:val="20"/>
        </w:rPr>
        <w:t>e</w:t>
      </w:r>
    </w:p>
    <w:p w14:paraId="5E26A5B1" w14:textId="77777777" w:rsidR="00BB3EC8" w:rsidRPr="002C5ED6" w:rsidRDefault="00BB3EC8" w:rsidP="00513AC0">
      <w:pPr>
        <w:pBdr>
          <w:top w:val="nil"/>
          <w:left w:val="nil"/>
          <w:bottom w:val="nil"/>
          <w:right w:val="nil"/>
          <w:between w:val="nil"/>
        </w:pBdr>
        <w:spacing w:line="360" w:lineRule="auto"/>
        <w:jc w:val="center"/>
        <w:rPr>
          <w:rFonts w:eastAsia="Times New Roman"/>
          <w:b/>
          <w:color w:val="000000"/>
          <w:sz w:val="20"/>
          <w:szCs w:val="20"/>
        </w:rPr>
      </w:pPr>
    </w:p>
    <w:p w14:paraId="0BAF5F14" w14:textId="43C22A4D" w:rsidR="00BB3EC8" w:rsidRPr="002C5ED6" w:rsidRDefault="00FD213D" w:rsidP="00513AC0">
      <w:pPr>
        <w:pBdr>
          <w:top w:val="nil"/>
          <w:left w:val="nil"/>
          <w:bottom w:val="nil"/>
          <w:right w:val="nil"/>
          <w:between w:val="nil"/>
        </w:pBdr>
        <w:spacing w:line="360" w:lineRule="auto"/>
        <w:jc w:val="both"/>
        <w:rPr>
          <w:rFonts w:eastAsia="Times New Roman"/>
          <w:color w:val="000000"/>
          <w:sz w:val="20"/>
          <w:szCs w:val="20"/>
        </w:rPr>
      </w:pPr>
      <w:r w:rsidRPr="002C5ED6">
        <w:rPr>
          <w:rFonts w:eastAsia="Times New Roman"/>
          <w:b/>
          <w:sz w:val="20"/>
          <w:szCs w:val="20"/>
        </w:rPr>
        <w:t>l’Azienda __________________</w:t>
      </w:r>
      <w:r w:rsidR="00500FEC" w:rsidRPr="002C5ED6">
        <w:rPr>
          <w:rFonts w:eastAsia="Times New Roman"/>
          <w:color w:val="000000"/>
          <w:sz w:val="20"/>
          <w:szCs w:val="20"/>
        </w:rPr>
        <w:t xml:space="preserve">, </w:t>
      </w:r>
      <w:r w:rsidR="008B6360" w:rsidRPr="002C5ED6">
        <w:rPr>
          <w:rFonts w:eastAsia="Times New Roman"/>
          <w:color w:val="000000"/>
          <w:sz w:val="20"/>
          <w:szCs w:val="20"/>
        </w:rPr>
        <w:t xml:space="preserve">con sede in </w:t>
      </w:r>
      <w:r w:rsidRPr="002C5ED6">
        <w:rPr>
          <w:rFonts w:eastAsia="Times New Roman"/>
          <w:sz w:val="20"/>
          <w:szCs w:val="20"/>
        </w:rPr>
        <w:t>________________________</w:t>
      </w:r>
      <w:r w:rsidR="00BC4A02" w:rsidRPr="002C5ED6">
        <w:rPr>
          <w:rFonts w:eastAsia="Times New Roman"/>
          <w:sz w:val="20"/>
          <w:szCs w:val="20"/>
        </w:rPr>
        <w:t xml:space="preserve"> </w:t>
      </w:r>
      <w:r w:rsidRPr="002C5ED6">
        <w:rPr>
          <w:rFonts w:eastAsia="Times New Roman"/>
          <w:sz w:val="20"/>
          <w:szCs w:val="20"/>
        </w:rPr>
        <w:t>via ______________</w:t>
      </w:r>
      <w:r w:rsidR="00513AC0">
        <w:rPr>
          <w:rFonts w:eastAsia="Times New Roman"/>
          <w:sz w:val="20"/>
          <w:szCs w:val="20"/>
        </w:rPr>
        <w:t xml:space="preserve">   n. _____</w:t>
      </w:r>
      <w:r w:rsidRPr="002C5ED6">
        <w:rPr>
          <w:rFonts w:eastAsia="Times New Roman"/>
          <w:sz w:val="20"/>
          <w:szCs w:val="20"/>
        </w:rPr>
        <w:t xml:space="preserve"> CAP ___________</w:t>
      </w:r>
      <w:r w:rsidR="0015608A" w:rsidRPr="002C5ED6">
        <w:rPr>
          <w:rFonts w:eastAsia="Times New Roman"/>
          <w:sz w:val="20"/>
          <w:szCs w:val="20"/>
        </w:rPr>
        <w:t xml:space="preserve"> Roma</w:t>
      </w:r>
      <w:r w:rsidR="008B6360" w:rsidRPr="002C5ED6">
        <w:rPr>
          <w:rFonts w:eastAsia="Times New Roman"/>
          <w:color w:val="000000"/>
          <w:sz w:val="20"/>
          <w:szCs w:val="20"/>
        </w:rPr>
        <w:t xml:space="preserve">, C.F. </w:t>
      </w:r>
      <w:r w:rsidRPr="002C5ED6">
        <w:rPr>
          <w:rFonts w:eastAsia="Times New Roman"/>
          <w:sz w:val="20"/>
          <w:szCs w:val="20"/>
        </w:rPr>
        <w:t>_________________</w:t>
      </w:r>
      <w:r w:rsidR="00513AC0">
        <w:rPr>
          <w:rFonts w:eastAsia="Times New Roman"/>
          <w:sz w:val="20"/>
          <w:szCs w:val="20"/>
        </w:rPr>
        <w:t>______</w:t>
      </w:r>
      <w:r w:rsidRPr="002C5ED6">
        <w:rPr>
          <w:rFonts w:eastAsia="Times New Roman"/>
          <w:sz w:val="20"/>
          <w:szCs w:val="20"/>
        </w:rPr>
        <w:t xml:space="preserve"> partita I.V.A. ___________________</w:t>
      </w:r>
      <w:r w:rsidR="008B6360" w:rsidRPr="002C5ED6">
        <w:rPr>
          <w:rFonts w:eastAsia="Times New Roman"/>
          <w:color w:val="000000"/>
          <w:sz w:val="20"/>
          <w:szCs w:val="20"/>
        </w:rPr>
        <w:t xml:space="preserve">, rappresentata dal </w:t>
      </w:r>
      <w:r w:rsidR="008B6360" w:rsidRPr="002C5ED6">
        <w:rPr>
          <w:rFonts w:eastAsia="Times New Roman"/>
          <w:sz w:val="20"/>
          <w:szCs w:val="20"/>
        </w:rPr>
        <w:t>Legale Rappresentante</w:t>
      </w:r>
      <w:r w:rsidR="008B6360" w:rsidRPr="002C5ED6">
        <w:rPr>
          <w:rFonts w:eastAsia="Times New Roman"/>
          <w:color w:val="000000"/>
          <w:sz w:val="20"/>
          <w:szCs w:val="20"/>
        </w:rPr>
        <w:t xml:space="preserve">, </w:t>
      </w:r>
      <w:r w:rsidRPr="002C5ED6">
        <w:rPr>
          <w:rFonts w:eastAsia="Times New Roman"/>
          <w:sz w:val="20"/>
          <w:szCs w:val="20"/>
        </w:rPr>
        <w:t>dr. ___________________</w:t>
      </w:r>
      <w:r w:rsidR="000C753F" w:rsidRPr="002C5ED6">
        <w:rPr>
          <w:rFonts w:eastAsia="Times New Roman"/>
          <w:color w:val="000000"/>
          <w:sz w:val="20"/>
          <w:szCs w:val="20"/>
        </w:rPr>
        <w:t xml:space="preserve"> </w:t>
      </w:r>
      <w:r w:rsidR="00B329CE" w:rsidRPr="002C5ED6">
        <w:rPr>
          <w:rFonts w:eastAsia="Times New Roman"/>
          <w:color w:val="000000"/>
          <w:sz w:val="20"/>
          <w:szCs w:val="20"/>
        </w:rPr>
        <w:t xml:space="preserve">, </w:t>
      </w:r>
      <w:r w:rsidR="008B6360" w:rsidRPr="002C5ED6">
        <w:rPr>
          <w:rFonts w:eastAsia="Times New Roman"/>
          <w:color w:val="000000"/>
          <w:sz w:val="20"/>
          <w:szCs w:val="20"/>
        </w:rPr>
        <w:t>di seguito indicat</w:t>
      </w:r>
      <w:r w:rsidR="008B6360" w:rsidRPr="002C5ED6">
        <w:rPr>
          <w:rFonts w:eastAsia="Times New Roman"/>
          <w:sz w:val="20"/>
          <w:szCs w:val="20"/>
        </w:rPr>
        <w:t>o</w:t>
      </w:r>
      <w:r w:rsidR="008B6360" w:rsidRPr="002C5ED6">
        <w:rPr>
          <w:rFonts w:eastAsia="Times New Roman"/>
          <w:color w:val="000000"/>
          <w:sz w:val="20"/>
          <w:szCs w:val="20"/>
        </w:rPr>
        <w:t xml:space="preserve"> </w:t>
      </w:r>
      <w:r w:rsidR="00C23397">
        <w:rPr>
          <w:rFonts w:eastAsia="Times New Roman"/>
          <w:color w:val="000000"/>
          <w:sz w:val="20"/>
          <w:szCs w:val="20"/>
        </w:rPr>
        <w:t xml:space="preserve">anche </w:t>
      </w:r>
      <w:r w:rsidR="008B6360" w:rsidRPr="002C5ED6">
        <w:rPr>
          <w:rFonts w:eastAsia="Times New Roman"/>
          <w:color w:val="000000"/>
          <w:sz w:val="20"/>
          <w:szCs w:val="20"/>
        </w:rPr>
        <w:t>come “</w:t>
      </w:r>
      <w:r w:rsidR="000750AE">
        <w:rPr>
          <w:rFonts w:eastAsia="Times New Roman"/>
          <w:sz w:val="20"/>
          <w:szCs w:val="20"/>
        </w:rPr>
        <w:t>Azienda</w:t>
      </w:r>
      <w:r w:rsidR="008B6360" w:rsidRPr="002C5ED6">
        <w:rPr>
          <w:rFonts w:eastAsia="Times New Roman"/>
          <w:color w:val="000000"/>
          <w:sz w:val="20"/>
          <w:szCs w:val="20"/>
        </w:rPr>
        <w:t>”</w:t>
      </w:r>
      <w:r w:rsidR="00D65983">
        <w:rPr>
          <w:rFonts w:eastAsia="Times New Roman"/>
          <w:color w:val="000000"/>
          <w:sz w:val="20"/>
          <w:szCs w:val="20"/>
        </w:rPr>
        <w:t xml:space="preserve"> </w:t>
      </w:r>
    </w:p>
    <w:p w14:paraId="61DF4BB2" w14:textId="77777777" w:rsidR="00BB3EC8" w:rsidRPr="002C5ED6" w:rsidRDefault="00BB3EC8" w:rsidP="002C5ED6">
      <w:pPr>
        <w:pBdr>
          <w:top w:val="nil"/>
          <w:left w:val="nil"/>
          <w:bottom w:val="nil"/>
          <w:right w:val="nil"/>
          <w:between w:val="nil"/>
        </w:pBdr>
        <w:spacing w:line="240" w:lineRule="auto"/>
        <w:jc w:val="both"/>
        <w:rPr>
          <w:rFonts w:eastAsia="Times New Roman"/>
          <w:color w:val="000000"/>
          <w:sz w:val="20"/>
          <w:szCs w:val="20"/>
        </w:rPr>
      </w:pPr>
    </w:p>
    <w:p w14:paraId="4E67C5CD" w14:textId="176D8F9D" w:rsidR="00BB3EC8" w:rsidRPr="002C5ED6" w:rsidRDefault="000750AE" w:rsidP="00346C3F">
      <w:pPr>
        <w:pBdr>
          <w:top w:val="nil"/>
          <w:left w:val="nil"/>
          <w:bottom w:val="nil"/>
          <w:right w:val="nil"/>
          <w:between w:val="nil"/>
        </w:pBdr>
        <w:spacing w:line="240" w:lineRule="auto"/>
        <w:jc w:val="both"/>
        <w:rPr>
          <w:rFonts w:eastAsia="Times New Roman"/>
          <w:color w:val="000000"/>
          <w:sz w:val="20"/>
          <w:szCs w:val="20"/>
        </w:rPr>
      </w:pPr>
      <w:r>
        <w:rPr>
          <w:rFonts w:eastAsia="Times New Roman"/>
          <w:sz w:val="20"/>
          <w:szCs w:val="20"/>
        </w:rPr>
        <w:t xml:space="preserve">L’Azienda </w:t>
      </w:r>
      <w:r w:rsidR="008B6360" w:rsidRPr="002C5ED6">
        <w:rPr>
          <w:rFonts w:eastAsia="Times New Roman"/>
          <w:color w:val="000000"/>
          <w:sz w:val="20"/>
          <w:szCs w:val="20"/>
        </w:rPr>
        <w:t xml:space="preserve">e </w:t>
      </w:r>
      <w:r w:rsidR="004B368C" w:rsidRPr="002C5ED6">
        <w:rPr>
          <w:rFonts w:eastAsia="Times New Roman"/>
          <w:color w:val="000000"/>
          <w:sz w:val="20"/>
          <w:szCs w:val="20"/>
        </w:rPr>
        <w:t>il Dipartimento</w:t>
      </w:r>
      <w:r w:rsidR="008B6360" w:rsidRPr="002C5ED6">
        <w:rPr>
          <w:rFonts w:eastAsia="Times New Roman"/>
          <w:color w:val="000000"/>
          <w:sz w:val="20"/>
          <w:szCs w:val="20"/>
        </w:rPr>
        <w:t xml:space="preserve"> di seguito anche congiuntamente indicate come le “Parti”, singolarmente la </w:t>
      </w:r>
      <w:r w:rsidR="002C441D">
        <w:rPr>
          <w:rFonts w:eastAsia="Times New Roman"/>
          <w:color w:val="000000"/>
          <w:sz w:val="20"/>
          <w:szCs w:val="20"/>
        </w:rPr>
        <w:t>“</w:t>
      </w:r>
      <w:r w:rsidR="008B6360" w:rsidRPr="002C5ED6">
        <w:rPr>
          <w:rFonts w:eastAsia="Times New Roman"/>
          <w:color w:val="000000"/>
          <w:sz w:val="20"/>
          <w:szCs w:val="20"/>
        </w:rPr>
        <w:t>Parte</w:t>
      </w:r>
      <w:r w:rsidR="002C441D">
        <w:rPr>
          <w:rFonts w:eastAsia="Times New Roman"/>
          <w:color w:val="000000"/>
          <w:sz w:val="20"/>
          <w:szCs w:val="20"/>
        </w:rPr>
        <w:t>”</w:t>
      </w:r>
      <w:r w:rsidR="008B6360" w:rsidRPr="002C5ED6">
        <w:rPr>
          <w:rFonts w:eastAsia="Times New Roman"/>
          <w:color w:val="000000"/>
          <w:sz w:val="20"/>
          <w:szCs w:val="20"/>
        </w:rPr>
        <w:t xml:space="preserve"> </w:t>
      </w:r>
    </w:p>
    <w:p w14:paraId="7E1C3704" w14:textId="77777777" w:rsidR="00BB3EC8" w:rsidRPr="002C5ED6" w:rsidRDefault="00BB3EC8" w:rsidP="00346C3F">
      <w:pPr>
        <w:pBdr>
          <w:top w:val="nil"/>
          <w:left w:val="nil"/>
          <w:bottom w:val="nil"/>
          <w:right w:val="nil"/>
          <w:between w:val="nil"/>
        </w:pBdr>
        <w:spacing w:line="240" w:lineRule="auto"/>
        <w:jc w:val="center"/>
        <w:rPr>
          <w:rFonts w:eastAsia="Times New Roman"/>
          <w:b/>
          <w:color w:val="000000"/>
          <w:sz w:val="20"/>
          <w:szCs w:val="20"/>
        </w:rPr>
      </w:pPr>
    </w:p>
    <w:p w14:paraId="1B7783B9" w14:textId="77777777" w:rsidR="00BB3EC8" w:rsidRPr="002C5ED6" w:rsidRDefault="008B6360" w:rsidP="00346C3F">
      <w:pPr>
        <w:pBdr>
          <w:top w:val="nil"/>
          <w:left w:val="nil"/>
          <w:bottom w:val="nil"/>
          <w:right w:val="nil"/>
          <w:between w:val="nil"/>
        </w:pBdr>
        <w:spacing w:line="240" w:lineRule="auto"/>
        <w:jc w:val="center"/>
        <w:rPr>
          <w:rFonts w:eastAsia="Times New Roman"/>
          <w:b/>
          <w:color w:val="000000"/>
          <w:sz w:val="20"/>
          <w:szCs w:val="20"/>
        </w:rPr>
      </w:pPr>
      <w:r w:rsidRPr="002C5ED6">
        <w:rPr>
          <w:rFonts w:eastAsia="Times New Roman"/>
          <w:b/>
          <w:color w:val="000000"/>
          <w:sz w:val="20"/>
          <w:szCs w:val="20"/>
        </w:rPr>
        <w:t>PREMESSO CHE</w:t>
      </w:r>
    </w:p>
    <w:p w14:paraId="53052001" w14:textId="77777777" w:rsidR="00BB3EC8" w:rsidRPr="002C5ED6" w:rsidRDefault="00BB3EC8" w:rsidP="00346C3F">
      <w:pPr>
        <w:pBdr>
          <w:top w:val="nil"/>
          <w:left w:val="nil"/>
          <w:bottom w:val="nil"/>
          <w:right w:val="nil"/>
          <w:between w:val="nil"/>
        </w:pBdr>
        <w:tabs>
          <w:tab w:val="left" w:pos="284"/>
        </w:tabs>
        <w:spacing w:line="240" w:lineRule="auto"/>
        <w:ind w:left="284" w:hanging="284"/>
        <w:jc w:val="both"/>
        <w:rPr>
          <w:rFonts w:eastAsia="Times New Roman"/>
          <w:color w:val="000000"/>
          <w:sz w:val="20"/>
          <w:szCs w:val="20"/>
        </w:rPr>
      </w:pPr>
    </w:p>
    <w:p w14:paraId="2C3ECE96" w14:textId="3E0CACAA" w:rsidR="0073775A" w:rsidRPr="0073775A" w:rsidRDefault="008B6360" w:rsidP="0073775A">
      <w:pPr>
        <w:pStyle w:val="Paragrafoelenco"/>
        <w:numPr>
          <w:ilvl w:val="0"/>
          <w:numId w:val="11"/>
        </w:numPr>
        <w:pBdr>
          <w:top w:val="nil"/>
          <w:left w:val="nil"/>
          <w:bottom w:val="nil"/>
          <w:right w:val="nil"/>
          <w:between w:val="nil"/>
        </w:pBdr>
        <w:tabs>
          <w:tab w:val="left" w:pos="284"/>
        </w:tabs>
        <w:spacing w:line="240" w:lineRule="auto"/>
        <w:ind w:left="284" w:hanging="142"/>
        <w:jc w:val="both"/>
        <w:rPr>
          <w:rFonts w:eastAsia="Times New Roman"/>
          <w:i/>
          <w:sz w:val="20"/>
          <w:szCs w:val="20"/>
        </w:rPr>
      </w:pPr>
      <w:bookmarkStart w:id="0" w:name="_Hlk115093368"/>
      <w:r w:rsidRPr="0073775A">
        <w:rPr>
          <w:rFonts w:eastAsia="Times New Roman"/>
          <w:sz w:val="20"/>
          <w:szCs w:val="20"/>
        </w:rPr>
        <w:t xml:space="preserve">nell’ambito dell’iniziativa </w:t>
      </w:r>
      <w:proofErr w:type="spellStart"/>
      <w:r w:rsidRPr="0073775A">
        <w:rPr>
          <w:rFonts w:eastAsia="Times New Roman"/>
          <w:sz w:val="20"/>
          <w:szCs w:val="20"/>
        </w:rPr>
        <w:t>NextGenerationEU</w:t>
      </w:r>
      <w:proofErr w:type="spellEnd"/>
      <w:r w:rsidRPr="0073775A">
        <w:rPr>
          <w:rFonts w:eastAsia="Times New Roman"/>
          <w:sz w:val="20"/>
          <w:szCs w:val="20"/>
        </w:rPr>
        <w:t>,</w:t>
      </w:r>
      <w:r w:rsidRPr="0073775A">
        <w:rPr>
          <w:rFonts w:eastAsia="Times New Roman"/>
          <w:color w:val="000000"/>
          <w:sz w:val="20"/>
          <w:szCs w:val="20"/>
        </w:rPr>
        <w:t xml:space="preserve"> il D.M. n. 35</w:t>
      </w:r>
      <w:r w:rsidR="003419FC" w:rsidRPr="0073775A">
        <w:rPr>
          <w:rFonts w:eastAsia="Times New Roman"/>
          <w:color w:val="000000"/>
          <w:sz w:val="20"/>
          <w:szCs w:val="20"/>
        </w:rPr>
        <w:t>1</w:t>
      </w:r>
      <w:r w:rsidRPr="0073775A">
        <w:rPr>
          <w:rFonts w:eastAsia="Times New Roman"/>
          <w:color w:val="000000"/>
          <w:sz w:val="20"/>
          <w:szCs w:val="20"/>
        </w:rPr>
        <w:t>/22 del 9 aprile 2022 ha attribuito</w:t>
      </w:r>
      <w:r w:rsidR="00513AC0" w:rsidRPr="0073775A">
        <w:rPr>
          <w:rFonts w:eastAsia="Times New Roman"/>
          <w:color w:val="000000"/>
          <w:sz w:val="20"/>
          <w:szCs w:val="20"/>
        </w:rPr>
        <w:t xml:space="preserve"> alle Università</w:t>
      </w:r>
      <w:r w:rsidRPr="0073775A">
        <w:rPr>
          <w:rFonts w:eastAsia="Times New Roman"/>
          <w:color w:val="000000"/>
          <w:sz w:val="20"/>
          <w:szCs w:val="20"/>
        </w:rPr>
        <w:t>,</w:t>
      </w:r>
      <w:r w:rsidR="00D65983" w:rsidRPr="0073775A">
        <w:rPr>
          <w:rFonts w:eastAsia="Times New Roman"/>
          <w:color w:val="000000"/>
          <w:sz w:val="20"/>
          <w:szCs w:val="20"/>
        </w:rPr>
        <w:t xml:space="preserve"> </w:t>
      </w:r>
      <w:r w:rsidRPr="0073775A">
        <w:rPr>
          <w:rFonts w:eastAsia="Times New Roman"/>
          <w:sz w:val="20"/>
          <w:szCs w:val="20"/>
        </w:rPr>
        <w:t xml:space="preserve">per l’anno 2022/2023, a valere sul </w:t>
      </w:r>
      <w:r w:rsidRPr="007F0813">
        <w:rPr>
          <w:rFonts w:eastAsia="Times New Roman"/>
          <w:sz w:val="20"/>
          <w:szCs w:val="20"/>
        </w:rPr>
        <w:t xml:space="preserve">PNRR, Missione 4, componente </w:t>
      </w:r>
      <w:r w:rsidR="003419FC" w:rsidRPr="007F0813">
        <w:rPr>
          <w:rFonts w:eastAsia="Times New Roman"/>
          <w:sz w:val="20"/>
          <w:szCs w:val="20"/>
        </w:rPr>
        <w:t>1</w:t>
      </w:r>
      <w:r w:rsidRPr="007F0813">
        <w:rPr>
          <w:rFonts w:eastAsia="Times New Roman"/>
          <w:sz w:val="20"/>
          <w:szCs w:val="20"/>
        </w:rPr>
        <w:t xml:space="preserve"> “</w:t>
      </w:r>
      <w:r w:rsidR="003419FC" w:rsidRPr="007F0813">
        <w:rPr>
          <w:rFonts w:eastAsia="Times New Roman"/>
          <w:sz w:val="20"/>
          <w:szCs w:val="20"/>
        </w:rPr>
        <w:t>Potenziamento dell'offerta dei servizi di istruzione: dagli asili nido alle università</w:t>
      </w:r>
      <w:r w:rsidRPr="007F0813">
        <w:rPr>
          <w:rFonts w:eastAsia="Times New Roman"/>
          <w:sz w:val="20"/>
          <w:szCs w:val="20"/>
        </w:rPr>
        <w:t>”</w:t>
      </w:r>
      <w:r w:rsidR="007F0813">
        <w:rPr>
          <w:rFonts w:eastAsia="Times New Roman"/>
          <w:sz w:val="20"/>
          <w:szCs w:val="20"/>
        </w:rPr>
        <w:t>:</w:t>
      </w:r>
    </w:p>
    <w:p w14:paraId="16AA0124" w14:textId="336245BA" w:rsidR="0073775A" w:rsidRPr="007F0813" w:rsidRDefault="0073775A" w:rsidP="00200424">
      <w:pPr>
        <w:pStyle w:val="Paragrafoelenco"/>
        <w:numPr>
          <w:ilvl w:val="1"/>
          <w:numId w:val="11"/>
        </w:numPr>
        <w:pBdr>
          <w:top w:val="nil"/>
          <w:left w:val="nil"/>
          <w:bottom w:val="nil"/>
          <w:right w:val="nil"/>
          <w:between w:val="nil"/>
        </w:pBdr>
        <w:tabs>
          <w:tab w:val="left" w:pos="284"/>
        </w:tabs>
        <w:spacing w:line="240" w:lineRule="auto"/>
        <w:ind w:left="709"/>
        <w:jc w:val="both"/>
        <w:rPr>
          <w:rFonts w:eastAsia="Times New Roman"/>
          <w:i/>
          <w:sz w:val="20"/>
          <w:szCs w:val="20"/>
        </w:rPr>
      </w:pPr>
      <w:r w:rsidRPr="007F0813">
        <w:rPr>
          <w:rFonts w:eastAsia="Times New Roman"/>
          <w:sz w:val="20"/>
          <w:szCs w:val="20"/>
        </w:rPr>
        <w:t xml:space="preserve">per la linea di </w:t>
      </w:r>
      <w:r w:rsidR="008B6360" w:rsidRPr="007F0813">
        <w:rPr>
          <w:rFonts w:eastAsia="Times New Roman"/>
          <w:sz w:val="20"/>
          <w:szCs w:val="20"/>
        </w:rPr>
        <w:t>Investimento 3.</w:t>
      </w:r>
      <w:r w:rsidRPr="007F0813">
        <w:rPr>
          <w:rFonts w:eastAsia="Times New Roman"/>
          <w:sz w:val="20"/>
          <w:szCs w:val="20"/>
        </w:rPr>
        <w:t>4</w:t>
      </w:r>
      <w:r w:rsidR="008B6360" w:rsidRPr="007F0813">
        <w:rPr>
          <w:rFonts w:eastAsia="Times New Roman"/>
          <w:i/>
          <w:sz w:val="20"/>
          <w:szCs w:val="20"/>
        </w:rPr>
        <w:t xml:space="preserve"> “</w:t>
      </w:r>
      <w:r w:rsidRPr="007F0813">
        <w:rPr>
          <w:rFonts w:eastAsia="Times New Roman"/>
          <w:i/>
          <w:sz w:val="20"/>
          <w:szCs w:val="20"/>
        </w:rPr>
        <w:t>Didattica e competenze universitarie avanzate</w:t>
      </w:r>
      <w:r w:rsidR="008B6360" w:rsidRPr="007F0813">
        <w:rPr>
          <w:rFonts w:eastAsia="Times New Roman"/>
          <w:i/>
          <w:sz w:val="20"/>
          <w:szCs w:val="20"/>
        </w:rPr>
        <w:t>”</w:t>
      </w:r>
      <w:r w:rsidR="008B6360" w:rsidRPr="007F0813">
        <w:rPr>
          <w:rFonts w:eastAsia="Times New Roman"/>
          <w:sz w:val="20"/>
          <w:szCs w:val="20"/>
        </w:rPr>
        <w:t xml:space="preserve">, </w:t>
      </w:r>
      <w:r w:rsidRPr="007F0813">
        <w:rPr>
          <w:rFonts w:eastAsia="Times New Roman"/>
          <w:sz w:val="20"/>
          <w:szCs w:val="20"/>
        </w:rPr>
        <w:t>5</w:t>
      </w:r>
      <w:r w:rsidR="00513AC0" w:rsidRPr="007F0813">
        <w:rPr>
          <w:rFonts w:eastAsia="Times New Roman"/>
          <w:sz w:val="20"/>
          <w:szCs w:val="20"/>
        </w:rPr>
        <w:t xml:space="preserve">00 </w:t>
      </w:r>
      <w:r w:rsidR="008B6360" w:rsidRPr="007F0813">
        <w:rPr>
          <w:rFonts w:eastAsia="Times New Roman"/>
          <w:sz w:val="20"/>
          <w:szCs w:val="20"/>
        </w:rPr>
        <w:t xml:space="preserve">borse di dottorato </w:t>
      </w:r>
      <w:r w:rsidRPr="007F0813">
        <w:rPr>
          <w:rFonts w:eastAsia="Times New Roman"/>
          <w:sz w:val="20"/>
          <w:szCs w:val="20"/>
        </w:rPr>
        <w:t xml:space="preserve">da assegnare nei tre anni accademici a partire dall’A.A. 2022-2023 </w:t>
      </w:r>
      <w:r w:rsidR="008B6360" w:rsidRPr="007F0813">
        <w:rPr>
          <w:rFonts w:eastAsia="Times New Roman"/>
          <w:sz w:val="20"/>
          <w:szCs w:val="20"/>
        </w:rPr>
        <w:t xml:space="preserve">per la frequenza </w:t>
      </w:r>
      <w:r w:rsidR="00513AC0" w:rsidRPr="007F0813">
        <w:rPr>
          <w:rFonts w:eastAsia="Times New Roman"/>
          <w:sz w:val="20"/>
          <w:szCs w:val="20"/>
        </w:rPr>
        <w:t>di corsi di</w:t>
      </w:r>
      <w:r w:rsidR="008B6360" w:rsidRPr="007F0813">
        <w:rPr>
          <w:rFonts w:eastAsia="Times New Roman"/>
          <w:sz w:val="20"/>
          <w:szCs w:val="20"/>
        </w:rPr>
        <w:t xml:space="preserve"> dottorat</w:t>
      </w:r>
      <w:r w:rsidR="00513AC0" w:rsidRPr="007F0813">
        <w:rPr>
          <w:rFonts w:eastAsia="Times New Roman"/>
          <w:sz w:val="20"/>
          <w:szCs w:val="20"/>
        </w:rPr>
        <w:t xml:space="preserve">o </w:t>
      </w:r>
      <w:r w:rsidR="008B6360" w:rsidRPr="007F0813">
        <w:rPr>
          <w:rFonts w:eastAsia="Times New Roman"/>
          <w:sz w:val="20"/>
          <w:szCs w:val="20"/>
        </w:rPr>
        <w:t xml:space="preserve">innovativi </w:t>
      </w:r>
      <w:r w:rsidRPr="007F0813">
        <w:rPr>
          <w:rFonts w:eastAsia="Times New Roman"/>
          <w:sz w:val="20"/>
          <w:szCs w:val="20"/>
        </w:rPr>
        <w:t>attivando tre cicli dal 2022 (100+200+200 borse di studio);</w:t>
      </w:r>
    </w:p>
    <w:p w14:paraId="5E7D5D41" w14:textId="72EB2364" w:rsidR="0073775A" w:rsidRPr="0073775A" w:rsidRDefault="0073775A" w:rsidP="00200424">
      <w:pPr>
        <w:pStyle w:val="Paragrafoelenco"/>
        <w:numPr>
          <w:ilvl w:val="1"/>
          <w:numId w:val="11"/>
        </w:numPr>
        <w:pBdr>
          <w:top w:val="nil"/>
          <w:left w:val="nil"/>
          <w:bottom w:val="nil"/>
          <w:right w:val="nil"/>
          <w:between w:val="nil"/>
        </w:pBdr>
        <w:tabs>
          <w:tab w:val="left" w:pos="284"/>
        </w:tabs>
        <w:spacing w:line="240" w:lineRule="auto"/>
        <w:ind w:left="709"/>
        <w:jc w:val="both"/>
        <w:rPr>
          <w:rFonts w:eastAsia="Times New Roman"/>
          <w:sz w:val="20"/>
          <w:szCs w:val="20"/>
        </w:rPr>
      </w:pPr>
      <w:r w:rsidRPr="007F0813">
        <w:rPr>
          <w:rFonts w:eastAsia="Times New Roman"/>
          <w:sz w:val="20"/>
          <w:szCs w:val="20"/>
        </w:rPr>
        <w:t>per la linea di Investimento 4.1</w:t>
      </w:r>
      <w:r w:rsidRPr="007F0813">
        <w:rPr>
          <w:rFonts w:eastAsia="Times New Roman"/>
          <w:i/>
          <w:sz w:val="20"/>
          <w:szCs w:val="20"/>
        </w:rPr>
        <w:t xml:space="preserve"> Estensione del numero di dottorati di ricerca e dottorati innovativi per la pubblica amministrazione e il patrimonio culturale”,</w:t>
      </w:r>
      <w:r w:rsidRPr="007F0813">
        <w:rPr>
          <w:rFonts w:eastAsia="Times New Roman"/>
          <w:sz w:val="20"/>
          <w:szCs w:val="20"/>
        </w:rPr>
        <w:t xml:space="preserve"> 3.600 borse di dottorato nei tre anni accademici a partire dall’A.A. 2022-2023 per la frequenza di corsi di dottorato innovativi</w:t>
      </w:r>
      <w:r w:rsidR="00200424" w:rsidRPr="007F0813">
        <w:rPr>
          <w:rFonts w:eastAsia="Times New Roman"/>
          <w:sz w:val="20"/>
          <w:szCs w:val="20"/>
        </w:rPr>
        <w:t>,</w:t>
      </w:r>
      <w:r w:rsidRPr="007F0813">
        <w:rPr>
          <w:rFonts w:eastAsia="Times New Roman"/>
          <w:sz w:val="20"/>
          <w:szCs w:val="20"/>
        </w:rPr>
        <w:t xml:space="preserve"> attivando tre cicli dal 2022 (1</w:t>
      </w:r>
      <w:r w:rsidR="00200424" w:rsidRPr="007F0813">
        <w:rPr>
          <w:rFonts w:eastAsia="Times New Roman"/>
          <w:sz w:val="20"/>
          <w:szCs w:val="20"/>
        </w:rPr>
        <w:t>.</w:t>
      </w:r>
      <w:r w:rsidRPr="007F0813">
        <w:rPr>
          <w:rFonts w:eastAsia="Times New Roman"/>
          <w:sz w:val="20"/>
          <w:szCs w:val="20"/>
        </w:rPr>
        <w:t>200 borse di studio per ciascun ciclo, di cui 200 nuove borse di dottorato</w:t>
      </w:r>
      <w:r w:rsidRPr="0073775A">
        <w:rPr>
          <w:rFonts w:eastAsia="Times New Roman"/>
          <w:sz w:val="20"/>
          <w:szCs w:val="20"/>
        </w:rPr>
        <w:t xml:space="preserve"> per il patrimonio culturale e 1.000 nuove borse di dottorato per la Pubblica Amministrazione</w:t>
      </w:r>
      <w:r w:rsidR="00200424">
        <w:rPr>
          <w:rFonts w:eastAsia="Times New Roman"/>
          <w:sz w:val="20"/>
          <w:szCs w:val="20"/>
        </w:rPr>
        <w:t>);</w:t>
      </w:r>
    </w:p>
    <w:p w14:paraId="3705FEF3" w14:textId="7182EF6F" w:rsidR="00BB3EC8" w:rsidRPr="0073775A" w:rsidRDefault="00513AC0" w:rsidP="005C6944">
      <w:pPr>
        <w:pStyle w:val="Paragrafoelenco"/>
        <w:numPr>
          <w:ilvl w:val="0"/>
          <w:numId w:val="11"/>
        </w:numPr>
        <w:pBdr>
          <w:top w:val="nil"/>
          <w:left w:val="nil"/>
          <w:bottom w:val="nil"/>
          <w:right w:val="nil"/>
          <w:between w:val="nil"/>
        </w:pBdr>
        <w:tabs>
          <w:tab w:val="left" w:pos="284"/>
        </w:tabs>
        <w:spacing w:line="240" w:lineRule="auto"/>
        <w:ind w:left="284" w:hanging="284"/>
        <w:jc w:val="both"/>
        <w:rPr>
          <w:rFonts w:eastAsia="Times New Roman"/>
          <w:sz w:val="20"/>
          <w:szCs w:val="20"/>
        </w:rPr>
      </w:pPr>
      <w:r w:rsidRPr="0073775A">
        <w:rPr>
          <w:rFonts w:eastAsia="Times New Roman"/>
          <w:sz w:val="20"/>
          <w:szCs w:val="20"/>
        </w:rPr>
        <w:t xml:space="preserve">Sapienza </w:t>
      </w:r>
      <w:r w:rsidR="004B368C" w:rsidRPr="0073775A">
        <w:rPr>
          <w:rFonts w:eastAsia="Times New Roman"/>
          <w:sz w:val="20"/>
          <w:szCs w:val="20"/>
        </w:rPr>
        <w:t xml:space="preserve">Università di Roma </w:t>
      </w:r>
      <w:r w:rsidR="008B6360" w:rsidRPr="0073775A">
        <w:rPr>
          <w:rFonts w:eastAsia="Times New Roman"/>
          <w:sz w:val="20"/>
          <w:szCs w:val="20"/>
        </w:rPr>
        <w:t xml:space="preserve">è risultata beneficiaria </w:t>
      </w:r>
      <w:r w:rsidRPr="0073775A">
        <w:rPr>
          <w:rFonts w:eastAsia="Times New Roman"/>
          <w:sz w:val="20"/>
          <w:szCs w:val="20"/>
        </w:rPr>
        <w:t xml:space="preserve">di quota parte delle </w:t>
      </w:r>
      <w:r w:rsidR="008B6360" w:rsidRPr="0073775A">
        <w:rPr>
          <w:rFonts w:eastAsia="Times New Roman"/>
          <w:sz w:val="20"/>
          <w:szCs w:val="20"/>
        </w:rPr>
        <w:t>suddette risorse, come rappresentato nella Tabella A allegata al D.M. 35</w:t>
      </w:r>
      <w:r w:rsidR="00200424">
        <w:rPr>
          <w:rFonts w:eastAsia="Times New Roman"/>
          <w:sz w:val="20"/>
          <w:szCs w:val="20"/>
        </w:rPr>
        <w:t>1</w:t>
      </w:r>
      <w:r w:rsidR="008B6360" w:rsidRPr="0073775A">
        <w:rPr>
          <w:rFonts w:eastAsia="Times New Roman"/>
          <w:sz w:val="20"/>
          <w:szCs w:val="20"/>
        </w:rPr>
        <w:t xml:space="preserve">/2022; </w:t>
      </w:r>
    </w:p>
    <w:p w14:paraId="7C1272A9" w14:textId="7D09B750" w:rsidR="00BB3EC8" w:rsidRPr="0097036E" w:rsidRDefault="0097036E" w:rsidP="00346C3F">
      <w:pPr>
        <w:pStyle w:val="Paragrafoelenco"/>
        <w:numPr>
          <w:ilvl w:val="0"/>
          <w:numId w:val="11"/>
        </w:numPr>
        <w:pBdr>
          <w:top w:val="nil"/>
          <w:left w:val="nil"/>
          <w:bottom w:val="nil"/>
          <w:right w:val="nil"/>
          <w:between w:val="nil"/>
        </w:pBdr>
        <w:tabs>
          <w:tab w:val="left" w:pos="284"/>
        </w:tabs>
        <w:spacing w:line="240" w:lineRule="auto"/>
        <w:ind w:left="284" w:hanging="284"/>
        <w:jc w:val="both"/>
        <w:rPr>
          <w:rFonts w:eastAsia="Times New Roman"/>
          <w:color w:val="000000"/>
          <w:sz w:val="20"/>
          <w:szCs w:val="20"/>
        </w:rPr>
      </w:pPr>
      <w:r>
        <w:rPr>
          <w:rFonts w:eastAsia="Times New Roman"/>
          <w:color w:val="000000"/>
          <w:sz w:val="20"/>
          <w:szCs w:val="20"/>
        </w:rPr>
        <w:t>l</w:t>
      </w:r>
      <w:r w:rsidRPr="0097036E">
        <w:rPr>
          <w:rFonts w:eastAsia="Times New Roman"/>
          <w:color w:val="000000"/>
          <w:sz w:val="20"/>
          <w:szCs w:val="20"/>
        </w:rPr>
        <w:t xml:space="preserve">e borse </w:t>
      </w:r>
      <w:r>
        <w:rPr>
          <w:rFonts w:eastAsia="Times New Roman"/>
          <w:color w:val="000000"/>
          <w:sz w:val="20"/>
          <w:szCs w:val="20"/>
        </w:rPr>
        <w:t>finanziate con le suddette risorse</w:t>
      </w:r>
      <w:r w:rsidRPr="0097036E">
        <w:rPr>
          <w:rFonts w:eastAsia="Times New Roman"/>
          <w:color w:val="000000"/>
          <w:sz w:val="20"/>
          <w:szCs w:val="20"/>
        </w:rPr>
        <w:t xml:space="preserve"> prevedono un periodo di studio e ricerca in imprese, pubbliche amministrazioni o centri di ricerca, inclusi musei, istituti del Ministero della Cultura, archivi, biblioteche come indicato nel DM 351/2022, da un minimo di sei (6) mesi a un massimo di dodici (12) mesi</w:t>
      </w:r>
      <w:r>
        <w:rPr>
          <w:rFonts w:eastAsia="Times New Roman"/>
          <w:color w:val="000000"/>
          <w:sz w:val="20"/>
          <w:szCs w:val="20"/>
        </w:rPr>
        <w:t>,</w:t>
      </w:r>
      <w:r w:rsidRPr="0097036E">
        <w:rPr>
          <w:rFonts w:eastAsia="Times New Roman"/>
          <w:color w:val="000000"/>
          <w:sz w:val="20"/>
          <w:szCs w:val="20"/>
        </w:rPr>
        <w:t xml:space="preserve"> nonché periodi di studio e ricerca all’estero da un minimo di sei (6) mesi a un massimo di diciotto (18) mesi</w:t>
      </w:r>
      <w:r>
        <w:rPr>
          <w:rFonts w:eastAsia="Times New Roman"/>
          <w:color w:val="000000"/>
          <w:sz w:val="20"/>
          <w:szCs w:val="20"/>
        </w:rPr>
        <w:t>;</w:t>
      </w:r>
    </w:p>
    <w:p w14:paraId="2A6C929A" w14:textId="23079E7A" w:rsidR="00E73CF3" w:rsidRPr="00C23397" w:rsidRDefault="00E73CF3" w:rsidP="00346C3F">
      <w:pPr>
        <w:pStyle w:val="Paragrafoelenco"/>
        <w:numPr>
          <w:ilvl w:val="0"/>
          <w:numId w:val="11"/>
        </w:numPr>
        <w:pBdr>
          <w:top w:val="nil"/>
          <w:left w:val="nil"/>
          <w:bottom w:val="nil"/>
          <w:right w:val="nil"/>
          <w:between w:val="nil"/>
        </w:pBdr>
        <w:tabs>
          <w:tab w:val="left" w:pos="284"/>
        </w:tabs>
        <w:spacing w:line="240" w:lineRule="auto"/>
        <w:ind w:left="284" w:hanging="284"/>
        <w:jc w:val="both"/>
        <w:rPr>
          <w:rFonts w:eastAsia="Times New Roman"/>
          <w:color w:val="000000"/>
          <w:sz w:val="20"/>
          <w:szCs w:val="20"/>
        </w:rPr>
      </w:pPr>
      <w:r w:rsidRPr="00C23397">
        <w:rPr>
          <w:rFonts w:eastAsia="Times New Roman"/>
          <w:color w:val="000000"/>
          <w:sz w:val="20"/>
          <w:szCs w:val="20"/>
        </w:rPr>
        <w:t>Sapienza ha attivato per il 38° Ciclo, presso il Dipartimento di _____________ il corso di Dottorato di Ricerca in _______________</w:t>
      </w:r>
      <w:r w:rsidR="00C23397" w:rsidRPr="00C23397">
        <w:rPr>
          <w:rFonts w:eastAsia="Times New Roman"/>
          <w:color w:val="000000"/>
          <w:sz w:val="20"/>
          <w:szCs w:val="20"/>
        </w:rPr>
        <w:t>_______________</w:t>
      </w:r>
      <w:r w:rsidRPr="00C23397">
        <w:rPr>
          <w:rFonts w:eastAsia="Times New Roman"/>
          <w:color w:val="000000"/>
          <w:sz w:val="20"/>
          <w:szCs w:val="20"/>
        </w:rPr>
        <w:t>, della durata di tre anni;</w:t>
      </w:r>
    </w:p>
    <w:p w14:paraId="439CE0B2" w14:textId="1675EA6A" w:rsidR="00C65C2E" w:rsidRPr="00C23397" w:rsidRDefault="00C23397" w:rsidP="00346C3F">
      <w:pPr>
        <w:pStyle w:val="Paragrafoelenco"/>
        <w:numPr>
          <w:ilvl w:val="0"/>
          <w:numId w:val="11"/>
        </w:numPr>
        <w:pBdr>
          <w:top w:val="nil"/>
          <w:left w:val="nil"/>
          <w:bottom w:val="nil"/>
          <w:right w:val="nil"/>
          <w:between w:val="nil"/>
        </w:pBdr>
        <w:tabs>
          <w:tab w:val="left" w:pos="284"/>
        </w:tabs>
        <w:spacing w:line="240" w:lineRule="auto"/>
        <w:ind w:left="284" w:hanging="284"/>
        <w:jc w:val="both"/>
        <w:rPr>
          <w:rFonts w:eastAsia="Times New Roman"/>
          <w:color w:val="000000"/>
          <w:sz w:val="20"/>
          <w:szCs w:val="20"/>
        </w:rPr>
      </w:pPr>
      <w:r w:rsidRPr="00C23397">
        <w:rPr>
          <w:rFonts w:eastAsia="Times New Roman"/>
          <w:color w:val="000000"/>
          <w:sz w:val="20"/>
          <w:szCs w:val="20"/>
        </w:rPr>
        <w:t>L’Azienda</w:t>
      </w:r>
      <w:r w:rsidR="004D3A32" w:rsidRPr="00C23397">
        <w:rPr>
          <w:rFonts w:eastAsia="Times New Roman"/>
          <w:color w:val="000000"/>
          <w:sz w:val="20"/>
          <w:szCs w:val="20"/>
        </w:rPr>
        <w:t xml:space="preserve"> ha </w:t>
      </w:r>
      <w:r w:rsidRPr="00C23397">
        <w:rPr>
          <w:rFonts w:eastAsia="Times New Roman"/>
          <w:color w:val="000000"/>
          <w:sz w:val="20"/>
          <w:szCs w:val="20"/>
        </w:rPr>
        <w:t>mostrato interesse</w:t>
      </w:r>
      <w:r w:rsidR="004D3A32" w:rsidRPr="00C23397">
        <w:rPr>
          <w:rFonts w:eastAsia="Times New Roman"/>
          <w:color w:val="000000"/>
          <w:sz w:val="20"/>
          <w:szCs w:val="20"/>
        </w:rPr>
        <w:t xml:space="preserve"> a stipulare una convenzione per </w:t>
      </w:r>
      <w:r w:rsidR="00977A21">
        <w:rPr>
          <w:rFonts w:eastAsia="Times New Roman"/>
          <w:color w:val="000000"/>
          <w:sz w:val="20"/>
          <w:szCs w:val="20"/>
        </w:rPr>
        <w:t>l’ospitalità</w:t>
      </w:r>
      <w:r w:rsidR="007F0813">
        <w:rPr>
          <w:rFonts w:eastAsia="Times New Roman"/>
          <w:color w:val="000000"/>
          <w:sz w:val="20"/>
          <w:szCs w:val="20"/>
        </w:rPr>
        <w:t xml:space="preserve"> di </w:t>
      </w:r>
      <w:r w:rsidR="004D3A32" w:rsidRPr="00C23397">
        <w:rPr>
          <w:rFonts w:eastAsia="Times New Roman"/>
          <w:color w:val="000000"/>
          <w:sz w:val="20"/>
          <w:szCs w:val="20"/>
        </w:rPr>
        <w:t xml:space="preserve">XX </w:t>
      </w:r>
      <w:r w:rsidR="007F0813">
        <w:rPr>
          <w:rFonts w:eastAsia="Times New Roman"/>
          <w:color w:val="000000"/>
          <w:sz w:val="20"/>
          <w:szCs w:val="20"/>
        </w:rPr>
        <w:t xml:space="preserve">dottorandi del corso di </w:t>
      </w:r>
      <w:r w:rsidR="00811D98" w:rsidRPr="00C23397">
        <w:rPr>
          <w:rFonts w:eastAsia="Times New Roman"/>
          <w:color w:val="000000"/>
          <w:sz w:val="20"/>
          <w:szCs w:val="20"/>
        </w:rPr>
        <w:t>dottorato di ricerca in _______________</w:t>
      </w:r>
      <w:r w:rsidRPr="00C23397">
        <w:rPr>
          <w:rFonts w:eastAsia="Times New Roman"/>
          <w:color w:val="000000"/>
          <w:sz w:val="20"/>
          <w:szCs w:val="20"/>
        </w:rPr>
        <w:t>_____________</w:t>
      </w:r>
      <w:r w:rsidR="004D3A32" w:rsidRPr="00C23397">
        <w:rPr>
          <w:rFonts w:eastAsia="Times New Roman"/>
          <w:color w:val="000000"/>
          <w:sz w:val="20"/>
          <w:szCs w:val="20"/>
        </w:rPr>
        <w:t xml:space="preserve">, </w:t>
      </w:r>
    </w:p>
    <w:bookmarkEnd w:id="0"/>
    <w:p w14:paraId="4B353BCF" w14:textId="77777777" w:rsidR="00C23397" w:rsidRPr="00C23397" w:rsidRDefault="00C23397" w:rsidP="00346C3F">
      <w:pPr>
        <w:pStyle w:val="Paragrafoelenco"/>
        <w:pBdr>
          <w:top w:val="nil"/>
          <w:left w:val="nil"/>
          <w:bottom w:val="nil"/>
          <w:right w:val="nil"/>
          <w:between w:val="nil"/>
        </w:pBdr>
        <w:tabs>
          <w:tab w:val="left" w:pos="284"/>
        </w:tabs>
        <w:spacing w:line="240" w:lineRule="auto"/>
        <w:ind w:left="284"/>
        <w:jc w:val="both"/>
        <w:rPr>
          <w:rFonts w:eastAsia="Times New Roman"/>
          <w:color w:val="000000"/>
          <w:sz w:val="20"/>
          <w:szCs w:val="20"/>
        </w:rPr>
      </w:pPr>
    </w:p>
    <w:p w14:paraId="7A33868B" w14:textId="6E832A6E" w:rsidR="00C65C2E" w:rsidRPr="002C5ED6" w:rsidRDefault="00C65C2E" w:rsidP="00346C3F">
      <w:pPr>
        <w:pBdr>
          <w:top w:val="nil"/>
          <w:left w:val="nil"/>
          <w:bottom w:val="nil"/>
          <w:right w:val="nil"/>
          <w:between w:val="nil"/>
        </w:pBdr>
        <w:tabs>
          <w:tab w:val="left" w:pos="284"/>
        </w:tabs>
        <w:spacing w:line="240" w:lineRule="auto"/>
        <w:ind w:left="284" w:hanging="284"/>
        <w:jc w:val="center"/>
        <w:rPr>
          <w:rFonts w:eastAsia="Times New Roman"/>
          <w:b/>
          <w:color w:val="000000"/>
          <w:sz w:val="20"/>
          <w:szCs w:val="20"/>
        </w:rPr>
      </w:pPr>
      <w:r w:rsidRPr="002C5ED6">
        <w:rPr>
          <w:rFonts w:eastAsia="Times New Roman"/>
          <w:b/>
          <w:color w:val="000000"/>
          <w:sz w:val="20"/>
          <w:szCs w:val="20"/>
        </w:rPr>
        <w:t>Visto</w:t>
      </w:r>
    </w:p>
    <w:p w14:paraId="4B5E1A76" w14:textId="13956E5B" w:rsidR="00C65C2E" w:rsidRPr="002C5ED6" w:rsidRDefault="00C65C2E" w:rsidP="00346C3F">
      <w:pPr>
        <w:pBdr>
          <w:top w:val="nil"/>
          <w:left w:val="nil"/>
          <w:bottom w:val="nil"/>
          <w:right w:val="nil"/>
          <w:between w:val="nil"/>
        </w:pBdr>
        <w:spacing w:line="240" w:lineRule="auto"/>
        <w:jc w:val="both"/>
        <w:rPr>
          <w:rFonts w:eastAsia="Times New Roman"/>
          <w:color w:val="000000"/>
          <w:sz w:val="20"/>
          <w:szCs w:val="20"/>
        </w:rPr>
      </w:pPr>
      <w:r w:rsidRPr="002C5ED6">
        <w:rPr>
          <w:rFonts w:eastAsia="Times New Roman"/>
          <w:color w:val="000000"/>
          <w:sz w:val="20"/>
          <w:szCs w:val="20"/>
        </w:rPr>
        <w:t>il “Regolamento in materia di dottorato di ricerca” dell’Università degli Studi di Roma La Sapienza, e successive modificazioni e integrazioni</w:t>
      </w:r>
    </w:p>
    <w:p w14:paraId="0EB94128" w14:textId="092DE2FE" w:rsidR="00E73CF3" w:rsidRPr="002C5ED6" w:rsidRDefault="00E73CF3" w:rsidP="00346C3F">
      <w:pPr>
        <w:pBdr>
          <w:top w:val="nil"/>
          <w:left w:val="nil"/>
          <w:bottom w:val="nil"/>
          <w:right w:val="nil"/>
          <w:between w:val="nil"/>
        </w:pBdr>
        <w:tabs>
          <w:tab w:val="left" w:pos="284"/>
        </w:tabs>
        <w:spacing w:line="240" w:lineRule="auto"/>
        <w:ind w:left="284" w:hanging="284"/>
        <w:jc w:val="center"/>
        <w:rPr>
          <w:rFonts w:eastAsia="Times New Roman"/>
          <w:color w:val="000000"/>
          <w:sz w:val="20"/>
          <w:szCs w:val="20"/>
          <w:highlight w:val="white"/>
        </w:rPr>
      </w:pPr>
    </w:p>
    <w:p w14:paraId="42E2C728" w14:textId="63CE06ED" w:rsidR="00BB3EC8" w:rsidRPr="002C5ED6" w:rsidRDefault="008B6360" w:rsidP="00346C3F">
      <w:pPr>
        <w:pBdr>
          <w:top w:val="nil"/>
          <w:left w:val="nil"/>
          <w:bottom w:val="nil"/>
          <w:right w:val="nil"/>
          <w:between w:val="nil"/>
        </w:pBdr>
        <w:tabs>
          <w:tab w:val="left" w:pos="284"/>
        </w:tabs>
        <w:spacing w:line="240" w:lineRule="auto"/>
        <w:jc w:val="center"/>
        <w:rPr>
          <w:rFonts w:eastAsia="Times New Roman"/>
          <w:b/>
          <w:color w:val="000000"/>
          <w:sz w:val="20"/>
          <w:szCs w:val="20"/>
        </w:rPr>
      </w:pPr>
      <w:r w:rsidRPr="002C5ED6">
        <w:rPr>
          <w:rFonts w:eastAsia="Times New Roman"/>
          <w:b/>
          <w:color w:val="000000"/>
          <w:sz w:val="20"/>
          <w:szCs w:val="20"/>
        </w:rPr>
        <w:t>CONVENGONO E STIPULANO QUANTO SEGUE</w:t>
      </w:r>
    </w:p>
    <w:p w14:paraId="71ECA6FC" w14:textId="05BC7B28" w:rsidR="00E73CF3" w:rsidRDefault="00E73CF3" w:rsidP="00346C3F">
      <w:pPr>
        <w:pBdr>
          <w:top w:val="nil"/>
          <w:left w:val="nil"/>
          <w:bottom w:val="nil"/>
          <w:right w:val="nil"/>
          <w:between w:val="nil"/>
        </w:pBdr>
        <w:tabs>
          <w:tab w:val="left" w:pos="284"/>
        </w:tabs>
        <w:spacing w:line="240" w:lineRule="auto"/>
        <w:jc w:val="center"/>
        <w:rPr>
          <w:rFonts w:eastAsia="Times New Roman"/>
          <w:b/>
          <w:color w:val="000000"/>
          <w:sz w:val="20"/>
          <w:szCs w:val="20"/>
        </w:rPr>
      </w:pPr>
    </w:p>
    <w:p w14:paraId="2ACD5ACB" w14:textId="1BF8EFD1" w:rsidR="00346C3F" w:rsidRDefault="00346C3F" w:rsidP="00346C3F">
      <w:pPr>
        <w:pBdr>
          <w:top w:val="nil"/>
          <w:left w:val="nil"/>
          <w:bottom w:val="nil"/>
          <w:right w:val="nil"/>
          <w:between w:val="nil"/>
        </w:pBdr>
        <w:tabs>
          <w:tab w:val="left" w:pos="284"/>
        </w:tabs>
        <w:spacing w:line="240" w:lineRule="auto"/>
        <w:jc w:val="center"/>
        <w:rPr>
          <w:rFonts w:eastAsia="Times New Roman"/>
          <w:b/>
          <w:color w:val="000000"/>
          <w:sz w:val="20"/>
          <w:szCs w:val="20"/>
        </w:rPr>
      </w:pPr>
    </w:p>
    <w:p w14:paraId="3814E31E" w14:textId="1459C699" w:rsidR="003F29CC" w:rsidRDefault="003F29CC" w:rsidP="00346C3F">
      <w:pPr>
        <w:pBdr>
          <w:top w:val="nil"/>
          <w:left w:val="nil"/>
          <w:bottom w:val="nil"/>
          <w:right w:val="nil"/>
          <w:between w:val="nil"/>
        </w:pBdr>
        <w:tabs>
          <w:tab w:val="left" w:pos="284"/>
        </w:tabs>
        <w:spacing w:line="240" w:lineRule="auto"/>
        <w:jc w:val="center"/>
        <w:rPr>
          <w:rFonts w:eastAsia="Times New Roman"/>
          <w:b/>
          <w:color w:val="000000"/>
          <w:sz w:val="20"/>
          <w:szCs w:val="20"/>
        </w:rPr>
      </w:pPr>
    </w:p>
    <w:p w14:paraId="5324A71C" w14:textId="402BBA9C" w:rsidR="003F29CC" w:rsidRDefault="003F29CC" w:rsidP="00346C3F">
      <w:pPr>
        <w:pBdr>
          <w:top w:val="nil"/>
          <w:left w:val="nil"/>
          <w:bottom w:val="nil"/>
          <w:right w:val="nil"/>
          <w:between w:val="nil"/>
        </w:pBdr>
        <w:tabs>
          <w:tab w:val="left" w:pos="284"/>
        </w:tabs>
        <w:spacing w:line="240" w:lineRule="auto"/>
        <w:jc w:val="center"/>
        <w:rPr>
          <w:rFonts w:eastAsia="Times New Roman"/>
          <w:b/>
          <w:color w:val="000000"/>
          <w:sz w:val="20"/>
          <w:szCs w:val="20"/>
        </w:rPr>
      </w:pPr>
    </w:p>
    <w:p w14:paraId="68A2B98D" w14:textId="77777777" w:rsidR="003F29CC" w:rsidRDefault="003F29CC" w:rsidP="00346C3F">
      <w:pPr>
        <w:pBdr>
          <w:top w:val="nil"/>
          <w:left w:val="nil"/>
          <w:bottom w:val="nil"/>
          <w:right w:val="nil"/>
          <w:between w:val="nil"/>
        </w:pBdr>
        <w:tabs>
          <w:tab w:val="left" w:pos="284"/>
        </w:tabs>
        <w:spacing w:line="240" w:lineRule="auto"/>
        <w:jc w:val="center"/>
        <w:rPr>
          <w:rFonts w:eastAsia="Times New Roman"/>
          <w:b/>
          <w:color w:val="000000"/>
          <w:sz w:val="20"/>
          <w:szCs w:val="20"/>
        </w:rPr>
      </w:pPr>
    </w:p>
    <w:p w14:paraId="302B6BC3" w14:textId="005369A9" w:rsidR="00DE4090" w:rsidRDefault="00DE4090" w:rsidP="00346C3F">
      <w:pPr>
        <w:pBdr>
          <w:top w:val="nil"/>
          <w:left w:val="nil"/>
          <w:bottom w:val="nil"/>
          <w:right w:val="nil"/>
          <w:between w:val="nil"/>
        </w:pBdr>
        <w:spacing w:line="240" w:lineRule="auto"/>
        <w:jc w:val="center"/>
        <w:rPr>
          <w:rFonts w:eastAsia="Times New Roman"/>
          <w:b/>
          <w:color w:val="000000"/>
          <w:sz w:val="20"/>
          <w:szCs w:val="20"/>
        </w:rPr>
      </w:pPr>
      <w:r w:rsidRPr="00C23397">
        <w:rPr>
          <w:rFonts w:eastAsia="Times New Roman"/>
          <w:b/>
          <w:color w:val="000000"/>
          <w:sz w:val="20"/>
          <w:szCs w:val="20"/>
        </w:rPr>
        <w:t>Articolo 1</w:t>
      </w:r>
      <w:r w:rsidR="00F0722B">
        <w:rPr>
          <w:rFonts w:eastAsia="Times New Roman"/>
          <w:b/>
          <w:color w:val="000000"/>
          <w:sz w:val="20"/>
          <w:szCs w:val="20"/>
        </w:rPr>
        <w:t xml:space="preserve"> </w:t>
      </w:r>
      <w:r w:rsidR="00346C3F">
        <w:rPr>
          <w:rFonts w:eastAsia="Times New Roman"/>
          <w:b/>
          <w:color w:val="000000"/>
          <w:sz w:val="20"/>
          <w:szCs w:val="20"/>
        </w:rPr>
        <w:t>–</w:t>
      </w:r>
      <w:r w:rsidR="00F0722B">
        <w:rPr>
          <w:rFonts w:eastAsia="Times New Roman"/>
          <w:b/>
          <w:color w:val="000000"/>
          <w:sz w:val="20"/>
          <w:szCs w:val="20"/>
        </w:rPr>
        <w:t xml:space="preserve"> Premesse</w:t>
      </w:r>
    </w:p>
    <w:p w14:paraId="686AE8A2" w14:textId="77777777" w:rsidR="00346C3F" w:rsidRPr="00C23397" w:rsidRDefault="00346C3F" w:rsidP="00346C3F">
      <w:pPr>
        <w:pBdr>
          <w:top w:val="nil"/>
          <w:left w:val="nil"/>
          <w:bottom w:val="nil"/>
          <w:right w:val="nil"/>
          <w:between w:val="nil"/>
        </w:pBdr>
        <w:spacing w:line="240" w:lineRule="auto"/>
        <w:jc w:val="center"/>
        <w:rPr>
          <w:rFonts w:eastAsia="Times New Roman"/>
          <w:b/>
          <w:color w:val="000000"/>
          <w:sz w:val="20"/>
          <w:szCs w:val="20"/>
        </w:rPr>
      </w:pPr>
    </w:p>
    <w:p w14:paraId="551508CD" w14:textId="2B69AFF2" w:rsidR="00DE4090" w:rsidRDefault="00DE4090" w:rsidP="00346C3F">
      <w:pPr>
        <w:pBdr>
          <w:top w:val="nil"/>
          <w:left w:val="nil"/>
          <w:bottom w:val="nil"/>
          <w:right w:val="nil"/>
          <w:between w:val="nil"/>
        </w:pBdr>
        <w:spacing w:line="240" w:lineRule="auto"/>
        <w:jc w:val="both"/>
        <w:rPr>
          <w:rFonts w:eastAsia="Times New Roman"/>
          <w:color w:val="000000"/>
          <w:sz w:val="20"/>
          <w:szCs w:val="20"/>
        </w:rPr>
      </w:pPr>
      <w:r w:rsidRPr="00C23397">
        <w:rPr>
          <w:rFonts w:eastAsia="Times New Roman"/>
          <w:color w:val="000000"/>
          <w:sz w:val="20"/>
          <w:szCs w:val="20"/>
        </w:rPr>
        <w:t>Le premesse alla Convenzione, gli atti ed i documenti richiamati, ancorché non materialmente allegati, costituiscono parte integrante e sostanziale della presente Convenzione.</w:t>
      </w:r>
    </w:p>
    <w:p w14:paraId="108F9868" w14:textId="2D868FB3" w:rsidR="00346C3F" w:rsidRDefault="00346C3F" w:rsidP="00346C3F">
      <w:pPr>
        <w:pBdr>
          <w:top w:val="nil"/>
          <w:left w:val="nil"/>
          <w:bottom w:val="nil"/>
          <w:right w:val="nil"/>
          <w:between w:val="nil"/>
        </w:pBdr>
        <w:spacing w:line="240" w:lineRule="auto"/>
        <w:jc w:val="both"/>
        <w:rPr>
          <w:rFonts w:eastAsia="Times New Roman"/>
          <w:color w:val="000000"/>
          <w:sz w:val="20"/>
          <w:szCs w:val="20"/>
        </w:rPr>
      </w:pPr>
    </w:p>
    <w:p w14:paraId="1E438CFD" w14:textId="208479EA" w:rsidR="0097036E" w:rsidRDefault="0097036E" w:rsidP="00346C3F">
      <w:pPr>
        <w:pBdr>
          <w:top w:val="nil"/>
          <w:left w:val="nil"/>
          <w:bottom w:val="nil"/>
          <w:right w:val="nil"/>
          <w:between w:val="nil"/>
        </w:pBdr>
        <w:spacing w:line="240" w:lineRule="auto"/>
        <w:jc w:val="both"/>
        <w:rPr>
          <w:rFonts w:eastAsia="Times New Roman"/>
          <w:color w:val="000000"/>
          <w:sz w:val="20"/>
          <w:szCs w:val="20"/>
        </w:rPr>
      </w:pPr>
    </w:p>
    <w:p w14:paraId="194159F8" w14:textId="1AAA6407" w:rsidR="007F0813" w:rsidRDefault="007F0813" w:rsidP="007F0813">
      <w:pPr>
        <w:spacing w:line="240" w:lineRule="auto"/>
        <w:jc w:val="center"/>
        <w:rPr>
          <w:rFonts w:eastAsia="Times New Roman"/>
          <w:b/>
          <w:sz w:val="20"/>
          <w:szCs w:val="20"/>
        </w:rPr>
      </w:pPr>
      <w:r w:rsidRPr="002C5ED6">
        <w:rPr>
          <w:rFonts w:eastAsia="Times New Roman"/>
          <w:b/>
          <w:sz w:val="20"/>
          <w:szCs w:val="20"/>
        </w:rPr>
        <w:t xml:space="preserve">Articolo </w:t>
      </w:r>
      <w:r w:rsidR="00E85AE9">
        <w:rPr>
          <w:rFonts w:eastAsia="Times New Roman"/>
          <w:b/>
          <w:sz w:val="20"/>
          <w:szCs w:val="20"/>
        </w:rPr>
        <w:t>2</w:t>
      </w:r>
      <w:r>
        <w:rPr>
          <w:rFonts w:eastAsia="Times New Roman"/>
          <w:b/>
          <w:sz w:val="20"/>
          <w:szCs w:val="20"/>
        </w:rPr>
        <w:t xml:space="preserve"> – Ospitalità aziendale e sicurezza</w:t>
      </w:r>
    </w:p>
    <w:p w14:paraId="7B253E1B" w14:textId="77777777" w:rsidR="007F0813" w:rsidRPr="002C5ED6" w:rsidRDefault="007F0813" w:rsidP="007F0813">
      <w:pPr>
        <w:spacing w:line="240" w:lineRule="auto"/>
        <w:jc w:val="center"/>
        <w:rPr>
          <w:rFonts w:eastAsia="Times New Roman"/>
          <w:b/>
          <w:sz w:val="20"/>
          <w:szCs w:val="20"/>
        </w:rPr>
      </w:pPr>
    </w:p>
    <w:p w14:paraId="5ECC88CB" w14:textId="70BFB11F" w:rsidR="007F0813" w:rsidRPr="002C5ED6" w:rsidRDefault="007F0813" w:rsidP="007F0813">
      <w:pPr>
        <w:pStyle w:val="Nessunaspaziatura"/>
        <w:jc w:val="both"/>
        <w:rPr>
          <w:rFonts w:eastAsia="Times New Roman"/>
          <w:sz w:val="20"/>
          <w:szCs w:val="20"/>
        </w:rPr>
      </w:pPr>
      <w:r>
        <w:rPr>
          <w:rFonts w:eastAsia="Times New Roman"/>
          <w:sz w:val="20"/>
          <w:szCs w:val="20"/>
        </w:rPr>
        <w:t xml:space="preserve">L’Azienda </w:t>
      </w:r>
      <w:r w:rsidRPr="002C5ED6">
        <w:rPr>
          <w:rFonts w:eastAsia="Times New Roman"/>
          <w:sz w:val="20"/>
          <w:szCs w:val="20"/>
        </w:rPr>
        <w:t xml:space="preserve">si impegna ad ospitare il Dottorando all’interno delle proprie strutture </w:t>
      </w:r>
      <w:r w:rsidRPr="00F0722B">
        <w:rPr>
          <w:rFonts w:eastAsia="Times New Roman"/>
          <w:b/>
          <w:sz w:val="20"/>
          <w:szCs w:val="20"/>
        </w:rPr>
        <w:t>per un periodo minimo di 6 mesi</w:t>
      </w:r>
      <w:r w:rsidR="00D95A8C">
        <w:rPr>
          <w:rFonts w:eastAsia="Times New Roman"/>
          <w:b/>
          <w:sz w:val="20"/>
          <w:szCs w:val="20"/>
        </w:rPr>
        <w:t xml:space="preserve"> (massimo 12 mesi) </w:t>
      </w:r>
      <w:r w:rsidRPr="002C5ED6">
        <w:rPr>
          <w:rFonts w:eastAsia="Times New Roman"/>
          <w:sz w:val="20"/>
          <w:szCs w:val="20"/>
        </w:rPr>
        <w:t>e a mettere a sua disposizione gli spazi, le attrezzature necessarie per lo svolgimento delle attività</w:t>
      </w:r>
      <w:r>
        <w:rPr>
          <w:rFonts w:eastAsia="Times New Roman"/>
          <w:sz w:val="20"/>
          <w:szCs w:val="20"/>
        </w:rPr>
        <w:t xml:space="preserve"> di ricerca</w:t>
      </w:r>
      <w:r w:rsidRPr="002C5ED6">
        <w:rPr>
          <w:rFonts w:eastAsia="Times New Roman"/>
          <w:sz w:val="20"/>
          <w:szCs w:val="20"/>
        </w:rPr>
        <w:t>.</w:t>
      </w:r>
      <w:r>
        <w:rPr>
          <w:rFonts w:eastAsia="Times New Roman"/>
          <w:sz w:val="20"/>
          <w:szCs w:val="20"/>
        </w:rPr>
        <w:t xml:space="preserve"> </w:t>
      </w:r>
      <w:r w:rsidRPr="002C5ED6">
        <w:rPr>
          <w:rFonts w:eastAsia="Times New Roman"/>
          <w:sz w:val="20"/>
          <w:szCs w:val="20"/>
        </w:rPr>
        <w:t>Le Parti dovranno concordare le modalità di utilizzo dei medesimi.</w:t>
      </w:r>
    </w:p>
    <w:p w14:paraId="67A8BEAB" w14:textId="77777777" w:rsidR="007F0813" w:rsidRPr="002C5ED6" w:rsidRDefault="007F0813" w:rsidP="007F0813">
      <w:pPr>
        <w:widowControl w:val="0"/>
        <w:spacing w:line="240" w:lineRule="auto"/>
        <w:jc w:val="both"/>
        <w:rPr>
          <w:rFonts w:eastAsia="Times New Roman"/>
          <w:sz w:val="20"/>
          <w:szCs w:val="20"/>
        </w:rPr>
      </w:pPr>
      <w:r>
        <w:rPr>
          <w:rFonts w:eastAsia="Times New Roman"/>
          <w:sz w:val="20"/>
          <w:szCs w:val="20"/>
        </w:rPr>
        <w:t>L’Azienda</w:t>
      </w:r>
      <w:r w:rsidRPr="002C5ED6">
        <w:rPr>
          <w:rFonts w:eastAsia="Times New Roman"/>
          <w:sz w:val="20"/>
          <w:szCs w:val="20"/>
        </w:rPr>
        <w:t>, ai sensi del D.L.gs. 81/2008 “</w:t>
      </w:r>
      <w:r w:rsidRPr="002C5ED6">
        <w:rPr>
          <w:rFonts w:eastAsia="Times New Roman"/>
          <w:i/>
          <w:sz w:val="20"/>
          <w:szCs w:val="20"/>
        </w:rPr>
        <w:t>Testo Unico sulla salute e sicurezza sul lavoro</w:t>
      </w:r>
      <w:r w:rsidRPr="002C5ED6">
        <w:rPr>
          <w:rFonts w:eastAsia="Times New Roman"/>
          <w:sz w:val="20"/>
          <w:szCs w:val="20"/>
        </w:rPr>
        <w:t>”, si impegna a farsi carico delle misure di tutela e degli obblighi stabiliti dalla normativa di legge e in particolare:</w:t>
      </w:r>
    </w:p>
    <w:p w14:paraId="4FA787AD" w14:textId="77777777" w:rsidR="007F0813" w:rsidRPr="002C5ED6" w:rsidRDefault="007F0813" w:rsidP="007F0813">
      <w:pPr>
        <w:widowControl w:val="0"/>
        <w:numPr>
          <w:ilvl w:val="0"/>
          <w:numId w:val="13"/>
        </w:numPr>
        <w:spacing w:line="240" w:lineRule="auto"/>
        <w:ind w:left="284" w:hanging="284"/>
        <w:jc w:val="both"/>
        <w:rPr>
          <w:rFonts w:eastAsia="Times New Roman"/>
          <w:sz w:val="20"/>
          <w:szCs w:val="20"/>
        </w:rPr>
      </w:pPr>
      <w:r>
        <w:rPr>
          <w:rFonts w:eastAsia="Times New Roman"/>
          <w:sz w:val="20"/>
          <w:szCs w:val="20"/>
        </w:rPr>
        <w:t>l’Azienda</w:t>
      </w:r>
      <w:r w:rsidRPr="002C5ED6">
        <w:rPr>
          <w:rFonts w:eastAsia="Times New Roman"/>
          <w:sz w:val="20"/>
          <w:szCs w:val="20"/>
        </w:rPr>
        <w:t xml:space="preserve"> è responsabile della formazione generale e specifica sulla sicurezza </w:t>
      </w:r>
      <w:r w:rsidRPr="002C5ED6">
        <w:rPr>
          <w:rFonts w:eastAsia="Times New Roman"/>
          <w:i/>
          <w:sz w:val="20"/>
          <w:szCs w:val="20"/>
        </w:rPr>
        <w:t>ex</w:t>
      </w:r>
      <w:r w:rsidRPr="002C5ED6">
        <w:rPr>
          <w:rFonts w:eastAsia="Times New Roman"/>
          <w:sz w:val="20"/>
          <w:szCs w:val="20"/>
        </w:rPr>
        <w:t xml:space="preserve"> art. 37 </w:t>
      </w:r>
      <w:proofErr w:type="spellStart"/>
      <w:r w:rsidRPr="002C5ED6">
        <w:rPr>
          <w:rFonts w:eastAsia="Times New Roman"/>
          <w:sz w:val="20"/>
          <w:szCs w:val="20"/>
        </w:rPr>
        <w:t>D.Lgs.</w:t>
      </w:r>
      <w:proofErr w:type="spellEnd"/>
      <w:r w:rsidRPr="002C5ED6">
        <w:rPr>
          <w:rFonts w:eastAsia="Times New Roman"/>
          <w:sz w:val="20"/>
          <w:szCs w:val="20"/>
        </w:rPr>
        <w:t xml:space="preserve"> 81/2008 in tema di “</w:t>
      </w:r>
      <w:r w:rsidRPr="002C5ED6">
        <w:rPr>
          <w:rFonts w:eastAsia="Times New Roman"/>
          <w:i/>
          <w:sz w:val="20"/>
          <w:szCs w:val="20"/>
        </w:rPr>
        <w:t>Formazione dei lavoratori e dei loro rappresentanti</w:t>
      </w:r>
      <w:r w:rsidRPr="002C5ED6">
        <w:rPr>
          <w:rFonts w:eastAsia="Times New Roman"/>
          <w:sz w:val="20"/>
          <w:szCs w:val="20"/>
        </w:rPr>
        <w:t>”;</w:t>
      </w:r>
    </w:p>
    <w:p w14:paraId="690CE4B7" w14:textId="77777777" w:rsidR="007F0813" w:rsidRPr="00F0722B" w:rsidRDefault="007F0813" w:rsidP="007F0813">
      <w:pPr>
        <w:pStyle w:val="Paragrafoelenco"/>
        <w:numPr>
          <w:ilvl w:val="0"/>
          <w:numId w:val="13"/>
        </w:numPr>
        <w:spacing w:line="240" w:lineRule="auto"/>
        <w:ind w:left="284" w:hanging="284"/>
        <w:jc w:val="both"/>
        <w:rPr>
          <w:rFonts w:eastAsia="Times New Roman"/>
          <w:sz w:val="20"/>
          <w:szCs w:val="20"/>
        </w:rPr>
      </w:pPr>
      <w:r w:rsidRPr="00F0722B">
        <w:rPr>
          <w:rFonts w:eastAsia="Times New Roman"/>
          <w:sz w:val="20"/>
          <w:szCs w:val="20"/>
        </w:rPr>
        <w:t>sul</w:t>
      </w:r>
      <w:r>
        <w:rPr>
          <w:rFonts w:eastAsia="Times New Roman"/>
          <w:sz w:val="20"/>
          <w:szCs w:val="20"/>
        </w:rPr>
        <w:t>l’</w:t>
      </w:r>
      <w:r w:rsidRPr="00F0722B">
        <w:rPr>
          <w:rFonts w:eastAsia="Times New Roman"/>
          <w:sz w:val="20"/>
          <w:szCs w:val="20"/>
        </w:rPr>
        <w:t xml:space="preserve"> </w:t>
      </w:r>
      <w:r>
        <w:rPr>
          <w:rFonts w:eastAsia="Times New Roman"/>
          <w:sz w:val="20"/>
          <w:szCs w:val="20"/>
        </w:rPr>
        <w:t xml:space="preserve">Azienda </w:t>
      </w:r>
      <w:r w:rsidRPr="00F0722B">
        <w:rPr>
          <w:rFonts w:eastAsia="Times New Roman"/>
          <w:sz w:val="20"/>
          <w:szCs w:val="20"/>
        </w:rPr>
        <w:t xml:space="preserve">ricadono gli obblighi di cui agli artt. 36 (Informazione ai lavoratori) e 41 (Sorveglianza sanitaria) del </w:t>
      </w:r>
      <w:proofErr w:type="spellStart"/>
      <w:r w:rsidRPr="00F0722B">
        <w:rPr>
          <w:rFonts w:eastAsia="Times New Roman"/>
          <w:sz w:val="20"/>
          <w:szCs w:val="20"/>
        </w:rPr>
        <w:t>D.Lgs.</w:t>
      </w:r>
      <w:proofErr w:type="spellEnd"/>
      <w:r w:rsidRPr="00F0722B">
        <w:rPr>
          <w:rFonts w:eastAsia="Times New Roman"/>
          <w:sz w:val="20"/>
          <w:szCs w:val="20"/>
        </w:rPr>
        <w:t xml:space="preserve"> 81/2008, nonché di rendere disponibili i dispositivi di protezione individuale (DPI), laddove previsti, per i periodi in cui il Dottorando svolgerà attività presso le strutture </w:t>
      </w:r>
      <w:proofErr w:type="spellStart"/>
      <w:r w:rsidRPr="00F0722B">
        <w:rPr>
          <w:rFonts w:eastAsia="Times New Roman"/>
          <w:sz w:val="20"/>
          <w:szCs w:val="20"/>
        </w:rPr>
        <w:t>de</w:t>
      </w:r>
      <w:r>
        <w:rPr>
          <w:rFonts w:eastAsia="Times New Roman"/>
          <w:sz w:val="20"/>
          <w:szCs w:val="20"/>
        </w:rPr>
        <w:t>l’Azienda</w:t>
      </w:r>
      <w:proofErr w:type="spellEnd"/>
      <w:r w:rsidRPr="00F0722B">
        <w:rPr>
          <w:rFonts w:eastAsia="Times New Roman"/>
          <w:sz w:val="20"/>
          <w:szCs w:val="20"/>
        </w:rPr>
        <w:t>, in conformità con quanto previsto nella Convenzione.</w:t>
      </w:r>
    </w:p>
    <w:p w14:paraId="2EAF3DC3" w14:textId="47DC9BA7" w:rsidR="007F0813" w:rsidRDefault="007F0813" w:rsidP="007F0813">
      <w:pPr>
        <w:widowControl w:val="0"/>
        <w:spacing w:line="240" w:lineRule="auto"/>
        <w:jc w:val="both"/>
        <w:rPr>
          <w:rFonts w:eastAsia="Times New Roman"/>
          <w:sz w:val="20"/>
          <w:szCs w:val="20"/>
        </w:rPr>
      </w:pPr>
      <w:r w:rsidRPr="002C5ED6">
        <w:rPr>
          <w:rFonts w:eastAsia="Times New Roman"/>
          <w:sz w:val="20"/>
          <w:szCs w:val="20"/>
        </w:rPr>
        <w:t xml:space="preserve">Il Dottorando è tenuto a rispettare i regolamenti disciplinari, le norme in materia di igiene, sicurezza e salute sul lavoro vigenti presso </w:t>
      </w:r>
      <w:r>
        <w:rPr>
          <w:rFonts w:eastAsia="Times New Roman"/>
          <w:sz w:val="20"/>
          <w:szCs w:val="20"/>
        </w:rPr>
        <w:t>l’Azienda</w:t>
      </w:r>
      <w:r w:rsidRPr="002C5ED6">
        <w:rPr>
          <w:rFonts w:eastAsia="Times New Roman"/>
          <w:sz w:val="20"/>
          <w:szCs w:val="20"/>
        </w:rPr>
        <w:t>, e a mantenere la necessaria riservatezza per quanto attiene a dati, informazioni o conoscenze in merito a processi produttivi e prodotti, acquisiti durante lo svolgimento dell'attività di ricerca.</w:t>
      </w:r>
    </w:p>
    <w:p w14:paraId="754C435C" w14:textId="77777777" w:rsidR="0097036E" w:rsidRDefault="0097036E" w:rsidP="007F0813">
      <w:pPr>
        <w:widowControl w:val="0"/>
        <w:spacing w:line="240" w:lineRule="auto"/>
        <w:jc w:val="both"/>
        <w:rPr>
          <w:rFonts w:eastAsia="Times New Roman"/>
          <w:sz w:val="20"/>
          <w:szCs w:val="20"/>
        </w:rPr>
      </w:pPr>
    </w:p>
    <w:p w14:paraId="52B7F01C" w14:textId="50489F93" w:rsidR="0097036E" w:rsidRDefault="0097036E" w:rsidP="0097036E">
      <w:pPr>
        <w:pBdr>
          <w:top w:val="nil"/>
          <w:left w:val="nil"/>
          <w:bottom w:val="nil"/>
          <w:right w:val="nil"/>
          <w:between w:val="nil"/>
        </w:pBdr>
        <w:spacing w:line="240" w:lineRule="auto"/>
        <w:jc w:val="center"/>
        <w:rPr>
          <w:rFonts w:eastAsia="Times New Roman"/>
          <w:b/>
          <w:sz w:val="20"/>
          <w:szCs w:val="20"/>
        </w:rPr>
      </w:pPr>
      <w:r w:rsidRPr="002C5ED6">
        <w:rPr>
          <w:rFonts w:eastAsia="Times New Roman"/>
          <w:b/>
          <w:color w:val="000000"/>
          <w:sz w:val="20"/>
          <w:szCs w:val="20"/>
        </w:rPr>
        <w:t xml:space="preserve">Articolo </w:t>
      </w:r>
      <w:r w:rsidR="00E85AE9">
        <w:rPr>
          <w:rFonts w:eastAsia="Times New Roman"/>
          <w:b/>
          <w:sz w:val="20"/>
          <w:szCs w:val="20"/>
        </w:rPr>
        <w:t>3</w:t>
      </w:r>
      <w:r>
        <w:rPr>
          <w:rFonts w:eastAsia="Times New Roman"/>
          <w:b/>
          <w:sz w:val="20"/>
          <w:szCs w:val="20"/>
        </w:rPr>
        <w:t xml:space="preserve"> – Svolgimento attività e supervisione</w:t>
      </w:r>
    </w:p>
    <w:p w14:paraId="758335DD" w14:textId="77777777" w:rsidR="0097036E" w:rsidRPr="002C5ED6" w:rsidRDefault="0097036E" w:rsidP="0097036E">
      <w:pPr>
        <w:pBdr>
          <w:top w:val="nil"/>
          <w:left w:val="nil"/>
          <w:bottom w:val="nil"/>
          <w:right w:val="nil"/>
          <w:between w:val="nil"/>
        </w:pBdr>
        <w:spacing w:line="240" w:lineRule="auto"/>
        <w:jc w:val="center"/>
        <w:rPr>
          <w:rFonts w:eastAsia="Times New Roman"/>
          <w:b/>
          <w:color w:val="000000"/>
          <w:sz w:val="20"/>
          <w:szCs w:val="20"/>
        </w:rPr>
      </w:pPr>
    </w:p>
    <w:p w14:paraId="45B65B5E" w14:textId="77777777" w:rsidR="0097036E" w:rsidRPr="003F29CC" w:rsidRDefault="0097036E" w:rsidP="0097036E">
      <w:pPr>
        <w:spacing w:line="240" w:lineRule="auto"/>
        <w:jc w:val="both"/>
        <w:rPr>
          <w:rFonts w:eastAsia="Times New Roman"/>
          <w:sz w:val="20"/>
          <w:szCs w:val="20"/>
        </w:rPr>
      </w:pPr>
      <w:r w:rsidRPr="002C5ED6">
        <w:rPr>
          <w:rFonts w:eastAsia="Times New Roman"/>
          <w:sz w:val="20"/>
          <w:szCs w:val="20"/>
        </w:rPr>
        <w:t xml:space="preserve">Per quanto concerne lo svolgimento del Corso di Dottorato, i doveri e la posizione dei dottorandi, si applicano le disposizioni di cui alla Legge 3 luglio 1998, n. 210, al Decreto Ministeriale 14 dicembre 2021 n. 226 e al </w:t>
      </w:r>
      <w:r w:rsidRPr="003F29CC">
        <w:rPr>
          <w:rFonts w:eastAsia="Times New Roman"/>
          <w:sz w:val="20"/>
          <w:szCs w:val="20"/>
        </w:rPr>
        <w:t>Regolamento dei corsi di Dottorato di Ricerca dell’Università degli Studi di Roma “La Sapienza”.</w:t>
      </w:r>
    </w:p>
    <w:p w14:paraId="7FDBF731" w14:textId="63B7E722" w:rsidR="0097036E" w:rsidRPr="002C5ED6" w:rsidRDefault="0097036E" w:rsidP="0097036E">
      <w:pPr>
        <w:pBdr>
          <w:top w:val="nil"/>
          <w:left w:val="nil"/>
          <w:bottom w:val="nil"/>
          <w:right w:val="nil"/>
          <w:between w:val="nil"/>
        </w:pBdr>
        <w:spacing w:line="240" w:lineRule="auto"/>
        <w:jc w:val="both"/>
        <w:rPr>
          <w:rFonts w:eastAsia="Times New Roman"/>
          <w:color w:val="000000"/>
          <w:sz w:val="20"/>
          <w:szCs w:val="20"/>
        </w:rPr>
      </w:pPr>
      <w:r w:rsidRPr="003F29CC">
        <w:rPr>
          <w:rFonts w:eastAsia="Times New Roman"/>
          <w:color w:val="000000"/>
          <w:sz w:val="20"/>
          <w:szCs w:val="20"/>
        </w:rPr>
        <w:t>L’attività di dottorato, svolta anche presso l’Azienda</w:t>
      </w:r>
      <w:r>
        <w:rPr>
          <w:rFonts w:eastAsia="Times New Roman"/>
          <w:color w:val="000000"/>
          <w:sz w:val="20"/>
          <w:szCs w:val="20"/>
        </w:rPr>
        <w:t xml:space="preserve"> </w:t>
      </w:r>
      <w:r w:rsidRPr="002C5ED6">
        <w:rPr>
          <w:rFonts w:eastAsia="Times New Roman"/>
          <w:color w:val="000000"/>
          <w:sz w:val="20"/>
          <w:szCs w:val="20"/>
        </w:rPr>
        <w:t>non dà comunque luogo a rapporti di lavoro con l’Università degli Studi di Roma “La Sapienza”</w:t>
      </w:r>
      <w:r>
        <w:rPr>
          <w:rFonts w:eastAsia="Times New Roman"/>
          <w:color w:val="000000"/>
          <w:sz w:val="20"/>
          <w:szCs w:val="20"/>
        </w:rPr>
        <w:t>,</w:t>
      </w:r>
      <w:r w:rsidRPr="002C5ED6">
        <w:rPr>
          <w:rFonts w:eastAsia="Times New Roman"/>
          <w:color w:val="000000"/>
          <w:sz w:val="20"/>
          <w:szCs w:val="20"/>
        </w:rPr>
        <w:t xml:space="preserve"> con il Dipartimento</w:t>
      </w:r>
      <w:r>
        <w:rPr>
          <w:rFonts w:eastAsia="Times New Roman"/>
          <w:color w:val="000000"/>
          <w:sz w:val="20"/>
          <w:szCs w:val="20"/>
        </w:rPr>
        <w:t xml:space="preserve"> </w:t>
      </w:r>
      <w:r w:rsidRPr="00F0722B">
        <w:rPr>
          <w:rFonts w:eastAsia="Times New Roman"/>
          <w:color w:val="000000"/>
          <w:sz w:val="20"/>
          <w:szCs w:val="20"/>
        </w:rPr>
        <w:t xml:space="preserve">o con </w:t>
      </w:r>
      <w:r>
        <w:rPr>
          <w:rFonts w:eastAsia="Times New Roman"/>
          <w:color w:val="000000"/>
          <w:sz w:val="20"/>
          <w:szCs w:val="20"/>
        </w:rPr>
        <w:t>l’Azienda stessa,</w:t>
      </w:r>
      <w:r w:rsidRPr="002C5ED6">
        <w:rPr>
          <w:rFonts w:eastAsia="Times New Roman"/>
          <w:color w:val="000000"/>
          <w:sz w:val="20"/>
          <w:szCs w:val="20"/>
        </w:rPr>
        <w:t xml:space="preserve"> né a trattamenti o riconoscimenti, neppure a valutazione utile ai fini di carriere giuridiche ed economiche.</w:t>
      </w:r>
    </w:p>
    <w:p w14:paraId="34A70F08" w14:textId="77777777" w:rsidR="0097036E" w:rsidRDefault="0097036E" w:rsidP="0097036E">
      <w:pPr>
        <w:pBdr>
          <w:top w:val="nil"/>
          <w:left w:val="nil"/>
          <w:bottom w:val="nil"/>
          <w:right w:val="nil"/>
          <w:between w:val="nil"/>
        </w:pBdr>
        <w:spacing w:line="240" w:lineRule="auto"/>
        <w:jc w:val="both"/>
        <w:rPr>
          <w:rFonts w:eastAsia="Times New Roman"/>
          <w:sz w:val="20"/>
          <w:szCs w:val="20"/>
        </w:rPr>
      </w:pPr>
      <w:r w:rsidRPr="002C5ED6">
        <w:rPr>
          <w:rFonts w:eastAsia="Times New Roman"/>
          <w:sz w:val="20"/>
          <w:szCs w:val="20"/>
        </w:rPr>
        <w:t>Al tutore universitario, designato da Collegio dei docenti, sarà affiancato un supervisore esterno, afferente al</w:t>
      </w:r>
      <w:r>
        <w:rPr>
          <w:rFonts w:eastAsia="Times New Roman"/>
          <w:sz w:val="20"/>
          <w:szCs w:val="20"/>
        </w:rPr>
        <w:t>l’Azienda</w:t>
      </w:r>
      <w:r w:rsidRPr="002C5ED6">
        <w:rPr>
          <w:rFonts w:eastAsia="Times New Roman"/>
          <w:sz w:val="20"/>
          <w:szCs w:val="20"/>
        </w:rPr>
        <w:t>, responsabile della supervisione dell’attività svolta dal Dottorando presso quest’ultimo. In linea con la normativa vigente i supervisori possono essere più di uno.</w:t>
      </w:r>
      <w:r>
        <w:rPr>
          <w:rFonts w:eastAsia="Times New Roman"/>
          <w:sz w:val="20"/>
          <w:szCs w:val="20"/>
        </w:rPr>
        <w:t xml:space="preserve"> </w:t>
      </w:r>
    </w:p>
    <w:p w14:paraId="20074A3E" w14:textId="77777777" w:rsidR="0097036E" w:rsidRPr="002C5ED6" w:rsidRDefault="0097036E" w:rsidP="007F0813">
      <w:pPr>
        <w:widowControl w:val="0"/>
        <w:spacing w:line="240" w:lineRule="auto"/>
        <w:jc w:val="both"/>
        <w:rPr>
          <w:rFonts w:eastAsia="Times New Roman"/>
          <w:sz w:val="20"/>
          <w:szCs w:val="20"/>
        </w:rPr>
      </w:pPr>
    </w:p>
    <w:p w14:paraId="3710C424" w14:textId="77777777" w:rsidR="007F0813" w:rsidRDefault="007F0813" w:rsidP="00346C3F">
      <w:pPr>
        <w:pBdr>
          <w:top w:val="nil"/>
          <w:left w:val="nil"/>
          <w:bottom w:val="nil"/>
          <w:right w:val="nil"/>
          <w:between w:val="nil"/>
        </w:pBdr>
        <w:spacing w:line="240" w:lineRule="auto"/>
        <w:jc w:val="both"/>
        <w:rPr>
          <w:rFonts w:eastAsia="Times New Roman"/>
          <w:color w:val="000000"/>
          <w:sz w:val="20"/>
          <w:szCs w:val="20"/>
        </w:rPr>
      </w:pPr>
    </w:p>
    <w:p w14:paraId="575DAA07" w14:textId="6DAC17E1" w:rsidR="00BB3EC8" w:rsidRDefault="008B6360" w:rsidP="0097036E">
      <w:pPr>
        <w:pBdr>
          <w:top w:val="nil"/>
          <w:left w:val="nil"/>
          <w:bottom w:val="nil"/>
          <w:right w:val="nil"/>
          <w:between w:val="nil"/>
        </w:pBdr>
        <w:spacing w:line="240" w:lineRule="auto"/>
        <w:ind w:left="2160" w:firstLine="720"/>
        <w:rPr>
          <w:rFonts w:eastAsia="Times New Roman"/>
          <w:b/>
          <w:sz w:val="20"/>
          <w:szCs w:val="20"/>
        </w:rPr>
      </w:pPr>
      <w:r w:rsidRPr="002C5ED6">
        <w:rPr>
          <w:rFonts w:eastAsia="Times New Roman"/>
          <w:b/>
          <w:color w:val="000000"/>
          <w:sz w:val="20"/>
          <w:szCs w:val="20"/>
        </w:rPr>
        <w:t xml:space="preserve">Articolo </w:t>
      </w:r>
      <w:r w:rsidR="00E85AE9">
        <w:rPr>
          <w:rFonts w:eastAsia="Times New Roman"/>
          <w:b/>
          <w:color w:val="000000"/>
          <w:sz w:val="20"/>
          <w:szCs w:val="20"/>
        </w:rPr>
        <w:t>4</w:t>
      </w:r>
      <w:r w:rsidR="00B93090">
        <w:rPr>
          <w:rFonts w:eastAsia="Times New Roman"/>
          <w:b/>
          <w:sz w:val="20"/>
          <w:szCs w:val="20"/>
        </w:rPr>
        <w:t xml:space="preserve"> – Polizze assicurative e infortuni</w:t>
      </w:r>
    </w:p>
    <w:p w14:paraId="09FAD4A0" w14:textId="77777777" w:rsidR="00346C3F" w:rsidRPr="002C5ED6" w:rsidRDefault="00346C3F" w:rsidP="00346C3F">
      <w:pPr>
        <w:pBdr>
          <w:top w:val="nil"/>
          <w:left w:val="nil"/>
          <w:bottom w:val="nil"/>
          <w:right w:val="nil"/>
          <w:between w:val="nil"/>
        </w:pBdr>
        <w:spacing w:line="240" w:lineRule="auto"/>
        <w:jc w:val="center"/>
        <w:rPr>
          <w:rFonts w:eastAsia="Times New Roman"/>
          <w:b/>
          <w:color w:val="000000"/>
          <w:sz w:val="20"/>
          <w:szCs w:val="20"/>
        </w:rPr>
      </w:pPr>
    </w:p>
    <w:p w14:paraId="3F50B75E" w14:textId="4FD46D70" w:rsidR="00BB3EC8" w:rsidRPr="002C5ED6" w:rsidRDefault="001255DC" w:rsidP="00346C3F">
      <w:pPr>
        <w:widowControl w:val="0"/>
        <w:spacing w:line="240" w:lineRule="auto"/>
        <w:jc w:val="both"/>
        <w:rPr>
          <w:rFonts w:eastAsia="Times New Roman"/>
          <w:sz w:val="20"/>
          <w:szCs w:val="20"/>
        </w:rPr>
      </w:pPr>
      <w:r>
        <w:rPr>
          <w:rFonts w:eastAsia="Times New Roman"/>
          <w:sz w:val="20"/>
          <w:szCs w:val="20"/>
        </w:rPr>
        <w:t xml:space="preserve">Il Dipartimento dichiara che </w:t>
      </w:r>
      <w:r w:rsidR="00BE07BF">
        <w:rPr>
          <w:rFonts w:eastAsia="Times New Roman"/>
          <w:sz w:val="20"/>
          <w:szCs w:val="20"/>
        </w:rPr>
        <w:t>l</w:t>
      </w:r>
      <w:r w:rsidR="00BE07BF" w:rsidRPr="00BE07BF">
        <w:rPr>
          <w:rFonts w:eastAsia="Times New Roman"/>
          <w:sz w:val="20"/>
          <w:szCs w:val="20"/>
        </w:rPr>
        <w:t xml:space="preserve">’Università degli Studi di Roma “La Sapienza” </w:t>
      </w:r>
      <w:r>
        <w:rPr>
          <w:rFonts w:eastAsia="Times New Roman"/>
          <w:sz w:val="20"/>
          <w:szCs w:val="20"/>
        </w:rPr>
        <w:t xml:space="preserve">ha </w:t>
      </w:r>
      <w:r w:rsidR="008B6360" w:rsidRPr="002C5ED6">
        <w:rPr>
          <w:rFonts w:eastAsia="Times New Roman"/>
          <w:sz w:val="20"/>
          <w:szCs w:val="20"/>
        </w:rPr>
        <w:t>stipulato le seguenti coperture assicurative</w:t>
      </w:r>
      <w:r w:rsidR="00BE07BF">
        <w:rPr>
          <w:rFonts w:eastAsia="Times New Roman"/>
          <w:sz w:val="20"/>
          <w:szCs w:val="20"/>
        </w:rPr>
        <w:t xml:space="preserve"> in favore dei dottorandi immatricolati ed iscritti ai propri corsi di studio</w:t>
      </w:r>
      <w:r w:rsidR="008B6360" w:rsidRPr="002C5ED6">
        <w:rPr>
          <w:rFonts w:eastAsia="Times New Roman"/>
          <w:sz w:val="20"/>
          <w:szCs w:val="20"/>
        </w:rPr>
        <w:t>:</w:t>
      </w:r>
    </w:p>
    <w:p w14:paraId="16976F69" w14:textId="67079312" w:rsidR="00BB3EC8" w:rsidRPr="002C5ED6" w:rsidRDefault="008B6360" w:rsidP="00346C3F">
      <w:pPr>
        <w:widowControl w:val="0"/>
        <w:numPr>
          <w:ilvl w:val="0"/>
          <w:numId w:val="5"/>
        </w:numPr>
        <w:spacing w:line="240" w:lineRule="auto"/>
        <w:ind w:left="284" w:hanging="284"/>
        <w:jc w:val="both"/>
        <w:rPr>
          <w:rFonts w:eastAsia="Times New Roman"/>
          <w:sz w:val="20"/>
          <w:szCs w:val="20"/>
        </w:rPr>
      </w:pPr>
      <w:bookmarkStart w:id="1" w:name="_30j0zll" w:colFirst="0" w:colLast="0"/>
      <w:bookmarkEnd w:id="1"/>
      <w:r w:rsidRPr="002C5ED6">
        <w:rPr>
          <w:rFonts w:eastAsia="Times New Roman"/>
          <w:sz w:val="20"/>
          <w:szCs w:val="20"/>
        </w:rPr>
        <w:t xml:space="preserve">Polizza “Responsabilità Civile verso Terzi” </w:t>
      </w:r>
    </w:p>
    <w:p w14:paraId="4A99D5F4" w14:textId="28A1F481" w:rsidR="00BB3EC8" w:rsidRPr="002C5ED6" w:rsidRDefault="008B6360" w:rsidP="00346C3F">
      <w:pPr>
        <w:widowControl w:val="0"/>
        <w:numPr>
          <w:ilvl w:val="0"/>
          <w:numId w:val="5"/>
        </w:numPr>
        <w:spacing w:line="240" w:lineRule="auto"/>
        <w:ind w:left="284" w:hanging="284"/>
        <w:jc w:val="both"/>
        <w:rPr>
          <w:rFonts w:eastAsia="Times New Roman"/>
          <w:sz w:val="20"/>
          <w:szCs w:val="20"/>
        </w:rPr>
      </w:pPr>
      <w:bookmarkStart w:id="2" w:name="_1fob9te" w:colFirst="0" w:colLast="0"/>
      <w:bookmarkEnd w:id="2"/>
      <w:r w:rsidRPr="002C5ED6">
        <w:rPr>
          <w:rFonts w:eastAsia="Times New Roman"/>
          <w:color w:val="222222"/>
          <w:sz w:val="20"/>
          <w:szCs w:val="20"/>
          <w:highlight w:val="white"/>
        </w:rPr>
        <w:t xml:space="preserve">Polizza infortuni </w:t>
      </w:r>
    </w:p>
    <w:p w14:paraId="5FD57681" w14:textId="7F69D539" w:rsidR="00BB3EC8" w:rsidRPr="002C5ED6" w:rsidRDefault="00BE07BF" w:rsidP="00346C3F">
      <w:pPr>
        <w:widowControl w:val="0"/>
        <w:spacing w:line="240" w:lineRule="auto"/>
        <w:jc w:val="both"/>
        <w:rPr>
          <w:rFonts w:eastAsia="Times New Roman"/>
          <w:sz w:val="20"/>
          <w:szCs w:val="20"/>
        </w:rPr>
      </w:pPr>
      <w:bookmarkStart w:id="3" w:name="_3znysh7" w:colFirst="0" w:colLast="0"/>
      <w:bookmarkEnd w:id="3"/>
      <w:r>
        <w:rPr>
          <w:rFonts w:eastAsia="Times New Roman"/>
          <w:sz w:val="20"/>
          <w:szCs w:val="20"/>
        </w:rPr>
        <w:t>Il Dipartimento dichiara altresì</w:t>
      </w:r>
      <w:r w:rsidR="001255DC">
        <w:rPr>
          <w:rFonts w:eastAsia="Times New Roman"/>
          <w:sz w:val="20"/>
          <w:szCs w:val="20"/>
        </w:rPr>
        <w:t xml:space="preserve"> che</w:t>
      </w:r>
      <w:r w:rsidR="008B6360" w:rsidRPr="002C5ED6">
        <w:rPr>
          <w:rFonts w:eastAsia="Times New Roman"/>
          <w:sz w:val="20"/>
          <w:szCs w:val="20"/>
        </w:rPr>
        <w:t xml:space="preserve"> </w:t>
      </w:r>
      <w:r>
        <w:rPr>
          <w:rFonts w:eastAsia="Times New Roman"/>
          <w:sz w:val="20"/>
          <w:szCs w:val="20"/>
        </w:rPr>
        <w:t>l</w:t>
      </w:r>
      <w:r w:rsidRPr="00BE07BF">
        <w:rPr>
          <w:rFonts w:eastAsia="Times New Roman"/>
          <w:sz w:val="20"/>
          <w:szCs w:val="20"/>
        </w:rPr>
        <w:t xml:space="preserve">’Università degli Studi di Roma “La Sapienza” </w:t>
      </w:r>
      <w:r>
        <w:rPr>
          <w:rFonts w:eastAsia="Times New Roman"/>
          <w:sz w:val="20"/>
          <w:szCs w:val="20"/>
        </w:rPr>
        <w:t xml:space="preserve">garantisce </w:t>
      </w:r>
      <w:r w:rsidR="008B6360" w:rsidRPr="002C5ED6">
        <w:rPr>
          <w:rFonts w:eastAsia="Times New Roman"/>
          <w:sz w:val="20"/>
          <w:szCs w:val="20"/>
        </w:rPr>
        <w:t>la copertura assicurativa dei dottorandi contro gli infortuni sul lavoro presso l’INAIL, con il sistema della copertura assicurativa per conto dello Stato, ai sensi e nei limiti del D.P.R. 10 ottobre 1996, n. 567 e successive modificazioni e integrazioni. Si precisa che detta copertura opera solo per gli infortuni che accadano nel corso delle esperienze tecnico-scientifiche e delle esercitazioni pratiche e di lavoro, con esclusione degli infortuni, come quelli in itinere, non connessi alla specifica attività per la quale sussiste l’obbligo di legge (Circolare INAIL n. 28 del 23 aprile 2003).</w:t>
      </w:r>
    </w:p>
    <w:p w14:paraId="5D66DCB9" w14:textId="77777777" w:rsidR="004B47DB" w:rsidRPr="002C5ED6" w:rsidRDefault="004B47DB" w:rsidP="00346C3F">
      <w:pPr>
        <w:widowControl w:val="0"/>
        <w:spacing w:line="240" w:lineRule="auto"/>
        <w:jc w:val="both"/>
        <w:rPr>
          <w:rFonts w:eastAsia="Times New Roman"/>
          <w:sz w:val="20"/>
          <w:szCs w:val="20"/>
        </w:rPr>
      </w:pPr>
    </w:p>
    <w:p w14:paraId="1B301506" w14:textId="23FBEA7D" w:rsidR="00BB3EC8" w:rsidRPr="002C5ED6" w:rsidRDefault="008B6360" w:rsidP="00346C3F">
      <w:pPr>
        <w:widowControl w:val="0"/>
        <w:spacing w:line="240" w:lineRule="auto"/>
        <w:jc w:val="both"/>
        <w:rPr>
          <w:rFonts w:eastAsia="Times New Roman"/>
          <w:sz w:val="20"/>
          <w:szCs w:val="20"/>
        </w:rPr>
      </w:pPr>
      <w:r w:rsidRPr="002C5ED6">
        <w:rPr>
          <w:rFonts w:eastAsia="Times New Roman"/>
          <w:sz w:val="20"/>
          <w:szCs w:val="20"/>
        </w:rPr>
        <w:t xml:space="preserve">In caso di infortunio avvenuto durante lo svolgimento delle attività oggetto della presente </w:t>
      </w:r>
      <w:r w:rsidR="00811D98">
        <w:rPr>
          <w:rFonts w:eastAsia="Times New Roman"/>
          <w:sz w:val="20"/>
          <w:szCs w:val="20"/>
        </w:rPr>
        <w:t>Convenzione</w:t>
      </w:r>
      <w:r w:rsidRPr="002C5ED6">
        <w:rPr>
          <w:rFonts w:eastAsia="Times New Roman"/>
          <w:sz w:val="20"/>
          <w:szCs w:val="20"/>
        </w:rPr>
        <w:t>, si conviene che la Parte presso la quale è avvenuto il fatto si impegna a segnalare l’evento immediatamente all’altra Parte:</w:t>
      </w:r>
    </w:p>
    <w:p w14:paraId="1EA338B6" w14:textId="0AC16133" w:rsidR="00BB3EC8" w:rsidRPr="002C5ED6" w:rsidRDefault="008B6360" w:rsidP="00346C3F">
      <w:pPr>
        <w:numPr>
          <w:ilvl w:val="0"/>
          <w:numId w:val="5"/>
        </w:numPr>
        <w:pBdr>
          <w:top w:val="nil"/>
          <w:left w:val="nil"/>
          <w:bottom w:val="nil"/>
          <w:right w:val="nil"/>
          <w:between w:val="nil"/>
        </w:pBdr>
        <w:spacing w:line="240" w:lineRule="auto"/>
        <w:ind w:left="284" w:hanging="284"/>
        <w:jc w:val="both"/>
        <w:rPr>
          <w:rFonts w:eastAsia="Times New Roman"/>
          <w:color w:val="000000"/>
          <w:sz w:val="20"/>
          <w:szCs w:val="20"/>
        </w:rPr>
      </w:pPr>
      <w:r w:rsidRPr="002C5ED6">
        <w:rPr>
          <w:rFonts w:eastAsia="Times New Roman"/>
          <w:color w:val="000000"/>
          <w:sz w:val="20"/>
          <w:szCs w:val="20"/>
        </w:rPr>
        <w:t xml:space="preserve">per </w:t>
      </w:r>
      <w:r w:rsidR="007F0813">
        <w:rPr>
          <w:rFonts w:eastAsia="Times New Roman"/>
          <w:sz w:val="20"/>
          <w:szCs w:val="20"/>
        </w:rPr>
        <w:t xml:space="preserve">l’Azienda </w:t>
      </w:r>
      <w:r w:rsidRPr="002C5ED6">
        <w:rPr>
          <w:rFonts w:eastAsia="Times New Roman"/>
          <w:color w:val="000000"/>
          <w:sz w:val="20"/>
          <w:szCs w:val="20"/>
        </w:rPr>
        <w:t xml:space="preserve">a: </w:t>
      </w:r>
      <w:r w:rsidR="003E4341" w:rsidRPr="002C5ED6">
        <w:rPr>
          <w:rFonts w:eastAsia="Times New Roman"/>
          <w:color w:val="000000"/>
          <w:sz w:val="20"/>
          <w:szCs w:val="20"/>
        </w:rPr>
        <w:t>________________________</w:t>
      </w:r>
    </w:p>
    <w:p w14:paraId="67C9144C" w14:textId="1564A281" w:rsidR="00C073DF" w:rsidRPr="002C5ED6" w:rsidRDefault="008B6360" w:rsidP="00346C3F">
      <w:pPr>
        <w:pStyle w:val="Paragrafoelenco"/>
        <w:numPr>
          <w:ilvl w:val="0"/>
          <w:numId w:val="5"/>
        </w:numPr>
        <w:spacing w:line="240" w:lineRule="auto"/>
        <w:ind w:left="284" w:hanging="284"/>
        <w:rPr>
          <w:rFonts w:eastAsia="Times New Roman"/>
          <w:sz w:val="20"/>
          <w:szCs w:val="20"/>
        </w:rPr>
      </w:pPr>
      <w:r w:rsidRPr="002C5ED6">
        <w:rPr>
          <w:rFonts w:eastAsia="Times New Roman"/>
          <w:sz w:val="20"/>
          <w:szCs w:val="20"/>
        </w:rPr>
        <w:t>per</w:t>
      </w:r>
      <w:r w:rsidR="00C073DF" w:rsidRPr="002C5ED6">
        <w:rPr>
          <w:rFonts w:eastAsia="Times New Roman"/>
          <w:sz w:val="20"/>
          <w:szCs w:val="20"/>
        </w:rPr>
        <w:t xml:space="preserve"> l’Università di Roma “La Sapienza”, Settore Affari Generali - Ufficio Affari Patrimoniali ed Economali - Area APSE assicurazioniAteneo@uniroma1.it.</w:t>
      </w:r>
    </w:p>
    <w:p w14:paraId="2E2DA266" w14:textId="77777777" w:rsidR="00C073DF" w:rsidRPr="002C5ED6" w:rsidRDefault="00C073DF" w:rsidP="00346C3F">
      <w:pPr>
        <w:widowControl w:val="0"/>
        <w:spacing w:line="240" w:lineRule="auto"/>
        <w:jc w:val="both"/>
        <w:rPr>
          <w:rFonts w:eastAsia="Times New Roman"/>
          <w:sz w:val="20"/>
          <w:szCs w:val="20"/>
        </w:rPr>
      </w:pPr>
    </w:p>
    <w:p w14:paraId="22D224C7" w14:textId="77777777" w:rsidR="00143E55" w:rsidRDefault="00143E55" w:rsidP="00346C3F">
      <w:pPr>
        <w:widowControl w:val="0"/>
        <w:spacing w:line="240" w:lineRule="auto"/>
        <w:jc w:val="both"/>
        <w:rPr>
          <w:rFonts w:eastAsia="Times New Roman"/>
          <w:sz w:val="20"/>
          <w:szCs w:val="20"/>
        </w:rPr>
      </w:pPr>
    </w:p>
    <w:p w14:paraId="20CD4DAA" w14:textId="77777777" w:rsidR="00143E55" w:rsidRDefault="00143E55" w:rsidP="00346C3F">
      <w:pPr>
        <w:widowControl w:val="0"/>
        <w:spacing w:line="240" w:lineRule="auto"/>
        <w:jc w:val="both"/>
        <w:rPr>
          <w:rFonts w:eastAsia="Times New Roman"/>
          <w:sz w:val="20"/>
          <w:szCs w:val="20"/>
        </w:rPr>
      </w:pPr>
    </w:p>
    <w:p w14:paraId="69A99216" w14:textId="77777777" w:rsidR="00143E55" w:rsidRDefault="00143E55" w:rsidP="00346C3F">
      <w:pPr>
        <w:widowControl w:val="0"/>
        <w:spacing w:line="240" w:lineRule="auto"/>
        <w:jc w:val="both"/>
        <w:rPr>
          <w:rFonts w:eastAsia="Times New Roman"/>
          <w:sz w:val="20"/>
          <w:szCs w:val="20"/>
        </w:rPr>
      </w:pPr>
    </w:p>
    <w:p w14:paraId="6D8F2C5B" w14:textId="77777777" w:rsidR="00143E55" w:rsidRDefault="00143E55" w:rsidP="00346C3F">
      <w:pPr>
        <w:widowControl w:val="0"/>
        <w:spacing w:line="240" w:lineRule="auto"/>
        <w:jc w:val="both"/>
        <w:rPr>
          <w:rFonts w:eastAsia="Times New Roman"/>
          <w:sz w:val="20"/>
          <w:szCs w:val="20"/>
        </w:rPr>
      </w:pPr>
    </w:p>
    <w:p w14:paraId="3E7CE1A0" w14:textId="29564483" w:rsidR="00BB3EC8" w:rsidRPr="002C5ED6" w:rsidRDefault="008B6360" w:rsidP="00346C3F">
      <w:pPr>
        <w:widowControl w:val="0"/>
        <w:spacing w:line="240" w:lineRule="auto"/>
        <w:jc w:val="both"/>
        <w:rPr>
          <w:rFonts w:eastAsia="Times New Roman"/>
          <w:sz w:val="20"/>
          <w:szCs w:val="20"/>
        </w:rPr>
      </w:pPr>
      <w:r w:rsidRPr="002C5ED6">
        <w:rPr>
          <w:rFonts w:eastAsia="Times New Roman"/>
          <w:sz w:val="20"/>
          <w:szCs w:val="20"/>
        </w:rPr>
        <w:t>Le Parti si obbligano, alla scadenza delle suddette polizze, a reiterare le coperture assicurative per le suddette tipologie di rischio – riservandosi di apportare variazioni, ove necessario in osservanza delle condizioni normative e dei massimali assicurati.</w:t>
      </w:r>
    </w:p>
    <w:p w14:paraId="71A1377E" w14:textId="22E6BFC0" w:rsidR="00AF4879" w:rsidRPr="002C5ED6" w:rsidRDefault="00AF4879" w:rsidP="00346C3F">
      <w:pPr>
        <w:widowControl w:val="0"/>
        <w:spacing w:line="240" w:lineRule="auto"/>
        <w:jc w:val="both"/>
        <w:rPr>
          <w:rFonts w:eastAsia="Times New Roman"/>
          <w:sz w:val="20"/>
          <w:szCs w:val="20"/>
        </w:rPr>
      </w:pPr>
      <w:r w:rsidRPr="002C5ED6">
        <w:rPr>
          <w:rFonts w:eastAsia="Times New Roman"/>
          <w:sz w:val="20"/>
          <w:szCs w:val="20"/>
        </w:rPr>
        <w:t>Le polizze stipulate da</w:t>
      </w:r>
      <w:r w:rsidRPr="002C5ED6">
        <w:rPr>
          <w:sz w:val="20"/>
          <w:szCs w:val="20"/>
        </w:rPr>
        <w:t>ll</w:t>
      </w:r>
      <w:r w:rsidRPr="002C5ED6">
        <w:rPr>
          <w:rFonts w:eastAsia="Times New Roman"/>
          <w:sz w:val="20"/>
          <w:szCs w:val="20"/>
        </w:rPr>
        <w:t>’Università degli Studi di Roma “La Sapienza” sono pubblicate nel sito web dell’Ateneo nella pagina https://www.uniroma1.it/it/pagina/polizze-assicurative-studenti</w:t>
      </w:r>
    </w:p>
    <w:p w14:paraId="57E87BAF" w14:textId="76BBC335" w:rsidR="00BB3EC8" w:rsidRDefault="008B6360" w:rsidP="00346C3F">
      <w:pPr>
        <w:widowControl w:val="0"/>
        <w:spacing w:line="240" w:lineRule="auto"/>
        <w:jc w:val="both"/>
        <w:rPr>
          <w:rFonts w:eastAsia="Times New Roman"/>
          <w:sz w:val="20"/>
          <w:szCs w:val="20"/>
        </w:rPr>
      </w:pPr>
      <w:r w:rsidRPr="002C5ED6">
        <w:rPr>
          <w:rFonts w:eastAsia="Times New Roman"/>
          <w:sz w:val="20"/>
          <w:szCs w:val="20"/>
        </w:rPr>
        <w:t>Resta inteso che l’esistenza di dette polizze non pregiudica l’esercizio di eventuali azioni di responsabilità, di danno e di rivalsa verso terzi.</w:t>
      </w:r>
    </w:p>
    <w:p w14:paraId="1C3CB43A" w14:textId="77777777" w:rsidR="00346C3F" w:rsidRPr="002C5ED6" w:rsidRDefault="00346C3F" w:rsidP="00346C3F">
      <w:pPr>
        <w:widowControl w:val="0"/>
        <w:spacing w:line="240" w:lineRule="auto"/>
        <w:jc w:val="both"/>
        <w:rPr>
          <w:rFonts w:eastAsia="Times New Roman"/>
          <w:sz w:val="20"/>
          <w:szCs w:val="20"/>
        </w:rPr>
      </w:pPr>
    </w:p>
    <w:p w14:paraId="4F8DF591" w14:textId="3B3BC702" w:rsidR="007B6EB8" w:rsidRPr="007A7584" w:rsidRDefault="008B6360" w:rsidP="00346C3F">
      <w:pPr>
        <w:pBdr>
          <w:top w:val="nil"/>
          <w:left w:val="nil"/>
          <w:bottom w:val="nil"/>
          <w:right w:val="nil"/>
          <w:between w:val="nil"/>
        </w:pBdr>
        <w:spacing w:line="240" w:lineRule="auto"/>
        <w:jc w:val="center"/>
        <w:rPr>
          <w:rFonts w:eastAsia="Times New Roman"/>
          <w:b/>
          <w:color w:val="000000" w:themeColor="text1"/>
          <w:sz w:val="20"/>
          <w:szCs w:val="20"/>
        </w:rPr>
      </w:pPr>
      <w:r w:rsidRPr="007A7584">
        <w:rPr>
          <w:rFonts w:eastAsia="Times New Roman"/>
          <w:b/>
          <w:color w:val="000000" w:themeColor="text1"/>
          <w:sz w:val="20"/>
          <w:szCs w:val="20"/>
        </w:rPr>
        <w:t xml:space="preserve">Articolo </w:t>
      </w:r>
      <w:r w:rsidR="00E85AE9" w:rsidRPr="007A7584">
        <w:rPr>
          <w:rFonts w:eastAsia="Times New Roman"/>
          <w:b/>
          <w:color w:val="000000" w:themeColor="text1"/>
          <w:sz w:val="20"/>
          <w:szCs w:val="20"/>
        </w:rPr>
        <w:t>5</w:t>
      </w:r>
      <w:r w:rsidR="00B93090" w:rsidRPr="007A7584">
        <w:rPr>
          <w:rFonts w:eastAsia="Times New Roman"/>
          <w:b/>
          <w:color w:val="000000" w:themeColor="text1"/>
          <w:sz w:val="20"/>
          <w:szCs w:val="20"/>
        </w:rPr>
        <w:t xml:space="preserve"> – Proprietà intellettuale e confidenzialità</w:t>
      </w:r>
    </w:p>
    <w:p w14:paraId="6B968320" w14:textId="77777777" w:rsidR="00346C3F" w:rsidRPr="007A7584" w:rsidRDefault="00346C3F" w:rsidP="00346C3F">
      <w:pPr>
        <w:pBdr>
          <w:top w:val="nil"/>
          <w:left w:val="nil"/>
          <w:bottom w:val="nil"/>
          <w:right w:val="nil"/>
          <w:between w:val="nil"/>
        </w:pBdr>
        <w:spacing w:line="240" w:lineRule="auto"/>
        <w:jc w:val="center"/>
        <w:rPr>
          <w:rFonts w:eastAsia="Times New Roman"/>
          <w:b/>
          <w:color w:val="000000" w:themeColor="text1"/>
          <w:sz w:val="20"/>
          <w:szCs w:val="20"/>
        </w:rPr>
      </w:pPr>
    </w:p>
    <w:p w14:paraId="38B2BC81" w14:textId="2B8EFA10" w:rsidR="00A034A9" w:rsidRPr="007A7584" w:rsidRDefault="003D046C" w:rsidP="00346C3F">
      <w:pPr>
        <w:widowControl w:val="0"/>
        <w:spacing w:line="240" w:lineRule="auto"/>
        <w:jc w:val="both"/>
        <w:rPr>
          <w:rFonts w:eastAsia="Times New Roman"/>
          <w:color w:val="000000" w:themeColor="text1"/>
          <w:sz w:val="20"/>
          <w:szCs w:val="20"/>
        </w:rPr>
      </w:pPr>
      <w:r w:rsidRPr="007A7584">
        <w:rPr>
          <w:rFonts w:eastAsia="Times New Roman"/>
          <w:color w:val="000000" w:themeColor="text1"/>
          <w:sz w:val="20"/>
          <w:szCs w:val="20"/>
        </w:rPr>
        <w:t>I risultati eventualmente scaturiti dalle attività di ricerca svolte durante il periodo di Dottorato, saranno di titolarità dell’Ateneo, che si riserva la possibilità di tutelarli tramite il deposito di una domanda di brevetto, fatti salvi i diritti morali di autore ed inventore.</w:t>
      </w:r>
    </w:p>
    <w:p w14:paraId="030423DE" w14:textId="552B6E40" w:rsidR="003D046C" w:rsidRPr="007A7584" w:rsidRDefault="003D046C" w:rsidP="003D046C">
      <w:pPr>
        <w:widowControl w:val="0"/>
        <w:spacing w:line="240" w:lineRule="auto"/>
        <w:jc w:val="both"/>
        <w:rPr>
          <w:rFonts w:eastAsia="Times New Roman"/>
          <w:color w:val="000000"/>
          <w:sz w:val="20"/>
          <w:szCs w:val="20"/>
        </w:rPr>
      </w:pPr>
      <w:r w:rsidRPr="007A7584">
        <w:rPr>
          <w:rFonts w:eastAsia="Times New Roman"/>
          <w:color w:val="000000"/>
          <w:sz w:val="20"/>
          <w:szCs w:val="20"/>
        </w:rPr>
        <w:t xml:space="preserve">Le conoscenze pregresse costituenti background tecnico-scientifico di una Parte restano di titolarità della Parte medesima. In nessun caso il presente contratto può configurarsi come trasferimento di diritti di Proprietà Intellettuale o di know-how, costituente background pregresso delle Parti. Qualora l’Azienda sia interessata ai risultati costituendi il </w:t>
      </w:r>
      <w:proofErr w:type="spellStart"/>
      <w:r w:rsidRPr="007A7584">
        <w:rPr>
          <w:rFonts w:eastAsia="Times New Roman"/>
          <w:color w:val="000000"/>
          <w:sz w:val="20"/>
          <w:szCs w:val="20"/>
        </w:rPr>
        <w:t>foreground</w:t>
      </w:r>
      <w:proofErr w:type="spellEnd"/>
      <w:r w:rsidRPr="007A7584">
        <w:rPr>
          <w:rFonts w:eastAsia="Times New Roman"/>
          <w:color w:val="000000"/>
          <w:sz w:val="20"/>
          <w:szCs w:val="20"/>
        </w:rPr>
        <w:t xml:space="preserve"> della ricerca, le Parti potranno negoziare in buona fede il trasferimento (acquisizione/acquisto) degli stessi a favore dell’Azienda a titolo oneroso, comprendendo eventualmente l’eventuale background tecnico-scientifico del tutor o del gruppo di ricerca.</w:t>
      </w:r>
    </w:p>
    <w:p w14:paraId="50E0AD8D" w14:textId="69E00695" w:rsidR="003D046C" w:rsidRPr="007A7584" w:rsidRDefault="003D046C" w:rsidP="003D046C">
      <w:pPr>
        <w:widowControl w:val="0"/>
        <w:spacing w:line="240" w:lineRule="auto"/>
        <w:jc w:val="both"/>
        <w:rPr>
          <w:rFonts w:eastAsia="Times New Roman"/>
          <w:color w:val="000000"/>
          <w:sz w:val="20"/>
          <w:szCs w:val="20"/>
        </w:rPr>
      </w:pPr>
      <w:r w:rsidRPr="007A7584">
        <w:rPr>
          <w:rFonts w:eastAsia="Times New Roman"/>
          <w:color w:val="000000"/>
          <w:sz w:val="20"/>
          <w:szCs w:val="20"/>
        </w:rPr>
        <w:t xml:space="preserve">Salvo che nei casi previsti dalla legge o in ottemperanza ad obblighi derivanti da procedure amministrative o giudiziarie o dalla presente Convenzione, ciascuna delle Parti, anche per i propri dipendenti e/o collaboratori, si impegna a tenere strettamente riservati i dati e le informazioni confidenziali ricevute nell’ambito delle attività oggetto della presente Convenzione. </w:t>
      </w:r>
    </w:p>
    <w:p w14:paraId="271C1014" w14:textId="7E315E8B" w:rsidR="003D046C" w:rsidRPr="007A7584" w:rsidRDefault="003D046C" w:rsidP="003D046C">
      <w:pPr>
        <w:widowControl w:val="0"/>
        <w:spacing w:line="240" w:lineRule="auto"/>
        <w:jc w:val="both"/>
        <w:rPr>
          <w:rFonts w:eastAsia="Times New Roman"/>
          <w:color w:val="000000"/>
          <w:sz w:val="20"/>
          <w:szCs w:val="20"/>
        </w:rPr>
      </w:pPr>
      <w:r w:rsidRPr="007A7584">
        <w:rPr>
          <w:rFonts w:eastAsia="Times New Roman"/>
          <w:color w:val="000000"/>
          <w:sz w:val="20"/>
          <w:szCs w:val="20"/>
        </w:rPr>
        <w:t>Il dottorando, in qualità di studente, assume in proprio i suddetti obblighi di confidenzialità, sia nei confronti di Sapienza sia dell’Azienda, tramite la sottoscrizione di un apposito accordo di confidenzialità, da sottoscrivere presso il Dipartimento e controfirmato dal Tutor, nel momento dell’assegnazione della borsa. Fermo restando il diritto di pubblicazione dei risultati, le tesi di Dottorato, così come ogni altro lavoro proposto per la stampa e derivante dalle attività di ricerca, potranno essere sottoposti preventivamente all’attenzione delle Parti, al fine di verificare che tali documenti non contengano informazioni riservate non divulgabili di proprietà delle Parti o che possano pregiudicare il processo di brevettazione</w:t>
      </w:r>
    </w:p>
    <w:p w14:paraId="26B9044B" w14:textId="77777777" w:rsidR="003D046C" w:rsidRPr="007A7584" w:rsidRDefault="003D046C" w:rsidP="00346C3F">
      <w:pPr>
        <w:widowControl w:val="0"/>
        <w:spacing w:line="240" w:lineRule="auto"/>
        <w:jc w:val="both"/>
        <w:rPr>
          <w:rFonts w:eastAsia="Times New Roman"/>
          <w:color w:val="000000"/>
          <w:sz w:val="20"/>
          <w:szCs w:val="20"/>
        </w:rPr>
      </w:pPr>
    </w:p>
    <w:p w14:paraId="1ECC1BB0" w14:textId="77777777" w:rsidR="00A0331B" w:rsidRPr="007A7584" w:rsidRDefault="00A0331B" w:rsidP="00A0331B">
      <w:pPr>
        <w:widowControl w:val="0"/>
        <w:spacing w:line="240" w:lineRule="auto"/>
        <w:jc w:val="both"/>
        <w:rPr>
          <w:rFonts w:eastAsia="Times New Roman"/>
          <w:b/>
          <w:color w:val="000000"/>
          <w:sz w:val="20"/>
          <w:szCs w:val="20"/>
        </w:rPr>
      </w:pPr>
    </w:p>
    <w:p w14:paraId="403CB318" w14:textId="0BAB1C70" w:rsidR="003F29CC" w:rsidRPr="007A7584" w:rsidRDefault="003F29CC" w:rsidP="003F29CC">
      <w:pPr>
        <w:widowControl w:val="0"/>
        <w:spacing w:line="240" w:lineRule="auto"/>
        <w:jc w:val="center"/>
        <w:rPr>
          <w:rFonts w:eastAsia="Times New Roman"/>
          <w:b/>
          <w:color w:val="000000"/>
          <w:sz w:val="20"/>
          <w:szCs w:val="20"/>
        </w:rPr>
      </w:pPr>
      <w:r w:rsidRPr="007A7584">
        <w:rPr>
          <w:rFonts w:eastAsia="Times New Roman"/>
          <w:b/>
          <w:color w:val="000000"/>
          <w:sz w:val="20"/>
          <w:szCs w:val="20"/>
        </w:rPr>
        <w:t xml:space="preserve">Articolo 6– Apporto di know </w:t>
      </w:r>
      <w:proofErr w:type="spellStart"/>
      <w:r w:rsidRPr="007A7584">
        <w:rPr>
          <w:rFonts w:eastAsia="Times New Roman"/>
          <w:b/>
          <w:color w:val="000000"/>
          <w:sz w:val="20"/>
          <w:szCs w:val="20"/>
        </w:rPr>
        <w:t>how</w:t>
      </w:r>
      <w:proofErr w:type="spellEnd"/>
      <w:r w:rsidRPr="007A7584">
        <w:rPr>
          <w:rFonts w:eastAsia="Times New Roman"/>
          <w:b/>
          <w:color w:val="000000"/>
          <w:sz w:val="20"/>
          <w:szCs w:val="20"/>
        </w:rPr>
        <w:t xml:space="preserve"> e joint research</w:t>
      </w:r>
    </w:p>
    <w:p w14:paraId="73AF63D3" w14:textId="77777777" w:rsidR="003F29CC" w:rsidRPr="007A7584" w:rsidRDefault="003F29CC" w:rsidP="003F29CC">
      <w:pPr>
        <w:widowControl w:val="0"/>
        <w:spacing w:line="240" w:lineRule="auto"/>
        <w:jc w:val="both"/>
        <w:rPr>
          <w:rFonts w:eastAsia="Times New Roman"/>
          <w:b/>
          <w:color w:val="000000"/>
          <w:sz w:val="20"/>
          <w:szCs w:val="20"/>
        </w:rPr>
      </w:pPr>
    </w:p>
    <w:p w14:paraId="0C944597" w14:textId="3EE7FAD3" w:rsidR="002C2756" w:rsidRPr="007A7584" w:rsidRDefault="002C2756" w:rsidP="002C2756">
      <w:pPr>
        <w:widowControl w:val="0"/>
        <w:spacing w:line="240" w:lineRule="auto"/>
        <w:jc w:val="both"/>
        <w:rPr>
          <w:rFonts w:eastAsia="Times New Roman"/>
          <w:color w:val="000000"/>
          <w:sz w:val="20"/>
          <w:szCs w:val="20"/>
        </w:rPr>
      </w:pPr>
      <w:r w:rsidRPr="007A7584">
        <w:rPr>
          <w:rFonts w:eastAsia="Times New Roman"/>
          <w:color w:val="000000"/>
          <w:sz w:val="20"/>
          <w:szCs w:val="20"/>
        </w:rPr>
        <w:t xml:space="preserve">In applicazione del precedente Articolo 9, al momento della assegnazione della borsa di dottorato e una volta avvenuta la definizione del relativo progetto di ricerca, nel caso in cui sussista una joint research tra le parti, le stesse si impegnano a sottoscrivere un Accordo di collaborazione, in cui disciplinare l’eventuale esistenza di una </w:t>
      </w:r>
      <w:r w:rsidRPr="007A7584">
        <w:rPr>
          <w:rFonts w:eastAsia="Times New Roman"/>
          <w:i/>
          <w:color w:val="000000"/>
          <w:sz w:val="20"/>
          <w:szCs w:val="20"/>
        </w:rPr>
        <w:t>joint research</w:t>
      </w:r>
      <w:r w:rsidRPr="007A7584">
        <w:rPr>
          <w:rFonts w:eastAsia="Times New Roman"/>
          <w:color w:val="000000"/>
          <w:sz w:val="20"/>
          <w:szCs w:val="20"/>
        </w:rPr>
        <w:t xml:space="preserve"> e dettagliare gli aspetti relativi all’apporto di know-how, al background, al </w:t>
      </w:r>
      <w:proofErr w:type="spellStart"/>
      <w:r w:rsidRPr="007A7584">
        <w:rPr>
          <w:rFonts w:eastAsia="Times New Roman"/>
          <w:color w:val="000000"/>
          <w:sz w:val="20"/>
          <w:szCs w:val="20"/>
        </w:rPr>
        <w:t>foreground</w:t>
      </w:r>
      <w:proofErr w:type="spellEnd"/>
      <w:r w:rsidRPr="007A7584">
        <w:rPr>
          <w:rFonts w:eastAsia="Times New Roman"/>
          <w:color w:val="000000"/>
          <w:sz w:val="20"/>
          <w:szCs w:val="20"/>
        </w:rPr>
        <w:t xml:space="preserve">, alla riservatezza, alle rispettive risorse messe a disposizione ed alla proprietà dei risultati. </w:t>
      </w:r>
    </w:p>
    <w:p w14:paraId="2F3E5DFD" w14:textId="77777777" w:rsidR="002C2756" w:rsidRPr="007A7584" w:rsidRDefault="002C2756" w:rsidP="002C2756">
      <w:pPr>
        <w:widowControl w:val="0"/>
        <w:spacing w:line="240" w:lineRule="auto"/>
        <w:jc w:val="both"/>
        <w:rPr>
          <w:rFonts w:eastAsia="Times New Roman"/>
          <w:color w:val="000000"/>
          <w:sz w:val="20"/>
          <w:szCs w:val="20"/>
        </w:rPr>
      </w:pPr>
    </w:p>
    <w:p w14:paraId="06A88C3A" w14:textId="77777777" w:rsidR="002C2756" w:rsidRPr="00A0331B" w:rsidRDefault="002C2756" w:rsidP="002C2756">
      <w:pPr>
        <w:widowControl w:val="0"/>
        <w:spacing w:line="240" w:lineRule="auto"/>
        <w:jc w:val="both"/>
        <w:rPr>
          <w:rFonts w:eastAsia="Times New Roman"/>
          <w:color w:val="000000"/>
          <w:sz w:val="20"/>
          <w:szCs w:val="20"/>
        </w:rPr>
      </w:pPr>
      <w:r w:rsidRPr="007A7584">
        <w:rPr>
          <w:rFonts w:eastAsia="Times New Roman"/>
          <w:color w:val="000000"/>
          <w:sz w:val="20"/>
          <w:szCs w:val="20"/>
        </w:rPr>
        <w:t>Tale Accordo sarà firmato, per Sapienza, dal Dipartimento e controfirmato dal Tutor scientifico, per accettazione degli aspetti di cui sopra.</w:t>
      </w:r>
      <w:bookmarkStart w:id="4" w:name="_GoBack"/>
      <w:bookmarkEnd w:id="4"/>
    </w:p>
    <w:p w14:paraId="0B185455" w14:textId="77777777" w:rsidR="002C2756" w:rsidRDefault="002C2756" w:rsidP="002C2756">
      <w:pPr>
        <w:widowControl w:val="0"/>
        <w:spacing w:line="240" w:lineRule="auto"/>
        <w:jc w:val="both"/>
        <w:rPr>
          <w:rFonts w:eastAsia="Times New Roman"/>
          <w:color w:val="000000"/>
          <w:sz w:val="20"/>
          <w:szCs w:val="20"/>
        </w:rPr>
      </w:pPr>
    </w:p>
    <w:p w14:paraId="6289FBBD" w14:textId="628B63F7" w:rsidR="00A0331B" w:rsidRDefault="00A0331B" w:rsidP="00346C3F">
      <w:pPr>
        <w:widowControl w:val="0"/>
        <w:spacing w:line="240" w:lineRule="auto"/>
        <w:jc w:val="both"/>
        <w:rPr>
          <w:rFonts w:eastAsia="Times New Roman"/>
          <w:color w:val="000000"/>
          <w:sz w:val="20"/>
          <w:szCs w:val="20"/>
        </w:rPr>
      </w:pPr>
    </w:p>
    <w:p w14:paraId="2BAAA3F6" w14:textId="1892EDAF" w:rsidR="00BB3EC8" w:rsidRDefault="008B6360" w:rsidP="00346C3F">
      <w:pPr>
        <w:pBdr>
          <w:top w:val="nil"/>
          <w:left w:val="nil"/>
          <w:bottom w:val="nil"/>
          <w:right w:val="nil"/>
          <w:between w:val="nil"/>
        </w:pBdr>
        <w:spacing w:line="240" w:lineRule="auto"/>
        <w:jc w:val="center"/>
        <w:rPr>
          <w:rFonts w:eastAsia="Times New Roman"/>
          <w:b/>
          <w:sz w:val="20"/>
          <w:szCs w:val="20"/>
        </w:rPr>
      </w:pPr>
      <w:r w:rsidRPr="002C5ED6">
        <w:rPr>
          <w:rFonts w:eastAsia="Times New Roman"/>
          <w:b/>
          <w:sz w:val="20"/>
          <w:szCs w:val="20"/>
        </w:rPr>
        <w:t xml:space="preserve">Articolo </w:t>
      </w:r>
      <w:r w:rsidR="00E85AE9">
        <w:rPr>
          <w:rFonts w:eastAsia="Times New Roman"/>
          <w:b/>
          <w:sz w:val="20"/>
          <w:szCs w:val="20"/>
        </w:rPr>
        <w:t>7</w:t>
      </w:r>
      <w:r w:rsidR="00B93090">
        <w:rPr>
          <w:rFonts w:eastAsia="Times New Roman"/>
          <w:b/>
          <w:sz w:val="20"/>
          <w:szCs w:val="20"/>
        </w:rPr>
        <w:t xml:space="preserve"> – Dati personali </w:t>
      </w:r>
    </w:p>
    <w:p w14:paraId="696433DD" w14:textId="77777777" w:rsidR="00346C3F" w:rsidRPr="002C5ED6" w:rsidRDefault="00346C3F" w:rsidP="00346C3F">
      <w:pPr>
        <w:pBdr>
          <w:top w:val="nil"/>
          <w:left w:val="nil"/>
          <w:bottom w:val="nil"/>
          <w:right w:val="nil"/>
          <w:between w:val="nil"/>
        </w:pBdr>
        <w:spacing w:line="240" w:lineRule="auto"/>
        <w:jc w:val="center"/>
        <w:rPr>
          <w:rFonts w:eastAsia="Times New Roman"/>
          <w:b/>
          <w:sz w:val="20"/>
          <w:szCs w:val="20"/>
        </w:rPr>
      </w:pPr>
    </w:p>
    <w:p w14:paraId="4C60EC55" w14:textId="40AE56F3" w:rsidR="00BB3EC8" w:rsidRPr="002C5ED6" w:rsidRDefault="008B6360" w:rsidP="00346C3F">
      <w:pPr>
        <w:spacing w:line="240" w:lineRule="auto"/>
        <w:jc w:val="both"/>
        <w:rPr>
          <w:rFonts w:eastAsia="Times New Roman"/>
          <w:sz w:val="20"/>
          <w:szCs w:val="20"/>
        </w:rPr>
      </w:pPr>
      <w:r w:rsidRPr="002C5ED6">
        <w:rPr>
          <w:rFonts w:eastAsia="Times New Roman"/>
          <w:sz w:val="20"/>
          <w:szCs w:val="20"/>
        </w:rPr>
        <w:t xml:space="preserve">Le Parti si impegnano a trattare i dati personali riguardanti la presente </w:t>
      </w:r>
      <w:r w:rsidR="00811D98">
        <w:rPr>
          <w:rFonts w:eastAsia="Times New Roman"/>
          <w:sz w:val="20"/>
          <w:szCs w:val="20"/>
        </w:rPr>
        <w:t>Convenzione</w:t>
      </w:r>
      <w:r w:rsidRPr="002C5ED6">
        <w:rPr>
          <w:rFonts w:eastAsia="Times New Roman"/>
          <w:sz w:val="20"/>
          <w:szCs w:val="20"/>
        </w:rPr>
        <w:t xml:space="preserve"> in conformità a quanto previsto dal Reg. U.E. n 2016/679.</w:t>
      </w:r>
    </w:p>
    <w:p w14:paraId="3D575C29" w14:textId="26F1614F" w:rsidR="00BB3EC8" w:rsidRPr="002C5ED6" w:rsidRDefault="008B6360" w:rsidP="00346C3F">
      <w:pPr>
        <w:spacing w:line="240" w:lineRule="auto"/>
        <w:jc w:val="both"/>
        <w:rPr>
          <w:rFonts w:eastAsia="Times New Roman"/>
          <w:sz w:val="20"/>
          <w:szCs w:val="20"/>
        </w:rPr>
      </w:pPr>
      <w:r w:rsidRPr="002C5ED6">
        <w:rPr>
          <w:rFonts w:eastAsia="Times New Roman"/>
          <w:sz w:val="20"/>
          <w:szCs w:val="20"/>
        </w:rPr>
        <w:t xml:space="preserve">Le Parti dichiarano reciprocamente di essere informate (e, per quanto di ragione, espressamente acconsentire) che i “dati personali” forniti, ai fini del presente accordo, vengano trattati esclusivamente per le finalità della </w:t>
      </w:r>
      <w:r w:rsidR="00811D98">
        <w:rPr>
          <w:rFonts w:eastAsia="Times New Roman"/>
          <w:sz w:val="20"/>
          <w:szCs w:val="20"/>
        </w:rPr>
        <w:t>Convenzione</w:t>
      </w:r>
      <w:r w:rsidRPr="002C5ED6">
        <w:rPr>
          <w:rFonts w:eastAsia="Times New Roman"/>
          <w:sz w:val="20"/>
          <w:szCs w:val="20"/>
        </w:rPr>
        <w:t xml:space="preserve"> stessa, mediante le operazioni descritte dall’art. 4.2 del GDPR (Regolamento UE 2016/679), consapevoli che il mancato conferimento può comportare la mancata o parziale esecuzione del</w:t>
      </w:r>
      <w:r w:rsidR="009F3274" w:rsidRPr="002C5ED6">
        <w:rPr>
          <w:rFonts w:eastAsia="Times New Roman"/>
          <w:sz w:val="20"/>
          <w:szCs w:val="20"/>
        </w:rPr>
        <w:t>l’</w:t>
      </w:r>
      <w:r w:rsidRPr="002C5ED6">
        <w:rPr>
          <w:rFonts w:eastAsia="Times New Roman"/>
          <w:sz w:val="20"/>
          <w:szCs w:val="20"/>
        </w:rPr>
        <w:t>accordo. Inoltre, detti dati potranno essere trattati per fini statistici, con esclusivo trattamento in forma anonima, mediante comunicazione a soggetti pubblici, quando ne facciano richiesta, per il perseguimento dei propri fini istituzionali, nonché a soggetti privati, quando lo scopo della richiesta sia compatibile con i fini istituzionali</w:t>
      </w:r>
      <w:r w:rsidR="00C62FB3">
        <w:rPr>
          <w:rFonts w:eastAsia="Times New Roman"/>
          <w:sz w:val="20"/>
          <w:szCs w:val="20"/>
        </w:rPr>
        <w:t xml:space="preserve"> del Dipartimento</w:t>
      </w:r>
      <w:r w:rsidRPr="002C5ED6">
        <w:rPr>
          <w:rFonts w:eastAsia="Times New Roman"/>
          <w:sz w:val="20"/>
          <w:szCs w:val="20"/>
        </w:rPr>
        <w:t>.</w:t>
      </w:r>
    </w:p>
    <w:p w14:paraId="5B775E38" w14:textId="77777777" w:rsidR="00BB3EC8" w:rsidRPr="002C5ED6" w:rsidRDefault="008B6360" w:rsidP="00346C3F">
      <w:pPr>
        <w:spacing w:line="240" w:lineRule="auto"/>
        <w:jc w:val="both"/>
        <w:rPr>
          <w:rFonts w:eastAsia="Times New Roman"/>
          <w:sz w:val="20"/>
          <w:szCs w:val="20"/>
        </w:rPr>
      </w:pPr>
      <w:r w:rsidRPr="002C5ED6">
        <w:rPr>
          <w:rFonts w:eastAsia="Times New Roman"/>
          <w:sz w:val="20"/>
          <w:szCs w:val="20"/>
        </w:rPr>
        <w:t>In particolare, si precisa che:</w:t>
      </w:r>
    </w:p>
    <w:p w14:paraId="0D667592" w14:textId="28A585F0" w:rsidR="00BB3EC8" w:rsidRDefault="008B6360" w:rsidP="00346C3F">
      <w:pPr>
        <w:numPr>
          <w:ilvl w:val="0"/>
          <w:numId w:val="4"/>
        </w:numPr>
        <w:spacing w:line="240" w:lineRule="auto"/>
        <w:ind w:left="284" w:hanging="284"/>
        <w:jc w:val="both"/>
        <w:rPr>
          <w:rFonts w:eastAsia="Times New Roman"/>
          <w:sz w:val="20"/>
          <w:szCs w:val="20"/>
        </w:rPr>
      </w:pPr>
      <w:r w:rsidRPr="002C5ED6">
        <w:rPr>
          <w:rFonts w:eastAsia="Times New Roman"/>
          <w:sz w:val="20"/>
          <w:szCs w:val="20"/>
        </w:rPr>
        <w:t>Le categorie di persone interessate al trattamento sono: studenti, professori e ricercatori.</w:t>
      </w:r>
    </w:p>
    <w:p w14:paraId="71100ACC" w14:textId="0F7B204F" w:rsidR="00143E55" w:rsidRDefault="00143E55" w:rsidP="00143E55">
      <w:pPr>
        <w:spacing w:line="240" w:lineRule="auto"/>
        <w:jc w:val="both"/>
        <w:rPr>
          <w:rFonts w:eastAsia="Times New Roman"/>
          <w:sz w:val="20"/>
          <w:szCs w:val="20"/>
        </w:rPr>
      </w:pPr>
    </w:p>
    <w:p w14:paraId="01933545" w14:textId="076F3EE2" w:rsidR="00143E55" w:rsidRDefault="00143E55" w:rsidP="00143E55">
      <w:pPr>
        <w:spacing w:line="240" w:lineRule="auto"/>
        <w:jc w:val="both"/>
        <w:rPr>
          <w:rFonts w:eastAsia="Times New Roman"/>
          <w:sz w:val="20"/>
          <w:szCs w:val="20"/>
        </w:rPr>
      </w:pPr>
    </w:p>
    <w:p w14:paraId="51CC1B06" w14:textId="77777777" w:rsidR="00143E55" w:rsidRPr="002C5ED6" w:rsidRDefault="00143E55" w:rsidP="00143E55">
      <w:pPr>
        <w:spacing w:line="240" w:lineRule="auto"/>
        <w:jc w:val="both"/>
        <w:rPr>
          <w:rFonts w:eastAsia="Times New Roman"/>
          <w:sz w:val="20"/>
          <w:szCs w:val="20"/>
        </w:rPr>
      </w:pPr>
    </w:p>
    <w:p w14:paraId="2EB912BE" w14:textId="13CD3DD2" w:rsidR="00BB3EC8" w:rsidRPr="002C5ED6" w:rsidRDefault="008B6360" w:rsidP="00346C3F">
      <w:pPr>
        <w:numPr>
          <w:ilvl w:val="0"/>
          <w:numId w:val="4"/>
        </w:numPr>
        <w:spacing w:line="240" w:lineRule="auto"/>
        <w:ind w:left="284" w:hanging="284"/>
        <w:jc w:val="both"/>
        <w:rPr>
          <w:rFonts w:eastAsia="Times New Roman"/>
          <w:sz w:val="20"/>
          <w:szCs w:val="20"/>
        </w:rPr>
      </w:pPr>
      <w:r w:rsidRPr="002C5ED6">
        <w:rPr>
          <w:rFonts w:eastAsia="Times New Roman"/>
          <w:sz w:val="20"/>
          <w:szCs w:val="20"/>
        </w:rPr>
        <w:t xml:space="preserve">La finalità del trattamento dei dati personali è esclusivamente lo svolgimento delle attività previste dalla presente </w:t>
      </w:r>
      <w:r w:rsidR="00811D98">
        <w:rPr>
          <w:rFonts w:eastAsia="Times New Roman"/>
          <w:sz w:val="20"/>
          <w:szCs w:val="20"/>
        </w:rPr>
        <w:t>Convenzione</w:t>
      </w:r>
      <w:r w:rsidRPr="002C5ED6">
        <w:rPr>
          <w:rFonts w:eastAsia="Times New Roman"/>
          <w:sz w:val="20"/>
          <w:szCs w:val="20"/>
        </w:rPr>
        <w:t>.</w:t>
      </w:r>
    </w:p>
    <w:p w14:paraId="0D10DF6A" w14:textId="77777777" w:rsidR="00BB3EC8" w:rsidRPr="002C5ED6" w:rsidRDefault="008B6360" w:rsidP="00346C3F">
      <w:pPr>
        <w:numPr>
          <w:ilvl w:val="0"/>
          <w:numId w:val="4"/>
        </w:numPr>
        <w:spacing w:line="240" w:lineRule="auto"/>
        <w:ind w:left="284" w:hanging="284"/>
        <w:jc w:val="both"/>
        <w:rPr>
          <w:rFonts w:eastAsia="Times New Roman"/>
          <w:sz w:val="20"/>
          <w:szCs w:val="20"/>
        </w:rPr>
      </w:pPr>
      <w:r w:rsidRPr="002C5ED6">
        <w:rPr>
          <w:rFonts w:eastAsia="Times New Roman"/>
          <w:sz w:val="20"/>
          <w:szCs w:val="20"/>
        </w:rPr>
        <w:t xml:space="preserve">Le Parti si impegnano a trattare i dati personali esclusivamente per la finalità sopra indicata. </w:t>
      </w:r>
    </w:p>
    <w:p w14:paraId="5B57978F" w14:textId="77777777" w:rsidR="00BB3EC8" w:rsidRPr="002C5ED6" w:rsidRDefault="008B6360" w:rsidP="00346C3F">
      <w:pPr>
        <w:numPr>
          <w:ilvl w:val="0"/>
          <w:numId w:val="4"/>
        </w:numPr>
        <w:spacing w:line="240" w:lineRule="auto"/>
        <w:ind w:left="284" w:hanging="284"/>
        <w:jc w:val="both"/>
        <w:rPr>
          <w:rFonts w:eastAsia="Times New Roman"/>
          <w:sz w:val="20"/>
          <w:szCs w:val="20"/>
        </w:rPr>
      </w:pPr>
      <w:r w:rsidRPr="002C5ED6">
        <w:rPr>
          <w:rFonts w:eastAsia="Times New Roman"/>
          <w:sz w:val="20"/>
          <w:szCs w:val="20"/>
        </w:rPr>
        <w:t xml:space="preserve">Le Parti si impegnano ad adottare tutte le misure idonee a garantire la sicurezza del trattamento dei dati e un adeguato livello di protezione dei dati personali trasferiti ai sensi del Reg. UE n. 2016/679. </w:t>
      </w:r>
    </w:p>
    <w:p w14:paraId="4A5E2FAD" w14:textId="77777777" w:rsidR="00BB3EC8" w:rsidRPr="002C5ED6" w:rsidRDefault="008B6360" w:rsidP="00346C3F">
      <w:pPr>
        <w:numPr>
          <w:ilvl w:val="0"/>
          <w:numId w:val="4"/>
        </w:numPr>
        <w:spacing w:line="240" w:lineRule="auto"/>
        <w:ind w:left="284" w:hanging="284"/>
        <w:jc w:val="both"/>
        <w:rPr>
          <w:rFonts w:eastAsia="Times New Roman"/>
          <w:sz w:val="20"/>
          <w:szCs w:val="20"/>
        </w:rPr>
      </w:pPr>
      <w:r w:rsidRPr="002C5ED6">
        <w:rPr>
          <w:rFonts w:eastAsia="Times New Roman"/>
          <w:sz w:val="20"/>
          <w:szCs w:val="20"/>
        </w:rPr>
        <w:t>Le Parti si impegnano a garantire il rispetto degli obblighi di far seguito alle domande di esercizio delle persone interessate (diritto di accesso, diritto di rettifica, diritto di cancellazione).</w:t>
      </w:r>
    </w:p>
    <w:p w14:paraId="1A57DAD0" w14:textId="74807830" w:rsidR="00BB3EC8" w:rsidRPr="002C5ED6" w:rsidRDefault="008B6360" w:rsidP="00346C3F">
      <w:pPr>
        <w:numPr>
          <w:ilvl w:val="0"/>
          <w:numId w:val="4"/>
        </w:numPr>
        <w:spacing w:line="240" w:lineRule="auto"/>
        <w:ind w:left="284" w:hanging="284"/>
        <w:jc w:val="both"/>
        <w:rPr>
          <w:rFonts w:eastAsia="Times New Roman"/>
          <w:sz w:val="20"/>
          <w:szCs w:val="20"/>
        </w:rPr>
      </w:pPr>
      <w:r w:rsidRPr="002C5ED6">
        <w:rPr>
          <w:rFonts w:eastAsia="Times New Roman"/>
          <w:sz w:val="20"/>
          <w:szCs w:val="20"/>
        </w:rPr>
        <w:t>Le Parti, in qualità di Responsabili del trattamento, si impegnano ad informare il titolare del trattamento entro 24 ore dalla conoscenza della violazione dei dati personali con notifica secondo i termini indicati all’art. 33, comma 3, Reg. UE n. 2016/679.</w:t>
      </w:r>
    </w:p>
    <w:p w14:paraId="27357169" w14:textId="44269BD2" w:rsidR="00181E8D" w:rsidRDefault="00181E8D" w:rsidP="00346C3F">
      <w:pPr>
        <w:spacing w:line="240" w:lineRule="auto"/>
        <w:jc w:val="both"/>
        <w:rPr>
          <w:rFonts w:eastAsia="Times New Roman"/>
          <w:sz w:val="20"/>
          <w:szCs w:val="20"/>
        </w:rPr>
      </w:pPr>
    </w:p>
    <w:p w14:paraId="25CAD97B" w14:textId="59EEED47" w:rsidR="00A0331B" w:rsidRDefault="00A0331B" w:rsidP="00A0331B">
      <w:pPr>
        <w:pBdr>
          <w:top w:val="nil"/>
          <w:left w:val="nil"/>
          <w:bottom w:val="nil"/>
          <w:right w:val="nil"/>
          <w:between w:val="nil"/>
        </w:pBdr>
        <w:spacing w:line="240" w:lineRule="auto"/>
        <w:jc w:val="center"/>
        <w:rPr>
          <w:rFonts w:eastAsia="Times New Roman"/>
          <w:b/>
          <w:sz w:val="20"/>
          <w:szCs w:val="20"/>
        </w:rPr>
      </w:pPr>
      <w:r w:rsidRPr="002C5ED6">
        <w:rPr>
          <w:rFonts w:eastAsia="Times New Roman"/>
          <w:b/>
          <w:sz w:val="20"/>
          <w:szCs w:val="20"/>
        </w:rPr>
        <w:t xml:space="preserve">Articolo </w:t>
      </w:r>
      <w:r w:rsidR="00E85AE9">
        <w:rPr>
          <w:rFonts w:eastAsia="Times New Roman"/>
          <w:b/>
          <w:sz w:val="20"/>
          <w:szCs w:val="20"/>
        </w:rPr>
        <w:t>8</w:t>
      </w:r>
      <w:r>
        <w:rPr>
          <w:rFonts w:eastAsia="Times New Roman"/>
          <w:b/>
          <w:sz w:val="20"/>
          <w:szCs w:val="20"/>
        </w:rPr>
        <w:t xml:space="preserve"> – Durata</w:t>
      </w:r>
    </w:p>
    <w:p w14:paraId="197B2F1B" w14:textId="77777777" w:rsidR="00A0331B" w:rsidRPr="002C5ED6" w:rsidRDefault="00A0331B" w:rsidP="00346C3F">
      <w:pPr>
        <w:pBdr>
          <w:top w:val="nil"/>
          <w:left w:val="nil"/>
          <w:bottom w:val="nil"/>
          <w:right w:val="nil"/>
          <w:between w:val="nil"/>
        </w:pBdr>
        <w:spacing w:line="240" w:lineRule="auto"/>
        <w:jc w:val="center"/>
        <w:rPr>
          <w:rFonts w:eastAsia="Times New Roman"/>
          <w:b/>
          <w:color w:val="000000"/>
          <w:sz w:val="20"/>
          <w:szCs w:val="20"/>
        </w:rPr>
      </w:pPr>
    </w:p>
    <w:p w14:paraId="30F59C6C" w14:textId="706340E4" w:rsidR="00BB3EC8" w:rsidRPr="002C5ED6" w:rsidRDefault="00C62FB3" w:rsidP="00346C3F">
      <w:pPr>
        <w:pStyle w:val="Nessunaspaziatura"/>
        <w:jc w:val="both"/>
        <w:rPr>
          <w:rFonts w:eastAsia="Times New Roman"/>
          <w:sz w:val="20"/>
          <w:szCs w:val="20"/>
        </w:rPr>
      </w:pPr>
      <w:r w:rsidRPr="00B93090">
        <w:rPr>
          <w:rFonts w:eastAsia="Times New Roman"/>
          <w:sz w:val="20"/>
          <w:szCs w:val="20"/>
        </w:rPr>
        <w:t>Fatto salvo quanto previsto dall’articolo 5</w:t>
      </w:r>
      <w:r w:rsidR="00F733D1">
        <w:rPr>
          <w:rFonts w:eastAsia="Times New Roman"/>
          <w:sz w:val="20"/>
          <w:szCs w:val="20"/>
        </w:rPr>
        <w:t>, l</w:t>
      </w:r>
      <w:r w:rsidR="008B6360" w:rsidRPr="002C5ED6">
        <w:rPr>
          <w:rFonts w:eastAsia="Times New Roman"/>
          <w:sz w:val="20"/>
          <w:szCs w:val="20"/>
        </w:rPr>
        <w:t xml:space="preserve">a presente </w:t>
      </w:r>
      <w:r w:rsidR="00811D98">
        <w:rPr>
          <w:rFonts w:eastAsia="Times New Roman"/>
          <w:sz w:val="20"/>
          <w:szCs w:val="20"/>
        </w:rPr>
        <w:t>Convenzione</w:t>
      </w:r>
      <w:r w:rsidR="008B6360" w:rsidRPr="002C5ED6">
        <w:rPr>
          <w:rFonts w:eastAsia="Times New Roman"/>
          <w:sz w:val="20"/>
          <w:szCs w:val="20"/>
        </w:rPr>
        <w:t xml:space="preserve"> ha decorrenza dalla data di ultima sottoscrizione e durata pari a quella del Corso di Dottorato </w:t>
      </w:r>
      <w:r w:rsidR="00EA32E5" w:rsidRPr="002C5ED6">
        <w:rPr>
          <w:rFonts w:eastAsia="Times New Roman"/>
          <w:sz w:val="20"/>
          <w:szCs w:val="20"/>
        </w:rPr>
        <w:t>di cui in premessa</w:t>
      </w:r>
      <w:r w:rsidR="008B6360" w:rsidRPr="002C5ED6">
        <w:rPr>
          <w:rFonts w:eastAsia="Times New Roman"/>
          <w:sz w:val="20"/>
          <w:szCs w:val="20"/>
        </w:rPr>
        <w:t>, decorrente dall’anno accademico 2022/2023.</w:t>
      </w:r>
    </w:p>
    <w:p w14:paraId="5B476ABA" w14:textId="77777777" w:rsidR="0082368B" w:rsidRPr="002C5ED6" w:rsidRDefault="0082368B" w:rsidP="00346C3F">
      <w:pPr>
        <w:pStyle w:val="Nessunaspaziatura"/>
        <w:rPr>
          <w:rFonts w:eastAsia="Times New Roman"/>
          <w:sz w:val="20"/>
          <w:szCs w:val="20"/>
        </w:rPr>
      </w:pPr>
    </w:p>
    <w:p w14:paraId="597EAF14" w14:textId="44B56C0C" w:rsidR="00BB3EC8" w:rsidRPr="00CB3533" w:rsidRDefault="008B6360" w:rsidP="00346C3F">
      <w:pPr>
        <w:pBdr>
          <w:top w:val="nil"/>
          <w:left w:val="nil"/>
          <w:bottom w:val="nil"/>
          <w:right w:val="nil"/>
          <w:between w:val="nil"/>
        </w:pBdr>
        <w:spacing w:line="240" w:lineRule="auto"/>
        <w:jc w:val="center"/>
        <w:rPr>
          <w:rFonts w:eastAsia="Times New Roman"/>
          <w:b/>
          <w:sz w:val="20"/>
          <w:szCs w:val="20"/>
        </w:rPr>
      </w:pPr>
      <w:r w:rsidRPr="00CB3533">
        <w:rPr>
          <w:rFonts w:eastAsia="Times New Roman"/>
          <w:b/>
          <w:color w:val="000000"/>
          <w:sz w:val="20"/>
          <w:szCs w:val="20"/>
        </w:rPr>
        <w:t xml:space="preserve">Articolo </w:t>
      </w:r>
      <w:r w:rsidR="00E85AE9">
        <w:rPr>
          <w:rFonts w:eastAsia="Times New Roman"/>
          <w:b/>
          <w:color w:val="000000"/>
          <w:sz w:val="20"/>
          <w:szCs w:val="20"/>
        </w:rPr>
        <w:t>9</w:t>
      </w:r>
      <w:r w:rsidR="00B93090" w:rsidRPr="00CB3533">
        <w:rPr>
          <w:rFonts w:eastAsia="Times New Roman"/>
          <w:b/>
          <w:sz w:val="20"/>
          <w:szCs w:val="20"/>
        </w:rPr>
        <w:t xml:space="preserve"> – Firma digitale</w:t>
      </w:r>
    </w:p>
    <w:p w14:paraId="2B54045D" w14:textId="77777777" w:rsidR="00346C3F" w:rsidRPr="00CB3533" w:rsidRDefault="00346C3F" w:rsidP="00346C3F">
      <w:pPr>
        <w:pBdr>
          <w:top w:val="nil"/>
          <w:left w:val="nil"/>
          <w:bottom w:val="nil"/>
          <w:right w:val="nil"/>
          <w:between w:val="nil"/>
        </w:pBdr>
        <w:spacing w:line="240" w:lineRule="auto"/>
        <w:jc w:val="center"/>
        <w:rPr>
          <w:rFonts w:eastAsia="Times New Roman"/>
          <w:b/>
          <w:color w:val="000000"/>
          <w:sz w:val="20"/>
          <w:szCs w:val="20"/>
        </w:rPr>
      </w:pPr>
    </w:p>
    <w:p w14:paraId="5CD48771" w14:textId="4887650E" w:rsidR="003D046C" w:rsidRPr="003D046C" w:rsidRDefault="003D046C" w:rsidP="003D046C">
      <w:pPr>
        <w:spacing w:line="240" w:lineRule="auto"/>
        <w:jc w:val="both"/>
        <w:rPr>
          <w:rFonts w:eastAsia="Times New Roman"/>
          <w:sz w:val="20"/>
          <w:szCs w:val="20"/>
        </w:rPr>
      </w:pPr>
      <w:r w:rsidRPr="003D046C">
        <w:rPr>
          <w:rFonts w:eastAsia="Times New Roman"/>
          <w:sz w:val="20"/>
          <w:szCs w:val="20"/>
        </w:rPr>
        <w:t>Il presente accordo è sottoscritto con firma digitale ed è sottoposto a registrazione gratuita ai sensi degli articoli 3 e 55, comma 2 del Decreto Legislativo numero 346/1990, in quanto relativo a trasferimenti previsti dalle richiamate norme finalizzati a sostenere l’attività istituzionale di ricerca. La registrazione viene effettuata dall</w:t>
      </w:r>
      <w:r>
        <w:rPr>
          <w:rFonts w:eastAsia="Times New Roman"/>
          <w:sz w:val="20"/>
          <w:szCs w:val="20"/>
        </w:rPr>
        <w:t>a parte che ne abbia interesse</w:t>
      </w:r>
      <w:r w:rsidRPr="003D046C">
        <w:rPr>
          <w:rFonts w:eastAsia="Times New Roman"/>
          <w:sz w:val="20"/>
          <w:szCs w:val="20"/>
        </w:rPr>
        <w:t>.</w:t>
      </w:r>
    </w:p>
    <w:p w14:paraId="6C0F75EB" w14:textId="19E6A433" w:rsidR="00BB3EC8" w:rsidRPr="002C5ED6" w:rsidRDefault="003D046C" w:rsidP="003D046C">
      <w:pPr>
        <w:spacing w:line="240" w:lineRule="auto"/>
        <w:jc w:val="both"/>
        <w:rPr>
          <w:rFonts w:eastAsia="Times New Roman"/>
          <w:sz w:val="20"/>
          <w:szCs w:val="20"/>
        </w:rPr>
      </w:pPr>
      <w:r w:rsidRPr="003D046C">
        <w:rPr>
          <w:rFonts w:eastAsia="Times New Roman"/>
          <w:sz w:val="20"/>
          <w:szCs w:val="20"/>
        </w:rPr>
        <w:t>L’imposta di bollo è dovuta, fino dall’origine, ai sensi dell’art. 2 della Tariffa, Decreto del Presidente della Repubblica del 16/10/1972, numero 642, e successive modificazioni ed integrazioni, nella misura vigente al momento della stipula, e viene assolta</w:t>
      </w:r>
      <w:r>
        <w:rPr>
          <w:rFonts w:eastAsia="Times New Roman"/>
          <w:sz w:val="20"/>
          <w:szCs w:val="20"/>
        </w:rPr>
        <w:t xml:space="preserve"> da (</w:t>
      </w:r>
      <w:r w:rsidRPr="003D046C">
        <w:rPr>
          <w:rFonts w:eastAsia="Times New Roman"/>
          <w:i/>
          <w:sz w:val="20"/>
          <w:szCs w:val="20"/>
        </w:rPr>
        <w:t>Dipartimento o Azienda</w:t>
      </w:r>
      <w:r>
        <w:rPr>
          <w:rFonts w:eastAsia="Times New Roman"/>
          <w:sz w:val="20"/>
          <w:szCs w:val="20"/>
        </w:rPr>
        <w:t>)</w:t>
      </w:r>
    </w:p>
    <w:p w14:paraId="02F08BEF" w14:textId="77777777" w:rsidR="0082368B" w:rsidRPr="002C5ED6" w:rsidRDefault="0082368B" w:rsidP="00346C3F">
      <w:pPr>
        <w:spacing w:line="240" w:lineRule="auto"/>
        <w:jc w:val="both"/>
        <w:rPr>
          <w:rFonts w:eastAsia="Times New Roman"/>
          <w:sz w:val="20"/>
          <w:szCs w:val="20"/>
        </w:rPr>
      </w:pPr>
    </w:p>
    <w:p w14:paraId="2DED8CD4" w14:textId="4E6F9BEB" w:rsidR="00BB3EC8" w:rsidRDefault="008B6360" w:rsidP="00346C3F">
      <w:pPr>
        <w:pBdr>
          <w:top w:val="nil"/>
          <w:left w:val="nil"/>
          <w:bottom w:val="nil"/>
          <w:right w:val="nil"/>
          <w:between w:val="nil"/>
        </w:pBdr>
        <w:spacing w:line="240" w:lineRule="auto"/>
        <w:jc w:val="center"/>
        <w:rPr>
          <w:rFonts w:eastAsia="Times New Roman"/>
          <w:b/>
          <w:sz w:val="20"/>
          <w:szCs w:val="20"/>
        </w:rPr>
      </w:pPr>
      <w:r w:rsidRPr="002C5ED6">
        <w:rPr>
          <w:rFonts w:eastAsia="Times New Roman"/>
          <w:b/>
          <w:color w:val="000000"/>
          <w:sz w:val="20"/>
          <w:szCs w:val="20"/>
        </w:rPr>
        <w:t xml:space="preserve">Articolo </w:t>
      </w:r>
      <w:r w:rsidR="00E85AE9">
        <w:rPr>
          <w:rFonts w:eastAsia="Times New Roman"/>
          <w:b/>
          <w:color w:val="000000"/>
          <w:sz w:val="20"/>
          <w:szCs w:val="20"/>
        </w:rPr>
        <w:t>10</w:t>
      </w:r>
      <w:r w:rsidR="00B93090">
        <w:rPr>
          <w:rFonts w:eastAsia="Times New Roman"/>
          <w:b/>
          <w:sz w:val="20"/>
          <w:szCs w:val="20"/>
        </w:rPr>
        <w:t xml:space="preserve"> </w:t>
      </w:r>
      <w:r w:rsidR="00346C3F">
        <w:rPr>
          <w:rFonts w:eastAsia="Times New Roman"/>
          <w:b/>
          <w:sz w:val="20"/>
          <w:szCs w:val="20"/>
        </w:rPr>
        <w:t>–</w:t>
      </w:r>
      <w:r w:rsidR="00B93090">
        <w:rPr>
          <w:rFonts w:eastAsia="Times New Roman"/>
          <w:b/>
          <w:sz w:val="20"/>
          <w:szCs w:val="20"/>
        </w:rPr>
        <w:t xml:space="preserve"> Controversie</w:t>
      </w:r>
    </w:p>
    <w:p w14:paraId="71DE001E" w14:textId="77777777" w:rsidR="00346C3F" w:rsidRPr="002C5ED6" w:rsidRDefault="00346C3F" w:rsidP="00346C3F">
      <w:pPr>
        <w:pBdr>
          <w:top w:val="nil"/>
          <w:left w:val="nil"/>
          <w:bottom w:val="nil"/>
          <w:right w:val="nil"/>
          <w:between w:val="nil"/>
        </w:pBdr>
        <w:spacing w:line="240" w:lineRule="auto"/>
        <w:jc w:val="center"/>
        <w:rPr>
          <w:rFonts w:eastAsia="Times New Roman"/>
          <w:b/>
          <w:sz w:val="20"/>
          <w:szCs w:val="20"/>
        </w:rPr>
      </w:pPr>
    </w:p>
    <w:p w14:paraId="0D405A90" w14:textId="7A5E67F3" w:rsidR="00BB3EC8" w:rsidRPr="002C5ED6" w:rsidRDefault="008B6360" w:rsidP="00346C3F">
      <w:pPr>
        <w:widowControl w:val="0"/>
        <w:spacing w:line="240" w:lineRule="auto"/>
        <w:jc w:val="both"/>
        <w:rPr>
          <w:rFonts w:eastAsia="Times New Roman"/>
          <w:sz w:val="20"/>
          <w:szCs w:val="20"/>
        </w:rPr>
      </w:pPr>
      <w:r w:rsidRPr="002C5ED6">
        <w:rPr>
          <w:rFonts w:eastAsia="Times New Roman"/>
          <w:sz w:val="20"/>
          <w:szCs w:val="20"/>
        </w:rPr>
        <w:t xml:space="preserve">La presente </w:t>
      </w:r>
      <w:r w:rsidR="00811D98">
        <w:rPr>
          <w:rFonts w:eastAsia="Times New Roman"/>
          <w:sz w:val="20"/>
          <w:szCs w:val="20"/>
        </w:rPr>
        <w:t>Convenzione</w:t>
      </w:r>
      <w:r w:rsidRPr="002C5ED6">
        <w:rPr>
          <w:rFonts w:eastAsia="Times New Roman"/>
          <w:sz w:val="20"/>
          <w:szCs w:val="20"/>
        </w:rPr>
        <w:t xml:space="preserve"> è regolata dalla legge italiana. Le Parti si impegnano a definire in via amichevole qualsiasi controversia che possa nascere dall’interpretazione, dall’applicazione e/o alla validità della presente </w:t>
      </w:r>
      <w:r w:rsidR="00811D98">
        <w:rPr>
          <w:rFonts w:eastAsia="Times New Roman"/>
          <w:sz w:val="20"/>
          <w:szCs w:val="20"/>
        </w:rPr>
        <w:t>Convenzione</w:t>
      </w:r>
      <w:r w:rsidRPr="002C5ED6">
        <w:rPr>
          <w:rFonts w:eastAsia="Times New Roman"/>
          <w:sz w:val="20"/>
          <w:szCs w:val="20"/>
        </w:rPr>
        <w:t xml:space="preserve">. In caso non sia possibile raggiungere una definizione amichevole della vertenza, le predette controversie saranno deferite alla competenza esclusiva del Foro di </w:t>
      </w:r>
      <w:r w:rsidR="00DC7688" w:rsidRPr="002C5ED6">
        <w:rPr>
          <w:rFonts w:eastAsia="Times New Roman"/>
          <w:sz w:val="20"/>
          <w:szCs w:val="20"/>
        </w:rPr>
        <w:t>Roma</w:t>
      </w:r>
      <w:r w:rsidRPr="002C5ED6">
        <w:rPr>
          <w:rFonts w:eastAsia="Times New Roman"/>
          <w:sz w:val="20"/>
          <w:szCs w:val="20"/>
        </w:rPr>
        <w:t>.</w:t>
      </w:r>
    </w:p>
    <w:p w14:paraId="20016AF3" w14:textId="77777777" w:rsidR="00BB3EC8" w:rsidRPr="002C5ED6" w:rsidRDefault="00BB3EC8" w:rsidP="00346C3F">
      <w:pPr>
        <w:pBdr>
          <w:top w:val="nil"/>
          <w:left w:val="nil"/>
          <w:bottom w:val="nil"/>
          <w:right w:val="nil"/>
          <w:between w:val="nil"/>
        </w:pBdr>
        <w:spacing w:line="240" w:lineRule="auto"/>
        <w:rPr>
          <w:rFonts w:eastAsia="Times New Roman"/>
          <w:color w:val="000000"/>
          <w:sz w:val="20"/>
          <w:szCs w:val="20"/>
        </w:rPr>
      </w:pPr>
    </w:p>
    <w:p w14:paraId="7170B2A2" w14:textId="02EDE70B" w:rsidR="00BB3EC8" w:rsidRPr="002C5ED6" w:rsidRDefault="00DC7688" w:rsidP="00346C3F">
      <w:pPr>
        <w:pBdr>
          <w:top w:val="nil"/>
          <w:left w:val="nil"/>
          <w:bottom w:val="nil"/>
          <w:right w:val="nil"/>
          <w:between w:val="nil"/>
        </w:pBdr>
        <w:spacing w:line="240" w:lineRule="auto"/>
        <w:rPr>
          <w:rFonts w:eastAsia="Times New Roman"/>
          <w:color w:val="000000"/>
          <w:sz w:val="20"/>
          <w:szCs w:val="20"/>
        </w:rPr>
      </w:pPr>
      <w:r w:rsidRPr="002C5ED6">
        <w:rPr>
          <w:rFonts w:eastAsia="Times New Roman"/>
          <w:color w:val="000000"/>
          <w:sz w:val="20"/>
          <w:szCs w:val="20"/>
        </w:rPr>
        <w:t>Roma</w:t>
      </w:r>
      <w:r w:rsidR="008B6360" w:rsidRPr="002C5ED6">
        <w:rPr>
          <w:rFonts w:eastAsia="Times New Roman"/>
          <w:color w:val="000000"/>
          <w:sz w:val="20"/>
          <w:szCs w:val="20"/>
        </w:rPr>
        <w:t>,</w:t>
      </w:r>
    </w:p>
    <w:p w14:paraId="0B81E033" w14:textId="77777777" w:rsidR="00BB3EC8" w:rsidRPr="002C5ED6" w:rsidRDefault="00BB3EC8" w:rsidP="00346C3F">
      <w:pPr>
        <w:pBdr>
          <w:top w:val="nil"/>
          <w:left w:val="nil"/>
          <w:bottom w:val="nil"/>
          <w:right w:val="nil"/>
          <w:between w:val="nil"/>
        </w:pBdr>
        <w:spacing w:line="240" w:lineRule="auto"/>
        <w:rPr>
          <w:rFonts w:eastAsia="Times New Roman"/>
          <w:sz w:val="20"/>
          <w:szCs w:val="20"/>
        </w:rPr>
      </w:pPr>
    </w:p>
    <w:p w14:paraId="1082B502" w14:textId="030A5EEB" w:rsidR="00BB3EC8" w:rsidRPr="002C5ED6" w:rsidRDefault="008B6360" w:rsidP="00346C3F">
      <w:pPr>
        <w:pBdr>
          <w:top w:val="nil"/>
          <w:left w:val="nil"/>
          <w:bottom w:val="nil"/>
          <w:right w:val="nil"/>
          <w:between w:val="nil"/>
        </w:pBdr>
        <w:spacing w:line="240" w:lineRule="auto"/>
        <w:rPr>
          <w:rFonts w:eastAsia="Times New Roman"/>
          <w:color w:val="000000"/>
          <w:sz w:val="20"/>
          <w:szCs w:val="20"/>
        </w:rPr>
      </w:pPr>
      <w:r w:rsidRPr="002C5ED6">
        <w:rPr>
          <w:rFonts w:eastAsia="Times New Roman"/>
          <w:sz w:val="20"/>
          <w:szCs w:val="20"/>
        </w:rPr>
        <w:t>P</w:t>
      </w:r>
      <w:r w:rsidR="0082368B" w:rsidRPr="002C5ED6">
        <w:rPr>
          <w:rFonts w:eastAsia="Times New Roman"/>
          <w:sz w:val="20"/>
          <w:szCs w:val="20"/>
        </w:rPr>
        <w:t>er il Dipartimento</w:t>
      </w:r>
      <w:r w:rsidRPr="002C5ED6">
        <w:rPr>
          <w:rFonts w:eastAsia="Times New Roman"/>
          <w:color w:val="000000"/>
          <w:sz w:val="20"/>
          <w:szCs w:val="20"/>
        </w:rPr>
        <w:t xml:space="preserve"> </w:t>
      </w:r>
    </w:p>
    <w:p w14:paraId="345533B3" w14:textId="77777777" w:rsidR="0082368B" w:rsidRPr="002C5ED6" w:rsidRDefault="0082368B" w:rsidP="00346C3F">
      <w:pPr>
        <w:pBdr>
          <w:top w:val="nil"/>
          <w:left w:val="nil"/>
          <w:bottom w:val="nil"/>
          <w:right w:val="nil"/>
          <w:between w:val="nil"/>
        </w:pBdr>
        <w:spacing w:line="240" w:lineRule="auto"/>
        <w:rPr>
          <w:rFonts w:eastAsia="Times New Roman"/>
          <w:color w:val="000000"/>
          <w:sz w:val="20"/>
          <w:szCs w:val="20"/>
        </w:rPr>
      </w:pPr>
    </w:p>
    <w:p w14:paraId="126AD63B" w14:textId="49231780" w:rsidR="0082368B" w:rsidRPr="002C5ED6" w:rsidRDefault="0082368B" w:rsidP="00346C3F">
      <w:pPr>
        <w:spacing w:line="240" w:lineRule="auto"/>
        <w:jc w:val="both"/>
        <w:rPr>
          <w:rFonts w:eastAsia="Times New Roman"/>
          <w:i/>
          <w:sz w:val="20"/>
          <w:szCs w:val="20"/>
        </w:rPr>
      </w:pPr>
      <w:r w:rsidRPr="002C5ED6">
        <w:rPr>
          <w:rFonts w:eastAsia="Times New Roman"/>
          <w:i/>
          <w:sz w:val="20"/>
          <w:szCs w:val="20"/>
        </w:rPr>
        <w:t>---------------------------------------------</w:t>
      </w:r>
    </w:p>
    <w:p w14:paraId="7D2CA81F" w14:textId="77777777" w:rsidR="00346C3F" w:rsidRPr="002C5ED6" w:rsidRDefault="00346C3F" w:rsidP="00346C3F">
      <w:pPr>
        <w:pBdr>
          <w:top w:val="nil"/>
          <w:left w:val="nil"/>
          <w:bottom w:val="nil"/>
          <w:right w:val="nil"/>
          <w:between w:val="nil"/>
        </w:pBdr>
        <w:spacing w:line="240" w:lineRule="auto"/>
        <w:rPr>
          <w:rFonts w:eastAsia="Times New Roman"/>
          <w:color w:val="000000"/>
          <w:sz w:val="20"/>
          <w:szCs w:val="20"/>
        </w:rPr>
      </w:pPr>
    </w:p>
    <w:p w14:paraId="42935338" w14:textId="69CAA1E5" w:rsidR="00BB3EC8" w:rsidRDefault="008B6360" w:rsidP="00346C3F">
      <w:pPr>
        <w:pBdr>
          <w:top w:val="nil"/>
          <w:left w:val="nil"/>
          <w:bottom w:val="nil"/>
          <w:right w:val="nil"/>
          <w:between w:val="nil"/>
        </w:pBdr>
        <w:spacing w:line="240" w:lineRule="auto"/>
        <w:rPr>
          <w:rFonts w:eastAsia="Times New Roman"/>
          <w:color w:val="000000"/>
          <w:sz w:val="20"/>
          <w:szCs w:val="20"/>
        </w:rPr>
      </w:pPr>
      <w:r w:rsidRPr="002C5ED6">
        <w:rPr>
          <w:rFonts w:eastAsia="Times New Roman"/>
          <w:color w:val="000000"/>
          <w:sz w:val="20"/>
          <w:szCs w:val="20"/>
        </w:rPr>
        <w:t>Per</w:t>
      </w:r>
      <w:r w:rsidR="0082368B" w:rsidRPr="002C5ED6">
        <w:rPr>
          <w:rFonts w:eastAsia="Times New Roman"/>
          <w:color w:val="000000"/>
          <w:sz w:val="20"/>
          <w:szCs w:val="20"/>
        </w:rPr>
        <w:t xml:space="preserve"> </w:t>
      </w:r>
      <w:r w:rsidR="00CB3533">
        <w:rPr>
          <w:rFonts w:eastAsia="Times New Roman"/>
          <w:color w:val="000000"/>
          <w:sz w:val="20"/>
          <w:szCs w:val="20"/>
        </w:rPr>
        <w:t>l’Azienda</w:t>
      </w:r>
    </w:p>
    <w:p w14:paraId="78E80CD3" w14:textId="794105A4" w:rsidR="00346C3F" w:rsidRDefault="00346C3F" w:rsidP="00346C3F">
      <w:pPr>
        <w:pBdr>
          <w:top w:val="nil"/>
          <w:left w:val="nil"/>
          <w:bottom w:val="nil"/>
          <w:right w:val="nil"/>
          <w:between w:val="nil"/>
        </w:pBdr>
        <w:spacing w:line="240" w:lineRule="auto"/>
        <w:rPr>
          <w:rFonts w:eastAsia="Times New Roman"/>
          <w:color w:val="000000"/>
          <w:sz w:val="20"/>
          <w:szCs w:val="20"/>
        </w:rPr>
      </w:pPr>
    </w:p>
    <w:p w14:paraId="3535F150" w14:textId="27ED3687" w:rsidR="0082368B" w:rsidRPr="002C5ED6" w:rsidRDefault="0082368B" w:rsidP="00346C3F">
      <w:pPr>
        <w:spacing w:line="240" w:lineRule="auto"/>
        <w:jc w:val="both"/>
        <w:rPr>
          <w:rFonts w:eastAsia="Times New Roman"/>
          <w:sz w:val="20"/>
          <w:szCs w:val="20"/>
        </w:rPr>
      </w:pPr>
      <w:r w:rsidRPr="002C5ED6">
        <w:rPr>
          <w:rFonts w:eastAsia="Times New Roman"/>
          <w:sz w:val="20"/>
          <w:szCs w:val="20"/>
        </w:rPr>
        <w:t>_______________________________________</w:t>
      </w:r>
    </w:p>
    <w:p w14:paraId="5A772498" w14:textId="77777777" w:rsidR="00BB3EC8" w:rsidRPr="002C5ED6" w:rsidRDefault="00BB3EC8" w:rsidP="00346C3F">
      <w:pPr>
        <w:spacing w:line="240" w:lineRule="auto"/>
        <w:rPr>
          <w:sz w:val="20"/>
          <w:szCs w:val="20"/>
        </w:rPr>
      </w:pPr>
    </w:p>
    <w:p w14:paraId="5212D6CD" w14:textId="50EAA887" w:rsidR="00865E5B" w:rsidRPr="002C5ED6" w:rsidRDefault="00865E5B" w:rsidP="00346C3F">
      <w:pPr>
        <w:spacing w:line="240" w:lineRule="auto"/>
        <w:jc w:val="both"/>
        <w:rPr>
          <w:rFonts w:eastAsia="Times New Roman"/>
          <w:sz w:val="20"/>
          <w:szCs w:val="20"/>
        </w:rPr>
      </w:pPr>
      <w:bookmarkStart w:id="5" w:name="_tyjcwt" w:colFirst="0" w:colLast="0"/>
      <w:bookmarkEnd w:id="5"/>
    </w:p>
    <w:sectPr w:rsidR="00865E5B" w:rsidRPr="002C5ED6" w:rsidSect="00A0331B">
      <w:headerReference w:type="default" r:id="rId7"/>
      <w:footerReference w:type="default" r:id="rId8"/>
      <w:pgSz w:w="11906" w:h="16838"/>
      <w:pgMar w:top="1541" w:right="1133" w:bottom="851" w:left="1134" w:header="284" w:footer="3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447A7" w14:textId="77777777" w:rsidR="00936AB5" w:rsidRDefault="00936AB5">
      <w:pPr>
        <w:spacing w:line="240" w:lineRule="auto"/>
      </w:pPr>
      <w:r>
        <w:separator/>
      </w:r>
    </w:p>
  </w:endnote>
  <w:endnote w:type="continuationSeparator" w:id="0">
    <w:p w14:paraId="4B122051" w14:textId="77777777" w:rsidR="00936AB5" w:rsidRDefault="0093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533148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B92798F" w14:textId="3C459127" w:rsidR="0050083A" w:rsidRPr="00767C33" w:rsidRDefault="0050083A">
            <w:pPr>
              <w:pStyle w:val="Pidipagina"/>
              <w:jc w:val="center"/>
              <w:rPr>
                <w:sz w:val="16"/>
                <w:szCs w:val="16"/>
              </w:rPr>
            </w:pPr>
            <w:r w:rsidRPr="00767C33">
              <w:rPr>
                <w:sz w:val="16"/>
                <w:szCs w:val="16"/>
              </w:rPr>
              <w:t xml:space="preserve">Pag. </w:t>
            </w:r>
            <w:r w:rsidRPr="00767C33">
              <w:rPr>
                <w:b/>
                <w:bCs/>
                <w:sz w:val="16"/>
                <w:szCs w:val="16"/>
              </w:rPr>
              <w:fldChar w:fldCharType="begin"/>
            </w:r>
            <w:r w:rsidRPr="00767C33">
              <w:rPr>
                <w:b/>
                <w:bCs/>
                <w:sz w:val="16"/>
                <w:szCs w:val="16"/>
              </w:rPr>
              <w:instrText>PAGE</w:instrText>
            </w:r>
            <w:r w:rsidRPr="00767C33">
              <w:rPr>
                <w:b/>
                <w:bCs/>
                <w:sz w:val="16"/>
                <w:szCs w:val="16"/>
              </w:rPr>
              <w:fldChar w:fldCharType="separate"/>
            </w:r>
            <w:r w:rsidRPr="00767C33">
              <w:rPr>
                <w:b/>
                <w:bCs/>
                <w:sz w:val="16"/>
                <w:szCs w:val="16"/>
              </w:rPr>
              <w:t>2</w:t>
            </w:r>
            <w:r w:rsidRPr="00767C33">
              <w:rPr>
                <w:b/>
                <w:bCs/>
                <w:sz w:val="16"/>
                <w:szCs w:val="16"/>
              </w:rPr>
              <w:fldChar w:fldCharType="end"/>
            </w:r>
            <w:r w:rsidRPr="00767C33">
              <w:rPr>
                <w:sz w:val="16"/>
                <w:szCs w:val="16"/>
              </w:rPr>
              <w:t xml:space="preserve"> a </w:t>
            </w:r>
            <w:r w:rsidRPr="00767C33">
              <w:rPr>
                <w:b/>
                <w:bCs/>
                <w:sz w:val="16"/>
                <w:szCs w:val="16"/>
              </w:rPr>
              <w:fldChar w:fldCharType="begin"/>
            </w:r>
            <w:r w:rsidRPr="00767C33">
              <w:rPr>
                <w:b/>
                <w:bCs/>
                <w:sz w:val="16"/>
                <w:szCs w:val="16"/>
              </w:rPr>
              <w:instrText>NUMPAGES</w:instrText>
            </w:r>
            <w:r w:rsidRPr="00767C33">
              <w:rPr>
                <w:b/>
                <w:bCs/>
                <w:sz w:val="16"/>
                <w:szCs w:val="16"/>
              </w:rPr>
              <w:fldChar w:fldCharType="separate"/>
            </w:r>
            <w:r w:rsidRPr="00767C33">
              <w:rPr>
                <w:b/>
                <w:bCs/>
                <w:sz w:val="16"/>
                <w:szCs w:val="16"/>
              </w:rPr>
              <w:t>2</w:t>
            </w:r>
            <w:r w:rsidRPr="00767C33">
              <w:rPr>
                <w:b/>
                <w:bCs/>
                <w:sz w:val="16"/>
                <w:szCs w:val="16"/>
              </w:rPr>
              <w:fldChar w:fldCharType="end"/>
            </w:r>
          </w:p>
        </w:sdtContent>
      </w:sdt>
    </w:sdtContent>
  </w:sdt>
  <w:p w14:paraId="1221A9BC" w14:textId="77777777" w:rsidR="0050083A" w:rsidRDefault="00500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3C7A" w14:textId="77777777" w:rsidR="00936AB5" w:rsidRDefault="00936AB5">
      <w:pPr>
        <w:spacing w:line="240" w:lineRule="auto"/>
      </w:pPr>
      <w:r>
        <w:separator/>
      </w:r>
    </w:p>
  </w:footnote>
  <w:footnote w:type="continuationSeparator" w:id="0">
    <w:p w14:paraId="06A89B4C" w14:textId="77777777" w:rsidR="00936AB5" w:rsidRDefault="00936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1F75" w14:textId="6AEABF63" w:rsidR="00BB3EC8" w:rsidRDefault="00143E55">
    <w:pPr>
      <w:pBdr>
        <w:top w:val="nil"/>
        <w:left w:val="nil"/>
        <w:bottom w:val="nil"/>
        <w:right w:val="nil"/>
        <w:between w:val="nil"/>
      </w:pBdr>
      <w:tabs>
        <w:tab w:val="center" w:pos="4819"/>
        <w:tab w:val="right" w:pos="9638"/>
      </w:tabs>
      <w:spacing w:line="240" w:lineRule="auto"/>
      <w:jc w:val="both"/>
      <w:rPr>
        <w:rFonts w:ascii="Calibri" w:eastAsia="Calibri" w:hAnsi="Calibri" w:cs="Calibri"/>
        <w:color w:val="000000"/>
      </w:rPr>
    </w:pPr>
    <w:r w:rsidRPr="00143E55">
      <w:rPr>
        <w:rFonts w:ascii="Calibri" w:eastAsia="Calibri" w:hAnsi="Calibri"/>
        <w:noProof/>
        <w:sz w:val="24"/>
        <w:szCs w:val="24"/>
        <w:lang w:eastAsia="en-US"/>
      </w:rPr>
      <w:drawing>
        <wp:anchor distT="0" distB="0" distL="114300" distR="114300" simplePos="0" relativeHeight="251660288" behindDoc="0" locked="0" layoutInCell="1" allowOverlap="1" wp14:anchorId="4ABD1F17" wp14:editId="63E25DEE">
          <wp:simplePos x="0" y="0"/>
          <wp:positionH relativeFrom="page">
            <wp:align>right</wp:align>
          </wp:positionH>
          <wp:positionV relativeFrom="paragraph">
            <wp:posOffset>143510</wp:posOffset>
          </wp:positionV>
          <wp:extent cx="1447165" cy="599979"/>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5999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rPr>
      <w:drawing>
        <wp:anchor distT="0" distB="0" distL="114300" distR="114300" simplePos="0" relativeHeight="251658240" behindDoc="0" locked="0" layoutInCell="1" allowOverlap="1" wp14:anchorId="4F929080" wp14:editId="18827E49">
          <wp:simplePos x="0" y="0"/>
          <wp:positionH relativeFrom="column">
            <wp:posOffset>-1101090</wp:posOffset>
          </wp:positionH>
          <wp:positionV relativeFrom="paragraph">
            <wp:posOffset>-180340</wp:posOffset>
          </wp:positionV>
          <wp:extent cx="8766175" cy="159016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6175" cy="159016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B01"/>
    <w:multiLevelType w:val="hybridMultilevel"/>
    <w:tmpl w:val="339A2370"/>
    <w:lvl w:ilvl="0" w:tplc="72FE0C8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727900"/>
    <w:multiLevelType w:val="multilevel"/>
    <w:tmpl w:val="99FE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B356E"/>
    <w:multiLevelType w:val="multilevel"/>
    <w:tmpl w:val="152ECD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01E0228"/>
    <w:multiLevelType w:val="multilevel"/>
    <w:tmpl w:val="C62656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 w15:restartNumberingAfterBreak="0">
    <w:nsid w:val="2C7418CC"/>
    <w:multiLevelType w:val="multilevel"/>
    <w:tmpl w:val="F27E5C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94428E"/>
    <w:multiLevelType w:val="hybridMultilevel"/>
    <w:tmpl w:val="74E01628"/>
    <w:lvl w:ilvl="0" w:tplc="73F4C880">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549B0"/>
    <w:multiLevelType w:val="multilevel"/>
    <w:tmpl w:val="3E4EB7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073787"/>
    <w:multiLevelType w:val="hybridMultilevel"/>
    <w:tmpl w:val="60D40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721210"/>
    <w:multiLevelType w:val="multilevel"/>
    <w:tmpl w:val="500EB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0FB4EE9"/>
    <w:multiLevelType w:val="hybridMultilevel"/>
    <w:tmpl w:val="E9AC2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4F79BA"/>
    <w:multiLevelType w:val="hybridMultilevel"/>
    <w:tmpl w:val="486E0B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0C1FEE"/>
    <w:multiLevelType w:val="multilevel"/>
    <w:tmpl w:val="41F81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AA0958"/>
    <w:multiLevelType w:val="hybridMultilevel"/>
    <w:tmpl w:val="7BACD2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825989"/>
    <w:multiLevelType w:val="multilevel"/>
    <w:tmpl w:val="2EBC5B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131645"/>
    <w:multiLevelType w:val="hybridMultilevel"/>
    <w:tmpl w:val="F256613E"/>
    <w:lvl w:ilvl="0" w:tplc="016CDD3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
  </w:num>
  <w:num w:numId="5">
    <w:abstractNumId w:val="15"/>
  </w:num>
  <w:num w:numId="6">
    <w:abstractNumId w:val="3"/>
  </w:num>
  <w:num w:numId="7">
    <w:abstractNumId w:val="10"/>
  </w:num>
  <w:num w:numId="8">
    <w:abstractNumId w:val="4"/>
  </w:num>
  <w:num w:numId="9">
    <w:abstractNumId w:val="11"/>
  </w:num>
  <w:num w:numId="10">
    <w:abstractNumId w:val="16"/>
  </w:num>
  <w:num w:numId="11">
    <w:abstractNumId w:val="5"/>
  </w:num>
  <w:num w:numId="12">
    <w:abstractNumId w:val="7"/>
  </w:num>
  <w:num w:numId="13">
    <w:abstractNumId w:val="1"/>
  </w:num>
  <w:num w:numId="14">
    <w:abstractNumId w:val="9"/>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C8"/>
    <w:rsid w:val="0000563D"/>
    <w:rsid w:val="0001016F"/>
    <w:rsid w:val="000128DF"/>
    <w:rsid w:val="00024B18"/>
    <w:rsid w:val="000314D9"/>
    <w:rsid w:val="000750AE"/>
    <w:rsid w:val="00076140"/>
    <w:rsid w:val="0009497E"/>
    <w:rsid w:val="000B4F68"/>
    <w:rsid w:val="000C61DA"/>
    <w:rsid w:val="000C7261"/>
    <w:rsid w:val="000C753F"/>
    <w:rsid w:val="000D2F1C"/>
    <w:rsid w:val="00102B4D"/>
    <w:rsid w:val="001155D7"/>
    <w:rsid w:val="00115918"/>
    <w:rsid w:val="00115B23"/>
    <w:rsid w:val="00120AFA"/>
    <w:rsid w:val="001255DC"/>
    <w:rsid w:val="00143E55"/>
    <w:rsid w:val="00145287"/>
    <w:rsid w:val="00151448"/>
    <w:rsid w:val="00152C50"/>
    <w:rsid w:val="00155EE3"/>
    <w:rsid w:val="0015608A"/>
    <w:rsid w:val="00163AEA"/>
    <w:rsid w:val="0016664E"/>
    <w:rsid w:val="00181E8D"/>
    <w:rsid w:val="001945D5"/>
    <w:rsid w:val="001A06BF"/>
    <w:rsid w:val="001A22A6"/>
    <w:rsid w:val="001A2A61"/>
    <w:rsid w:val="001A4568"/>
    <w:rsid w:val="001A46ED"/>
    <w:rsid w:val="001A7921"/>
    <w:rsid w:val="001C31DD"/>
    <w:rsid w:val="001E068A"/>
    <w:rsid w:val="00200424"/>
    <w:rsid w:val="0021338B"/>
    <w:rsid w:val="00216A1F"/>
    <w:rsid w:val="00245211"/>
    <w:rsid w:val="002879EA"/>
    <w:rsid w:val="002B08DC"/>
    <w:rsid w:val="002B5299"/>
    <w:rsid w:val="002C2756"/>
    <w:rsid w:val="002C441D"/>
    <w:rsid w:val="002C59AB"/>
    <w:rsid w:val="002C5ED6"/>
    <w:rsid w:val="002E0BFC"/>
    <w:rsid w:val="003213A4"/>
    <w:rsid w:val="00331A15"/>
    <w:rsid w:val="0033278A"/>
    <w:rsid w:val="003419FC"/>
    <w:rsid w:val="00346C3F"/>
    <w:rsid w:val="003539BE"/>
    <w:rsid w:val="00357DE4"/>
    <w:rsid w:val="00362641"/>
    <w:rsid w:val="00366F83"/>
    <w:rsid w:val="00377D58"/>
    <w:rsid w:val="00383B50"/>
    <w:rsid w:val="0038588D"/>
    <w:rsid w:val="003901FD"/>
    <w:rsid w:val="00394E55"/>
    <w:rsid w:val="003D046C"/>
    <w:rsid w:val="003D1CB6"/>
    <w:rsid w:val="003E3224"/>
    <w:rsid w:val="003E4341"/>
    <w:rsid w:val="003F29CC"/>
    <w:rsid w:val="00403493"/>
    <w:rsid w:val="00425166"/>
    <w:rsid w:val="00426EC8"/>
    <w:rsid w:val="00450959"/>
    <w:rsid w:val="004961F6"/>
    <w:rsid w:val="004B368C"/>
    <w:rsid w:val="004B47DB"/>
    <w:rsid w:val="004D3A32"/>
    <w:rsid w:val="004D7534"/>
    <w:rsid w:val="0050083A"/>
    <w:rsid w:val="00500FEC"/>
    <w:rsid w:val="005061A7"/>
    <w:rsid w:val="00510329"/>
    <w:rsid w:val="00513AC0"/>
    <w:rsid w:val="00514F82"/>
    <w:rsid w:val="005150CE"/>
    <w:rsid w:val="00535B2D"/>
    <w:rsid w:val="00556A7D"/>
    <w:rsid w:val="00582DA2"/>
    <w:rsid w:val="00586FFB"/>
    <w:rsid w:val="005877B4"/>
    <w:rsid w:val="005B0281"/>
    <w:rsid w:val="005B07F8"/>
    <w:rsid w:val="005B47BC"/>
    <w:rsid w:val="005B761F"/>
    <w:rsid w:val="005C3CA5"/>
    <w:rsid w:val="005C4D55"/>
    <w:rsid w:val="005C67CC"/>
    <w:rsid w:val="005E1233"/>
    <w:rsid w:val="005E59C9"/>
    <w:rsid w:val="005E5FF8"/>
    <w:rsid w:val="006059DC"/>
    <w:rsid w:val="006176BA"/>
    <w:rsid w:val="00626068"/>
    <w:rsid w:val="006328E0"/>
    <w:rsid w:val="00646C60"/>
    <w:rsid w:val="00651C96"/>
    <w:rsid w:val="006528B1"/>
    <w:rsid w:val="006649BD"/>
    <w:rsid w:val="00665C69"/>
    <w:rsid w:val="0067455A"/>
    <w:rsid w:val="0068280D"/>
    <w:rsid w:val="00693413"/>
    <w:rsid w:val="006A0226"/>
    <w:rsid w:val="006E7E18"/>
    <w:rsid w:val="00702839"/>
    <w:rsid w:val="00731A5C"/>
    <w:rsid w:val="0073775A"/>
    <w:rsid w:val="00767C33"/>
    <w:rsid w:val="00793767"/>
    <w:rsid w:val="007963D8"/>
    <w:rsid w:val="007A69FE"/>
    <w:rsid w:val="007A7584"/>
    <w:rsid w:val="007B1713"/>
    <w:rsid w:val="007B6EB8"/>
    <w:rsid w:val="007C27D9"/>
    <w:rsid w:val="007C7927"/>
    <w:rsid w:val="007D30FC"/>
    <w:rsid w:val="007D716C"/>
    <w:rsid w:val="007F0813"/>
    <w:rsid w:val="007F7042"/>
    <w:rsid w:val="00807FD4"/>
    <w:rsid w:val="00811D98"/>
    <w:rsid w:val="0082368B"/>
    <w:rsid w:val="00846765"/>
    <w:rsid w:val="008630CA"/>
    <w:rsid w:val="00865E5B"/>
    <w:rsid w:val="008768D6"/>
    <w:rsid w:val="00885FA5"/>
    <w:rsid w:val="008908DE"/>
    <w:rsid w:val="008959DD"/>
    <w:rsid w:val="008B5BCD"/>
    <w:rsid w:val="008B6360"/>
    <w:rsid w:val="008D455E"/>
    <w:rsid w:val="008D7BA7"/>
    <w:rsid w:val="008E6C57"/>
    <w:rsid w:val="0090429E"/>
    <w:rsid w:val="00934993"/>
    <w:rsid w:val="00936AB5"/>
    <w:rsid w:val="00963801"/>
    <w:rsid w:val="009658D4"/>
    <w:rsid w:val="0097036E"/>
    <w:rsid w:val="00977A21"/>
    <w:rsid w:val="00984686"/>
    <w:rsid w:val="00984D30"/>
    <w:rsid w:val="009A6C7D"/>
    <w:rsid w:val="009B18FF"/>
    <w:rsid w:val="009C6F5B"/>
    <w:rsid w:val="009E1D78"/>
    <w:rsid w:val="009E4758"/>
    <w:rsid w:val="009E7142"/>
    <w:rsid w:val="009F3274"/>
    <w:rsid w:val="009F52DA"/>
    <w:rsid w:val="00A0331B"/>
    <w:rsid w:val="00A034A9"/>
    <w:rsid w:val="00A15790"/>
    <w:rsid w:val="00A27EEC"/>
    <w:rsid w:val="00A41B93"/>
    <w:rsid w:val="00A4392F"/>
    <w:rsid w:val="00A80A10"/>
    <w:rsid w:val="00A83A9C"/>
    <w:rsid w:val="00A97335"/>
    <w:rsid w:val="00AA0BEF"/>
    <w:rsid w:val="00AA6771"/>
    <w:rsid w:val="00AC2C74"/>
    <w:rsid w:val="00AC346A"/>
    <w:rsid w:val="00AE2BF6"/>
    <w:rsid w:val="00AE55AB"/>
    <w:rsid w:val="00AF4879"/>
    <w:rsid w:val="00B1528E"/>
    <w:rsid w:val="00B329CE"/>
    <w:rsid w:val="00B5511B"/>
    <w:rsid w:val="00B62731"/>
    <w:rsid w:val="00B6646B"/>
    <w:rsid w:val="00B67164"/>
    <w:rsid w:val="00B67367"/>
    <w:rsid w:val="00B82D35"/>
    <w:rsid w:val="00B93090"/>
    <w:rsid w:val="00B97E64"/>
    <w:rsid w:val="00BA6187"/>
    <w:rsid w:val="00BB3EC8"/>
    <w:rsid w:val="00BB5CB9"/>
    <w:rsid w:val="00BB77A8"/>
    <w:rsid w:val="00BC49C7"/>
    <w:rsid w:val="00BC4A02"/>
    <w:rsid w:val="00BC61D1"/>
    <w:rsid w:val="00BD47EA"/>
    <w:rsid w:val="00BE07BF"/>
    <w:rsid w:val="00BE3C6B"/>
    <w:rsid w:val="00BF32CE"/>
    <w:rsid w:val="00C0098F"/>
    <w:rsid w:val="00C073DF"/>
    <w:rsid w:val="00C23397"/>
    <w:rsid w:val="00C24DC5"/>
    <w:rsid w:val="00C2568D"/>
    <w:rsid w:val="00C266A2"/>
    <w:rsid w:val="00C33CC2"/>
    <w:rsid w:val="00C56B01"/>
    <w:rsid w:val="00C57BF2"/>
    <w:rsid w:val="00C62FB3"/>
    <w:rsid w:val="00C65C2E"/>
    <w:rsid w:val="00C80DB5"/>
    <w:rsid w:val="00CA1445"/>
    <w:rsid w:val="00CA4A0D"/>
    <w:rsid w:val="00CA5725"/>
    <w:rsid w:val="00CB3533"/>
    <w:rsid w:val="00CC2BC6"/>
    <w:rsid w:val="00CD07D4"/>
    <w:rsid w:val="00CE34C8"/>
    <w:rsid w:val="00CF57B5"/>
    <w:rsid w:val="00D11368"/>
    <w:rsid w:val="00D23A80"/>
    <w:rsid w:val="00D43FDB"/>
    <w:rsid w:val="00D546D1"/>
    <w:rsid w:val="00D65983"/>
    <w:rsid w:val="00D7693B"/>
    <w:rsid w:val="00D95A8C"/>
    <w:rsid w:val="00D95E89"/>
    <w:rsid w:val="00DA3D0D"/>
    <w:rsid w:val="00DC7688"/>
    <w:rsid w:val="00DD2642"/>
    <w:rsid w:val="00DD6760"/>
    <w:rsid w:val="00DE1D74"/>
    <w:rsid w:val="00DE4090"/>
    <w:rsid w:val="00DE4404"/>
    <w:rsid w:val="00E02702"/>
    <w:rsid w:val="00E05EA0"/>
    <w:rsid w:val="00E12702"/>
    <w:rsid w:val="00E17363"/>
    <w:rsid w:val="00E55B85"/>
    <w:rsid w:val="00E615C4"/>
    <w:rsid w:val="00E6704A"/>
    <w:rsid w:val="00E73CF3"/>
    <w:rsid w:val="00E80DCC"/>
    <w:rsid w:val="00E81411"/>
    <w:rsid w:val="00E82892"/>
    <w:rsid w:val="00E82C76"/>
    <w:rsid w:val="00E85AE9"/>
    <w:rsid w:val="00E90C7C"/>
    <w:rsid w:val="00EA32E5"/>
    <w:rsid w:val="00EB4A73"/>
    <w:rsid w:val="00EB6AEB"/>
    <w:rsid w:val="00EC1245"/>
    <w:rsid w:val="00ED002C"/>
    <w:rsid w:val="00ED41F4"/>
    <w:rsid w:val="00F0722B"/>
    <w:rsid w:val="00F16FC8"/>
    <w:rsid w:val="00F270F0"/>
    <w:rsid w:val="00F33F9C"/>
    <w:rsid w:val="00F33FD7"/>
    <w:rsid w:val="00F55D55"/>
    <w:rsid w:val="00F61593"/>
    <w:rsid w:val="00F733D1"/>
    <w:rsid w:val="00F87F6C"/>
    <w:rsid w:val="00F91B3C"/>
    <w:rsid w:val="00F92A98"/>
    <w:rsid w:val="00FA6B56"/>
    <w:rsid w:val="00FB210C"/>
    <w:rsid w:val="00FC10C7"/>
    <w:rsid w:val="00FC1CCC"/>
    <w:rsid w:val="00FD213D"/>
    <w:rsid w:val="00FE6D62"/>
    <w:rsid w:val="00FE789C"/>
    <w:rsid w:val="00FF02AF"/>
    <w:rsid w:val="00FF378D"/>
    <w:rsid w:val="00FF5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1327"/>
  <w15:docId w15:val="{981FA8E2-AFF6-45F4-B5A0-757547D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Rimandocommento">
    <w:name w:val="annotation reference"/>
    <w:basedOn w:val="Carpredefinitoparagrafo"/>
    <w:uiPriority w:val="99"/>
    <w:semiHidden/>
    <w:unhideWhenUsed/>
    <w:rsid w:val="00807FD4"/>
    <w:rPr>
      <w:sz w:val="16"/>
      <w:szCs w:val="16"/>
    </w:rPr>
  </w:style>
  <w:style w:type="paragraph" w:styleId="Testocommento">
    <w:name w:val="annotation text"/>
    <w:basedOn w:val="Normale"/>
    <w:link w:val="TestocommentoCarattere"/>
    <w:uiPriority w:val="99"/>
    <w:unhideWhenUsed/>
    <w:rsid w:val="00807FD4"/>
    <w:pPr>
      <w:spacing w:line="240" w:lineRule="auto"/>
    </w:pPr>
    <w:rPr>
      <w:sz w:val="20"/>
      <w:szCs w:val="20"/>
    </w:rPr>
  </w:style>
  <w:style w:type="character" w:customStyle="1" w:styleId="TestocommentoCarattere">
    <w:name w:val="Testo commento Carattere"/>
    <w:basedOn w:val="Carpredefinitoparagrafo"/>
    <w:link w:val="Testocommento"/>
    <w:uiPriority w:val="99"/>
    <w:rsid w:val="00807FD4"/>
    <w:rPr>
      <w:sz w:val="20"/>
      <w:szCs w:val="20"/>
    </w:rPr>
  </w:style>
  <w:style w:type="paragraph" w:styleId="Soggettocommento">
    <w:name w:val="annotation subject"/>
    <w:basedOn w:val="Testocommento"/>
    <w:next w:val="Testocommento"/>
    <w:link w:val="SoggettocommentoCarattere"/>
    <w:uiPriority w:val="99"/>
    <w:semiHidden/>
    <w:unhideWhenUsed/>
    <w:rsid w:val="00807FD4"/>
    <w:rPr>
      <w:b/>
      <w:bCs/>
    </w:rPr>
  </w:style>
  <w:style w:type="character" w:customStyle="1" w:styleId="SoggettocommentoCarattere">
    <w:name w:val="Soggetto commento Carattere"/>
    <w:basedOn w:val="TestocommentoCarattere"/>
    <w:link w:val="Soggettocommento"/>
    <w:uiPriority w:val="99"/>
    <w:semiHidden/>
    <w:rsid w:val="00807FD4"/>
    <w:rPr>
      <w:b/>
      <w:bCs/>
      <w:sz w:val="20"/>
      <w:szCs w:val="20"/>
    </w:rPr>
  </w:style>
  <w:style w:type="paragraph" w:styleId="Testofumetto">
    <w:name w:val="Balloon Text"/>
    <w:basedOn w:val="Normale"/>
    <w:link w:val="TestofumettoCarattere"/>
    <w:uiPriority w:val="99"/>
    <w:semiHidden/>
    <w:unhideWhenUsed/>
    <w:rsid w:val="00807FD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7FD4"/>
    <w:rPr>
      <w:rFonts w:ascii="Segoe UI" w:hAnsi="Segoe UI" w:cs="Segoe UI"/>
      <w:sz w:val="18"/>
      <w:szCs w:val="18"/>
    </w:rPr>
  </w:style>
  <w:style w:type="paragraph" w:styleId="Paragrafoelenco">
    <w:name w:val="List Paragraph"/>
    <w:basedOn w:val="Normale"/>
    <w:uiPriority w:val="34"/>
    <w:qFormat/>
    <w:rsid w:val="00366F83"/>
    <w:pPr>
      <w:ind w:left="720"/>
      <w:contextualSpacing/>
    </w:pPr>
  </w:style>
  <w:style w:type="paragraph" w:styleId="Intestazione">
    <w:name w:val="header"/>
    <w:basedOn w:val="Normale"/>
    <w:link w:val="IntestazioneCarattere"/>
    <w:uiPriority w:val="99"/>
    <w:unhideWhenUsed/>
    <w:rsid w:val="00EB4A7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B4A73"/>
  </w:style>
  <w:style w:type="paragraph" w:styleId="Pidipagina">
    <w:name w:val="footer"/>
    <w:basedOn w:val="Normale"/>
    <w:link w:val="PidipaginaCarattere"/>
    <w:uiPriority w:val="99"/>
    <w:unhideWhenUsed/>
    <w:rsid w:val="00EB4A7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B4A73"/>
  </w:style>
  <w:style w:type="character" w:styleId="Collegamentoipertestuale">
    <w:name w:val="Hyperlink"/>
    <w:basedOn w:val="Carpredefinitoparagrafo"/>
    <w:uiPriority w:val="99"/>
    <w:unhideWhenUsed/>
    <w:rsid w:val="00EB4A73"/>
    <w:rPr>
      <w:color w:val="0000FF" w:themeColor="hyperlink"/>
      <w:u w:val="single"/>
    </w:rPr>
  </w:style>
  <w:style w:type="character" w:styleId="Menzionenonrisolta">
    <w:name w:val="Unresolved Mention"/>
    <w:basedOn w:val="Carpredefinitoparagrafo"/>
    <w:uiPriority w:val="99"/>
    <w:semiHidden/>
    <w:unhideWhenUsed/>
    <w:rsid w:val="00EB4A73"/>
    <w:rPr>
      <w:color w:val="605E5C"/>
      <w:shd w:val="clear" w:color="auto" w:fill="E1DFDD"/>
    </w:rPr>
  </w:style>
  <w:style w:type="paragraph" w:styleId="Nessunaspaziatura">
    <w:name w:val="No Spacing"/>
    <w:uiPriority w:val="1"/>
    <w:qFormat/>
    <w:rsid w:val="00181E8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7027">
      <w:bodyDiv w:val="1"/>
      <w:marLeft w:val="0"/>
      <w:marRight w:val="0"/>
      <w:marTop w:val="0"/>
      <w:marBottom w:val="0"/>
      <w:divBdr>
        <w:top w:val="none" w:sz="0" w:space="0" w:color="auto"/>
        <w:left w:val="none" w:sz="0" w:space="0" w:color="auto"/>
        <w:bottom w:val="none" w:sz="0" w:space="0" w:color="auto"/>
        <w:right w:val="none" w:sz="0" w:space="0" w:color="auto"/>
      </w:divBdr>
    </w:div>
    <w:div w:id="599412486">
      <w:bodyDiv w:val="1"/>
      <w:marLeft w:val="0"/>
      <w:marRight w:val="0"/>
      <w:marTop w:val="0"/>
      <w:marBottom w:val="0"/>
      <w:divBdr>
        <w:top w:val="none" w:sz="0" w:space="0" w:color="auto"/>
        <w:left w:val="none" w:sz="0" w:space="0" w:color="auto"/>
        <w:bottom w:val="none" w:sz="0" w:space="0" w:color="auto"/>
        <w:right w:val="none" w:sz="0" w:space="0" w:color="auto"/>
      </w:divBdr>
      <w:divsChild>
        <w:div w:id="592083090">
          <w:marLeft w:val="0"/>
          <w:marRight w:val="0"/>
          <w:marTop w:val="0"/>
          <w:marBottom w:val="0"/>
          <w:divBdr>
            <w:top w:val="none" w:sz="0" w:space="0" w:color="auto"/>
            <w:left w:val="none" w:sz="0" w:space="0" w:color="auto"/>
            <w:bottom w:val="none" w:sz="0" w:space="0" w:color="auto"/>
            <w:right w:val="none" w:sz="0" w:space="0" w:color="auto"/>
          </w:divBdr>
        </w:div>
        <w:div w:id="599527813">
          <w:marLeft w:val="0"/>
          <w:marRight w:val="0"/>
          <w:marTop w:val="0"/>
          <w:marBottom w:val="0"/>
          <w:divBdr>
            <w:top w:val="none" w:sz="0" w:space="0" w:color="auto"/>
            <w:left w:val="none" w:sz="0" w:space="0" w:color="auto"/>
            <w:bottom w:val="none" w:sz="0" w:space="0" w:color="auto"/>
            <w:right w:val="none" w:sz="0" w:space="0" w:color="auto"/>
          </w:divBdr>
        </w:div>
      </w:divsChild>
    </w:div>
    <w:div w:id="1047410492">
      <w:bodyDiv w:val="1"/>
      <w:marLeft w:val="0"/>
      <w:marRight w:val="0"/>
      <w:marTop w:val="0"/>
      <w:marBottom w:val="0"/>
      <w:divBdr>
        <w:top w:val="none" w:sz="0" w:space="0" w:color="auto"/>
        <w:left w:val="none" w:sz="0" w:space="0" w:color="auto"/>
        <w:bottom w:val="none" w:sz="0" w:space="0" w:color="auto"/>
        <w:right w:val="none" w:sz="0" w:space="0" w:color="auto"/>
      </w:divBdr>
    </w:div>
    <w:div w:id="1524048835">
      <w:bodyDiv w:val="1"/>
      <w:marLeft w:val="0"/>
      <w:marRight w:val="0"/>
      <w:marTop w:val="0"/>
      <w:marBottom w:val="0"/>
      <w:divBdr>
        <w:top w:val="none" w:sz="0" w:space="0" w:color="auto"/>
        <w:left w:val="none" w:sz="0" w:space="0" w:color="auto"/>
        <w:bottom w:val="none" w:sz="0" w:space="0" w:color="auto"/>
        <w:right w:val="none" w:sz="0" w:space="0" w:color="auto"/>
      </w:divBdr>
    </w:div>
    <w:div w:id="1555003233">
      <w:bodyDiv w:val="1"/>
      <w:marLeft w:val="0"/>
      <w:marRight w:val="0"/>
      <w:marTop w:val="0"/>
      <w:marBottom w:val="0"/>
      <w:divBdr>
        <w:top w:val="none" w:sz="0" w:space="0" w:color="auto"/>
        <w:left w:val="none" w:sz="0" w:space="0" w:color="auto"/>
        <w:bottom w:val="none" w:sz="0" w:space="0" w:color="auto"/>
        <w:right w:val="none" w:sz="0" w:space="0" w:color="auto"/>
      </w:divBdr>
    </w:div>
    <w:div w:id="171068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2105</Words>
  <Characters>12002</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Candidi</dc:creator>
  <cp:lastModifiedBy>D'Innocenzo   Elena </cp:lastModifiedBy>
  <cp:revision>2</cp:revision>
  <dcterms:created xsi:type="dcterms:W3CDTF">2024-10-16T13:15:00Z</dcterms:created>
  <dcterms:modified xsi:type="dcterms:W3CDTF">2024-10-16T13:15:00Z</dcterms:modified>
</cp:coreProperties>
</file>