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1206" w:type="dxa"/>
        <w:tblInd w:w="-856" w:type="dxa"/>
        <w:tblLook w:val="04A0" w:firstRow="1" w:lastRow="0" w:firstColumn="1" w:lastColumn="0" w:noHBand="0" w:noVBand="1"/>
      </w:tblPr>
      <w:tblGrid>
        <w:gridCol w:w="3249"/>
        <w:gridCol w:w="4060"/>
        <w:gridCol w:w="3897"/>
      </w:tblGrid>
      <w:tr w:rsidR="00C83399" w:rsidTr="00F12018">
        <w:trPr>
          <w:trHeight w:val="458"/>
        </w:trPr>
        <w:tc>
          <w:tcPr>
            <w:tcW w:w="3249" w:type="dxa"/>
          </w:tcPr>
          <w:p w:rsidR="00C83399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:rsidR="00C83399" w:rsidRPr="00BE5588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168C4">
              <w:rPr>
                <w:b/>
              </w:rPr>
              <w:t xml:space="preserve">indicare anche se si tratta di un indicatore di </w:t>
            </w:r>
            <w:r>
              <w:rPr>
                <w:b/>
              </w:rPr>
              <w:t>OUTPUT</w:t>
            </w:r>
            <w:r w:rsidR="00E168C4">
              <w:rPr>
                <w:b/>
              </w:rPr>
              <w:t xml:space="preserve"> o di </w:t>
            </w:r>
            <w:r>
              <w:rPr>
                <w:b/>
              </w:rPr>
              <w:t>OUTCOME)</w:t>
            </w:r>
          </w:p>
        </w:tc>
        <w:tc>
          <w:tcPr>
            <w:tcW w:w="4060" w:type="dxa"/>
          </w:tcPr>
          <w:p w:rsidR="00C83399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VALORE PROGRAMMATO</w:t>
            </w:r>
          </w:p>
          <w:p w:rsidR="00E168C4" w:rsidRPr="00BE5588" w:rsidRDefault="00E168C4" w:rsidP="00C83399">
            <w:pPr>
              <w:jc w:val="center"/>
              <w:rPr>
                <w:b/>
              </w:rPr>
            </w:pPr>
            <w:r>
              <w:rPr>
                <w:b/>
              </w:rPr>
              <w:t>(indicare il valore che si intende raggiungere in termini numerici, di percentuale, etc.)</w:t>
            </w:r>
          </w:p>
        </w:tc>
        <w:tc>
          <w:tcPr>
            <w:tcW w:w="3897" w:type="dxa"/>
          </w:tcPr>
          <w:p w:rsidR="00C83399" w:rsidRDefault="00C83399" w:rsidP="00C83399">
            <w:pPr>
              <w:jc w:val="center"/>
              <w:rPr>
                <w:b/>
              </w:rPr>
            </w:pPr>
            <w:r>
              <w:rPr>
                <w:b/>
              </w:rPr>
              <w:t>TEMPISTICA</w:t>
            </w:r>
            <w:r w:rsidR="00E168C4">
              <w:rPr>
                <w:b/>
              </w:rPr>
              <w:t xml:space="preserve"> </w:t>
            </w:r>
          </w:p>
          <w:p w:rsidR="00E168C4" w:rsidRPr="00BE5588" w:rsidRDefault="00E168C4" w:rsidP="00C83399">
            <w:pPr>
              <w:jc w:val="center"/>
              <w:rPr>
                <w:b/>
              </w:rPr>
            </w:pPr>
            <w:r>
              <w:rPr>
                <w:b/>
              </w:rPr>
              <w:t xml:space="preserve">(indicare </w:t>
            </w:r>
            <w:r w:rsidRPr="00E168C4">
              <w:rPr>
                <w:b/>
                <w:i/>
              </w:rPr>
              <w:t>quando</w:t>
            </w:r>
            <w:r>
              <w:rPr>
                <w:b/>
              </w:rPr>
              <w:t xml:space="preserve"> si prevede di raggiungere il valore dell’indicatore)</w:t>
            </w:r>
            <w:bookmarkStart w:id="0" w:name="_GoBack"/>
            <w:bookmarkEnd w:id="0"/>
          </w:p>
        </w:tc>
      </w:tr>
      <w:tr w:rsidR="00C83399" w:rsidTr="00F12018">
        <w:trPr>
          <w:trHeight w:val="1452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383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452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  <w:tr w:rsidR="00C83399" w:rsidTr="00F12018">
        <w:trPr>
          <w:trHeight w:val="1383"/>
        </w:trPr>
        <w:tc>
          <w:tcPr>
            <w:tcW w:w="3249" w:type="dxa"/>
          </w:tcPr>
          <w:p w:rsidR="00C83399" w:rsidRPr="00BE5588" w:rsidRDefault="00C83399">
            <w:pPr>
              <w:rPr>
                <w:i/>
              </w:rPr>
            </w:pPr>
          </w:p>
        </w:tc>
        <w:tc>
          <w:tcPr>
            <w:tcW w:w="4060" w:type="dxa"/>
          </w:tcPr>
          <w:p w:rsidR="00C83399" w:rsidRDefault="00C83399"/>
        </w:tc>
        <w:tc>
          <w:tcPr>
            <w:tcW w:w="3897" w:type="dxa"/>
          </w:tcPr>
          <w:p w:rsidR="00C83399" w:rsidRDefault="00C83399"/>
        </w:tc>
      </w:tr>
    </w:tbl>
    <w:p w:rsidR="00C928E8" w:rsidRDefault="00C928E8"/>
    <w:p w:rsidR="002016EB" w:rsidRDefault="0034687F">
      <w:r>
        <w:rPr>
          <w:vertAlign w:val="superscript"/>
        </w:rPr>
        <w:t>1</w:t>
      </w:r>
      <w:r w:rsidR="00E07532">
        <w:t>Per ogni eventuale nuovo indicatore aggiungere ulteriori righe.</w:t>
      </w:r>
    </w:p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Default="00F12018"/>
    <w:p w:rsidR="00F12018" w:rsidRPr="00F12018" w:rsidRDefault="00F12018">
      <w:pPr>
        <w:rPr>
          <w:rFonts w:ascii="Arial" w:hAnsi="Arial" w:cs="Arial"/>
          <w:b/>
        </w:rPr>
      </w:pPr>
      <w:r w:rsidRPr="00F12018">
        <w:rPr>
          <w:rFonts w:ascii="Arial" w:hAnsi="Arial" w:cs="Arial"/>
          <w:b/>
        </w:rPr>
        <w:t>Indicazioni per la compilazione di pagina 1</w:t>
      </w:r>
    </w:p>
    <w:p w:rsidR="00F12018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 xml:space="preserve">Per la realizzazione dell’impatto dell’iniziativa, </w:t>
      </w:r>
      <w:r>
        <w:rPr>
          <w:rFonts w:ascii="Arial" w:hAnsi="Arial" w:cs="Arial"/>
        </w:rPr>
        <w:t xml:space="preserve">che sia </w:t>
      </w:r>
      <w:r w:rsidRPr="009C5F8C">
        <w:rPr>
          <w:rFonts w:ascii="Arial" w:hAnsi="Arial" w:cs="Arial"/>
        </w:rPr>
        <w:t xml:space="preserve">quanto più vicino a quello </w:t>
      </w:r>
      <w:r>
        <w:rPr>
          <w:rFonts w:ascii="Arial" w:hAnsi="Arial" w:cs="Arial"/>
        </w:rPr>
        <w:t>pianificato</w:t>
      </w:r>
      <w:r w:rsidRPr="009C5F8C">
        <w:rPr>
          <w:rFonts w:ascii="Arial" w:hAnsi="Arial" w:cs="Arial"/>
        </w:rPr>
        <w:t xml:space="preserve"> in fase iniziale, è necessario prevedere degli </w:t>
      </w:r>
      <w:r w:rsidRPr="00EF1F1A">
        <w:rPr>
          <w:rFonts w:ascii="Arial" w:hAnsi="Arial" w:cs="Arial"/>
          <w:i/>
        </w:rPr>
        <w:t xml:space="preserve">OUTPUT </w:t>
      </w:r>
      <w:r w:rsidRPr="009C5F8C">
        <w:rPr>
          <w:rFonts w:ascii="Arial" w:hAnsi="Arial" w:cs="Arial"/>
        </w:rPr>
        <w:t>(deliverable), intesi come risultati tangibili e facilmente misurabili</w:t>
      </w:r>
      <w:r>
        <w:rPr>
          <w:rFonts w:ascii="Arial" w:hAnsi="Arial" w:cs="Arial"/>
        </w:rPr>
        <w:t xml:space="preserve"> (a</w:t>
      </w:r>
      <w:r w:rsidRPr="009C5F8C">
        <w:rPr>
          <w:rFonts w:ascii="Arial" w:hAnsi="Arial" w:cs="Arial"/>
        </w:rPr>
        <w:t>d esempio</w:t>
      </w:r>
      <w:r>
        <w:rPr>
          <w:rFonts w:ascii="Arial" w:hAnsi="Arial" w:cs="Arial"/>
        </w:rPr>
        <w:t>,</w:t>
      </w:r>
      <w:r w:rsidRPr="009C5F8C">
        <w:rPr>
          <w:rFonts w:ascii="Arial" w:hAnsi="Arial" w:cs="Arial"/>
        </w:rPr>
        <w:t xml:space="preserve"> prodotti o servizi che, avendo una chiara visibilità, permett</w:t>
      </w:r>
      <w:r>
        <w:rPr>
          <w:rFonts w:ascii="Arial" w:hAnsi="Arial" w:cs="Arial"/>
        </w:rPr>
        <w:t>a</w:t>
      </w:r>
      <w:r w:rsidRPr="009C5F8C">
        <w:rPr>
          <w:rFonts w:ascii="Arial" w:hAnsi="Arial" w:cs="Arial"/>
        </w:rPr>
        <w:t>no una facile verifica della loro effettiva realizzazione</w:t>
      </w:r>
      <w:r>
        <w:rPr>
          <w:rFonts w:ascii="Arial" w:hAnsi="Arial" w:cs="Arial"/>
        </w:rPr>
        <w:t>)</w:t>
      </w:r>
      <w:r w:rsidRPr="009C5F8C">
        <w:rPr>
          <w:rFonts w:ascii="Arial" w:hAnsi="Arial" w:cs="Arial"/>
        </w:rPr>
        <w:t xml:space="preserve">. </w:t>
      </w: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 xml:space="preserve">L'insieme degli </w:t>
      </w:r>
      <w:r w:rsidRPr="00EF1F1A">
        <w:rPr>
          <w:rFonts w:ascii="Arial" w:hAnsi="Arial" w:cs="Arial"/>
          <w:i/>
        </w:rPr>
        <w:t>OUTPUT</w:t>
      </w:r>
      <w:r w:rsidRPr="009C5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 </w:t>
      </w:r>
      <w:r w:rsidRPr="009C5F8C">
        <w:rPr>
          <w:rFonts w:ascii="Arial" w:hAnsi="Arial" w:cs="Arial"/>
        </w:rPr>
        <w:t>introdu</w:t>
      </w:r>
      <w:r>
        <w:rPr>
          <w:rFonts w:ascii="Arial" w:hAnsi="Arial" w:cs="Arial"/>
        </w:rPr>
        <w:t>rre</w:t>
      </w:r>
      <w:r w:rsidRPr="009C5F8C">
        <w:rPr>
          <w:rFonts w:ascii="Arial" w:hAnsi="Arial" w:cs="Arial"/>
        </w:rPr>
        <w:t xml:space="preserve"> un cambiamento, l'</w:t>
      </w:r>
      <w:r w:rsidRPr="00EF1F1A">
        <w:rPr>
          <w:rFonts w:ascii="Arial" w:hAnsi="Arial" w:cs="Arial"/>
          <w:i/>
        </w:rPr>
        <w:t>OUTCOME</w:t>
      </w:r>
      <w:r w:rsidRPr="009C5F8C">
        <w:rPr>
          <w:rFonts w:ascii="Arial" w:hAnsi="Arial" w:cs="Arial"/>
        </w:rPr>
        <w:t>, ossia un risultato finale rilevabile a conclusione delle attività complessive e che ha ripercussion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su più livelli. Gli </w:t>
      </w:r>
      <w:r w:rsidRPr="00EF1F1A">
        <w:rPr>
          <w:rFonts w:ascii="Arial" w:hAnsi="Arial" w:cs="Arial"/>
          <w:i/>
          <w:iCs/>
        </w:rPr>
        <w:t>OUTCOME</w:t>
      </w:r>
      <w:r w:rsidRPr="009C5F8C">
        <w:rPr>
          <w:rFonts w:ascii="Arial" w:hAnsi="Arial" w:cs="Arial"/>
        </w:rPr>
        <w:t xml:space="preserve"> sono più difficili da misurare </w:t>
      </w:r>
      <w:r>
        <w:rPr>
          <w:rFonts w:ascii="Arial" w:hAnsi="Arial" w:cs="Arial"/>
        </w:rPr>
        <w:t>in quanto considerano</w:t>
      </w:r>
      <w:r w:rsidRPr="009C5F8C">
        <w:rPr>
          <w:rFonts w:ascii="Arial" w:hAnsi="Arial" w:cs="Arial"/>
        </w:rPr>
        <w:t xml:space="preserve"> i benefici finali </w:t>
      </w:r>
      <w:r>
        <w:rPr>
          <w:rFonts w:ascii="Arial" w:hAnsi="Arial" w:cs="Arial"/>
        </w:rPr>
        <w:t>ottenuti</w:t>
      </w:r>
      <w:r w:rsidRPr="009C5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sul</w:t>
      </w:r>
      <w:r w:rsidRPr="009C5F8C">
        <w:rPr>
          <w:rFonts w:ascii="Arial" w:hAnsi="Arial" w:cs="Arial"/>
        </w:rPr>
        <w:t xml:space="preserve"> lungo periodo. Un suggerimento a tal riguardo è quello di </w:t>
      </w:r>
      <w:r>
        <w:rPr>
          <w:rFonts w:ascii="Arial" w:hAnsi="Arial" w:cs="Arial"/>
        </w:rPr>
        <w:t xml:space="preserve">realizzare </w:t>
      </w:r>
      <w:r w:rsidRPr="009C5F8C">
        <w:rPr>
          <w:rFonts w:ascii="Arial" w:hAnsi="Arial" w:cs="Arial"/>
        </w:rPr>
        <w:t>delle interviste a un tempo zero e poi a distanza di tempo (6/12 mesi) a chi ha partecipato all’attività o ne ha beneficiato.</w:t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445"/>
        <w:gridCol w:w="3210"/>
        <w:gridCol w:w="11"/>
      </w:tblGrid>
      <w:tr w:rsidR="00F12018" w:rsidRPr="009C5F8C" w:rsidTr="006511D9">
        <w:tc>
          <w:tcPr>
            <w:tcW w:w="9875" w:type="dxa"/>
            <w:gridSpan w:val="4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  <w:b/>
                <w:i/>
              </w:rPr>
            </w:pPr>
            <w:bookmarkStart w:id="1" w:name="_heading=h.30j0zll" w:colFirst="0" w:colLast="0"/>
            <w:bookmarkEnd w:id="1"/>
            <w:r w:rsidRPr="009C5F8C">
              <w:rPr>
                <w:rFonts w:ascii="Arial" w:hAnsi="Arial" w:cs="Arial"/>
                <w:b/>
                <w:i/>
              </w:rPr>
              <w:t>Esempio di OUTPUT e OUTCOME - 1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IMPATTO PROGRAMMATO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OUTPUT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OUTCOME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C5F8C">
              <w:rPr>
                <w:rFonts w:ascii="Arial" w:hAnsi="Arial" w:cs="Arial"/>
              </w:rPr>
              <w:t>vvicinamento dei ragazzi delle scuole del quartiere alla lettura dei grandi classici, attraverso la letteratura francese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4620D">
              <w:rPr>
                <w:rFonts w:ascii="Arial" w:hAnsi="Arial" w:cs="Arial"/>
              </w:rPr>
              <w:t>ealizzazione di una nuova sala della biblioteca di quartiere dedicata agli autori classici della letteratura francese e aumento dei turni del personale della bibliotec</w:t>
            </w:r>
            <w:r>
              <w:rPr>
                <w:rFonts w:ascii="Arial" w:hAnsi="Arial" w:cs="Arial"/>
              </w:rPr>
              <w:t>a.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C5F8C">
              <w:rPr>
                <w:rFonts w:ascii="Arial" w:hAnsi="Arial" w:cs="Arial"/>
              </w:rPr>
              <w:t>umento del numero delle richieste di tesseramento in biblioteca per utenti under</w:t>
            </w:r>
            <w:r>
              <w:rPr>
                <w:rFonts w:ascii="Arial" w:hAnsi="Arial" w:cs="Arial"/>
              </w:rPr>
              <w:t xml:space="preserve"> </w:t>
            </w:r>
            <w:r w:rsidRPr="009C5F8C">
              <w:rPr>
                <w:rFonts w:ascii="Arial" w:hAnsi="Arial" w:cs="Arial"/>
              </w:rPr>
              <w:t>16, inserimento nella programmazione standard della biblioteca di serate a tema letterario e cineforum collegato ai titoli proposti</w:t>
            </w:r>
            <w:r>
              <w:rPr>
                <w:rFonts w:ascii="Arial" w:hAnsi="Arial" w:cs="Arial"/>
              </w:rPr>
              <w:t>.</w:t>
            </w:r>
          </w:p>
        </w:tc>
      </w:tr>
      <w:tr w:rsidR="00F12018" w:rsidRPr="009C5F8C" w:rsidTr="006511D9">
        <w:tc>
          <w:tcPr>
            <w:tcW w:w="9875" w:type="dxa"/>
            <w:gridSpan w:val="4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  <w:b/>
                <w:i/>
              </w:rPr>
            </w:pPr>
            <w:r w:rsidRPr="009C5F8C">
              <w:rPr>
                <w:rFonts w:ascii="Arial" w:hAnsi="Arial" w:cs="Arial"/>
                <w:b/>
                <w:i/>
              </w:rPr>
              <w:t>Esempio di OUTPUT e OUTCOME - 2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IMPATTO PROGRAMMATO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OUTPUT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jc w:val="both"/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OUTCOME</w:t>
            </w:r>
          </w:p>
        </w:tc>
      </w:tr>
      <w:tr w:rsidR="00F12018" w:rsidRPr="009C5F8C" w:rsidTr="006511D9">
        <w:trPr>
          <w:gridAfter w:val="1"/>
          <w:wAfter w:w="11" w:type="dxa"/>
        </w:trPr>
        <w:tc>
          <w:tcPr>
            <w:tcW w:w="3209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 w:rsidRPr="009C5F8C">
              <w:rPr>
                <w:rFonts w:ascii="Arial" w:hAnsi="Arial" w:cs="Arial"/>
              </w:rPr>
              <w:t>Abbattimento delle barriere sensoriali attraverso lo sviluppo di un</w:t>
            </w:r>
            <w:r>
              <w:rPr>
                <w:rFonts w:ascii="Arial" w:hAnsi="Arial" w:cs="Arial"/>
              </w:rPr>
              <w:t xml:space="preserve">a </w:t>
            </w:r>
            <w:r w:rsidRPr="009C5F8C">
              <w:rPr>
                <w:rFonts w:ascii="Arial" w:hAnsi="Arial" w:cs="Arial"/>
              </w:rPr>
              <w:t>app per la lettura automatica di testi per non vedenti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45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C5F8C">
              <w:rPr>
                <w:rFonts w:ascii="Arial" w:hAnsi="Arial" w:cs="Arial"/>
              </w:rPr>
              <w:t>viluppo dell’app e della sua pubblicazione sugli store per renderla disponibile e gratuita agli utenti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10" w:type="dxa"/>
          </w:tcPr>
          <w:p w:rsidR="00F12018" w:rsidRPr="009C5F8C" w:rsidRDefault="00F12018" w:rsidP="00651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C5F8C">
              <w:rPr>
                <w:rFonts w:ascii="Arial" w:hAnsi="Arial" w:cs="Arial"/>
              </w:rPr>
              <w:t>iglioramento del servizio, maggiore precisione e ampliamento del lessico utilizzato, incremento del n. di download della app, migliore soddisfazione degli utenti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F12018" w:rsidRPr="009C5F8C" w:rsidRDefault="00F12018" w:rsidP="00F12018">
      <w:pPr>
        <w:jc w:val="both"/>
        <w:rPr>
          <w:rFonts w:ascii="Arial" w:hAnsi="Arial" w:cs="Arial"/>
        </w:rPr>
      </w:pP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>Possibil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descrizion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dell’impatto: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rilevanza rispetto al contesto di riferimento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miglioramento del contesto esterno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miglioramento del contesto interno</w:t>
      </w:r>
      <w:r>
        <w:rPr>
          <w:rFonts w:ascii="Arial" w:hAnsi="Arial" w:cs="Arial"/>
          <w:color w:val="000000"/>
        </w:rPr>
        <w:t xml:space="preserve">, </w:t>
      </w:r>
      <w:r w:rsidRPr="009C5F8C">
        <w:rPr>
          <w:rFonts w:ascii="Arial" w:hAnsi="Arial" w:cs="Arial"/>
          <w:color w:val="000000"/>
        </w:rPr>
        <w:t xml:space="preserve">ad esempio, attraverso il maggiore coinvolgimento </w:t>
      </w:r>
      <w:r>
        <w:rPr>
          <w:rFonts w:ascii="Arial" w:hAnsi="Arial" w:cs="Arial"/>
          <w:color w:val="000000"/>
        </w:rPr>
        <w:t>de</w:t>
      </w:r>
      <w:r w:rsidRPr="009C5F8C">
        <w:rPr>
          <w:rFonts w:ascii="Arial" w:hAnsi="Arial" w:cs="Arial"/>
          <w:color w:val="000000"/>
        </w:rPr>
        <w:t xml:space="preserve">i componenti della comunità accademica </w:t>
      </w:r>
      <w:r>
        <w:rPr>
          <w:rFonts w:ascii="Arial" w:hAnsi="Arial" w:cs="Arial"/>
          <w:color w:val="000000"/>
        </w:rPr>
        <w:t>(</w:t>
      </w:r>
      <w:r w:rsidRPr="009C5F8C">
        <w:rPr>
          <w:rFonts w:ascii="Arial" w:hAnsi="Arial" w:cs="Arial"/>
          <w:color w:val="000000"/>
        </w:rPr>
        <w:t>studenti, docenti, personale TAB</w:t>
      </w:r>
      <w:r>
        <w:rPr>
          <w:rFonts w:ascii="Arial" w:hAnsi="Arial" w:cs="Arial"/>
          <w:color w:val="000000"/>
        </w:rPr>
        <w:t>)</w:t>
      </w:r>
      <w:r w:rsidRPr="009C5F8C">
        <w:rPr>
          <w:rFonts w:ascii="Arial" w:hAnsi="Arial" w:cs="Arial"/>
          <w:color w:val="000000"/>
        </w:rPr>
        <w:t>; la crescita del senso di appartenenza, il miglioramento e l’efficientamento delle prassi amministrative, la valorizzazione delle risorse umane;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 xml:space="preserve">valore aggiunto per i beneficiari (innovazioni e miglioramenti, benefici per la società, grado di innovazione tecnologica, </w:t>
      </w:r>
      <w:r>
        <w:rPr>
          <w:rFonts w:ascii="Arial" w:hAnsi="Arial" w:cs="Arial"/>
          <w:color w:val="000000"/>
        </w:rPr>
        <w:t>incentivazione</w:t>
      </w:r>
      <w:r w:rsidRPr="009C5F8C">
        <w:rPr>
          <w:rFonts w:ascii="Arial" w:hAnsi="Arial" w:cs="Arial"/>
          <w:color w:val="000000"/>
        </w:rPr>
        <w:t xml:space="preserve"> delle pari opportunità, rimozione delle barriere fisiche, cognitive e architettoniche); </w:t>
      </w:r>
    </w:p>
    <w:p w:rsidR="00F12018" w:rsidRPr="009C5F8C" w:rsidRDefault="00F12018" w:rsidP="00F1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ampliamento dell’interdisciplinarietà delle iniziative</w:t>
      </w:r>
      <w:r>
        <w:rPr>
          <w:rFonts w:ascii="Arial" w:hAnsi="Arial" w:cs="Arial"/>
          <w:color w:val="000000"/>
        </w:rPr>
        <w:t xml:space="preserve">, </w:t>
      </w:r>
      <w:r w:rsidRPr="009C5F8C">
        <w:rPr>
          <w:rFonts w:ascii="Arial" w:hAnsi="Arial" w:cs="Arial"/>
          <w:color w:val="000000"/>
        </w:rPr>
        <w:t xml:space="preserve">ad esempio, avviando o consolidando azioni di coordinamento per affrontare le sfide della contemporaneità </w:t>
      </w:r>
      <w:r>
        <w:rPr>
          <w:rFonts w:ascii="Arial" w:hAnsi="Arial" w:cs="Arial"/>
          <w:color w:val="000000"/>
        </w:rPr>
        <w:t>in ottica</w:t>
      </w:r>
      <w:r w:rsidRPr="009C5F8C">
        <w:rPr>
          <w:rFonts w:ascii="Arial" w:hAnsi="Arial" w:cs="Arial"/>
          <w:color w:val="000000"/>
        </w:rPr>
        <w:t xml:space="preserve"> multidisciplinar</w:t>
      </w:r>
      <w:r>
        <w:rPr>
          <w:rFonts w:ascii="Arial" w:hAnsi="Arial" w:cs="Arial"/>
          <w:color w:val="000000"/>
        </w:rPr>
        <w:t>e</w:t>
      </w:r>
      <w:r w:rsidRPr="009C5F8C">
        <w:rPr>
          <w:rFonts w:ascii="Arial" w:hAnsi="Arial" w:cs="Arial"/>
          <w:color w:val="000000"/>
        </w:rPr>
        <w:t xml:space="preserve">, in collegamento con l’attività di ricerca delle diverse strutture. </w:t>
      </w:r>
    </w:p>
    <w:p w:rsidR="00F12018" w:rsidRPr="009C5F8C" w:rsidRDefault="00F12018" w:rsidP="00F12018">
      <w:pPr>
        <w:jc w:val="both"/>
        <w:rPr>
          <w:rFonts w:ascii="Arial" w:hAnsi="Arial" w:cs="Arial"/>
        </w:rPr>
      </w:pPr>
      <w:r w:rsidRPr="009C5F8C">
        <w:rPr>
          <w:rFonts w:ascii="Arial" w:hAnsi="Arial" w:cs="Arial"/>
        </w:rPr>
        <w:t>Possibil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descrizion</w:t>
      </w:r>
      <w:r>
        <w:rPr>
          <w:rFonts w:ascii="Arial" w:hAnsi="Arial" w:cs="Arial"/>
        </w:rPr>
        <w:t>i</w:t>
      </w:r>
      <w:r w:rsidRPr="009C5F8C">
        <w:rPr>
          <w:rFonts w:ascii="Arial" w:hAnsi="Arial" w:cs="Arial"/>
        </w:rPr>
        <w:t xml:space="preserve"> degli indicatori d’impatto: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lastRenderedPageBreak/>
        <w:t>numero e tipologia di persone coinvolte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presenza di partner istituzionali, coinvolgimento di enti (numeri e percentuali)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risorse finanziarie complessive (fondi esterni/ risorse proprie/contributi in kind)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continuità/replicabilità/sostenibilità dell’azione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grado di soddisfazione (numero e valutazione questionari/views/commenti)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raggio di azione coperto dall’iniziativa, in termini territoriali, disciplinari o di nuovi interessi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numero e valutazione sui media: stampa, TV, radio, social media, sito</w:t>
      </w:r>
      <w:r>
        <w:rPr>
          <w:rFonts w:ascii="Arial" w:hAnsi="Arial" w:cs="Arial"/>
          <w:color w:val="000000"/>
        </w:rPr>
        <w:t>;</w:t>
      </w:r>
    </w:p>
    <w:p w:rsidR="00F12018" w:rsidRPr="009C5F8C" w:rsidRDefault="00F12018" w:rsidP="00F12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Arial" w:hAnsi="Arial" w:cs="Arial"/>
        </w:rPr>
      </w:pPr>
      <w:r w:rsidRPr="009C5F8C">
        <w:rPr>
          <w:rFonts w:ascii="Arial" w:hAnsi="Arial" w:cs="Arial"/>
          <w:color w:val="000000"/>
        </w:rPr>
        <w:t>numero e tipologia di stakeholder coinvolti (esterni ed interni)</w:t>
      </w:r>
      <w:r>
        <w:rPr>
          <w:rFonts w:ascii="Arial" w:hAnsi="Arial" w:cs="Arial"/>
          <w:color w:val="000000"/>
        </w:rPr>
        <w:t>.</w:t>
      </w:r>
    </w:p>
    <w:p w:rsidR="00F12018" w:rsidRDefault="00F12018"/>
    <w:p w:rsidR="00F12018" w:rsidRDefault="00F12018"/>
    <w:sectPr w:rsidR="00F1201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88" w:rsidRDefault="00BE5588" w:rsidP="00BE5588">
      <w:pPr>
        <w:spacing w:after="0" w:line="240" w:lineRule="auto"/>
      </w:pPr>
      <w:r>
        <w:separator/>
      </w:r>
    </w:p>
  </w:endnote>
  <w:endnote w:type="continuationSeparator" w:id="0">
    <w:p w:rsidR="00BE5588" w:rsidRDefault="00BE5588" w:rsidP="00B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88" w:rsidRDefault="00BE5588" w:rsidP="00BE5588">
      <w:pPr>
        <w:spacing w:after="0" w:line="240" w:lineRule="auto"/>
      </w:pPr>
      <w:r>
        <w:separator/>
      </w:r>
    </w:p>
  </w:footnote>
  <w:footnote w:type="continuationSeparator" w:id="0">
    <w:p w:rsidR="00BE5588" w:rsidRDefault="00BE5588" w:rsidP="00BE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588" w:rsidRDefault="00BE5588">
    <w:pPr>
      <w:pStyle w:val="Intestazione"/>
    </w:pPr>
    <w:r>
      <w:t>Carta intestata della struttura proponente</w:t>
    </w:r>
  </w:p>
  <w:p w:rsidR="00BE5588" w:rsidRDefault="00BE55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F3152"/>
    <w:multiLevelType w:val="multilevel"/>
    <w:tmpl w:val="AC7492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88"/>
    <w:rsid w:val="002016EB"/>
    <w:rsid w:val="0034687F"/>
    <w:rsid w:val="008A2BF3"/>
    <w:rsid w:val="00BE5588"/>
    <w:rsid w:val="00C83399"/>
    <w:rsid w:val="00C928E8"/>
    <w:rsid w:val="00E07532"/>
    <w:rsid w:val="00E168C4"/>
    <w:rsid w:val="00F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FFCD"/>
  <w15:chartTrackingRefBased/>
  <w15:docId w15:val="{E2497410-6839-472E-BEEE-3E6AA9C0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E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558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558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558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E5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5588"/>
  </w:style>
  <w:style w:type="paragraph" w:styleId="Pidipagina">
    <w:name w:val="footer"/>
    <w:basedOn w:val="Normale"/>
    <w:link w:val="PidipaginaCarattere"/>
    <w:uiPriority w:val="99"/>
    <w:unhideWhenUsed/>
    <w:rsid w:val="00BE5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201C-43E9-40AE-AD18-A7944E47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 Sabatino</dc:creator>
  <cp:keywords/>
  <dc:description/>
  <cp:lastModifiedBy>Sapienza</cp:lastModifiedBy>
  <cp:revision>3</cp:revision>
  <dcterms:created xsi:type="dcterms:W3CDTF">2023-12-19T10:09:00Z</dcterms:created>
  <dcterms:modified xsi:type="dcterms:W3CDTF">2024-12-19T14:52:00Z</dcterms:modified>
</cp:coreProperties>
</file>