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427E0" w14:textId="23093B19" w:rsidR="00E70330" w:rsidRPr="00E00B9E" w:rsidRDefault="00E70330" w:rsidP="00E70330">
      <w:pPr>
        <w:rPr>
          <w:rFonts w:cstheme="minorHAnsi"/>
        </w:rPr>
      </w:pPr>
      <w:r w:rsidRPr="00E00B9E">
        <w:rPr>
          <w:rFonts w:cstheme="minorHAnsi"/>
        </w:rPr>
        <w:t xml:space="preserve">Modello verbale seduta preliminare </w:t>
      </w:r>
      <w:r w:rsidR="008A5538">
        <w:rPr>
          <w:rFonts w:cstheme="minorHAnsi"/>
        </w:rPr>
        <w:t>concorsi</w:t>
      </w:r>
      <w:r w:rsidRPr="00E00B9E">
        <w:rPr>
          <w:rFonts w:cstheme="minorHAnsi"/>
        </w:rPr>
        <w:t xml:space="preserve"> RTT</w:t>
      </w:r>
    </w:p>
    <w:p w14:paraId="37DB2606" w14:textId="77777777" w:rsidR="00E70330" w:rsidRPr="00E00B9E" w:rsidRDefault="00E70330" w:rsidP="00E70330">
      <w:pPr>
        <w:numPr>
          <w:ilvl w:val="12"/>
          <w:numId w:val="0"/>
        </w:numPr>
        <w:ind w:right="278"/>
        <w:jc w:val="both"/>
        <w:rPr>
          <w:rFonts w:cstheme="minorHAnsi"/>
          <w:b/>
          <w:bCs/>
        </w:rPr>
      </w:pPr>
      <w:r w:rsidRPr="00E00B9E">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E00B9E">
        <w:rPr>
          <w:rFonts w:cstheme="minorHAnsi"/>
          <w:b/>
          <w:bCs/>
        </w:rPr>
        <w:t>…….</w:t>
      </w:r>
      <w:proofErr w:type="gramEnd"/>
      <w:r w:rsidRPr="00E00B9E">
        <w:rPr>
          <w:rFonts w:cstheme="minorHAnsi"/>
          <w:b/>
          <w:bCs/>
        </w:rPr>
        <w:t>. PRESSO IL DIPARTIMENTO DI …………………………………. INDETTA CON D.R. N. ………. DEL …………  (AVVISO DI INDIZIONE PUBBLICATO SU G.U. – IV SERIE SPECIALE N. …… DEL ……………</w:t>
      </w:r>
      <w:proofErr w:type="gramStart"/>
      <w:r w:rsidRPr="00E00B9E">
        <w:rPr>
          <w:rFonts w:cstheme="minorHAnsi"/>
          <w:b/>
          <w:bCs/>
        </w:rPr>
        <w:t>… )</w:t>
      </w:r>
      <w:proofErr w:type="gramEnd"/>
    </w:p>
    <w:p w14:paraId="6D4E809B" w14:textId="77777777" w:rsidR="00E70330" w:rsidRPr="00E00B9E" w:rsidRDefault="00E70330" w:rsidP="00E70330">
      <w:pPr>
        <w:numPr>
          <w:ilvl w:val="12"/>
          <w:numId w:val="0"/>
        </w:numPr>
        <w:ind w:right="278"/>
        <w:jc w:val="both"/>
        <w:rPr>
          <w:rFonts w:cstheme="minorHAnsi"/>
          <w:b/>
          <w:bCs/>
        </w:rPr>
      </w:pPr>
      <w:r w:rsidRPr="00E00B9E">
        <w:rPr>
          <w:rFonts w:cstheme="minorHAnsi"/>
          <w:b/>
          <w:bCs/>
        </w:rPr>
        <w:t>Codice concorso ……………………………</w:t>
      </w:r>
      <w:proofErr w:type="gramStart"/>
      <w:r w:rsidRPr="00E00B9E">
        <w:rPr>
          <w:rFonts w:cstheme="minorHAnsi"/>
          <w:b/>
          <w:bCs/>
        </w:rPr>
        <w:t>…….</w:t>
      </w:r>
      <w:proofErr w:type="gramEnd"/>
      <w:r w:rsidRPr="00E00B9E">
        <w:rPr>
          <w:rFonts w:cstheme="minorHAnsi"/>
          <w:b/>
          <w:bCs/>
        </w:rPr>
        <w:t>.</w:t>
      </w:r>
    </w:p>
    <w:p w14:paraId="77A89EA2" w14:textId="77777777" w:rsidR="00E70330" w:rsidRPr="00E00B9E" w:rsidRDefault="00E70330" w:rsidP="00E70330">
      <w:pPr>
        <w:jc w:val="center"/>
        <w:rPr>
          <w:rFonts w:cstheme="minorHAnsi"/>
        </w:rPr>
      </w:pPr>
      <w:r w:rsidRPr="00E00B9E">
        <w:rPr>
          <w:rFonts w:cstheme="minorHAnsi"/>
        </w:rPr>
        <w:t>VERBALE SEDUTA PRELIMINARE</w:t>
      </w:r>
    </w:p>
    <w:p w14:paraId="1ADAB573" w14:textId="77777777" w:rsidR="00E70330" w:rsidRPr="00E00B9E" w:rsidRDefault="00E70330" w:rsidP="00E70330">
      <w:pPr>
        <w:jc w:val="both"/>
        <w:rPr>
          <w:rFonts w:cstheme="minorHAnsi"/>
        </w:rPr>
      </w:pPr>
      <w:r w:rsidRPr="00E00B9E">
        <w:rPr>
          <w:rFonts w:cstheme="minorHAnsi"/>
        </w:rPr>
        <w:t>L’anno …………</w:t>
      </w:r>
      <w:proofErr w:type="gramStart"/>
      <w:r w:rsidRPr="00E00B9E">
        <w:rPr>
          <w:rFonts w:cstheme="minorHAnsi"/>
        </w:rPr>
        <w:t>…….</w:t>
      </w:r>
      <w:proofErr w:type="gramEnd"/>
      <w:r w:rsidRPr="00E00B9E">
        <w:rPr>
          <w:rFonts w:cstheme="minorHAnsi"/>
        </w:rPr>
        <w:t>, il giorno ……………… del mese di ………………………. si è riunita in Roma presso i locali del Dipartimento di ……………………</w:t>
      </w:r>
      <w:proofErr w:type="gramStart"/>
      <w:r w:rsidRPr="00E00B9E">
        <w:rPr>
          <w:rFonts w:cstheme="minorHAnsi"/>
        </w:rPr>
        <w:t>…….</w:t>
      </w:r>
      <w:proofErr w:type="gramEnd"/>
      <w:r w:rsidRPr="00E00B9E">
        <w:rPr>
          <w:rFonts w:cstheme="minorHAnsi"/>
        </w:rPr>
        <w:t>. [in alternativa per via telematica attraverso la piattaforma …………</w:t>
      </w:r>
      <w:proofErr w:type="gramStart"/>
      <w:r w:rsidRPr="00E00B9E">
        <w:rPr>
          <w:rFonts w:cstheme="minorHAnsi"/>
        </w:rPr>
        <w:t>…….</w:t>
      </w:r>
      <w:proofErr w:type="gramEnd"/>
      <w:r w:rsidRPr="00E00B9E">
        <w:rPr>
          <w:rFonts w:cstheme="minorHAnsi"/>
        </w:rPr>
        <w:t>.] la Commissione giudicatrice della procedura selettiva di chiamata, indetta con D.R. n. ……….. del ……………</w:t>
      </w:r>
      <w:proofErr w:type="gramStart"/>
      <w:r w:rsidRPr="00E00B9E">
        <w:rPr>
          <w:rFonts w:cstheme="minorHAnsi"/>
        </w:rPr>
        <w:t>…….</w:t>
      </w:r>
      <w:proofErr w:type="gramEnd"/>
      <w:r w:rsidRPr="00E00B9E">
        <w:rPr>
          <w:rFonts w:cstheme="minorHAnsi"/>
        </w:rPr>
        <w:t xml:space="preserve">., per n. ……. </w:t>
      </w:r>
      <w:proofErr w:type="gramStart"/>
      <w:r w:rsidRPr="00E00B9E">
        <w:rPr>
          <w:rFonts w:cstheme="minorHAnsi"/>
        </w:rPr>
        <w:t>post..</w:t>
      </w:r>
      <w:proofErr w:type="gramEnd"/>
      <w:r w:rsidRPr="00E00B9E">
        <w:rPr>
          <w:rFonts w:cstheme="minorHAnsi"/>
        </w:rPr>
        <w:t xml:space="preserve"> di Ricercatore a tempo determinato in tenure track (RTT) per il Settore concorsuale/Gruppo scientifico-disciplinare …</w:t>
      </w:r>
      <w:proofErr w:type="gramStart"/>
      <w:r w:rsidRPr="00E00B9E">
        <w:rPr>
          <w:rFonts w:cstheme="minorHAnsi"/>
        </w:rPr>
        <w:t>…….</w:t>
      </w:r>
      <w:proofErr w:type="gramEnd"/>
      <w:r w:rsidRPr="00E00B9E">
        <w:rPr>
          <w:rFonts w:cstheme="minorHAnsi"/>
        </w:rPr>
        <w:t>. – Settore scientifico-disciplinare ……………… - presso il Dipartimento di …………</w:t>
      </w:r>
      <w:proofErr w:type="gramStart"/>
      <w:r w:rsidRPr="00E00B9E">
        <w:rPr>
          <w:rFonts w:cstheme="minorHAnsi"/>
        </w:rPr>
        <w:t>…….</w:t>
      </w:r>
      <w:proofErr w:type="gramEnd"/>
      <w:r w:rsidRPr="00E00B9E">
        <w:rPr>
          <w:rFonts w:cstheme="minorHAnsi"/>
        </w:rPr>
        <w:t>. dell’Università degli Studi di Roma “La Sapienza”, nominata con D.R. n. …………. del …………………... e composta da:</w:t>
      </w:r>
    </w:p>
    <w:p w14:paraId="536FB559" w14:textId="3FF79CED" w:rsidR="00E70330" w:rsidRPr="00E00B9E" w:rsidRDefault="003943AA" w:rsidP="00E70330">
      <w:pPr>
        <w:pStyle w:val="Paragrafoelenco"/>
        <w:numPr>
          <w:ilvl w:val="0"/>
          <w:numId w:val="1"/>
        </w:numPr>
        <w:jc w:val="both"/>
        <w:rPr>
          <w:rFonts w:cstheme="minorHAnsi"/>
        </w:rPr>
      </w:pPr>
      <w:r>
        <w:rPr>
          <w:rFonts w:cstheme="minorHAnsi"/>
        </w:rPr>
        <w:t>Prof./Prof.ssa</w:t>
      </w:r>
      <w:r w:rsidR="00E70330" w:rsidRPr="00E00B9E">
        <w:rPr>
          <w:rFonts w:cstheme="minorHAnsi"/>
        </w:rPr>
        <w:t xml:space="preserve"> ……………………………. – Ordinario presso l’Università degli Studi di …………………………</w:t>
      </w:r>
      <w:proofErr w:type="gramStart"/>
      <w:r w:rsidR="00E70330" w:rsidRPr="00E00B9E">
        <w:rPr>
          <w:rFonts w:cstheme="minorHAnsi"/>
        </w:rPr>
        <w:t>…….</w:t>
      </w:r>
      <w:proofErr w:type="gramEnd"/>
      <w:r w:rsidR="00E70330" w:rsidRPr="00E00B9E">
        <w:rPr>
          <w:rFonts w:cstheme="minorHAnsi"/>
        </w:rPr>
        <w:t>;</w:t>
      </w:r>
    </w:p>
    <w:p w14:paraId="7F8CF67D" w14:textId="175F3441" w:rsidR="00E70330" w:rsidRPr="00E00B9E" w:rsidRDefault="003943AA" w:rsidP="00E70330">
      <w:pPr>
        <w:pStyle w:val="Paragrafoelenco"/>
        <w:numPr>
          <w:ilvl w:val="0"/>
          <w:numId w:val="1"/>
        </w:numPr>
        <w:jc w:val="both"/>
        <w:rPr>
          <w:rFonts w:cstheme="minorHAnsi"/>
        </w:rPr>
      </w:pPr>
      <w:r>
        <w:rPr>
          <w:rFonts w:cstheme="minorHAnsi"/>
        </w:rPr>
        <w:t>Prof./Prof.ssa</w:t>
      </w:r>
      <w:r w:rsidR="00E70330" w:rsidRPr="00E00B9E">
        <w:rPr>
          <w:rFonts w:cstheme="minorHAnsi"/>
        </w:rPr>
        <w:t xml:space="preserve"> ……………………………. – Ordinario presso l’Università degli Studi di …………………………</w:t>
      </w:r>
      <w:proofErr w:type="gramStart"/>
      <w:r w:rsidR="00E70330" w:rsidRPr="00E00B9E">
        <w:rPr>
          <w:rFonts w:cstheme="minorHAnsi"/>
        </w:rPr>
        <w:t>…….</w:t>
      </w:r>
      <w:proofErr w:type="gramEnd"/>
      <w:r w:rsidR="00E70330" w:rsidRPr="00E00B9E">
        <w:rPr>
          <w:rFonts w:cstheme="minorHAnsi"/>
        </w:rPr>
        <w:t>;</w:t>
      </w:r>
    </w:p>
    <w:p w14:paraId="5DD90D79" w14:textId="3A42F570" w:rsidR="00E70330" w:rsidRPr="00E00B9E" w:rsidRDefault="003943AA" w:rsidP="00E70330">
      <w:pPr>
        <w:pStyle w:val="Paragrafoelenco"/>
        <w:numPr>
          <w:ilvl w:val="0"/>
          <w:numId w:val="1"/>
        </w:numPr>
        <w:jc w:val="both"/>
        <w:rPr>
          <w:rFonts w:cstheme="minorHAnsi"/>
        </w:rPr>
      </w:pPr>
      <w:r>
        <w:rPr>
          <w:rFonts w:cstheme="minorHAnsi"/>
        </w:rPr>
        <w:t>Prof./Prof.ssa</w:t>
      </w:r>
      <w:r w:rsidR="00E70330" w:rsidRPr="00E00B9E">
        <w:rPr>
          <w:rFonts w:cstheme="minorHAnsi"/>
        </w:rPr>
        <w:t xml:space="preserve"> ……………………………. - Associato presso l’Università degli Studi di ……………………………….</w:t>
      </w:r>
    </w:p>
    <w:p w14:paraId="6AE6C2BB" w14:textId="77777777" w:rsidR="00E70330" w:rsidRPr="00E00B9E" w:rsidRDefault="00E70330" w:rsidP="00E70330">
      <w:pPr>
        <w:jc w:val="both"/>
        <w:rPr>
          <w:rFonts w:cstheme="minorHAnsi"/>
        </w:rPr>
      </w:pPr>
    </w:p>
    <w:p w14:paraId="31C96FBA" w14:textId="77777777" w:rsidR="00E70330" w:rsidRPr="00E00B9E" w:rsidRDefault="00E70330" w:rsidP="00E70330">
      <w:pPr>
        <w:jc w:val="both"/>
        <w:rPr>
          <w:rFonts w:cstheme="minorHAnsi"/>
        </w:rPr>
      </w:pPr>
      <w:r w:rsidRPr="00E00B9E">
        <w:rPr>
          <w:rFonts w:cstheme="minorHAnsi"/>
        </w:rPr>
        <w:t>La Commissione inizia i propri lavori alle ore …………………</w:t>
      </w:r>
    </w:p>
    <w:p w14:paraId="17D00CB6" w14:textId="1823BCA7" w:rsidR="00E70330" w:rsidRPr="00E00B9E" w:rsidRDefault="00E70330" w:rsidP="00E70330">
      <w:pPr>
        <w:jc w:val="both"/>
        <w:rPr>
          <w:rFonts w:cstheme="minorHAnsi"/>
        </w:rPr>
      </w:pPr>
      <w:r w:rsidRPr="00E00B9E">
        <w:rPr>
          <w:rFonts w:cstheme="minorHAnsi"/>
        </w:rPr>
        <w:t xml:space="preserve">I componenti della Commissione prendono atto che nessuna istanza di ricusazione dei Commissari, relativa alla presente procedura, è pervenuta all’Ateneo [in alternativa che le istanze di ricusazione dei Commissari </w:t>
      </w:r>
      <w:r w:rsidR="00A81AE6">
        <w:rPr>
          <w:rFonts w:cstheme="minorHAnsi"/>
        </w:rPr>
        <w:t xml:space="preserve">pervenute </w:t>
      </w:r>
      <w:r w:rsidRPr="00E00B9E">
        <w:rPr>
          <w:rFonts w:cstheme="minorHAnsi"/>
        </w:rPr>
        <w:t>sono state respinte] e che, pertanto, la Commissione stessa è pienamente legittimata ad operare secondo le norme del bando concorsuale.</w:t>
      </w:r>
    </w:p>
    <w:p w14:paraId="7132A712" w14:textId="46EC69D1" w:rsidR="0086531F" w:rsidRPr="00E07DD2" w:rsidRDefault="0086531F" w:rsidP="008A5538">
      <w:pPr>
        <w:jc w:val="both"/>
        <w:rPr>
          <w:rFonts w:cstheme="minorHAnsi"/>
        </w:rPr>
      </w:pPr>
      <w:r w:rsidRPr="00E07DD2">
        <w:rPr>
          <w:rFonts w:cstheme="minorHAnsi"/>
        </w:rPr>
        <w:t>Ciascun componente della Commissione giudicatrice, rende dichiarazion</w:t>
      </w:r>
      <w:r w:rsidR="008A5538">
        <w:rPr>
          <w:rFonts w:cstheme="minorHAnsi"/>
        </w:rPr>
        <w:t xml:space="preserve">e </w:t>
      </w:r>
      <w:r w:rsidRPr="00E07DD2">
        <w:rPr>
          <w:rFonts w:cstheme="minorHAnsi"/>
        </w:rPr>
        <w:t>sostitutiv</w:t>
      </w:r>
      <w:r w:rsidR="008A5538">
        <w:rPr>
          <w:rFonts w:cstheme="minorHAnsi"/>
        </w:rPr>
        <w:t>a</w:t>
      </w:r>
      <w:r w:rsidRPr="00E07DD2">
        <w:rPr>
          <w:rFonts w:cstheme="minorHAnsi"/>
        </w:rPr>
        <w:t xml:space="preserve"> </w:t>
      </w:r>
      <w:r w:rsidR="008A5538">
        <w:rPr>
          <w:rFonts w:cstheme="minorHAnsi"/>
        </w:rPr>
        <w:t xml:space="preserve">di certificazione e </w:t>
      </w:r>
      <w:r w:rsidRPr="00E07DD2">
        <w:rPr>
          <w:rFonts w:cstheme="minorHAnsi"/>
        </w:rPr>
        <w:t xml:space="preserve">dell’atto di notorietà in ordine all’assenza </w:t>
      </w:r>
      <w:r w:rsidR="008A5538">
        <w:rPr>
          <w:rFonts w:cstheme="minorHAnsi"/>
        </w:rPr>
        <w:t xml:space="preserve">con gli altri Commissari </w:t>
      </w:r>
      <w:r w:rsidRPr="00E07DD2">
        <w:rPr>
          <w:rFonts w:cstheme="minorHAnsi"/>
        </w:rPr>
        <w:t>di</w:t>
      </w:r>
      <w:r w:rsidRPr="0086531F">
        <w:rPr>
          <w:rFonts w:cstheme="minorHAnsi"/>
        </w:rPr>
        <w:t xml:space="preserve"> </w:t>
      </w:r>
      <w:r w:rsidRPr="00E00B9E">
        <w:rPr>
          <w:rFonts w:cstheme="minorHAnsi"/>
        </w:rPr>
        <w:t>rapporti di coniugio, di parentela o di affinità fino al quarto grado compreso (art. 5</w:t>
      </w:r>
      <w:r>
        <w:rPr>
          <w:rFonts w:cstheme="minorHAnsi"/>
        </w:rPr>
        <w:t>,</w:t>
      </w:r>
      <w:r w:rsidRPr="00E00B9E">
        <w:rPr>
          <w:rFonts w:cstheme="minorHAnsi"/>
        </w:rPr>
        <w:t xml:space="preserve"> comma 2</w:t>
      </w:r>
      <w:r>
        <w:rPr>
          <w:rFonts w:cstheme="minorHAnsi"/>
        </w:rPr>
        <w:t>,</w:t>
      </w:r>
      <w:r w:rsidRPr="00E00B9E">
        <w:rPr>
          <w:rFonts w:cstheme="minorHAnsi"/>
        </w:rPr>
        <w:t xml:space="preserve"> D.lgs. </w:t>
      </w:r>
      <w:r>
        <w:rPr>
          <w:rFonts w:cstheme="minorHAnsi"/>
        </w:rPr>
        <w:t>7 maggio 1948,</w:t>
      </w:r>
      <w:r w:rsidRPr="00E00B9E">
        <w:rPr>
          <w:rFonts w:cstheme="minorHAnsi"/>
        </w:rPr>
        <w:t xml:space="preserve"> n. 1172)</w:t>
      </w:r>
      <w:r w:rsidR="008A5538">
        <w:rPr>
          <w:rFonts w:cstheme="minorHAnsi"/>
        </w:rPr>
        <w:t>,</w:t>
      </w:r>
      <w:r>
        <w:rPr>
          <w:rFonts w:cstheme="minorHAnsi"/>
        </w:rPr>
        <w:t xml:space="preserve"> di </w:t>
      </w:r>
      <w:r w:rsidRPr="00E07DD2">
        <w:rPr>
          <w:rFonts w:cstheme="minorHAnsi"/>
        </w:rPr>
        <w:t xml:space="preserve">situazioni di </w:t>
      </w:r>
      <w:r w:rsidR="006751A3">
        <w:rPr>
          <w:rFonts w:cstheme="minorHAnsi"/>
        </w:rPr>
        <w:t>incompatibilità</w:t>
      </w:r>
      <w:r w:rsidRPr="00E07DD2">
        <w:rPr>
          <w:rFonts w:cstheme="minorHAnsi"/>
        </w:rPr>
        <w:t xml:space="preserve"> di cui agli artt. 51 del Codice di Procedura Civile</w:t>
      </w:r>
      <w:r w:rsidR="008A5538">
        <w:rPr>
          <w:rFonts w:cstheme="minorHAnsi"/>
        </w:rPr>
        <w:t>,</w:t>
      </w:r>
      <w:r>
        <w:rPr>
          <w:rFonts w:cstheme="minorHAnsi"/>
        </w:rPr>
        <w:t xml:space="preserve"> </w:t>
      </w:r>
      <w:r w:rsidR="008A5538">
        <w:rPr>
          <w:rFonts w:cstheme="minorHAnsi"/>
        </w:rPr>
        <w:t>nonché</w:t>
      </w:r>
      <w:r w:rsidR="006751A3">
        <w:rPr>
          <w:rFonts w:cstheme="minorHAnsi"/>
        </w:rPr>
        <w:t xml:space="preserve"> di</w:t>
      </w:r>
      <w:r w:rsidR="006751A3" w:rsidRPr="00C72BFC">
        <w:rPr>
          <w:rFonts w:cstheme="minorHAnsi"/>
        </w:rPr>
        <w:t xml:space="preserve"> situazioni di conflitto di interesse, anche potenziale, di cui alla Legge n. 190/2012</w:t>
      </w:r>
      <w:r w:rsidR="006751A3">
        <w:rPr>
          <w:rFonts w:cstheme="minorHAnsi"/>
        </w:rPr>
        <w:t xml:space="preserve"> </w:t>
      </w:r>
      <w:r>
        <w:rPr>
          <w:rFonts w:cstheme="minorHAnsi"/>
        </w:rPr>
        <w:t xml:space="preserve">(allegati </w:t>
      </w:r>
      <w:r w:rsidR="00F0464C">
        <w:rPr>
          <w:rFonts w:cstheme="minorHAnsi"/>
        </w:rPr>
        <w:t>1</w:t>
      </w:r>
      <w:r>
        <w:rPr>
          <w:rFonts w:cstheme="minorHAnsi"/>
        </w:rPr>
        <w:t xml:space="preserve">/a, </w:t>
      </w:r>
      <w:r w:rsidR="00F0464C">
        <w:rPr>
          <w:rFonts w:cstheme="minorHAnsi"/>
        </w:rPr>
        <w:t>1</w:t>
      </w:r>
      <w:r>
        <w:rPr>
          <w:rFonts w:cstheme="minorHAnsi"/>
        </w:rPr>
        <w:t xml:space="preserve">/b e </w:t>
      </w:r>
      <w:r w:rsidR="00F0464C">
        <w:rPr>
          <w:rFonts w:cstheme="minorHAnsi"/>
        </w:rPr>
        <w:t>1</w:t>
      </w:r>
      <w:r>
        <w:rPr>
          <w:rFonts w:cstheme="minorHAnsi"/>
        </w:rPr>
        <w:t>/c del presente verbale)</w:t>
      </w:r>
    </w:p>
    <w:p w14:paraId="29C877E1" w14:textId="5A5DCCDE" w:rsidR="00E70330" w:rsidRPr="00E00B9E" w:rsidRDefault="00E70330" w:rsidP="00E70330">
      <w:pPr>
        <w:jc w:val="both"/>
        <w:rPr>
          <w:rFonts w:cstheme="minorHAnsi"/>
        </w:rPr>
      </w:pPr>
      <w:r w:rsidRPr="00E00B9E">
        <w:rPr>
          <w:rFonts w:cstheme="minorHAnsi"/>
        </w:rPr>
        <w:t xml:space="preserve">La Commissione elegge Presidente del Collegio il </w:t>
      </w:r>
      <w:r w:rsidR="003943AA">
        <w:rPr>
          <w:rFonts w:cstheme="minorHAnsi"/>
        </w:rPr>
        <w:t>Prof./Prof.ssa</w:t>
      </w:r>
      <w:r w:rsidRPr="00E00B9E">
        <w:rPr>
          <w:rFonts w:cstheme="minorHAnsi"/>
        </w:rPr>
        <w:t xml:space="preserve"> ………………………………. e Segretario il </w:t>
      </w:r>
      <w:r w:rsidR="003943AA">
        <w:rPr>
          <w:rFonts w:cstheme="minorHAnsi"/>
        </w:rPr>
        <w:t>Prof./Prof.ssa</w:t>
      </w:r>
      <w:r w:rsidRPr="00E00B9E">
        <w:rPr>
          <w:rFonts w:cstheme="minorHAnsi"/>
        </w:rPr>
        <w:t xml:space="preserve"> …………………</w:t>
      </w:r>
      <w:proofErr w:type="gramStart"/>
      <w:r w:rsidRPr="00E00B9E">
        <w:rPr>
          <w:rFonts w:cstheme="minorHAnsi"/>
        </w:rPr>
        <w:t>…….</w:t>
      </w:r>
      <w:proofErr w:type="gramEnd"/>
      <w:r w:rsidRPr="00E00B9E">
        <w:rPr>
          <w:rFonts w:cstheme="minorHAnsi"/>
        </w:rPr>
        <w:t>.</w:t>
      </w:r>
    </w:p>
    <w:p w14:paraId="0AABC277" w14:textId="77777777" w:rsidR="00E70330" w:rsidRPr="00E00B9E" w:rsidRDefault="00E70330" w:rsidP="00E70330">
      <w:pPr>
        <w:jc w:val="both"/>
        <w:rPr>
          <w:rFonts w:cstheme="minorHAnsi"/>
        </w:rPr>
      </w:pPr>
      <w:r w:rsidRPr="00E00B9E">
        <w:rPr>
          <w:rFonts w:cstheme="minorHAnsi"/>
        </w:rPr>
        <w:t>I componenti della Commissione procedono quindi alla lettura del bando della procedura selettiva di chiamata indetta con D.R. n. ………… del ………………. e prendono atto che la procedura prevede:</w:t>
      </w:r>
    </w:p>
    <w:p w14:paraId="7A500CE5" w14:textId="77777777" w:rsidR="00E70330" w:rsidRPr="00E00B9E" w:rsidRDefault="00E70330" w:rsidP="00E70330">
      <w:pPr>
        <w:pStyle w:val="Paragrafoelenco"/>
        <w:numPr>
          <w:ilvl w:val="0"/>
          <w:numId w:val="5"/>
        </w:numPr>
        <w:jc w:val="both"/>
        <w:rPr>
          <w:rFonts w:cstheme="minorHAnsi"/>
        </w:rPr>
      </w:pPr>
      <w:r w:rsidRPr="00E00B9E">
        <w:rPr>
          <w:rFonts w:cstheme="minorHAnsi"/>
        </w:rPr>
        <w:t>la valutazione preliminare individuale e comparativa dei titoli e delle pubblicazioni di ciascun candidato con riferimento allo specifico SC/GSD - SSD a concorso;</w:t>
      </w:r>
    </w:p>
    <w:p w14:paraId="6C0B99D6" w14:textId="77777777" w:rsidR="00E70330" w:rsidRPr="00E00B9E" w:rsidRDefault="00E70330" w:rsidP="00E70330">
      <w:pPr>
        <w:pStyle w:val="Paragrafoelenco"/>
        <w:numPr>
          <w:ilvl w:val="0"/>
          <w:numId w:val="5"/>
        </w:numPr>
        <w:jc w:val="both"/>
        <w:rPr>
          <w:rFonts w:cstheme="minorHAnsi"/>
        </w:rPr>
      </w:pPr>
      <w:r w:rsidRPr="00E00B9E">
        <w:rPr>
          <w:rFonts w:cstheme="minorHAnsi"/>
        </w:rPr>
        <w:t>la selezione, sulla base della valutazione dei titoli e delle pubblicazioni ed in particolare sulla base della valutazione della produzione scientifica, dei candidati ammessi al colloquio in forma seminariale, in misura non inferiore al 10% e non superiore al 20% dei concorrenti e, comunque, non inferiore a 6 concorrenti;</w:t>
      </w:r>
    </w:p>
    <w:p w14:paraId="14198F45" w14:textId="77777777" w:rsidR="00E70330" w:rsidRPr="00E00B9E" w:rsidRDefault="00E70330" w:rsidP="00E70330">
      <w:pPr>
        <w:pStyle w:val="Paragrafoelenco"/>
        <w:numPr>
          <w:ilvl w:val="0"/>
          <w:numId w:val="5"/>
        </w:numPr>
        <w:jc w:val="both"/>
        <w:rPr>
          <w:rFonts w:cstheme="minorHAnsi"/>
        </w:rPr>
      </w:pPr>
      <w:r w:rsidRPr="00E00B9E">
        <w:rPr>
          <w:rFonts w:cstheme="minorHAnsi"/>
        </w:rPr>
        <w:t>l’ammissione al colloquio in forma seminariale di tutti i candidati nel caso in cui il numero dei concorrenti sia inferiore o pari a 6;</w:t>
      </w:r>
    </w:p>
    <w:p w14:paraId="339A0C87" w14:textId="77777777" w:rsidR="00E70330" w:rsidRPr="00E00B9E" w:rsidRDefault="00E70330" w:rsidP="00E70330">
      <w:pPr>
        <w:pStyle w:val="Paragrafoelenco"/>
        <w:numPr>
          <w:ilvl w:val="0"/>
          <w:numId w:val="5"/>
        </w:numPr>
        <w:jc w:val="both"/>
        <w:rPr>
          <w:rFonts w:cstheme="minorHAnsi"/>
        </w:rPr>
      </w:pPr>
      <w:r w:rsidRPr="00E00B9E">
        <w:rPr>
          <w:rFonts w:cstheme="minorHAnsi"/>
        </w:rPr>
        <w:lastRenderedPageBreak/>
        <w:t>la discussione pubblica, da parte dei candidati selezionati, dei titoli e della produzione scientifica con la Commissione giudicatrice;</w:t>
      </w:r>
    </w:p>
    <w:p w14:paraId="37DF754E" w14:textId="77777777" w:rsidR="00E70330" w:rsidRPr="008A5538" w:rsidRDefault="00E70330" w:rsidP="00E70330">
      <w:pPr>
        <w:pStyle w:val="Paragrafoelenco"/>
        <w:numPr>
          <w:ilvl w:val="0"/>
          <w:numId w:val="5"/>
        </w:numPr>
        <w:jc w:val="both"/>
        <w:rPr>
          <w:rFonts w:cstheme="minorHAnsi"/>
          <w:highlight w:val="yellow"/>
        </w:rPr>
      </w:pPr>
      <w:r w:rsidRPr="00E00B9E">
        <w:rPr>
          <w:rFonts w:cstheme="minorHAnsi"/>
        </w:rPr>
        <w:t xml:space="preserve">una prova orale volta ad accertare l’adeguata conoscenza di una lingua straniera </w:t>
      </w:r>
      <w:proofErr w:type="gramStart"/>
      <w:r w:rsidRPr="00E00B9E">
        <w:rPr>
          <w:rFonts w:cstheme="minorHAnsi"/>
        </w:rPr>
        <w:t>ed</w:t>
      </w:r>
      <w:proofErr w:type="gramEnd"/>
      <w:r w:rsidRPr="00E00B9E">
        <w:rPr>
          <w:rFonts w:cstheme="minorHAnsi"/>
        </w:rPr>
        <w:t xml:space="preserve">, eventualmente, l’adeguata conoscenza della lingua italiana da parte dei candidati stranieri </w:t>
      </w:r>
      <w:r w:rsidRPr="008A5538">
        <w:rPr>
          <w:rFonts w:cstheme="minorHAnsi"/>
          <w:highlight w:val="yellow"/>
        </w:rPr>
        <w:t>[solo se prevista dal bando di concorso];</w:t>
      </w:r>
    </w:p>
    <w:p w14:paraId="12A3F825" w14:textId="77777777" w:rsidR="00E70330" w:rsidRPr="00E00B9E" w:rsidRDefault="00E70330" w:rsidP="00E70330">
      <w:pPr>
        <w:pStyle w:val="Paragrafoelenco"/>
        <w:numPr>
          <w:ilvl w:val="0"/>
          <w:numId w:val="5"/>
        </w:numPr>
        <w:jc w:val="both"/>
        <w:rPr>
          <w:rFonts w:cstheme="minorHAnsi"/>
        </w:rPr>
      </w:pPr>
      <w:r w:rsidRPr="00E00B9E">
        <w:rPr>
          <w:rFonts w:cstheme="minorHAnsi"/>
        </w:rPr>
        <w:t xml:space="preserve">la redazione da parte della Commissione, a seguito della discussione, di una relazione, contenente: </w:t>
      </w:r>
    </w:p>
    <w:p w14:paraId="37736FDE" w14:textId="77777777" w:rsidR="00E70330" w:rsidRPr="00E00B9E" w:rsidRDefault="00E70330" w:rsidP="00E70330">
      <w:pPr>
        <w:pStyle w:val="Paragrafoelenco"/>
        <w:numPr>
          <w:ilvl w:val="0"/>
          <w:numId w:val="3"/>
        </w:numPr>
        <w:spacing w:after="120" w:line="240" w:lineRule="auto"/>
        <w:ind w:left="1134"/>
        <w:contextualSpacing w:val="0"/>
        <w:jc w:val="both"/>
        <w:rPr>
          <w:rFonts w:cstheme="minorHAnsi"/>
        </w:rPr>
      </w:pPr>
      <w:r w:rsidRPr="00E00B9E">
        <w:rPr>
          <w:rFonts w:cstheme="minorHAnsi"/>
        </w:rPr>
        <w:t>il punteggio attribuito ai titoli e a ciascuna delle pubblicazioni selezionate dai candidati ammessi al colloquio in forma seminariale nei limiti previsti dal precedente comma 1 del presente articolo;</w:t>
      </w:r>
    </w:p>
    <w:p w14:paraId="62977BFA" w14:textId="77777777" w:rsidR="00E70330" w:rsidRPr="00E00B9E" w:rsidRDefault="00E70330" w:rsidP="00E70330">
      <w:pPr>
        <w:pStyle w:val="Paragrafoelenco"/>
        <w:numPr>
          <w:ilvl w:val="0"/>
          <w:numId w:val="3"/>
        </w:numPr>
        <w:spacing w:after="120" w:line="240" w:lineRule="auto"/>
        <w:ind w:left="1134"/>
        <w:contextualSpacing w:val="0"/>
        <w:jc w:val="both"/>
        <w:rPr>
          <w:rFonts w:cstheme="minorHAnsi"/>
        </w:rPr>
      </w:pPr>
      <w:r w:rsidRPr="00E00B9E">
        <w:rPr>
          <w:rFonts w:cstheme="minorHAnsi"/>
        </w:rPr>
        <w:t xml:space="preserve">la valutazione collegiale del seminario, e, ove prevista dal bando, della prova diretta ad accertare l’adeguata conoscenza di una lingua straniera </w:t>
      </w:r>
      <w:proofErr w:type="gramStart"/>
      <w:r w:rsidRPr="00E00B9E">
        <w:rPr>
          <w:rFonts w:cstheme="minorHAnsi"/>
        </w:rPr>
        <w:t>ed</w:t>
      </w:r>
      <w:proofErr w:type="gramEnd"/>
      <w:r w:rsidRPr="00E00B9E">
        <w:rPr>
          <w:rFonts w:cstheme="minorHAnsi"/>
        </w:rPr>
        <w:t>, eventualmente, l’adeguata conoscenza della lingua italiana da parte dei candidati stranieri;</w:t>
      </w:r>
    </w:p>
    <w:p w14:paraId="687C07F9" w14:textId="77777777" w:rsidR="00E70330" w:rsidRPr="00E00B9E" w:rsidRDefault="00E70330" w:rsidP="00E70330">
      <w:pPr>
        <w:pStyle w:val="Paragrafoelenco"/>
        <w:numPr>
          <w:ilvl w:val="0"/>
          <w:numId w:val="3"/>
        </w:numPr>
        <w:spacing w:after="120" w:line="240" w:lineRule="auto"/>
        <w:ind w:left="1134"/>
        <w:contextualSpacing w:val="0"/>
        <w:jc w:val="both"/>
        <w:rPr>
          <w:rFonts w:cstheme="minorHAnsi"/>
        </w:rPr>
      </w:pPr>
      <w:r w:rsidRPr="00E00B9E">
        <w:rPr>
          <w:rFonts w:cstheme="minorHAnsi"/>
        </w:rPr>
        <w:t xml:space="preserve">il giudizio collegiale comparativo complessivo in relazione al </w:t>
      </w:r>
      <w:r w:rsidRPr="00E00B9E">
        <w:rPr>
          <w:rFonts w:cstheme="minorHAnsi"/>
          <w:i/>
          <w:iCs/>
        </w:rPr>
        <w:t>curriculum</w:t>
      </w:r>
      <w:r w:rsidRPr="00E00B9E">
        <w:rPr>
          <w:rFonts w:cstheme="minorHAnsi"/>
        </w:rPr>
        <w:t>, al punteggio attribuito ai titoli e alle pubblicazioni e ad eventuali altri requisiti stabiliti dal bando.</w:t>
      </w:r>
    </w:p>
    <w:p w14:paraId="794AD9B5" w14:textId="77777777" w:rsidR="00E70330" w:rsidRPr="00E00B9E" w:rsidRDefault="00E70330" w:rsidP="00E70330">
      <w:pPr>
        <w:pStyle w:val="Paragrafoelenco"/>
        <w:numPr>
          <w:ilvl w:val="0"/>
          <w:numId w:val="5"/>
        </w:numPr>
        <w:jc w:val="both"/>
        <w:rPr>
          <w:rFonts w:cstheme="minorHAnsi"/>
        </w:rPr>
      </w:pPr>
      <w:r w:rsidRPr="00E00B9E">
        <w:rPr>
          <w:rFonts w:cstheme="minorHAnsi"/>
        </w:rPr>
        <w:t>la formulazione da parte della Commissione, sulla base del giudizio collegiale complessivo, con deliberazione assunta a maggioranza assoluta dei componenti, della graduatoria di merito e l’individuazione del vincitore o dei vincitori della procedura selettiva, in numero pari a quello dei posti messi a concorso.</w:t>
      </w:r>
    </w:p>
    <w:p w14:paraId="478EF76E" w14:textId="77777777" w:rsidR="00E70330" w:rsidRPr="00E00B9E" w:rsidRDefault="00E70330" w:rsidP="00E70330">
      <w:pPr>
        <w:jc w:val="both"/>
        <w:rPr>
          <w:rFonts w:cstheme="minorHAnsi"/>
        </w:rPr>
      </w:pPr>
    </w:p>
    <w:p w14:paraId="52B70868" w14:textId="3E01CB86" w:rsidR="00E70330" w:rsidRPr="00E00B9E" w:rsidRDefault="00E70330" w:rsidP="00E70330">
      <w:pPr>
        <w:jc w:val="both"/>
        <w:rPr>
          <w:rFonts w:cstheme="minorHAnsi"/>
        </w:rPr>
      </w:pPr>
      <w:r w:rsidRPr="00E00B9E">
        <w:rPr>
          <w:rFonts w:cstheme="minorHAnsi"/>
        </w:rPr>
        <w:t xml:space="preserve">La Commissione in conformità a quanto previsto negli artt. 1 e 5 del bando di concorso, stabilisce e riporta nell’allegato </w:t>
      </w:r>
      <w:r w:rsidR="00F0464C">
        <w:rPr>
          <w:rFonts w:cstheme="minorHAnsi"/>
        </w:rPr>
        <w:t>2</w:t>
      </w:r>
      <w:r w:rsidRPr="00E00B9E">
        <w:rPr>
          <w:rFonts w:cstheme="minorHAnsi"/>
        </w:rPr>
        <w:t xml:space="preserve"> del presente verbale:</w:t>
      </w:r>
    </w:p>
    <w:p w14:paraId="52CA68A1" w14:textId="77777777" w:rsidR="00E70330" w:rsidRPr="00E00B9E" w:rsidRDefault="00E70330" w:rsidP="00E70330">
      <w:pPr>
        <w:pStyle w:val="Paragrafoelenco"/>
        <w:numPr>
          <w:ilvl w:val="0"/>
          <w:numId w:val="4"/>
        </w:numPr>
        <w:jc w:val="both"/>
        <w:rPr>
          <w:rFonts w:cstheme="minorHAnsi"/>
        </w:rPr>
      </w:pPr>
      <w:r w:rsidRPr="00E00B9E">
        <w:rPr>
          <w:rFonts w:cstheme="minorHAnsi"/>
        </w:rPr>
        <w:t>i criteri di massima per:</w:t>
      </w:r>
    </w:p>
    <w:p w14:paraId="3A1CC314" w14:textId="77777777" w:rsidR="00E70330" w:rsidRPr="00E00B9E" w:rsidRDefault="00E70330" w:rsidP="00E70330">
      <w:pPr>
        <w:pStyle w:val="Paragrafoelenco"/>
        <w:numPr>
          <w:ilvl w:val="1"/>
          <w:numId w:val="2"/>
        </w:numPr>
        <w:spacing w:after="120" w:line="240" w:lineRule="auto"/>
        <w:ind w:left="851"/>
        <w:jc w:val="both"/>
        <w:rPr>
          <w:rFonts w:cstheme="minorHAnsi"/>
        </w:rPr>
      </w:pPr>
      <w:r w:rsidRPr="00E00B9E">
        <w:rPr>
          <w:rFonts w:cstheme="minorHAnsi"/>
        </w:rPr>
        <w:t>la valutazione preliminare individuale e comparativa della produzione scientifica dei candidati, ivi compresa la tesi di dottorato o della scuola di specializzazione, del curriculum, dei titoli;</w:t>
      </w:r>
    </w:p>
    <w:p w14:paraId="7C74A0E4" w14:textId="77777777" w:rsidR="00E70330" w:rsidRPr="00E00B9E" w:rsidRDefault="00E70330" w:rsidP="00E70330">
      <w:pPr>
        <w:pStyle w:val="Paragrafoelenco"/>
        <w:numPr>
          <w:ilvl w:val="1"/>
          <w:numId w:val="2"/>
        </w:numPr>
        <w:spacing w:after="120" w:line="240" w:lineRule="auto"/>
        <w:ind w:left="851"/>
        <w:jc w:val="both"/>
        <w:rPr>
          <w:rFonts w:cstheme="minorHAnsi"/>
        </w:rPr>
      </w:pPr>
      <w:r w:rsidRPr="00E00B9E">
        <w:rPr>
          <w:rFonts w:cstheme="minorHAnsi"/>
        </w:rPr>
        <w:t>la valutazione della prova orale, volta ad accertare per i candidati ammessi al colloquio in forma seminariale, ove previste dal bando, l’adeguata conoscenza di una lingua straniera o, eventualmente, la conoscenza della lingua italiana per i candidati stranieri.</w:t>
      </w:r>
    </w:p>
    <w:p w14:paraId="214D47BC" w14:textId="77777777" w:rsidR="00E70330" w:rsidRPr="00E00B9E" w:rsidRDefault="00E70330" w:rsidP="00E70330">
      <w:pPr>
        <w:pStyle w:val="Paragrafoelenco"/>
        <w:numPr>
          <w:ilvl w:val="0"/>
          <w:numId w:val="4"/>
        </w:numPr>
        <w:jc w:val="both"/>
        <w:rPr>
          <w:rFonts w:cstheme="minorHAnsi"/>
        </w:rPr>
      </w:pPr>
      <w:bookmarkStart w:id="0" w:name="_Hlk138847484"/>
      <w:r w:rsidRPr="00E00B9E">
        <w:rPr>
          <w:rFonts w:cstheme="minorHAnsi"/>
        </w:rPr>
        <w:t>il punteggio massimo attribuibile a ciascun titolo e pubblicazione nei limiti di 60 punti per le pubblicazioni e 40 punti per i titoli.</w:t>
      </w:r>
    </w:p>
    <w:bookmarkEnd w:id="0"/>
    <w:p w14:paraId="2CC5C958" w14:textId="77777777" w:rsidR="00E70330" w:rsidRPr="00E00B9E" w:rsidRDefault="00E70330" w:rsidP="00E70330">
      <w:pPr>
        <w:ind w:left="360"/>
        <w:jc w:val="both"/>
        <w:rPr>
          <w:rFonts w:cstheme="minorHAnsi"/>
        </w:rPr>
      </w:pPr>
    </w:p>
    <w:p w14:paraId="3ACA0AD6" w14:textId="77777777" w:rsidR="00E70330" w:rsidRPr="00E00B9E" w:rsidRDefault="00E70330" w:rsidP="00E70330">
      <w:pPr>
        <w:autoSpaceDE w:val="0"/>
        <w:autoSpaceDN w:val="0"/>
        <w:adjustRightInd w:val="0"/>
        <w:spacing w:before="80" w:after="120"/>
        <w:ind w:right="-2"/>
        <w:jc w:val="both"/>
        <w:rPr>
          <w:rFonts w:eastAsia="Arial Unicode MS" w:cstheme="minorHAnsi"/>
          <w:bCs/>
        </w:rPr>
      </w:pPr>
      <w:r w:rsidRPr="00E00B9E">
        <w:rPr>
          <w:rFonts w:cstheme="minorHAnsi"/>
        </w:rPr>
        <w:t xml:space="preserve">In base a quanto disposto dall’art. 9, comma 12, del Regolamento unico per l'assegnazione delle risorse e per le procedure di chiamata dei professori di I e II fascia, dei ricercatori a tempo determinato e dei professori straordinari a tempo determinato presso Sapienza – Università di Roma e dall’art. 5 del bando della procedura selettiva, la Commissione prende atto che </w:t>
      </w:r>
      <w:r w:rsidRPr="00E00B9E">
        <w:rPr>
          <w:rFonts w:eastAsia="Arial Unicode MS" w:cstheme="minorHAnsi"/>
          <w:bCs/>
        </w:rPr>
        <w:t xml:space="preserve">dovrà concludere i propri lavori entro e non oltre 60 giorni dalla data della presente riunione. </w:t>
      </w:r>
    </w:p>
    <w:p w14:paraId="740E93B9" w14:textId="7E17B751" w:rsidR="00E70330" w:rsidRPr="00A81AE6" w:rsidRDefault="00E70330" w:rsidP="00E70330">
      <w:pPr>
        <w:numPr>
          <w:ilvl w:val="12"/>
          <w:numId w:val="0"/>
        </w:numPr>
        <w:ind w:right="278"/>
        <w:jc w:val="both"/>
        <w:rPr>
          <w:rFonts w:cstheme="minorHAnsi"/>
        </w:rPr>
      </w:pPr>
      <w:r w:rsidRPr="00A81AE6">
        <w:rPr>
          <w:rFonts w:cstheme="minorHAnsi"/>
        </w:rPr>
        <w:t>Il Presidente incarica il Segretario della Commissione di consegnare il presente verbale ed i relativ</w:t>
      </w:r>
      <w:r w:rsidR="00A81AE6" w:rsidRPr="00A81AE6">
        <w:rPr>
          <w:rFonts w:cstheme="minorHAnsi"/>
        </w:rPr>
        <w:t>i</w:t>
      </w:r>
      <w:r w:rsidRPr="00A81AE6">
        <w:rPr>
          <w:rFonts w:cstheme="minorHAnsi"/>
        </w:rPr>
        <w:t xml:space="preserve"> allegat</w:t>
      </w:r>
      <w:r w:rsidR="00A81AE6" w:rsidRPr="00A81AE6">
        <w:rPr>
          <w:rFonts w:cstheme="minorHAnsi"/>
        </w:rPr>
        <w:t>i</w:t>
      </w:r>
      <w:r w:rsidRPr="00A81AE6">
        <w:rPr>
          <w:rFonts w:cstheme="minorHAnsi"/>
        </w:rPr>
        <w:t>, con una nota di trasmissione, al Responsabile del procedimento al fine della loro tempestiva pubblicazione sul sito web di Ateneo.</w:t>
      </w:r>
    </w:p>
    <w:p w14:paraId="6E461432" w14:textId="77777777" w:rsidR="00E70330" w:rsidRPr="00E00B9E" w:rsidRDefault="00E70330" w:rsidP="00E70330">
      <w:pPr>
        <w:numPr>
          <w:ilvl w:val="12"/>
          <w:numId w:val="0"/>
        </w:numPr>
        <w:ind w:right="278"/>
        <w:jc w:val="both"/>
        <w:rPr>
          <w:rFonts w:cstheme="minorHAnsi"/>
        </w:rPr>
      </w:pPr>
      <w:r w:rsidRPr="00E00B9E">
        <w:rPr>
          <w:rFonts w:cstheme="minorHAnsi"/>
        </w:rPr>
        <w:t xml:space="preserve">La Commissione termina i propri lavori alle ore </w:t>
      </w:r>
      <w:r w:rsidRPr="00E00B9E">
        <w:rPr>
          <w:rFonts w:cstheme="minorHAnsi"/>
          <w:highlight w:val="yellow"/>
        </w:rPr>
        <w:t>………</w:t>
      </w:r>
      <w:proofErr w:type="gramStart"/>
      <w:r w:rsidRPr="00E00B9E">
        <w:rPr>
          <w:rFonts w:cstheme="minorHAnsi"/>
          <w:highlight w:val="yellow"/>
        </w:rPr>
        <w:t>…….</w:t>
      </w:r>
      <w:proofErr w:type="gramEnd"/>
      <w:r w:rsidRPr="00E00B9E">
        <w:rPr>
          <w:rFonts w:cstheme="minorHAnsi"/>
          <w:highlight w:val="yellow"/>
        </w:rPr>
        <w:t>.</w:t>
      </w:r>
      <w:r w:rsidRPr="00E00B9E">
        <w:rPr>
          <w:rFonts w:cstheme="minorHAnsi"/>
        </w:rPr>
        <w:t xml:space="preserve"> e si riconvoca per la verifica dei titoli e delle pubblicazioni dei candidati, il giorno </w:t>
      </w:r>
      <w:r w:rsidRPr="00E00B9E">
        <w:rPr>
          <w:rFonts w:cstheme="minorHAnsi"/>
          <w:highlight w:val="yellow"/>
        </w:rPr>
        <w:t>…………………….</w:t>
      </w:r>
      <w:r w:rsidRPr="00E00B9E">
        <w:rPr>
          <w:rFonts w:cstheme="minorHAnsi"/>
        </w:rPr>
        <w:t xml:space="preserve"> alle ore </w:t>
      </w:r>
      <w:r w:rsidRPr="00E00B9E">
        <w:rPr>
          <w:rFonts w:cstheme="minorHAnsi"/>
          <w:highlight w:val="yellow"/>
        </w:rPr>
        <w:t>…</w:t>
      </w:r>
      <w:proofErr w:type="gramStart"/>
      <w:r w:rsidRPr="00E00B9E">
        <w:rPr>
          <w:rFonts w:cstheme="minorHAnsi"/>
          <w:highlight w:val="yellow"/>
        </w:rPr>
        <w:t>…….</w:t>
      </w:r>
      <w:proofErr w:type="gramEnd"/>
      <w:r w:rsidRPr="00E00B9E">
        <w:rPr>
          <w:rFonts w:cstheme="minorHAnsi"/>
          <w:highlight w:val="yellow"/>
        </w:rPr>
        <w:t>.</w:t>
      </w:r>
      <w:r w:rsidRPr="00E00B9E">
        <w:rPr>
          <w:rFonts w:cstheme="minorHAnsi"/>
        </w:rPr>
        <w:t xml:space="preserve"> </w:t>
      </w:r>
      <w:r w:rsidRPr="00E00B9E">
        <w:rPr>
          <w:rFonts w:cstheme="minorHAnsi"/>
          <w:highlight w:val="yellow"/>
        </w:rPr>
        <w:t xml:space="preserve">[la seconda seduta non può aver luogo prima che siano trascorsi </w:t>
      </w:r>
      <w:proofErr w:type="gramStart"/>
      <w:r w:rsidRPr="00E00B9E">
        <w:rPr>
          <w:rFonts w:cstheme="minorHAnsi"/>
          <w:highlight w:val="yellow"/>
        </w:rPr>
        <w:t>7</w:t>
      </w:r>
      <w:proofErr w:type="gramEnd"/>
      <w:r w:rsidRPr="00E00B9E">
        <w:rPr>
          <w:rFonts w:cstheme="minorHAnsi"/>
          <w:highlight w:val="yellow"/>
        </w:rPr>
        <w:t xml:space="preserve"> giorni dalla pubblicazione sul sito web di Ateneo del verbale della seduta preliminare]</w:t>
      </w:r>
    </w:p>
    <w:p w14:paraId="1181A2E6" w14:textId="77777777" w:rsidR="00E70330" w:rsidRPr="00E00B9E" w:rsidRDefault="00E70330" w:rsidP="00E70330">
      <w:pPr>
        <w:numPr>
          <w:ilvl w:val="12"/>
          <w:numId w:val="0"/>
        </w:numPr>
        <w:ind w:right="278"/>
        <w:jc w:val="both"/>
        <w:rPr>
          <w:rFonts w:cstheme="minorHAnsi"/>
        </w:rPr>
      </w:pPr>
      <w:r w:rsidRPr="00E00B9E">
        <w:rPr>
          <w:rFonts w:cstheme="minorHAnsi"/>
        </w:rPr>
        <w:t>Letto, confermato e sottoscritto</w:t>
      </w:r>
    </w:p>
    <w:p w14:paraId="35531837" w14:textId="3B75D4FF" w:rsidR="00E70330" w:rsidRPr="00E00B9E" w:rsidRDefault="003943AA" w:rsidP="00E70330">
      <w:pPr>
        <w:numPr>
          <w:ilvl w:val="12"/>
          <w:numId w:val="0"/>
        </w:numPr>
        <w:ind w:right="278"/>
        <w:jc w:val="both"/>
        <w:rPr>
          <w:rFonts w:cstheme="minorHAnsi"/>
        </w:rPr>
      </w:pPr>
      <w:r>
        <w:rPr>
          <w:rFonts w:cstheme="minorHAnsi"/>
        </w:rPr>
        <w:t>Prof./Prof.ssa</w:t>
      </w:r>
      <w:r w:rsidR="00E70330" w:rsidRPr="00E00B9E">
        <w:rPr>
          <w:rFonts w:cstheme="minorHAnsi"/>
        </w:rPr>
        <w:t xml:space="preserve"> ……………………………………</w:t>
      </w:r>
    </w:p>
    <w:p w14:paraId="4FD4B478" w14:textId="67D477DB" w:rsidR="00E70330" w:rsidRPr="00E00B9E" w:rsidRDefault="003943AA" w:rsidP="00E70330">
      <w:pPr>
        <w:numPr>
          <w:ilvl w:val="12"/>
          <w:numId w:val="0"/>
        </w:numPr>
        <w:ind w:right="278"/>
        <w:jc w:val="both"/>
        <w:rPr>
          <w:rFonts w:cstheme="minorHAnsi"/>
        </w:rPr>
      </w:pPr>
      <w:r>
        <w:rPr>
          <w:rFonts w:cstheme="minorHAnsi"/>
        </w:rPr>
        <w:lastRenderedPageBreak/>
        <w:t>Prof./Prof.ssa</w:t>
      </w:r>
      <w:r w:rsidR="00E70330" w:rsidRPr="00E00B9E">
        <w:rPr>
          <w:rFonts w:cstheme="minorHAnsi"/>
        </w:rPr>
        <w:t xml:space="preserve"> ……………………………………</w:t>
      </w:r>
    </w:p>
    <w:p w14:paraId="2E1C4C2B" w14:textId="6F79496D" w:rsidR="00E70330" w:rsidRPr="00E00B9E" w:rsidRDefault="003943AA" w:rsidP="00E70330">
      <w:pPr>
        <w:numPr>
          <w:ilvl w:val="12"/>
          <w:numId w:val="0"/>
        </w:numPr>
        <w:ind w:right="278"/>
        <w:jc w:val="both"/>
        <w:rPr>
          <w:rFonts w:cstheme="minorHAnsi"/>
        </w:rPr>
      </w:pPr>
      <w:r>
        <w:rPr>
          <w:rFonts w:cstheme="minorHAnsi"/>
        </w:rPr>
        <w:t>Prof./Prof.ssa</w:t>
      </w:r>
      <w:r w:rsidR="00E70330" w:rsidRPr="00E00B9E">
        <w:rPr>
          <w:rFonts w:cstheme="minorHAnsi"/>
        </w:rPr>
        <w:t xml:space="preserve"> ……………………………………</w:t>
      </w:r>
    </w:p>
    <w:p w14:paraId="0061CB06" w14:textId="28B73995" w:rsidR="00DF49AB" w:rsidRDefault="00DF49AB" w:rsidP="005847D2">
      <w:pPr>
        <w:rPr>
          <w:rFonts w:cstheme="minorHAnsi"/>
        </w:rPr>
      </w:pPr>
    </w:p>
    <w:p w14:paraId="0015A211" w14:textId="6150F129" w:rsidR="00C452DF" w:rsidRPr="00125FB5" w:rsidRDefault="00267109" w:rsidP="00C452DF">
      <w:pPr>
        <w:numPr>
          <w:ilvl w:val="12"/>
          <w:numId w:val="0"/>
        </w:numPr>
        <w:jc w:val="both"/>
        <w:rPr>
          <w:rFonts w:cstheme="minorHAnsi"/>
          <w:highlight w:val="yellow"/>
        </w:rPr>
      </w:pPr>
      <w:bookmarkStart w:id="1" w:name="_Hlk139912035"/>
      <w:r w:rsidRPr="00125FB5">
        <w:rPr>
          <w:rFonts w:cstheme="minorHAnsi"/>
          <w:highlight w:val="yellow"/>
        </w:rPr>
        <w:t xml:space="preserve">[Se i Commissari </w:t>
      </w:r>
      <w:r w:rsidR="00A81AE6">
        <w:rPr>
          <w:rFonts w:cstheme="minorHAnsi"/>
          <w:highlight w:val="yellow"/>
        </w:rPr>
        <w:t xml:space="preserve">non </w:t>
      </w:r>
      <w:r w:rsidRPr="00125FB5">
        <w:rPr>
          <w:rFonts w:cstheme="minorHAnsi"/>
          <w:highlight w:val="yellow"/>
        </w:rPr>
        <w:t xml:space="preserve">sono </w:t>
      </w:r>
      <w:r w:rsidR="00A81AE6">
        <w:rPr>
          <w:rFonts w:cstheme="minorHAnsi"/>
          <w:highlight w:val="yellow"/>
        </w:rPr>
        <w:t xml:space="preserve">tutti </w:t>
      </w:r>
      <w:r w:rsidRPr="00125FB5">
        <w:rPr>
          <w:rFonts w:cstheme="minorHAnsi"/>
          <w:highlight w:val="yellow"/>
        </w:rPr>
        <w:t xml:space="preserve">presenti in sede, ma alcuni sono collegati solo per via telematica, il verbale e i relativi allegati saranno </w:t>
      </w:r>
      <w:r w:rsidR="002941FB">
        <w:rPr>
          <w:rFonts w:cstheme="minorHAnsi"/>
          <w:highlight w:val="yellow"/>
        </w:rPr>
        <w:t>sottoscritti</w:t>
      </w:r>
      <w:r w:rsidRPr="00125FB5">
        <w:rPr>
          <w:rFonts w:cstheme="minorHAnsi"/>
          <w:highlight w:val="yellow"/>
        </w:rPr>
        <w:t xml:space="preserve"> solo dai Commissari fisicamente presenti</w:t>
      </w:r>
      <w:r w:rsidR="00C452DF">
        <w:rPr>
          <w:rFonts w:cstheme="minorHAnsi"/>
          <w:highlight w:val="yellow"/>
        </w:rPr>
        <w:t xml:space="preserve">, mentre i </w:t>
      </w:r>
      <w:r w:rsidR="00C452DF" w:rsidRPr="00125FB5">
        <w:rPr>
          <w:rFonts w:cstheme="minorHAnsi"/>
          <w:highlight w:val="yellow"/>
        </w:rPr>
        <w:t>Commissari collegati per via telematica</w:t>
      </w:r>
      <w:r w:rsidR="00C452DF">
        <w:rPr>
          <w:rFonts w:cstheme="minorHAnsi"/>
          <w:highlight w:val="yellow"/>
        </w:rPr>
        <w:t xml:space="preserve"> dovranno </w:t>
      </w:r>
      <w:r w:rsidR="002941FB">
        <w:rPr>
          <w:rFonts w:cstheme="minorHAnsi"/>
          <w:highlight w:val="yellow"/>
        </w:rPr>
        <w:t>firmare il verbale della seduta con firma digitale</w:t>
      </w:r>
      <w:r w:rsidR="00D42B16">
        <w:rPr>
          <w:rFonts w:cstheme="minorHAnsi"/>
          <w:highlight w:val="yellow"/>
        </w:rPr>
        <w:t>,</w:t>
      </w:r>
      <w:r w:rsidR="002941FB">
        <w:rPr>
          <w:rFonts w:cstheme="minorHAnsi"/>
          <w:highlight w:val="yellow"/>
        </w:rPr>
        <w:t xml:space="preserve"> oppure </w:t>
      </w:r>
      <w:r w:rsidR="00C452DF">
        <w:rPr>
          <w:rFonts w:cstheme="minorHAnsi"/>
          <w:highlight w:val="yellow"/>
        </w:rPr>
        <w:t>rendere la dichiarazione di adesione</w:t>
      </w:r>
      <w:r w:rsidR="00F0464C">
        <w:rPr>
          <w:rFonts w:cstheme="minorHAnsi"/>
          <w:highlight w:val="yellow"/>
        </w:rPr>
        <w:t>, allegata al presente modello di verbale</w:t>
      </w:r>
      <w:r w:rsidR="00D42B16">
        <w:rPr>
          <w:rFonts w:cstheme="minorHAnsi"/>
          <w:highlight w:val="yellow"/>
        </w:rPr>
        <w:t xml:space="preserve">. Se la seduta si svolge con modalità telematiche, il verbale dovrà essere sottoscritto dal Commissario che lo ha redatto materialmente, mentre gli altri Commissari dovranno firmare il verbale della seduta con firma digitale, oppure rendere la dichiarazione di adesione. </w:t>
      </w:r>
    </w:p>
    <w:p w14:paraId="378E6612" w14:textId="2299DDEE" w:rsidR="00267109" w:rsidRPr="00125FB5" w:rsidRDefault="00267109" w:rsidP="00267109">
      <w:pPr>
        <w:numPr>
          <w:ilvl w:val="12"/>
          <w:numId w:val="0"/>
        </w:numPr>
        <w:jc w:val="both"/>
        <w:rPr>
          <w:rFonts w:cstheme="minorHAnsi"/>
        </w:rPr>
      </w:pPr>
      <w:r w:rsidRPr="00125FB5">
        <w:rPr>
          <w:rFonts w:cstheme="minorHAnsi"/>
          <w:highlight w:val="yellow"/>
        </w:rPr>
        <w:t>Le dichiarazioni</w:t>
      </w:r>
      <w:r w:rsidR="00D42B16">
        <w:rPr>
          <w:rFonts w:cstheme="minorHAnsi"/>
          <w:highlight w:val="yellow"/>
        </w:rPr>
        <w:t xml:space="preserve"> di adesione</w:t>
      </w:r>
      <w:r w:rsidRPr="00125FB5">
        <w:rPr>
          <w:rFonts w:cstheme="minorHAnsi"/>
          <w:highlight w:val="yellow"/>
        </w:rPr>
        <w:t>, datate, firmate e accompagnate da copia di documento di riconoscimento</w:t>
      </w:r>
      <w:r w:rsidR="008A5538">
        <w:rPr>
          <w:rFonts w:cstheme="minorHAnsi"/>
          <w:highlight w:val="yellow"/>
        </w:rPr>
        <w:t xml:space="preserve"> in corso di validità</w:t>
      </w:r>
      <w:r w:rsidRPr="00125FB5">
        <w:rPr>
          <w:rFonts w:cstheme="minorHAnsi"/>
          <w:highlight w:val="yellow"/>
        </w:rPr>
        <w:t>, saranno poi trasmesse a mezzo e-mail al Commissario che ha redatto materialmente il verbale</w:t>
      </w:r>
      <w:r w:rsidR="008A5538">
        <w:rPr>
          <w:rFonts w:cstheme="minorHAnsi"/>
          <w:highlight w:val="yellow"/>
        </w:rPr>
        <w:t>,</w:t>
      </w:r>
      <w:r w:rsidR="00D42B16">
        <w:rPr>
          <w:rFonts w:cstheme="minorHAnsi"/>
          <w:highlight w:val="yellow"/>
        </w:rPr>
        <w:t xml:space="preserve"> che </w:t>
      </w:r>
      <w:r w:rsidRPr="00125FB5">
        <w:rPr>
          <w:rFonts w:cstheme="minorHAnsi"/>
          <w:highlight w:val="yellow"/>
        </w:rPr>
        <w:t>dovrà</w:t>
      </w:r>
      <w:r w:rsidR="00D42B16">
        <w:rPr>
          <w:rFonts w:cstheme="minorHAnsi"/>
          <w:highlight w:val="yellow"/>
        </w:rPr>
        <w:t xml:space="preserve"> trasmetterle al </w:t>
      </w:r>
      <w:r w:rsidRPr="00125FB5">
        <w:rPr>
          <w:rFonts w:cstheme="minorHAnsi"/>
          <w:highlight w:val="yellow"/>
        </w:rPr>
        <w:t>Responsabile del Procedimento</w:t>
      </w:r>
      <w:r w:rsidR="00C452DF">
        <w:rPr>
          <w:rFonts w:cstheme="minorHAnsi"/>
          <w:highlight w:val="yellow"/>
        </w:rPr>
        <w:t xml:space="preserve"> insieme al verbale della seduta</w:t>
      </w:r>
      <w:r w:rsidRPr="00125FB5">
        <w:rPr>
          <w:rFonts w:cstheme="minorHAnsi"/>
          <w:highlight w:val="yellow"/>
        </w:rPr>
        <w:t>].</w:t>
      </w:r>
    </w:p>
    <w:bookmarkEnd w:id="1"/>
    <w:p w14:paraId="10FDC10F" w14:textId="77777777" w:rsidR="00267109" w:rsidRPr="00E00B9E" w:rsidRDefault="00267109" w:rsidP="005847D2">
      <w:pPr>
        <w:rPr>
          <w:rFonts w:cstheme="minorHAnsi"/>
        </w:rPr>
      </w:pPr>
    </w:p>
    <w:sectPr w:rsidR="00267109" w:rsidRPr="00E00B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A81783"/>
    <w:multiLevelType w:val="hybridMultilevel"/>
    <w:tmpl w:val="FFFFFFFF"/>
    <w:lvl w:ilvl="0" w:tplc="04100011">
      <w:start w:val="1"/>
      <w:numFmt w:val="decimal"/>
      <w:lvlText w:val="%1)"/>
      <w:lvlJc w:val="left"/>
      <w:pPr>
        <w:ind w:left="720" w:hanging="360"/>
      </w:pPr>
      <w:rPr>
        <w:rFonts w:cs="Times New Roman"/>
      </w:rPr>
    </w:lvl>
    <w:lvl w:ilvl="1" w:tplc="ED0A4C28">
      <w:start w:val="14"/>
      <w:numFmt w:val="bullet"/>
      <w:lvlText w:val="-"/>
      <w:lvlJc w:val="left"/>
      <w:pPr>
        <w:ind w:left="1440" w:hanging="360"/>
      </w:pPr>
      <w:rPr>
        <w:rFonts w:ascii="Calibri" w:eastAsia="Times New Roman" w:hAnsi="Calibri"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503D71FE"/>
    <w:multiLevelType w:val="hybridMultilevel"/>
    <w:tmpl w:val="E4B245D6"/>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9085B26"/>
    <w:multiLevelType w:val="hybridMultilevel"/>
    <w:tmpl w:val="F27C2628"/>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D831CF"/>
    <w:multiLevelType w:val="hybridMultilevel"/>
    <w:tmpl w:val="CF84B43C"/>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D094B48"/>
    <w:multiLevelType w:val="hybridMultilevel"/>
    <w:tmpl w:val="938269AE"/>
    <w:lvl w:ilvl="0" w:tplc="04100017">
      <w:start w:val="1"/>
      <w:numFmt w:val="lowerLetter"/>
      <w:lvlText w:val="%1)"/>
      <w:lvlJc w:val="left"/>
      <w:pPr>
        <w:ind w:left="773" w:hanging="360"/>
      </w:pPr>
    </w:lvl>
    <w:lvl w:ilvl="1" w:tplc="04100019" w:tentative="1">
      <w:start w:val="1"/>
      <w:numFmt w:val="lowerLetter"/>
      <w:lvlText w:val="%2."/>
      <w:lvlJc w:val="left"/>
      <w:pPr>
        <w:ind w:left="1493" w:hanging="360"/>
      </w:pPr>
    </w:lvl>
    <w:lvl w:ilvl="2" w:tplc="0410001B" w:tentative="1">
      <w:start w:val="1"/>
      <w:numFmt w:val="lowerRoman"/>
      <w:lvlText w:val="%3."/>
      <w:lvlJc w:val="right"/>
      <w:pPr>
        <w:ind w:left="2213" w:hanging="180"/>
      </w:pPr>
    </w:lvl>
    <w:lvl w:ilvl="3" w:tplc="0410000F" w:tentative="1">
      <w:start w:val="1"/>
      <w:numFmt w:val="decimal"/>
      <w:lvlText w:val="%4."/>
      <w:lvlJc w:val="left"/>
      <w:pPr>
        <w:ind w:left="2933" w:hanging="360"/>
      </w:pPr>
    </w:lvl>
    <w:lvl w:ilvl="4" w:tplc="04100019" w:tentative="1">
      <w:start w:val="1"/>
      <w:numFmt w:val="lowerLetter"/>
      <w:lvlText w:val="%5."/>
      <w:lvlJc w:val="left"/>
      <w:pPr>
        <w:ind w:left="3653" w:hanging="360"/>
      </w:pPr>
    </w:lvl>
    <w:lvl w:ilvl="5" w:tplc="0410001B" w:tentative="1">
      <w:start w:val="1"/>
      <w:numFmt w:val="lowerRoman"/>
      <w:lvlText w:val="%6."/>
      <w:lvlJc w:val="right"/>
      <w:pPr>
        <w:ind w:left="4373" w:hanging="180"/>
      </w:pPr>
    </w:lvl>
    <w:lvl w:ilvl="6" w:tplc="0410000F" w:tentative="1">
      <w:start w:val="1"/>
      <w:numFmt w:val="decimal"/>
      <w:lvlText w:val="%7."/>
      <w:lvlJc w:val="left"/>
      <w:pPr>
        <w:ind w:left="5093" w:hanging="360"/>
      </w:pPr>
    </w:lvl>
    <w:lvl w:ilvl="7" w:tplc="04100019" w:tentative="1">
      <w:start w:val="1"/>
      <w:numFmt w:val="lowerLetter"/>
      <w:lvlText w:val="%8."/>
      <w:lvlJc w:val="left"/>
      <w:pPr>
        <w:ind w:left="5813" w:hanging="360"/>
      </w:pPr>
    </w:lvl>
    <w:lvl w:ilvl="8" w:tplc="0410001B" w:tentative="1">
      <w:start w:val="1"/>
      <w:numFmt w:val="lowerRoman"/>
      <w:lvlText w:val="%9."/>
      <w:lvlJc w:val="right"/>
      <w:pPr>
        <w:ind w:left="6533" w:hanging="180"/>
      </w:pPr>
    </w:lvl>
  </w:abstractNum>
  <w:num w:numId="1" w16cid:durableId="245503480">
    <w:abstractNumId w:val="2"/>
  </w:num>
  <w:num w:numId="2" w16cid:durableId="211576556">
    <w:abstractNumId w:val="0"/>
  </w:num>
  <w:num w:numId="3" w16cid:durableId="871962669">
    <w:abstractNumId w:val="1"/>
  </w:num>
  <w:num w:numId="4" w16cid:durableId="600338831">
    <w:abstractNumId w:val="4"/>
  </w:num>
  <w:num w:numId="5" w16cid:durableId="9842390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9AB"/>
    <w:rsid w:val="00160C60"/>
    <w:rsid w:val="00265A90"/>
    <w:rsid w:val="00267109"/>
    <w:rsid w:val="002941FB"/>
    <w:rsid w:val="003943AA"/>
    <w:rsid w:val="005847D2"/>
    <w:rsid w:val="006751A3"/>
    <w:rsid w:val="008171A1"/>
    <w:rsid w:val="0086531F"/>
    <w:rsid w:val="008A5538"/>
    <w:rsid w:val="00A81AE6"/>
    <w:rsid w:val="00C452DF"/>
    <w:rsid w:val="00D42B16"/>
    <w:rsid w:val="00DF49AB"/>
    <w:rsid w:val="00E00B9E"/>
    <w:rsid w:val="00E70330"/>
    <w:rsid w:val="00F046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A8F0"/>
  <w15:chartTrackingRefBased/>
  <w15:docId w15:val="{AE90CEF0-9C0C-4BDE-B8BA-192268CA0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0330"/>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0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TotalTime>
  <Pages>3</Pages>
  <Words>1129</Words>
  <Characters>6437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12</cp:revision>
  <dcterms:created xsi:type="dcterms:W3CDTF">2023-07-02T13:34:00Z</dcterms:created>
  <dcterms:modified xsi:type="dcterms:W3CDTF">2024-12-19T21:57:00Z</dcterms:modified>
</cp:coreProperties>
</file>