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43B6F" w:rsidRDefault="00A43B6F">
      <w:pPr>
        <w:widowControl w:val="0"/>
        <w:pBdr>
          <w:top w:val="nil"/>
          <w:left w:val="nil"/>
          <w:bottom w:val="nil"/>
          <w:right w:val="nil"/>
          <w:between w:val="nil"/>
        </w:pBdr>
        <w:spacing w:before="3"/>
        <w:jc w:val="both"/>
        <w:rPr>
          <w:rFonts w:ascii="Arial Narrow" w:eastAsia="Arial Narrow" w:hAnsi="Arial Narrow" w:cs="Arial Narrow"/>
          <w:color w:val="000000"/>
        </w:rPr>
      </w:pPr>
      <w:bookmarkStart w:id="0" w:name="_GoBack"/>
      <w:bookmarkEnd w:id="0"/>
    </w:p>
    <w:p w14:paraId="00000002" w14:textId="77777777" w:rsidR="00A43B6F" w:rsidRDefault="00FD43E0">
      <w:pPr>
        <w:widowControl w:val="0"/>
        <w:pBdr>
          <w:top w:val="nil"/>
          <w:left w:val="nil"/>
          <w:bottom w:val="nil"/>
          <w:right w:val="nil"/>
          <w:between w:val="nil"/>
        </w:pBdr>
        <w:ind w:left="511"/>
        <w:jc w:val="both"/>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14:anchorId="2C7B6844" wp14:editId="155BB061">
            <wp:extent cx="1845693" cy="1104900"/>
            <wp:effectExtent l="0" t="0" r="0" b="0"/>
            <wp:docPr id="2115934395" name="image6.png" descr="Immagine che contiene testo, cartel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6.png" descr="Immagine che contiene testo, cartello&#10;&#10;Descrizione generata automaticamente"/>
                    <pic:cNvPicPr preferRelativeResize="0"/>
                  </pic:nvPicPr>
                  <pic:blipFill>
                    <a:blip r:embed="rId9"/>
                    <a:srcRect/>
                    <a:stretch>
                      <a:fillRect/>
                    </a:stretch>
                  </pic:blipFill>
                  <pic:spPr>
                    <a:xfrm>
                      <a:off x="0" y="0"/>
                      <a:ext cx="1845693" cy="1104900"/>
                    </a:xfrm>
                    <a:prstGeom prst="rect">
                      <a:avLst/>
                    </a:prstGeom>
                    <a:ln/>
                  </pic:spPr>
                </pic:pic>
              </a:graphicData>
            </a:graphic>
          </wp:inline>
        </w:drawing>
      </w:r>
    </w:p>
    <w:p w14:paraId="00000003"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4"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5"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6"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7"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8"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9"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A"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B"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C"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D"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E"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0F"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10"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11" w14:textId="77777777" w:rsidR="00A43B6F" w:rsidRDefault="00A43B6F">
      <w:pPr>
        <w:widowControl w:val="0"/>
        <w:pBdr>
          <w:top w:val="nil"/>
          <w:left w:val="nil"/>
          <w:bottom w:val="nil"/>
          <w:right w:val="nil"/>
          <w:between w:val="nil"/>
        </w:pBdr>
        <w:jc w:val="both"/>
        <w:rPr>
          <w:rFonts w:ascii="Arial Narrow" w:eastAsia="Arial Narrow" w:hAnsi="Arial Narrow" w:cs="Arial Narrow"/>
          <w:color w:val="000000"/>
        </w:rPr>
      </w:pPr>
    </w:p>
    <w:p w14:paraId="00000012" w14:textId="77777777" w:rsidR="00A43B6F" w:rsidRDefault="00FD43E0">
      <w:pPr>
        <w:spacing w:before="277" w:after="160"/>
        <w:ind w:left="1276" w:right="1213"/>
        <w:jc w:val="center"/>
        <w:rPr>
          <w:rFonts w:ascii="Arial Narrow" w:eastAsia="Arial Narrow" w:hAnsi="Arial Narrow" w:cs="Arial Narrow"/>
          <w:b/>
          <w:sz w:val="32"/>
          <w:szCs w:val="32"/>
        </w:rPr>
      </w:pPr>
      <w:r>
        <w:rPr>
          <w:rFonts w:ascii="Arial Narrow" w:eastAsia="Arial Narrow" w:hAnsi="Arial Narrow" w:cs="Arial Narrow"/>
          <w:b/>
          <w:sz w:val="32"/>
          <w:szCs w:val="32"/>
        </w:rPr>
        <w:t>Valutazione delle opinioni degli studenti sulla didattica</w:t>
      </w:r>
    </w:p>
    <w:p w14:paraId="00000013" w14:textId="0864D824" w:rsidR="00A43B6F" w:rsidRPr="004D5A94" w:rsidRDefault="00FD43E0">
      <w:pPr>
        <w:spacing w:before="277" w:after="160"/>
        <w:ind w:left="1276" w:right="1213"/>
        <w:jc w:val="center"/>
        <w:rPr>
          <w:rFonts w:ascii="Arial Narrow" w:eastAsia="Arial Narrow" w:hAnsi="Arial Narrow" w:cs="Arial Narrow"/>
          <w:b/>
          <w:sz w:val="32"/>
          <w:szCs w:val="32"/>
        </w:rPr>
      </w:pPr>
      <w:r w:rsidRPr="004D5A94">
        <w:rPr>
          <w:rFonts w:ascii="Arial Narrow" w:eastAsia="Arial Narrow" w:hAnsi="Arial Narrow" w:cs="Arial Narrow"/>
          <w:b/>
          <w:sz w:val="32"/>
          <w:szCs w:val="32"/>
        </w:rPr>
        <w:t>a.a. 202</w:t>
      </w:r>
      <w:r w:rsidR="001051C6" w:rsidRPr="004D5A94">
        <w:rPr>
          <w:rFonts w:ascii="Arial Narrow" w:eastAsia="Arial Narrow" w:hAnsi="Arial Narrow" w:cs="Arial Narrow"/>
          <w:b/>
          <w:sz w:val="32"/>
          <w:szCs w:val="32"/>
        </w:rPr>
        <w:t>2</w:t>
      </w:r>
      <w:r w:rsidRPr="004D5A94">
        <w:rPr>
          <w:rFonts w:ascii="Arial Narrow" w:eastAsia="Arial Narrow" w:hAnsi="Arial Narrow" w:cs="Arial Narrow"/>
          <w:b/>
          <w:sz w:val="32"/>
          <w:szCs w:val="32"/>
        </w:rPr>
        <w:t>/2</w:t>
      </w:r>
      <w:r w:rsidR="001051C6" w:rsidRPr="004D5A94">
        <w:rPr>
          <w:rFonts w:ascii="Arial Narrow" w:eastAsia="Arial Narrow" w:hAnsi="Arial Narrow" w:cs="Arial Narrow"/>
          <w:b/>
          <w:sz w:val="32"/>
          <w:szCs w:val="32"/>
        </w:rPr>
        <w:t>3</w:t>
      </w:r>
    </w:p>
    <w:p w14:paraId="00000014"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5"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6"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7"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8"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9"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A"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B"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C"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D"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E"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1F"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0"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1"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2"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3"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4"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5" w14:textId="77777777" w:rsidR="00A43B6F" w:rsidRDefault="00A43B6F">
      <w:pPr>
        <w:widowControl w:val="0"/>
        <w:pBdr>
          <w:top w:val="nil"/>
          <w:left w:val="nil"/>
          <w:bottom w:val="nil"/>
          <w:right w:val="nil"/>
          <w:between w:val="nil"/>
        </w:pBdr>
        <w:jc w:val="both"/>
        <w:rPr>
          <w:rFonts w:ascii="Arial Narrow" w:eastAsia="Arial Narrow" w:hAnsi="Arial Narrow" w:cs="Arial Narrow"/>
          <w:b/>
          <w:color w:val="000000"/>
        </w:rPr>
      </w:pPr>
    </w:p>
    <w:p w14:paraId="00000026" w14:textId="77777777" w:rsidR="00A43B6F" w:rsidRDefault="00A43B6F">
      <w:pPr>
        <w:widowControl w:val="0"/>
        <w:pBdr>
          <w:top w:val="nil"/>
          <w:left w:val="nil"/>
          <w:bottom w:val="nil"/>
          <w:right w:val="nil"/>
          <w:between w:val="nil"/>
        </w:pBdr>
        <w:spacing w:before="10"/>
        <w:jc w:val="both"/>
        <w:rPr>
          <w:rFonts w:ascii="Arial Narrow" w:eastAsia="Arial Narrow" w:hAnsi="Arial Narrow" w:cs="Arial Narrow"/>
          <w:b/>
          <w:color w:val="000000"/>
        </w:rPr>
      </w:pPr>
    </w:p>
    <w:p w14:paraId="00000027" w14:textId="784015A3" w:rsidR="00A43B6F" w:rsidRPr="008D3FE6" w:rsidRDefault="008D3FE6">
      <w:pPr>
        <w:jc w:val="center"/>
        <w:rPr>
          <w:rFonts w:ascii="Arial Narrow" w:eastAsia="Arial Narrow" w:hAnsi="Arial Narrow" w:cs="Arial Narrow"/>
          <w:sz w:val="28"/>
          <w:szCs w:val="28"/>
        </w:rPr>
      </w:pPr>
      <w:r w:rsidRPr="008D3FE6">
        <w:rPr>
          <w:rFonts w:ascii="Arial Narrow" w:eastAsia="Arial Narrow" w:hAnsi="Arial Narrow" w:cs="Arial Narrow"/>
          <w:sz w:val="28"/>
          <w:szCs w:val="28"/>
        </w:rPr>
        <w:t>22</w:t>
      </w:r>
      <w:r w:rsidR="00FD43E0" w:rsidRPr="008D3FE6">
        <w:rPr>
          <w:rFonts w:ascii="Arial Narrow" w:eastAsia="Arial Narrow" w:hAnsi="Arial Narrow" w:cs="Arial Narrow"/>
          <w:sz w:val="28"/>
          <w:szCs w:val="28"/>
        </w:rPr>
        <w:t xml:space="preserve"> aprile 202</w:t>
      </w:r>
      <w:r w:rsidR="001051C6" w:rsidRPr="008D3FE6">
        <w:rPr>
          <w:rFonts w:ascii="Arial Narrow" w:eastAsia="Arial Narrow" w:hAnsi="Arial Narrow" w:cs="Arial Narrow"/>
          <w:sz w:val="28"/>
          <w:szCs w:val="28"/>
        </w:rPr>
        <w:t>4</w:t>
      </w:r>
    </w:p>
    <w:p w14:paraId="00000028" w14:textId="77777777" w:rsidR="00A43B6F" w:rsidRDefault="00A43B6F">
      <w:pPr>
        <w:rPr>
          <w:rFonts w:ascii="Helvetica Neue" w:eastAsia="Helvetica Neue" w:hAnsi="Helvetica Neue" w:cs="Helvetica Neue"/>
          <w:b/>
          <w:color w:val="000000"/>
        </w:rPr>
      </w:pPr>
    </w:p>
    <w:p w14:paraId="00000029" w14:textId="77777777" w:rsidR="00A43B6F" w:rsidRDefault="00A43B6F">
      <w:pPr>
        <w:rPr>
          <w:rFonts w:ascii="Helvetica Neue" w:eastAsia="Helvetica Neue" w:hAnsi="Helvetica Neue" w:cs="Helvetica Neue"/>
          <w:b/>
          <w:color w:val="000000"/>
        </w:rPr>
      </w:pPr>
    </w:p>
    <w:p w14:paraId="0000002A" w14:textId="77777777" w:rsidR="00A43B6F" w:rsidRDefault="00A43B6F">
      <w:pPr>
        <w:rPr>
          <w:rFonts w:ascii="Helvetica Neue" w:eastAsia="Helvetica Neue" w:hAnsi="Helvetica Neue" w:cs="Helvetica Neue"/>
          <w:b/>
          <w:color w:val="000000"/>
        </w:rPr>
      </w:pPr>
    </w:p>
    <w:p w14:paraId="0000002B" w14:textId="77777777" w:rsidR="00A43B6F" w:rsidRDefault="00A43B6F">
      <w:pPr>
        <w:pBdr>
          <w:top w:val="nil"/>
          <w:left w:val="nil"/>
          <w:bottom w:val="nil"/>
          <w:right w:val="nil"/>
          <w:between w:val="nil"/>
        </w:pBdr>
        <w:spacing w:after="100"/>
        <w:ind w:left="400"/>
        <w:rPr>
          <w:rFonts w:ascii="Arial Narrow" w:eastAsia="Arial Narrow" w:hAnsi="Arial Narrow" w:cs="Arial Narrow"/>
          <w:color w:val="000000"/>
          <w:sz w:val="20"/>
          <w:szCs w:val="20"/>
        </w:rPr>
      </w:pPr>
    </w:p>
    <w:sdt>
      <w:sdtPr>
        <w:rPr>
          <w:rFonts w:ascii="Calibri" w:eastAsia="Calibri" w:hAnsi="Calibri" w:cs="Calibri"/>
          <w:b w:val="0"/>
          <w:bCs w:val="0"/>
          <w:color w:val="auto"/>
          <w:sz w:val="24"/>
          <w:szCs w:val="24"/>
          <w:lang w:eastAsia="it-IT"/>
        </w:rPr>
        <w:id w:val="954134945"/>
        <w:docPartObj>
          <w:docPartGallery w:val="Table of Contents"/>
          <w:docPartUnique/>
        </w:docPartObj>
      </w:sdtPr>
      <w:sdtEndPr/>
      <w:sdtContent>
        <w:p w14:paraId="77A45E57" w14:textId="268C1D2C" w:rsidR="001F6467" w:rsidRPr="007F2592" w:rsidRDefault="001F6467">
          <w:pPr>
            <w:pStyle w:val="Titolosommario"/>
            <w:rPr>
              <w:rFonts w:ascii="Arial" w:hAnsi="Arial" w:cs="Arial"/>
              <w:color w:val="auto"/>
            </w:rPr>
          </w:pPr>
          <w:r w:rsidRPr="007F2592">
            <w:rPr>
              <w:rFonts w:ascii="Arial" w:hAnsi="Arial" w:cs="Arial"/>
              <w:color w:val="auto"/>
            </w:rPr>
            <w:t>Sommario</w:t>
          </w:r>
        </w:p>
        <w:p w14:paraId="6847D68E" w14:textId="77777777" w:rsidR="008F1830" w:rsidRPr="008F1830" w:rsidRDefault="008F1830" w:rsidP="008F1830">
          <w:pPr>
            <w:rPr>
              <w:lang w:eastAsia="en-US"/>
            </w:rPr>
          </w:pPr>
        </w:p>
        <w:p w14:paraId="04C4C611" w14:textId="77777777" w:rsidR="001B6E92" w:rsidRPr="001B6E92" w:rsidRDefault="001B6E92" w:rsidP="001B6E92">
          <w:pPr>
            <w:rPr>
              <w:lang w:eastAsia="en-US"/>
            </w:rPr>
          </w:pPr>
        </w:p>
        <w:p w14:paraId="0A0900E3" w14:textId="69DCEEBB" w:rsidR="00F618CE" w:rsidRDefault="001F6467">
          <w:pPr>
            <w:pStyle w:val="Sommario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64781327" w:history="1">
            <w:r w:rsidR="00F618CE" w:rsidRPr="009C688B">
              <w:rPr>
                <w:rStyle w:val="Collegamentoipertestuale"/>
              </w:rPr>
              <w:t>ELENCO DEGLI ACRONIMI</w:t>
            </w:r>
            <w:r w:rsidR="00F618CE">
              <w:rPr>
                <w:webHidden/>
              </w:rPr>
              <w:tab/>
            </w:r>
            <w:r w:rsidR="00F618CE">
              <w:rPr>
                <w:webHidden/>
              </w:rPr>
              <w:fldChar w:fldCharType="begin"/>
            </w:r>
            <w:r w:rsidR="00F618CE">
              <w:rPr>
                <w:webHidden/>
              </w:rPr>
              <w:instrText xml:space="preserve"> PAGEREF _Toc164781327 \h </w:instrText>
            </w:r>
            <w:r w:rsidR="00F618CE">
              <w:rPr>
                <w:webHidden/>
              </w:rPr>
            </w:r>
            <w:r w:rsidR="00F618CE">
              <w:rPr>
                <w:webHidden/>
              </w:rPr>
              <w:fldChar w:fldCharType="separate"/>
            </w:r>
            <w:r w:rsidR="00CC7948">
              <w:rPr>
                <w:webHidden/>
              </w:rPr>
              <w:t>4</w:t>
            </w:r>
            <w:r w:rsidR="00F618CE">
              <w:rPr>
                <w:webHidden/>
              </w:rPr>
              <w:fldChar w:fldCharType="end"/>
            </w:r>
          </w:hyperlink>
        </w:p>
        <w:p w14:paraId="1673B087" w14:textId="26E6946D" w:rsidR="00F618CE" w:rsidRDefault="00823209">
          <w:pPr>
            <w:pStyle w:val="Sommario1"/>
            <w:rPr>
              <w:rFonts w:asciiTheme="minorHAnsi" w:eastAsiaTheme="minorEastAsia" w:hAnsiTheme="minorHAnsi" w:cstheme="minorBidi"/>
              <w:b w:val="0"/>
              <w:sz w:val="22"/>
              <w:szCs w:val="22"/>
            </w:rPr>
          </w:pPr>
          <w:hyperlink w:anchor="_Toc164781328" w:history="1">
            <w:r w:rsidR="00F618CE" w:rsidRPr="009C688B">
              <w:rPr>
                <w:rStyle w:val="Collegamentoipertestuale"/>
              </w:rPr>
              <w:t>1. Contesto e caratteristiche della relazione</w:t>
            </w:r>
            <w:r w:rsidR="00F618CE">
              <w:rPr>
                <w:webHidden/>
              </w:rPr>
              <w:tab/>
            </w:r>
            <w:r w:rsidR="00F618CE">
              <w:rPr>
                <w:webHidden/>
              </w:rPr>
              <w:fldChar w:fldCharType="begin"/>
            </w:r>
            <w:r w:rsidR="00F618CE">
              <w:rPr>
                <w:webHidden/>
              </w:rPr>
              <w:instrText xml:space="preserve"> PAGEREF _Toc164781328 \h </w:instrText>
            </w:r>
            <w:r w:rsidR="00F618CE">
              <w:rPr>
                <w:webHidden/>
              </w:rPr>
            </w:r>
            <w:r w:rsidR="00F618CE">
              <w:rPr>
                <w:webHidden/>
              </w:rPr>
              <w:fldChar w:fldCharType="separate"/>
            </w:r>
            <w:r w:rsidR="00CC7948">
              <w:rPr>
                <w:webHidden/>
              </w:rPr>
              <w:t>5</w:t>
            </w:r>
            <w:r w:rsidR="00F618CE">
              <w:rPr>
                <w:webHidden/>
              </w:rPr>
              <w:fldChar w:fldCharType="end"/>
            </w:r>
          </w:hyperlink>
        </w:p>
        <w:p w14:paraId="6F47D706" w14:textId="034C7027" w:rsidR="00F618CE" w:rsidRDefault="00823209">
          <w:pPr>
            <w:pStyle w:val="Sommario1"/>
            <w:rPr>
              <w:rFonts w:asciiTheme="minorHAnsi" w:eastAsiaTheme="minorEastAsia" w:hAnsiTheme="minorHAnsi" w:cstheme="minorBidi"/>
              <w:b w:val="0"/>
              <w:sz w:val="22"/>
              <w:szCs w:val="22"/>
            </w:rPr>
          </w:pPr>
          <w:hyperlink w:anchor="_Toc164781329" w:history="1">
            <w:r w:rsidR="00F618CE" w:rsidRPr="009C688B">
              <w:rPr>
                <w:rStyle w:val="Collegamentoipertestuale"/>
              </w:rPr>
              <w:t>2. Modalità di rilevazione</w:t>
            </w:r>
            <w:r w:rsidR="00F618CE">
              <w:rPr>
                <w:webHidden/>
              </w:rPr>
              <w:tab/>
            </w:r>
            <w:r w:rsidR="00F618CE">
              <w:rPr>
                <w:webHidden/>
              </w:rPr>
              <w:fldChar w:fldCharType="begin"/>
            </w:r>
            <w:r w:rsidR="00F618CE">
              <w:rPr>
                <w:webHidden/>
              </w:rPr>
              <w:instrText xml:space="preserve"> PAGEREF _Toc164781329 \h </w:instrText>
            </w:r>
            <w:r w:rsidR="00F618CE">
              <w:rPr>
                <w:webHidden/>
              </w:rPr>
            </w:r>
            <w:r w:rsidR="00F618CE">
              <w:rPr>
                <w:webHidden/>
              </w:rPr>
              <w:fldChar w:fldCharType="separate"/>
            </w:r>
            <w:r w:rsidR="00CC7948">
              <w:rPr>
                <w:webHidden/>
              </w:rPr>
              <w:t>7</w:t>
            </w:r>
            <w:r w:rsidR="00F618CE">
              <w:rPr>
                <w:webHidden/>
              </w:rPr>
              <w:fldChar w:fldCharType="end"/>
            </w:r>
          </w:hyperlink>
        </w:p>
        <w:p w14:paraId="3210F2EC" w14:textId="711577FC" w:rsidR="00F618CE" w:rsidRDefault="00823209">
          <w:pPr>
            <w:pStyle w:val="Sommario1"/>
            <w:rPr>
              <w:rFonts w:asciiTheme="minorHAnsi" w:eastAsiaTheme="minorEastAsia" w:hAnsiTheme="minorHAnsi" w:cstheme="minorBidi"/>
              <w:b w:val="0"/>
              <w:sz w:val="22"/>
              <w:szCs w:val="22"/>
            </w:rPr>
          </w:pPr>
          <w:hyperlink w:anchor="_Toc164781330" w:history="1">
            <w:r w:rsidR="00F618CE" w:rsidRPr="009C688B">
              <w:rPr>
                <w:rStyle w:val="Collegamentoipertestuale"/>
              </w:rPr>
              <w:t>3. La partecipazione studentesca alla valutazione delle attività didattiche</w:t>
            </w:r>
            <w:r w:rsidR="00F618CE">
              <w:rPr>
                <w:webHidden/>
              </w:rPr>
              <w:tab/>
            </w:r>
            <w:r w:rsidR="00F618CE">
              <w:rPr>
                <w:webHidden/>
              </w:rPr>
              <w:fldChar w:fldCharType="begin"/>
            </w:r>
            <w:r w:rsidR="00F618CE">
              <w:rPr>
                <w:webHidden/>
              </w:rPr>
              <w:instrText xml:space="preserve"> PAGEREF _Toc164781330 \h </w:instrText>
            </w:r>
            <w:r w:rsidR="00F618CE">
              <w:rPr>
                <w:webHidden/>
              </w:rPr>
            </w:r>
            <w:r w:rsidR="00F618CE">
              <w:rPr>
                <w:webHidden/>
              </w:rPr>
              <w:fldChar w:fldCharType="separate"/>
            </w:r>
            <w:r w:rsidR="00CC7948">
              <w:rPr>
                <w:webHidden/>
              </w:rPr>
              <w:t>8</w:t>
            </w:r>
            <w:r w:rsidR="00F618CE">
              <w:rPr>
                <w:webHidden/>
              </w:rPr>
              <w:fldChar w:fldCharType="end"/>
            </w:r>
          </w:hyperlink>
        </w:p>
        <w:p w14:paraId="4F441762" w14:textId="7540B87D" w:rsidR="00F618CE" w:rsidRDefault="00823209">
          <w:pPr>
            <w:pStyle w:val="Sommario2"/>
            <w:tabs>
              <w:tab w:val="right" w:leader="dot" w:pos="9622"/>
            </w:tabs>
            <w:rPr>
              <w:rFonts w:asciiTheme="minorHAnsi" w:eastAsiaTheme="minorEastAsia" w:hAnsiTheme="minorHAnsi" w:cstheme="minorBidi"/>
              <w:noProof/>
              <w:sz w:val="22"/>
              <w:szCs w:val="22"/>
            </w:rPr>
          </w:pPr>
          <w:hyperlink w:anchor="_Toc164781331" w:history="1">
            <w:r w:rsidR="00F618CE" w:rsidRPr="009C688B">
              <w:rPr>
                <w:rStyle w:val="Collegamentoipertestuale"/>
                <w:noProof/>
              </w:rPr>
              <w:t>3.1 I questionari compilati in aula e per gli esami e tassi di copertura degli insegnamenti</w:t>
            </w:r>
            <w:r w:rsidR="00F618CE">
              <w:rPr>
                <w:noProof/>
                <w:webHidden/>
              </w:rPr>
              <w:tab/>
            </w:r>
            <w:r w:rsidR="00F618CE">
              <w:rPr>
                <w:noProof/>
                <w:webHidden/>
              </w:rPr>
              <w:fldChar w:fldCharType="begin"/>
            </w:r>
            <w:r w:rsidR="00F618CE">
              <w:rPr>
                <w:noProof/>
                <w:webHidden/>
              </w:rPr>
              <w:instrText xml:space="preserve"> PAGEREF _Toc164781331 \h </w:instrText>
            </w:r>
            <w:r w:rsidR="00F618CE">
              <w:rPr>
                <w:noProof/>
                <w:webHidden/>
              </w:rPr>
            </w:r>
            <w:r w:rsidR="00F618CE">
              <w:rPr>
                <w:noProof/>
                <w:webHidden/>
              </w:rPr>
              <w:fldChar w:fldCharType="separate"/>
            </w:r>
            <w:r w:rsidR="00CC7948">
              <w:rPr>
                <w:noProof/>
                <w:webHidden/>
              </w:rPr>
              <w:t>8</w:t>
            </w:r>
            <w:r w:rsidR="00F618CE">
              <w:rPr>
                <w:noProof/>
                <w:webHidden/>
              </w:rPr>
              <w:fldChar w:fldCharType="end"/>
            </w:r>
          </w:hyperlink>
        </w:p>
        <w:p w14:paraId="0241E7AB" w14:textId="38049DC4" w:rsidR="00F618CE" w:rsidRDefault="00823209">
          <w:pPr>
            <w:pStyle w:val="Sommario2"/>
            <w:tabs>
              <w:tab w:val="right" w:leader="dot" w:pos="9622"/>
            </w:tabs>
            <w:rPr>
              <w:rFonts w:asciiTheme="minorHAnsi" w:eastAsiaTheme="minorEastAsia" w:hAnsiTheme="minorHAnsi" w:cstheme="minorBidi"/>
              <w:noProof/>
              <w:sz w:val="22"/>
              <w:szCs w:val="22"/>
            </w:rPr>
          </w:pPr>
          <w:hyperlink w:anchor="_Toc164781332" w:history="1">
            <w:r w:rsidR="00F618CE" w:rsidRPr="009C688B">
              <w:rPr>
                <w:rStyle w:val="Collegamentoipertestuale"/>
                <w:noProof/>
              </w:rPr>
              <w:t>3.2 La proporzione di studenti frequentanti e non frequentanti nei singoli CdS</w:t>
            </w:r>
            <w:r w:rsidR="00F618CE">
              <w:rPr>
                <w:noProof/>
                <w:webHidden/>
              </w:rPr>
              <w:tab/>
            </w:r>
            <w:r w:rsidR="00F618CE">
              <w:rPr>
                <w:noProof/>
                <w:webHidden/>
              </w:rPr>
              <w:fldChar w:fldCharType="begin"/>
            </w:r>
            <w:r w:rsidR="00F618CE">
              <w:rPr>
                <w:noProof/>
                <w:webHidden/>
              </w:rPr>
              <w:instrText xml:space="preserve"> PAGEREF _Toc164781332 \h </w:instrText>
            </w:r>
            <w:r w:rsidR="00F618CE">
              <w:rPr>
                <w:noProof/>
                <w:webHidden/>
              </w:rPr>
            </w:r>
            <w:r w:rsidR="00F618CE">
              <w:rPr>
                <w:noProof/>
                <w:webHidden/>
              </w:rPr>
              <w:fldChar w:fldCharType="separate"/>
            </w:r>
            <w:r w:rsidR="00CC7948">
              <w:rPr>
                <w:noProof/>
                <w:webHidden/>
              </w:rPr>
              <w:t>12</w:t>
            </w:r>
            <w:r w:rsidR="00F618CE">
              <w:rPr>
                <w:noProof/>
                <w:webHidden/>
              </w:rPr>
              <w:fldChar w:fldCharType="end"/>
            </w:r>
          </w:hyperlink>
        </w:p>
        <w:p w14:paraId="35612F2A" w14:textId="4A489238" w:rsidR="00F618CE" w:rsidRDefault="00823209">
          <w:pPr>
            <w:pStyle w:val="Sommario1"/>
            <w:rPr>
              <w:rFonts w:asciiTheme="minorHAnsi" w:eastAsiaTheme="minorEastAsia" w:hAnsiTheme="minorHAnsi" w:cstheme="minorBidi"/>
              <w:b w:val="0"/>
              <w:sz w:val="22"/>
              <w:szCs w:val="22"/>
            </w:rPr>
          </w:pPr>
          <w:hyperlink w:anchor="_Toc164781333" w:history="1">
            <w:r w:rsidR="00F618CE" w:rsidRPr="009C688B">
              <w:rPr>
                <w:rStyle w:val="Collegamentoipertestuale"/>
              </w:rPr>
              <w:t>4.</w:t>
            </w:r>
            <w:r w:rsidR="00F618CE">
              <w:rPr>
                <w:rFonts w:asciiTheme="minorHAnsi" w:eastAsiaTheme="minorEastAsia" w:hAnsiTheme="minorHAnsi" w:cstheme="minorBidi"/>
                <w:b w:val="0"/>
                <w:sz w:val="22"/>
                <w:szCs w:val="22"/>
              </w:rPr>
              <w:tab/>
            </w:r>
            <w:r w:rsidR="00F618CE" w:rsidRPr="009C688B">
              <w:rPr>
                <w:rStyle w:val="Collegamentoipertestuale"/>
              </w:rPr>
              <w:t>Risultati della rilevazione</w:t>
            </w:r>
            <w:r w:rsidR="00F618CE">
              <w:rPr>
                <w:webHidden/>
              </w:rPr>
              <w:tab/>
            </w:r>
            <w:r w:rsidR="00F618CE">
              <w:rPr>
                <w:webHidden/>
              </w:rPr>
              <w:fldChar w:fldCharType="begin"/>
            </w:r>
            <w:r w:rsidR="00F618CE">
              <w:rPr>
                <w:webHidden/>
              </w:rPr>
              <w:instrText xml:space="preserve"> PAGEREF _Toc164781333 \h </w:instrText>
            </w:r>
            <w:r w:rsidR="00F618CE">
              <w:rPr>
                <w:webHidden/>
              </w:rPr>
            </w:r>
            <w:r w:rsidR="00F618CE">
              <w:rPr>
                <w:webHidden/>
              </w:rPr>
              <w:fldChar w:fldCharType="separate"/>
            </w:r>
            <w:r w:rsidR="00CC7948">
              <w:rPr>
                <w:webHidden/>
              </w:rPr>
              <w:t>14</w:t>
            </w:r>
            <w:r w:rsidR="00F618CE">
              <w:rPr>
                <w:webHidden/>
              </w:rPr>
              <w:fldChar w:fldCharType="end"/>
            </w:r>
          </w:hyperlink>
        </w:p>
        <w:p w14:paraId="6C5B1FE5" w14:textId="5AFC6252" w:rsidR="00F618CE" w:rsidRDefault="00823209">
          <w:pPr>
            <w:pStyle w:val="Sommario2"/>
            <w:tabs>
              <w:tab w:val="right" w:leader="dot" w:pos="9622"/>
            </w:tabs>
            <w:rPr>
              <w:rFonts w:asciiTheme="minorHAnsi" w:eastAsiaTheme="minorEastAsia" w:hAnsiTheme="minorHAnsi" w:cstheme="minorBidi"/>
              <w:noProof/>
              <w:sz w:val="22"/>
              <w:szCs w:val="22"/>
            </w:rPr>
          </w:pPr>
          <w:hyperlink w:anchor="_Toc164781334" w:history="1">
            <w:r w:rsidR="00F618CE" w:rsidRPr="009C688B">
              <w:rPr>
                <w:rStyle w:val="Collegamentoipertestuale"/>
                <w:noProof/>
              </w:rPr>
              <w:t>4.1 Le opinioni degli studenti frequentanti</w:t>
            </w:r>
            <w:r w:rsidR="00F618CE">
              <w:rPr>
                <w:noProof/>
                <w:webHidden/>
              </w:rPr>
              <w:tab/>
            </w:r>
            <w:r w:rsidR="00F618CE">
              <w:rPr>
                <w:noProof/>
                <w:webHidden/>
              </w:rPr>
              <w:fldChar w:fldCharType="begin"/>
            </w:r>
            <w:r w:rsidR="00F618CE">
              <w:rPr>
                <w:noProof/>
                <w:webHidden/>
              </w:rPr>
              <w:instrText xml:space="preserve"> PAGEREF _Toc164781334 \h </w:instrText>
            </w:r>
            <w:r w:rsidR="00F618CE">
              <w:rPr>
                <w:noProof/>
                <w:webHidden/>
              </w:rPr>
            </w:r>
            <w:r w:rsidR="00F618CE">
              <w:rPr>
                <w:noProof/>
                <w:webHidden/>
              </w:rPr>
              <w:fldChar w:fldCharType="separate"/>
            </w:r>
            <w:r w:rsidR="00CC7948">
              <w:rPr>
                <w:noProof/>
                <w:webHidden/>
              </w:rPr>
              <w:t>14</w:t>
            </w:r>
            <w:r w:rsidR="00F618CE">
              <w:rPr>
                <w:noProof/>
                <w:webHidden/>
              </w:rPr>
              <w:fldChar w:fldCharType="end"/>
            </w:r>
          </w:hyperlink>
        </w:p>
        <w:p w14:paraId="7EE38987" w14:textId="4AC943F9" w:rsidR="00F618CE" w:rsidRDefault="00823209">
          <w:pPr>
            <w:pStyle w:val="Sommario3"/>
            <w:tabs>
              <w:tab w:val="right" w:leader="dot" w:pos="9622"/>
            </w:tabs>
            <w:rPr>
              <w:rFonts w:asciiTheme="minorHAnsi" w:eastAsiaTheme="minorEastAsia" w:hAnsiTheme="minorHAnsi" w:cstheme="minorBidi"/>
              <w:noProof/>
              <w:sz w:val="22"/>
              <w:szCs w:val="22"/>
            </w:rPr>
          </w:pPr>
          <w:hyperlink w:anchor="_Toc164781335" w:history="1">
            <w:r w:rsidR="00F618CE" w:rsidRPr="009C688B">
              <w:rPr>
                <w:rStyle w:val="Collegamentoipertestuale"/>
                <w:noProof/>
              </w:rPr>
              <w:t>4.1.1 Rapporto di soddisfazione: Ateneo, Facoltà e CdS</w:t>
            </w:r>
            <w:r w:rsidR="00F618CE">
              <w:rPr>
                <w:noProof/>
                <w:webHidden/>
              </w:rPr>
              <w:tab/>
            </w:r>
            <w:r w:rsidR="00F618CE">
              <w:rPr>
                <w:noProof/>
                <w:webHidden/>
              </w:rPr>
              <w:fldChar w:fldCharType="begin"/>
            </w:r>
            <w:r w:rsidR="00F618CE">
              <w:rPr>
                <w:noProof/>
                <w:webHidden/>
              </w:rPr>
              <w:instrText xml:space="preserve"> PAGEREF _Toc164781335 \h </w:instrText>
            </w:r>
            <w:r w:rsidR="00F618CE">
              <w:rPr>
                <w:noProof/>
                <w:webHidden/>
              </w:rPr>
            </w:r>
            <w:r w:rsidR="00F618CE">
              <w:rPr>
                <w:noProof/>
                <w:webHidden/>
              </w:rPr>
              <w:fldChar w:fldCharType="separate"/>
            </w:r>
            <w:r w:rsidR="00CC7948">
              <w:rPr>
                <w:noProof/>
                <w:webHidden/>
              </w:rPr>
              <w:t>14</w:t>
            </w:r>
            <w:r w:rsidR="00F618CE">
              <w:rPr>
                <w:noProof/>
                <w:webHidden/>
              </w:rPr>
              <w:fldChar w:fldCharType="end"/>
            </w:r>
          </w:hyperlink>
        </w:p>
        <w:p w14:paraId="7A1FEB43" w14:textId="434AE1EF" w:rsidR="00F618CE" w:rsidRDefault="00823209">
          <w:pPr>
            <w:pStyle w:val="Sommario3"/>
            <w:tabs>
              <w:tab w:val="right" w:leader="dot" w:pos="9622"/>
            </w:tabs>
            <w:rPr>
              <w:rFonts w:asciiTheme="minorHAnsi" w:eastAsiaTheme="minorEastAsia" w:hAnsiTheme="minorHAnsi" w:cstheme="minorBidi"/>
              <w:noProof/>
              <w:sz w:val="22"/>
              <w:szCs w:val="22"/>
            </w:rPr>
          </w:pPr>
          <w:hyperlink w:anchor="_Toc164781336" w:history="1">
            <w:r w:rsidR="00F618CE" w:rsidRPr="009C688B">
              <w:rPr>
                <w:rStyle w:val="Collegamentoipertestuale"/>
                <w:noProof/>
              </w:rPr>
              <w:t>4.1.2 Persistenza delle criticità</w:t>
            </w:r>
            <w:r w:rsidR="00F618CE">
              <w:rPr>
                <w:noProof/>
                <w:webHidden/>
              </w:rPr>
              <w:tab/>
            </w:r>
            <w:r w:rsidR="00F618CE">
              <w:rPr>
                <w:noProof/>
                <w:webHidden/>
              </w:rPr>
              <w:fldChar w:fldCharType="begin"/>
            </w:r>
            <w:r w:rsidR="00F618CE">
              <w:rPr>
                <w:noProof/>
                <w:webHidden/>
              </w:rPr>
              <w:instrText xml:space="preserve"> PAGEREF _Toc164781336 \h </w:instrText>
            </w:r>
            <w:r w:rsidR="00F618CE">
              <w:rPr>
                <w:noProof/>
                <w:webHidden/>
              </w:rPr>
            </w:r>
            <w:r w:rsidR="00F618CE">
              <w:rPr>
                <w:noProof/>
                <w:webHidden/>
              </w:rPr>
              <w:fldChar w:fldCharType="separate"/>
            </w:r>
            <w:r w:rsidR="00CC7948">
              <w:rPr>
                <w:noProof/>
                <w:webHidden/>
              </w:rPr>
              <w:t>26</w:t>
            </w:r>
            <w:r w:rsidR="00F618CE">
              <w:rPr>
                <w:noProof/>
                <w:webHidden/>
              </w:rPr>
              <w:fldChar w:fldCharType="end"/>
            </w:r>
          </w:hyperlink>
        </w:p>
        <w:p w14:paraId="359166D8" w14:textId="32A9A441" w:rsidR="00F618CE" w:rsidRDefault="00823209">
          <w:pPr>
            <w:pStyle w:val="Sommario3"/>
            <w:tabs>
              <w:tab w:val="right" w:leader="dot" w:pos="9622"/>
            </w:tabs>
            <w:rPr>
              <w:rFonts w:asciiTheme="minorHAnsi" w:eastAsiaTheme="minorEastAsia" w:hAnsiTheme="minorHAnsi" w:cstheme="minorBidi"/>
              <w:noProof/>
              <w:sz w:val="22"/>
              <w:szCs w:val="22"/>
            </w:rPr>
          </w:pPr>
          <w:hyperlink w:anchor="_Toc164781337" w:history="1">
            <w:r w:rsidR="00F618CE" w:rsidRPr="009C688B">
              <w:rPr>
                <w:rStyle w:val="Collegamentoipertestuale"/>
                <w:noProof/>
              </w:rPr>
              <w:t>4.1.3 Questionari compilati in aula e alla prenotazione dell’esame: approfondimento</w:t>
            </w:r>
            <w:r w:rsidR="00F618CE">
              <w:rPr>
                <w:noProof/>
                <w:webHidden/>
              </w:rPr>
              <w:tab/>
            </w:r>
            <w:r w:rsidR="00F618CE">
              <w:rPr>
                <w:noProof/>
                <w:webHidden/>
              </w:rPr>
              <w:fldChar w:fldCharType="begin"/>
            </w:r>
            <w:r w:rsidR="00F618CE">
              <w:rPr>
                <w:noProof/>
                <w:webHidden/>
              </w:rPr>
              <w:instrText xml:space="preserve"> PAGEREF _Toc164781337 \h </w:instrText>
            </w:r>
            <w:r w:rsidR="00F618CE">
              <w:rPr>
                <w:noProof/>
                <w:webHidden/>
              </w:rPr>
            </w:r>
            <w:r w:rsidR="00F618CE">
              <w:rPr>
                <w:noProof/>
                <w:webHidden/>
              </w:rPr>
              <w:fldChar w:fldCharType="separate"/>
            </w:r>
            <w:r w:rsidR="00CC7948">
              <w:rPr>
                <w:noProof/>
                <w:webHidden/>
              </w:rPr>
              <w:t>31</w:t>
            </w:r>
            <w:r w:rsidR="00F618CE">
              <w:rPr>
                <w:noProof/>
                <w:webHidden/>
              </w:rPr>
              <w:fldChar w:fldCharType="end"/>
            </w:r>
          </w:hyperlink>
        </w:p>
        <w:p w14:paraId="26234FE7" w14:textId="5F47EE6D" w:rsidR="00F618CE" w:rsidRDefault="00823209">
          <w:pPr>
            <w:pStyle w:val="Sommario2"/>
            <w:tabs>
              <w:tab w:val="right" w:leader="dot" w:pos="9622"/>
            </w:tabs>
            <w:rPr>
              <w:rFonts w:asciiTheme="minorHAnsi" w:eastAsiaTheme="minorEastAsia" w:hAnsiTheme="minorHAnsi" w:cstheme="minorBidi"/>
              <w:noProof/>
              <w:sz w:val="22"/>
              <w:szCs w:val="22"/>
            </w:rPr>
          </w:pPr>
          <w:hyperlink w:anchor="_Toc164781338" w:history="1">
            <w:r w:rsidR="00F618CE" w:rsidRPr="009C688B">
              <w:rPr>
                <w:rStyle w:val="Collegamentoipertestuale"/>
                <w:noProof/>
              </w:rPr>
              <w:t>4.2 Le opinioni degli studenti non frequentanti</w:t>
            </w:r>
            <w:r w:rsidR="00F618CE">
              <w:rPr>
                <w:noProof/>
                <w:webHidden/>
              </w:rPr>
              <w:tab/>
            </w:r>
            <w:r w:rsidR="00F618CE">
              <w:rPr>
                <w:noProof/>
                <w:webHidden/>
              </w:rPr>
              <w:fldChar w:fldCharType="begin"/>
            </w:r>
            <w:r w:rsidR="00F618CE">
              <w:rPr>
                <w:noProof/>
                <w:webHidden/>
              </w:rPr>
              <w:instrText xml:space="preserve"> PAGEREF _Toc164781338 \h </w:instrText>
            </w:r>
            <w:r w:rsidR="00F618CE">
              <w:rPr>
                <w:noProof/>
                <w:webHidden/>
              </w:rPr>
            </w:r>
            <w:r w:rsidR="00F618CE">
              <w:rPr>
                <w:noProof/>
                <w:webHidden/>
              </w:rPr>
              <w:fldChar w:fldCharType="separate"/>
            </w:r>
            <w:r w:rsidR="00CC7948">
              <w:rPr>
                <w:noProof/>
                <w:webHidden/>
              </w:rPr>
              <w:t>34</w:t>
            </w:r>
            <w:r w:rsidR="00F618CE">
              <w:rPr>
                <w:noProof/>
                <w:webHidden/>
              </w:rPr>
              <w:fldChar w:fldCharType="end"/>
            </w:r>
          </w:hyperlink>
        </w:p>
        <w:p w14:paraId="33BD05D2" w14:textId="04157A33" w:rsidR="00F618CE" w:rsidRDefault="00823209">
          <w:pPr>
            <w:pStyle w:val="Sommario3"/>
            <w:tabs>
              <w:tab w:val="right" w:leader="dot" w:pos="9622"/>
            </w:tabs>
            <w:rPr>
              <w:rFonts w:asciiTheme="minorHAnsi" w:eastAsiaTheme="minorEastAsia" w:hAnsiTheme="minorHAnsi" w:cstheme="minorBidi"/>
              <w:noProof/>
              <w:sz w:val="22"/>
              <w:szCs w:val="22"/>
            </w:rPr>
          </w:pPr>
          <w:hyperlink w:anchor="_Toc164781339" w:history="1">
            <w:r w:rsidR="00F618CE" w:rsidRPr="009C688B">
              <w:rPr>
                <w:rStyle w:val="Collegamentoipertestuale"/>
                <w:noProof/>
              </w:rPr>
              <w:t>4.2.1 Analisi delle opinioni degli studenti non frequentanti</w:t>
            </w:r>
            <w:r w:rsidR="00F618CE">
              <w:rPr>
                <w:noProof/>
                <w:webHidden/>
              </w:rPr>
              <w:tab/>
            </w:r>
            <w:r w:rsidR="00F618CE">
              <w:rPr>
                <w:noProof/>
                <w:webHidden/>
              </w:rPr>
              <w:fldChar w:fldCharType="begin"/>
            </w:r>
            <w:r w:rsidR="00F618CE">
              <w:rPr>
                <w:noProof/>
                <w:webHidden/>
              </w:rPr>
              <w:instrText xml:space="preserve"> PAGEREF _Toc164781339 \h </w:instrText>
            </w:r>
            <w:r w:rsidR="00F618CE">
              <w:rPr>
                <w:noProof/>
                <w:webHidden/>
              </w:rPr>
            </w:r>
            <w:r w:rsidR="00F618CE">
              <w:rPr>
                <w:noProof/>
                <w:webHidden/>
              </w:rPr>
              <w:fldChar w:fldCharType="separate"/>
            </w:r>
            <w:r w:rsidR="00CC7948">
              <w:rPr>
                <w:noProof/>
                <w:webHidden/>
              </w:rPr>
              <w:t>35</w:t>
            </w:r>
            <w:r w:rsidR="00F618CE">
              <w:rPr>
                <w:noProof/>
                <w:webHidden/>
              </w:rPr>
              <w:fldChar w:fldCharType="end"/>
            </w:r>
          </w:hyperlink>
        </w:p>
        <w:p w14:paraId="759505E7" w14:textId="1005D17D" w:rsidR="00F618CE" w:rsidRDefault="00823209">
          <w:pPr>
            <w:pStyle w:val="Sommario3"/>
            <w:tabs>
              <w:tab w:val="right" w:leader="dot" w:pos="9622"/>
            </w:tabs>
            <w:rPr>
              <w:rFonts w:asciiTheme="minorHAnsi" w:eastAsiaTheme="minorEastAsia" w:hAnsiTheme="minorHAnsi" w:cstheme="minorBidi"/>
              <w:noProof/>
              <w:sz w:val="22"/>
              <w:szCs w:val="22"/>
            </w:rPr>
          </w:pPr>
          <w:hyperlink w:anchor="_Toc164781340" w:history="1">
            <w:r w:rsidR="00F618CE" w:rsidRPr="009C688B">
              <w:rPr>
                <w:rStyle w:val="Collegamentoipertestuale"/>
                <w:noProof/>
              </w:rPr>
              <w:t>4.2.2 Le motivazioni della non frequenza</w:t>
            </w:r>
            <w:r w:rsidR="00F618CE">
              <w:rPr>
                <w:noProof/>
                <w:webHidden/>
              </w:rPr>
              <w:tab/>
            </w:r>
            <w:r w:rsidR="00F618CE">
              <w:rPr>
                <w:noProof/>
                <w:webHidden/>
              </w:rPr>
              <w:fldChar w:fldCharType="begin"/>
            </w:r>
            <w:r w:rsidR="00F618CE">
              <w:rPr>
                <w:noProof/>
                <w:webHidden/>
              </w:rPr>
              <w:instrText xml:space="preserve"> PAGEREF _Toc164781340 \h </w:instrText>
            </w:r>
            <w:r w:rsidR="00F618CE">
              <w:rPr>
                <w:noProof/>
                <w:webHidden/>
              </w:rPr>
            </w:r>
            <w:r w:rsidR="00F618CE">
              <w:rPr>
                <w:noProof/>
                <w:webHidden/>
              </w:rPr>
              <w:fldChar w:fldCharType="separate"/>
            </w:r>
            <w:r w:rsidR="00CC7948">
              <w:rPr>
                <w:noProof/>
                <w:webHidden/>
              </w:rPr>
              <w:t>39</w:t>
            </w:r>
            <w:r w:rsidR="00F618CE">
              <w:rPr>
                <w:noProof/>
                <w:webHidden/>
              </w:rPr>
              <w:fldChar w:fldCharType="end"/>
            </w:r>
          </w:hyperlink>
        </w:p>
        <w:p w14:paraId="71106D18" w14:textId="2D2D3432" w:rsidR="00F618CE" w:rsidRDefault="00823209">
          <w:pPr>
            <w:pStyle w:val="Sommario2"/>
            <w:tabs>
              <w:tab w:val="right" w:leader="dot" w:pos="9622"/>
            </w:tabs>
            <w:rPr>
              <w:rFonts w:asciiTheme="minorHAnsi" w:eastAsiaTheme="minorEastAsia" w:hAnsiTheme="minorHAnsi" w:cstheme="minorBidi"/>
              <w:noProof/>
              <w:sz w:val="22"/>
              <w:szCs w:val="22"/>
            </w:rPr>
          </w:pPr>
          <w:hyperlink w:anchor="_Toc164781341" w:history="1">
            <w:r w:rsidR="00F618CE" w:rsidRPr="009C688B">
              <w:rPr>
                <w:rStyle w:val="Collegamentoipertestuale"/>
                <w:noProof/>
              </w:rPr>
              <w:t>4.3 Le domande integrative</w:t>
            </w:r>
            <w:r w:rsidR="00F618CE">
              <w:rPr>
                <w:noProof/>
                <w:webHidden/>
              </w:rPr>
              <w:tab/>
            </w:r>
            <w:r w:rsidR="00F618CE">
              <w:rPr>
                <w:noProof/>
                <w:webHidden/>
              </w:rPr>
              <w:fldChar w:fldCharType="begin"/>
            </w:r>
            <w:r w:rsidR="00F618CE">
              <w:rPr>
                <w:noProof/>
                <w:webHidden/>
              </w:rPr>
              <w:instrText xml:space="preserve"> PAGEREF _Toc164781341 \h </w:instrText>
            </w:r>
            <w:r w:rsidR="00F618CE">
              <w:rPr>
                <w:noProof/>
                <w:webHidden/>
              </w:rPr>
            </w:r>
            <w:r w:rsidR="00F618CE">
              <w:rPr>
                <w:noProof/>
                <w:webHidden/>
              </w:rPr>
              <w:fldChar w:fldCharType="separate"/>
            </w:r>
            <w:r w:rsidR="00CC7948">
              <w:rPr>
                <w:noProof/>
                <w:webHidden/>
              </w:rPr>
              <w:t>39</w:t>
            </w:r>
            <w:r w:rsidR="00F618CE">
              <w:rPr>
                <w:noProof/>
                <w:webHidden/>
              </w:rPr>
              <w:fldChar w:fldCharType="end"/>
            </w:r>
          </w:hyperlink>
        </w:p>
        <w:p w14:paraId="1E362D6E" w14:textId="56B612F5" w:rsidR="00F618CE" w:rsidRDefault="00823209">
          <w:pPr>
            <w:pStyle w:val="Sommario1"/>
            <w:rPr>
              <w:rFonts w:asciiTheme="minorHAnsi" w:eastAsiaTheme="minorEastAsia" w:hAnsiTheme="minorHAnsi" w:cstheme="minorBidi"/>
              <w:b w:val="0"/>
              <w:sz w:val="22"/>
              <w:szCs w:val="22"/>
            </w:rPr>
          </w:pPr>
          <w:hyperlink w:anchor="_Toc164781342" w:history="1">
            <w:r w:rsidR="00F618CE" w:rsidRPr="009C688B">
              <w:rPr>
                <w:rStyle w:val="Collegamentoipertestuale"/>
              </w:rPr>
              <w:t>5.</w:t>
            </w:r>
            <w:r w:rsidR="00F618CE">
              <w:rPr>
                <w:rFonts w:asciiTheme="minorHAnsi" w:eastAsiaTheme="minorEastAsia" w:hAnsiTheme="minorHAnsi" w:cstheme="minorBidi"/>
                <w:b w:val="0"/>
                <w:sz w:val="22"/>
                <w:szCs w:val="22"/>
              </w:rPr>
              <w:tab/>
            </w:r>
            <w:r w:rsidR="00F618CE" w:rsidRPr="009C688B">
              <w:rPr>
                <w:rStyle w:val="Collegamentoipertestuale"/>
              </w:rPr>
              <w:t>Diffusione e utilizzazione dei risultati</w:t>
            </w:r>
            <w:r w:rsidR="00F618CE">
              <w:rPr>
                <w:webHidden/>
              </w:rPr>
              <w:tab/>
            </w:r>
            <w:r w:rsidR="00F618CE">
              <w:rPr>
                <w:webHidden/>
              </w:rPr>
              <w:fldChar w:fldCharType="begin"/>
            </w:r>
            <w:r w:rsidR="00F618CE">
              <w:rPr>
                <w:webHidden/>
              </w:rPr>
              <w:instrText xml:space="preserve"> PAGEREF _Toc164781342 \h </w:instrText>
            </w:r>
            <w:r w:rsidR="00F618CE">
              <w:rPr>
                <w:webHidden/>
              </w:rPr>
            </w:r>
            <w:r w:rsidR="00F618CE">
              <w:rPr>
                <w:webHidden/>
              </w:rPr>
              <w:fldChar w:fldCharType="separate"/>
            </w:r>
            <w:r w:rsidR="00CC7948">
              <w:rPr>
                <w:webHidden/>
              </w:rPr>
              <w:t>41</w:t>
            </w:r>
            <w:r w:rsidR="00F618CE">
              <w:rPr>
                <w:webHidden/>
              </w:rPr>
              <w:fldChar w:fldCharType="end"/>
            </w:r>
          </w:hyperlink>
        </w:p>
        <w:p w14:paraId="1F79843E" w14:textId="348B78FE" w:rsidR="00F618CE" w:rsidRDefault="00823209">
          <w:pPr>
            <w:pStyle w:val="Sommario1"/>
            <w:rPr>
              <w:rFonts w:asciiTheme="minorHAnsi" w:eastAsiaTheme="minorEastAsia" w:hAnsiTheme="minorHAnsi" w:cstheme="minorBidi"/>
              <w:b w:val="0"/>
              <w:sz w:val="22"/>
              <w:szCs w:val="22"/>
            </w:rPr>
          </w:pPr>
          <w:hyperlink w:anchor="_Toc164781343" w:history="1">
            <w:r w:rsidR="00F618CE" w:rsidRPr="009C688B">
              <w:rPr>
                <w:rStyle w:val="Collegamentoipertestuale"/>
              </w:rPr>
              <w:t>6.</w:t>
            </w:r>
            <w:r w:rsidR="00F618CE">
              <w:rPr>
                <w:rFonts w:asciiTheme="minorHAnsi" w:eastAsiaTheme="minorEastAsia" w:hAnsiTheme="minorHAnsi" w:cstheme="minorBidi"/>
                <w:b w:val="0"/>
                <w:sz w:val="22"/>
                <w:szCs w:val="22"/>
              </w:rPr>
              <w:tab/>
            </w:r>
            <w:r w:rsidR="00F618CE" w:rsidRPr="009C688B">
              <w:rPr>
                <w:rStyle w:val="Collegamentoipertestuale"/>
              </w:rPr>
              <w:t>Punti di forza e di debolezza relativamente a modalità e risultati della rilevazione</w:t>
            </w:r>
            <w:r w:rsidR="00F618CE">
              <w:rPr>
                <w:webHidden/>
              </w:rPr>
              <w:tab/>
            </w:r>
            <w:r w:rsidR="00F618CE">
              <w:rPr>
                <w:webHidden/>
              </w:rPr>
              <w:fldChar w:fldCharType="begin"/>
            </w:r>
            <w:r w:rsidR="00F618CE">
              <w:rPr>
                <w:webHidden/>
              </w:rPr>
              <w:instrText xml:space="preserve"> PAGEREF _Toc164781343 \h </w:instrText>
            </w:r>
            <w:r w:rsidR="00F618CE">
              <w:rPr>
                <w:webHidden/>
              </w:rPr>
            </w:r>
            <w:r w:rsidR="00F618CE">
              <w:rPr>
                <w:webHidden/>
              </w:rPr>
              <w:fldChar w:fldCharType="separate"/>
            </w:r>
            <w:r w:rsidR="00CC7948">
              <w:rPr>
                <w:webHidden/>
              </w:rPr>
              <w:t>42</w:t>
            </w:r>
            <w:r w:rsidR="00F618CE">
              <w:rPr>
                <w:webHidden/>
              </w:rPr>
              <w:fldChar w:fldCharType="end"/>
            </w:r>
          </w:hyperlink>
        </w:p>
        <w:p w14:paraId="13D3099B" w14:textId="60E8542C" w:rsidR="00F618CE" w:rsidRDefault="00823209">
          <w:pPr>
            <w:pStyle w:val="Sommario2"/>
            <w:tabs>
              <w:tab w:val="right" w:leader="dot" w:pos="9622"/>
            </w:tabs>
            <w:rPr>
              <w:rFonts w:asciiTheme="minorHAnsi" w:eastAsiaTheme="minorEastAsia" w:hAnsiTheme="minorHAnsi" w:cstheme="minorBidi"/>
              <w:noProof/>
              <w:sz w:val="22"/>
              <w:szCs w:val="22"/>
            </w:rPr>
          </w:pPr>
          <w:hyperlink w:anchor="_Toc164781344" w:history="1">
            <w:r w:rsidR="00F618CE" w:rsidRPr="009C688B">
              <w:rPr>
                <w:rStyle w:val="Collegamentoipertestuale"/>
                <w:noProof/>
              </w:rPr>
              <w:t>6.1. Sintesi dei punti di forza e debolezza evidenziati dalle Opinioni degli studenti frequentanti e non frequentanti</w:t>
            </w:r>
            <w:r w:rsidR="00F618CE">
              <w:rPr>
                <w:noProof/>
                <w:webHidden/>
              </w:rPr>
              <w:tab/>
            </w:r>
            <w:r w:rsidR="00F618CE">
              <w:rPr>
                <w:noProof/>
                <w:webHidden/>
              </w:rPr>
              <w:fldChar w:fldCharType="begin"/>
            </w:r>
            <w:r w:rsidR="00F618CE">
              <w:rPr>
                <w:noProof/>
                <w:webHidden/>
              </w:rPr>
              <w:instrText xml:space="preserve"> PAGEREF _Toc164781344 \h </w:instrText>
            </w:r>
            <w:r w:rsidR="00F618CE">
              <w:rPr>
                <w:noProof/>
                <w:webHidden/>
              </w:rPr>
            </w:r>
            <w:r w:rsidR="00F618CE">
              <w:rPr>
                <w:noProof/>
                <w:webHidden/>
              </w:rPr>
              <w:fldChar w:fldCharType="separate"/>
            </w:r>
            <w:r w:rsidR="00CC7948">
              <w:rPr>
                <w:noProof/>
                <w:webHidden/>
              </w:rPr>
              <w:t>43</w:t>
            </w:r>
            <w:r w:rsidR="00F618CE">
              <w:rPr>
                <w:noProof/>
                <w:webHidden/>
              </w:rPr>
              <w:fldChar w:fldCharType="end"/>
            </w:r>
          </w:hyperlink>
        </w:p>
        <w:p w14:paraId="222432F0" w14:textId="41A90D2A" w:rsidR="00F618CE" w:rsidRDefault="00823209">
          <w:pPr>
            <w:pStyle w:val="Sommario1"/>
            <w:rPr>
              <w:rFonts w:asciiTheme="minorHAnsi" w:eastAsiaTheme="minorEastAsia" w:hAnsiTheme="minorHAnsi" w:cstheme="minorBidi"/>
              <w:b w:val="0"/>
              <w:sz w:val="22"/>
              <w:szCs w:val="22"/>
            </w:rPr>
          </w:pPr>
          <w:hyperlink w:anchor="_Toc164781345" w:history="1">
            <w:r w:rsidR="00F618CE" w:rsidRPr="009C688B">
              <w:rPr>
                <w:rStyle w:val="Collegamentoipertestuale"/>
              </w:rPr>
              <w:t>7.</w:t>
            </w:r>
            <w:r w:rsidR="00F618CE">
              <w:rPr>
                <w:rFonts w:asciiTheme="minorHAnsi" w:eastAsiaTheme="minorEastAsia" w:hAnsiTheme="minorHAnsi" w:cstheme="minorBidi"/>
                <w:b w:val="0"/>
                <w:sz w:val="22"/>
                <w:szCs w:val="22"/>
              </w:rPr>
              <w:tab/>
            </w:r>
            <w:r w:rsidR="00F618CE" w:rsidRPr="009C688B">
              <w:rPr>
                <w:rStyle w:val="Collegamentoipertestuale"/>
              </w:rPr>
              <w:t>Osservazioni e raccomandazioni conclusive</w:t>
            </w:r>
            <w:r w:rsidR="00F618CE">
              <w:rPr>
                <w:webHidden/>
              </w:rPr>
              <w:tab/>
            </w:r>
            <w:r w:rsidR="00F618CE">
              <w:rPr>
                <w:webHidden/>
              </w:rPr>
              <w:fldChar w:fldCharType="begin"/>
            </w:r>
            <w:r w:rsidR="00F618CE">
              <w:rPr>
                <w:webHidden/>
              </w:rPr>
              <w:instrText xml:space="preserve"> PAGEREF _Toc164781345 \h </w:instrText>
            </w:r>
            <w:r w:rsidR="00F618CE">
              <w:rPr>
                <w:webHidden/>
              </w:rPr>
            </w:r>
            <w:r w:rsidR="00F618CE">
              <w:rPr>
                <w:webHidden/>
              </w:rPr>
              <w:fldChar w:fldCharType="separate"/>
            </w:r>
            <w:r w:rsidR="00CC7948">
              <w:rPr>
                <w:webHidden/>
              </w:rPr>
              <w:t>44</w:t>
            </w:r>
            <w:r w:rsidR="00F618CE">
              <w:rPr>
                <w:webHidden/>
              </w:rPr>
              <w:fldChar w:fldCharType="end"/>
            </w:r>
          </w:hyperlink>
        </w:p>
        <w:p w14:paraId="61C2DA6E" w14:textId="2FF27F7F" w:rsidR="00F618CE" w:rsidRDefault="00823209">
          <w:pPr>
            <w:pStyle w:val="Sommario1"/>
            <w:rPr>
              <w:rFonts w:asciiTheme="minorHAnsi" w:eastAsiaTheme="minorEastAsia" w:hAnsiTheme="minorHAnsi" w:cstheme="minorBidi"/>
              <w:b w:val="0"/>
              <w:sz w:val="22"/>
              <w:szCs w:val="22"/>
            </w:rPr>
          </w:pPr>
          <w:hyperlink w:anchor="_Toc164781346" w:history="1">
            <w:r w:rsidR="00F618CE" w:rsidRPr="009C688B">
              <w:rPr>
                <w:rStyle w:val="Collegamentoipertestuale"/>
              </w:rPr>
              <w:t>APPENDICE</w:t>
            </w:r>
            <w:r w:rsidR="00F618CE">
              <w:rPr>
                <w:webHidden/>
              </w:rPr>
              <w:tab/>
            </w:r>
            <w:r w:rsidR="00F618CE">
              <w:rPr>
                <w:webHidden/>
              </w:rPr>
              <w:fldChar w:fldCharType="begin"/>
            </w:r>
            <w:r w:rsidR="00F618CE">
              <w:rPr>
                <w:webHidden/>
              </w:rPr>
              <w:instrText xml:space="preserve"> PAGEREF _Toc164781346 \h </w:instrText>
            </w:r>
            <w:r w:rsidR="00F618CE">
              <w:rPr>
                <w:webHidden/>
              </w:rPr>
            </w:r>
            <w:r w:rsidR="00F618CE">
              <w:rPr>
                <w:webHidden/>
              </w:rPr>
              <w:fldChar w:fldCharType="separate"/>
            </w:r>
            <w:r w:rsidR="00CC7948">
              <w:rPr>
                <w:webHidden/>
              </w:rPr>
              <w:t>46</w:t>
            </w:r>
            <w:r w:rsidR="00F618CE">
              <w:rPr>
                <w:webHidden/>
              </w:rPr>
              <w:fldChar w:fldCharType="end"/>
            </w:r>
          </w:hyperlink>
        </w:p>
        <w:p w14:paraId="77C415F4" w14:textId="265445DD" w:rsidR="001F6467" w:rsidRDefault="001F6467">
          <w:r>
            <w:rPr>
              <w:b/>
              <w:bCs/>
            </w:rPr>
            <w:fldChar w:fldCharType="end"/>
          </w:r>
        </w:p>
      </w:sdtContent>
    </w:sdt>
    <w:p w14:paraId="65CBD742" w14:textId="77777777" w:rsidR="00A42ED8" w:rsidRDefault="00A42ED8" w:rsidP="00A42ED8">
      <w:pPr>
        <w:jc w:val="both"/>
        <w:rPr>
          <w:rFonts w:ascii="Arial Narrow" w:eastAsia="Arial Narrow" w:hAnsi="Arial Narrow" w:cs="Arial Narrow"/>
          <w:b/>
          <w:highlight w:val="yellow"/>
        </w:rPr>
      </w:pPr>
    </w:p>
    <w:p w14:paraId="484B365A" w14:textId="77777777" w:rsidR="00D55F9C" w:rsidRDefault="00B71E8B">
      <w:pPr>
        <w:rPr>
          <w:rFonts w:ascii="Arial" w:eastAsia="Arial Narrow" w:hAnsi="Arial" w:cs="Arial Narrow"/>
          <w:b/>
          <w:bCs/>
          <w:kern w:val="36"/>
        </w:rPr>
      </w:pPr>
      <w:r>
        <w:rPr>
          <w:rFonts w:ascii="Arial" w:eastAsia="Arial Narrow" w:hAnsi="Arial" w:cs="Arial Narrow"/>
          <w:b/>
          <w:bCs/>
          <w:kern w:val="36"/>
        </w:rPr>
        <w:br w:type="page"/>
      </w:r>
    </w:p>
    <w:p w14:paraId="68A38F81" w14:textId="2EE18473" w:rsidR="00D55F9C" w:rsidRDefault="00D55F9C">
      <w:pPr>
        <w:rPr>
          <w:rFonts w:ascii="Arial" w:eastAsia="Arial Narrow" w:hAnsi="Arial" w:cs="Arial Narrow"/>
          <w:b/>
          <w:bCs/>
          <w:kern w:val="36"/>
        </w:rPr>
      </w:pPr>
      <w:r>
        <w:rPr>
          <w:rFonts w:ascii="Arial" w:eastAsia="Arial Narrow" w:hAnsi="Arial" w:cs="Arial Narrow"/>
          <w:b/>
          <w:bCs/>
          <w:kern w:val="36"/>
        </w:rPr>
        <w:lastRenderedPageBreak/>
        <w:t>Indice delle Tabelle</w:t>
      </w:r>
    </w:p>
    <w:p w14:paraId="1CA2FAB5" w14:textId="77777777" w:rsidR="00460FB1" w:rsidRDefault="00460FB1">
      <w:pPr>
        <w:rPr>
          <w:rFonts w:ascii="Arial" w:eastAsia="Arial Narrow" w:hAnsi="Arial" w:cs="Arial Narrow"/>
          <w:b/>
          <w:bCs/>
          <w:kern w:val="36"/>
        </w:rPr>
      </w:pPr>
    </w:p>
    <w:p w14:paraId="1AF44DD4" w14:textId="543AA73F" w:rsidR="00F618CE" w:rsidRPr="003D2333" w:rsidRDefault="00195F0C">
      <w:pPr>
        <w:pStyle w:val="Indicedellefigure"/>
        <w:tabs>
          <w:tab w:val="right" w:leader="dot" w:pos="9622"/>
        </w:tabs>
        <w:rPr>
          <w:rFonts w:ascii="Arial Narrow" w:eastAsiaTheme="minorEastAsia" w:hAnsi="Arial Narrow" w:cstheme="minorBidi"/>
          <w:caps w:val="0"/>
          <w:smallCaps/>
          <w:noProof/>
          <w:sz w:val="22"/>
          <w:szCs w:val="22"/>
        </w:rPr>
      </w:pPr>
      <w:r w:rsidRPr="00F618CE">
        <w:rPr>
          <w:rFonts w:ascii="Arial Narrow" w:eastAsia="Arial Narrow" w:hAnsi="Arial Narrow" w:cs="Arial Narrow"/>
          <w:b/>
          <w:bCs/>
          <w:caps w:val="0"/>
          <w:smallCaps/>
          <w:kern w:val="36"/>
        </w:rPr>
        <w:fldChar w:fldCharType="begin"/>
      </w:r>
      <w:r w:rsidRPr="00F618CE">
        <w:rPr>
          <w:rFonts w:ascii="Arial Narrow" w:eastAsia="Arial Narrow" w:hAnsi="Arial Narrow" w:cs="Arial Narrow"/>
          <w:b/>
          <w:bCs/>
          <w:caps w:val="0"/>
          <w:smallCaps/>
          <w:kern w:val="36"/>
        </w:rPr>
        <w:instrText xml:space="preserve"> TOC \h \z \c "Tab." </w:instrText>
      </w:r>
      <w:r w:rsidRPr="00F618CE">
        <w:rPr>
          <w:rFonts w:ascii="Arial Narrow" w:eastAsia="Arial Narrow" w:hAnsi="Arial Narrow" w:cs="Arial Narrow"/>
          <w:b/>
          <w:bCs/>
          <w:caps w:val="0"/>
          <w:smallCaps/>
          <w:kern w:val="36"/>
        </w:rPr>
        <w:fldChar w:fldCharType="separate"/>
      </w:r>
      <w:hyperlink w:anchor="_Toc164781347" w:history="1">
        <w:r w:rsidR="00F618CE" w:rsidRPr="003D2333">
          <w:rPr>
            <w:rStyle w:val="Collegamentoipertestuale"/>
            <w:rFonts w:ascii="Arial Narrow" w:hAnsi="Arial Narrow"/>
            <w:caps w:val="0"/>
            <w:smallCaps/>
            <w:noProof/>
          </w:rPr>
          <w:t>Tab. 1- Numero di questionari</w:t>
        </w:r>
        <w:r w:rsidR="00F618CE" w:rsidRPr="003D2333">
          <w:rPr>
            <w:rStyle w:val="Collegamentoipertestuale"/>
            <w:rFonts w:ascii="Arial Narrow" w:hAnsi="Arial Narrow"/>
            <w:caps w:val="0"/>
            <w:smallCaps/>
            <w:noProof/>
            <w:vertAlign w:val="superscript"/>
          </w:rPr>
          <w:t xml:space="preserve"> </w:t>
        </w:r>
        <w:r w:rsidR="00F618CE" w:rsidRPr="003D2333">
          <w:rPr>
            <w:rStyle w:val="Collegamentoipertestuale"/>
            <w:rFonts w:ascii="Arial Narrow" w:hAnsi="Arial Narrow"/>
            <w:caps w:val="0"/>
            <w:smallCaps/>
            <w:noProof/>
          </w:rPr>
          <w:t>compilati per tipo di CdS, frequenza, modalità di compilazione - aa.aa. 2021/2022 e 2022/2023 e variazione %</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_Toc164781347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8</w:t>
        </w:r>
        <w:r w:rsidR="00F618CE" w:rsidRPr="003D2333">
          <w:rPr>
            <w:rFonts w:ascii="Arial Narrow" w:hAnsi="Arial Narrow"/>
            <w:caps w:val="0"/>
            <w:smallCaps/>
            <w:noProof/>
            <w:webHidden/>
          </w:rPr>
          <w:fldChar w:fldCharType="end"/>
        </w:r>
      </w:hyperlink>
    </w:p>
    <w:p w14:paraId="295A7FCE" w14:textId="28B568B5"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48" w:history="1">
        <w:r w:rsidR="00F618CE" w:rsidRPr="003D2333">
          <w:rPr>
            <w:rStyle w:val="Collegamentoipertestuale"/>
            <w:rFonts w:ascii="Arial Narrow" w:hAnsi="Arial Narrow"/>
            <w:caps w:val="0"/>
            <w:smallCaps/>
            <w:noProof/>
          </w:rPr>
          <w:t>Tab. 2 - Questionari “Frequentanti” e “Non Frequentanti” per Facoltà - aa.aa. 2021/22 e 2022/2023 e variazione %</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_Toc164781348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10</w:t>
        </w:r>
        <w:r w:rsidR="00F618CE" w:rsidRPr="003D2333">
          <w:rPr>
            <w:rFonts w:ascii="Arial Narrow" w:hAnsi="Arial Narrow"/>
            <w:caps w:val="0"/>
            <w:smallCaps/>
            <w:noProof/>
            <w:webHidden/>
          </w:rPr>
          <w:fldChar w:fldCharType="end"/>
        </w:r>
      </w:hyperlink>
    </w:p>
    <w:p w14:paraId="0FE5C7BF" w14:textId="61F97625"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49" w:history="1">
        <w:r w:rsidR="00F618CE" w:rsidRPr="003D2333">
          <w:rPr>
            <w:rStyle w:val="Collegamentoipertestuale"/>
            <w:rFonts w:ascii="Arial Narrow" w:hAnsi="Arial Narrow"/>
            <w:caps w:val="0"/>
            <w:smallCaps/>
            <w:noProof/>
          </w:rPr>
          <w:t>Tab. 3- Tassi di copertura, numero di insegnamenti valutati e valutabili per Facoltà - aa.aa. 2021/22 e 2022/2023</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_Toc164781349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10</w:t>
        </w:r>
        <w:r w:rsidR="00F618CE" w:rsidRPr="003D2333">
          <w:rPr>
            <w:rFonts w:ascii="Arial Narrow" w:hAnsi="Arial Narrow"/>
            <w:caps w:val="0"/>
            <w:smallCaps/>
            <w:noProof/>
            <w:webHidden/>
          </w:rPr>
          <w:fldChar w:fldCharType="end"/>
        </w:r>
      </w:hyperlink>
    </w:p>
    <w:p w14:paraId="7D2CAFEB" w14:textId="051D380F"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0" w:history="1">
        <w:r w:rsidR="00F618CE" w:rsidRPr="003D2333">
          <w:rPr>
            <w:rStyle w:val="Collegamentoipertestuale"/>
            <w:rFonts w:ascii="Arial Narrow" w:hAnsi="Arial Narrow"/>
            <w:caps w:val="0"/>
            <w:smallCaps/>
            <w:noProof/>
          </w:rPr>
          <w:t>Tab. 4- Numero di studenti iscritti e di questionari compilati, per Facoltà - aa.aa. 2021/2022 e 2022/2023</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_Toc164781350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11</w:t>
        </w:r>
        <w:r w:rsidR="00F618CE" w:rsidRPr="003D2333">
          <w:rPr>
            <w:rFonts w:ascii="Arial Narrow" w:hAnsi="Arial Narrow"/>
            <w:caps w:val="0"/>
            <w:smallCaps/>
            <w:noProof/>
            <w:webHidden/>
          </w:rPr>
          <w:fldChar w:fldCharType="end"/>
        </w:r>
      </w:hyperlink>
    </w:p>
    <w:p w14:paraId="3665B9CA" w14:textId="46361B1D"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1" w:history="1">
        <w:r w:rsidR="00F618CE" w:rsidRPr="003D2333">
          <w:rPr>
            <w:rStyle w:val="Collegamentoipertestuale"/>
            <w:rFonts w:ascii="Arial Narrow" w:hAnsi="Arial Narrow"/>
            <w:caps w:val="0"/>
            <w:smallCaps/>
            <w:noProof/>
          </w:rPr>
          <w:t>Tab. 5</w:t>
        </w:r>
        <w:r w:rsidR="00F618CE" w:rsidRPr="003D2333">
          <w:rPr>
            <w:rStyle w:val="Collegamentoipertestuale"/>
            <w:rFonts w:ascii="Arial Narrow" w:hAnsi="Arial Narrow"/>
            <w:caps w:val="0"/>
            <w:smallCaps/>
            <w:noProof/>
            <w:lang w:eastAsia="en-US"/>
          </w:rPr>
          <w:t xml:space="preserve"> – Valori rapporti di soddisfazione per D1,D2,D3,D6,D7,D12 per singole Facoltà</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_Toc164781351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16</w:t>
        </w:r>
        <w:r w:rsidR="00F618CE" w:rsidRPr="003D2333">
          <w:rPr>
            <w:rFonts w:ascii="Arial Narrow" w:hAnsi="Arial Narrow"/>
            <w:caps w:val="0"/>
            <w:smallCaps/>
            <w:noProof/>
            <w:webHidden/>
          </w:rPr>
          <w:fldChar w:fldCharType="end"/>
        </w:r>
      </w:hyperlink>
    </w:p>
    <w:p w14:paraId="7795581D" w14:textId="5E6C29FB"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2" w:history="1">
        <w:r w:rsidR="00F618CE" w:rsidRPr="003D2333">
          <w:rPr>
            <w:rStyle w:val="Collegamentoipertestuale"/>
            <w:rFonts w:ascii="Arial Narrow" w:hAnsi="Arial Narrow"/>
            <w:caps w:val="0"/>
            <w:smallCaps/>
            <w:noProof/>
          </w:rPr>
          <w:t>Tab. 6– Criticità CdS I livello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_Toc164781352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18</w:t>
        </w:r>
        <w:r w:rsidR="00F618CE" w:rsidRPr="003D2333">
          <w:rPr>
            <w:rFonts w:ascii="Arial Narrow" w:hAnsi="Arial Narrow"/>
            <w:caps w:val="0"/>
            <w:smallCaps/>
            <w:noProof/>
            <w:webHidden/>
          </w:rPr>
          <w:fldChar w:fldCharType="end"/>
        </w:r>
      </w:hyperlink>
    </w:p>
    <w:p w14:paraId="376259A8" w14:textId="70C2325E"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3" w:history="1">
        <w:r w:rsidR="00F618CE" w:rsidRPr="003D2333">
          <w:rPr>
            <w:rStyle w:val="Collegamentoipertestuale"/>
            <w:rFonts w:ascii="Arial Narrow" w:hAnsi="Arial Narrow"/>
            <w:caps w:val="0"/>
            <w:smallCaps/>
            <w:noProof/>
          </w:rPr>
          <w:t>Tab. 7 – Criticità CdS II livello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_Toc164781353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21</w:t>
        </w:r>
        <w:r w:rsidR="00F618CE" w:rsidRPr="003D2333">
          <w:rPr>
            <w:rFonts w:ascii="Arial Narrow" w:hAnsi="Arial Narrow"/>
            <w:caps w:val="0"/>
            <w:smallCaps/>
            <w:noProof/>
            <w:webHidden/>
          </w:rPr>
          <w:fldChar w:fldCharType="end"/>
        </w:r>
      </w:hyperlink>
    </w:p>
    <w:p w14:paraId="53164517" w14:textId="10BB9101"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4" w:history="1">
        <w:r w:rsidR="00F618CE" w:rsidRPr="003D2333">
          <w:rPr>
            <w:rStyle w:val="Collegamentoipertestuale"/>
            <w:rFonts w:ascii="Arial Narrow" w:hAnsi="Arial Narrow"/>
            <w:caps w:val="0"/>
            <w:smallCaps/>
            <w:noProof/>
          </w:rPr>
          <w:t>Tab. 8 – Criticità CdS Professioni Sanitarie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_Toc164781354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25</w:t>
        </w:r>
        <w:r w:rsidR="00F618CE" w:rsidRPr="003D2333">
          <w:rPr>
            <w:rFonts w:ascii="Arial Narrow" w:hAnsi="Arial Narrow"/>
            <w:caps w:val="0"/>
            <w:smallCaps/>
            <w:noProof/>
            <w:webHidden/>
          </w:rPr>
          <w:fldChar w:fldCharType="end"/>
        </w:r>
      </w:hyperlink>
    </w:p>
    <w:p w14:paraId="18657300" w14:textId="260E2458"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5" w:history="1">
        <w:r w:rsidR="00F618CE" w:rsidRPr="003D2333">
          <w:rPr>
            <w:rStyle w:val="Collegamentoipertestuale"/>
            <w:rFonts w:ascii="Arial Narrow" w:hAnsi="Arial Narrow"/>
            <w:caps w:val="0"/>
            <w:smallCaps/>
            <w:noProof/>
          </w:rPr>
          <w:t>Tab. 9 - CdS I livello: confronto nel quinquennio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_Toc164781355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28</w:t>
        </w:r>
        <w:r w:rsidR="00F618CE" w:rsidRPr="003D2333">
          <w:rPr>
            <w:rFonts w:ascii="Arial Narrow" w:hAnsi="Arial Narrow"/>
            <w:caps w:val="0"/>
            <w:smallCaps/>
            <w:noProof/>
            <w:webHidden/>
          </w:rPr>
          <w:fldChar w:fldCharType="end"/>
        </w:r>
      </w:hyperlink>
    </w:p>
    <w:p w14:paraId="06F99335" w14:textId="43A9D69F"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6" w:history="1">
        <w:r w:rsidR="00F618CE" w:rsidRPr="003D2333">
          <w:rPr>
            <w:rStyle w:val="Collegamentoipertestuale"/>
            <w:rFonts w:ascii="Arial Narrow" w:hAnsi="Arial Narrow"/>
            <w:caps w:val="0"/>
            <w:smallCaps/>
            <w:noProof/>
          </w:rPr>
          <w:t>Tab. 10 - CdS II livello: confronto nel quinquennio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_Toc164781356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29</w:t>
        </w:r>
        <w:r w:rsidR="00F618CE" w:rsidRPr="003D2333">
          <w:rPr>
            <w:rFonts w:ascii="Arial Narrow" w:hAnsi="Arial Narrow"/>
            <w:caps w:val="0"/>
            <w:smallCaps/>
            <w:noProof/>
            <w:webHidden/>
          </w:rPr>
          <w:fldChar w:fldCharType="end"/>
        </w:r>
      </w:hyperlink>
    </w:p>
    <w:p w14:paraId="2F910151" w14:textId="176609EA"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7" w:history="1">
        <w:r w:rsidR="00F618CE" w:rsidRPr="003D2333">
          <w:rPr>
            <w:rStyle w:val="Collegamentoipertestuale"/>
            <w:rFonts w:ascii="Arial Narrow" w:hAnsi="Arial Narrow"/>
            <w:caps w:val="0"/>
            <w:smallCaps/>
            <w:noProof/>
          </w:rPr>
          <w:t>Tab. 11- CdLMcu: confronto nel quinquennio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_Toc164781357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30</w:t>
        </w:r>
        <w:r w:rsidR="00F618CE" w:rsidRPr="003D2333">
          <w:rPr>
            <w:rFonts w:ascii="Arial Narrow" w:hAnsi="Arial Narrow"/>
            <w:caps w:val="0"/>
            <w:smallCaps/>
            <w:noProof/>
            <w:webHidden/>
          </w:rPr>
          <w:fldChar w:fldCharType="end"/>
        </w:r>
      </w:hyperlink>
    </w:p>
    <w:p w14:paraId="68EC4894" w14:textId="1121C1D4"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8" w:history="1">
        <w:r w:rsidR="00F618CE" w:rsidRPr="003D2333">
          <w:rPr>
            <w:rStyle w:val="Collegamentoipertestuale"/>
            <w:rFonts w:ascii="Arial Narrow" w:hAnsi="Arial Narrow"/>
            <w:caps w:val="0"/>
            <w:smallCaps/>
            <w:noProof/>
          </w:rPr>
          <w:t>Tab. 12- Professioni Sanitarie: confronto nel quinquennio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_Toc164781358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30</w:t>
        </w:r>
        <w:r w:rsidR="00F618CE" w:rsidRPr="003D2333">
          <w:rPr>
            <w:rFonts w:ascii="Arial Narrow" w:hAnsi="Arial Narrow"/>
            <w:caps w:val="0"/>
            <w:smallCaps/>
            <w:noProof/>
            <w:webHidden/>
          </w:rPr>
          <w:fldChar w:fldCharType="end"/>
        </w:r>
      </w:hyperlink>
    </w:p>
    <w:p w14:paraId="4BA952E5" w14:textId="4C7706F4"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59" w:history="1">
        <w:r w:rsidR="00F618CE" w:rsidRPr="003D2333">
          <w:rPr>
            <w:rStyle w:val="Collegamentoipertestuale"/>
            <w:rFonts w:ascii="Arial Narrow" w:hAnsi="Arial Narrow"/>
            <w:caps w:val="0"/>
            <w:smallCaps/>
            <w:noProof/>
          </w:rPr>
          <w:t>Tab. 13 – Percentuale di c</w:t>
        </w:r>
        <w:r w:rsidR="00F618CE" w:rsidRPr="003D2333">
          <w:rPr>
            <w:rStyle w:val="Collegamentoipertestuale"/>
            <w:rFonts w:ascii="Arial Narrow" w:eastAsia="Arial Narrow" w:hAnsi="Arial Narrow"/>
            <w:caps w:val="0"/>
            <w:smallCaps/>
            <w:noProof/>
          </w:rPr>
          <w:t>ompilazione in aula vs compilazione all’esame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_Toc164781359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32</w:t>
        </w:r>
        <w:r w:rsidR="00F618CE" w:rsidRPr="003D2333">
          <w:rPr>
            <w:rFonts w:ascii="Arial Narrow" w:hAnsi="Arial Narrow"/>
            <w:caps w:val="0"/>
            <w:smallCaps/>
            <w:noProof/>
            <w:webHidden/>
          </w:rPr>
          <w:fldChar w:fldCharType="end"/>
        </w:r>
      </w:hyperlink>
    </w:p>
    <w:p w14:paraId="39DE0212" w14:textId="64A3D335"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60" w:history="1">
        <w:r w:rsidR="00F618CE" w:rsidRPr="003D2333">
          <w:rPr>
            <w:rStyle w:val="Collegamentoipertestuale"/>
            <w:rFonts w:ascii="Arial Narrow" w:hAnsi="Arial Narrow" w:cs="Calibri"/>
            <w:caps w:val="0"/>
            <w:smallCaps/>
            <w:noProof/>
          </w:rPr>
          <w:t xml:space="preserve">Tab. 14 – Cds  </w:t>
        </w:r>
        <w:r w:rsidR="00F618CE" w:rsidRPr="003D2333">
          <w:rPr>
            <w:rStyle w:val="Collegamentoipertestuale"/>
            <w:rFonts w:ascii="Arial Narrow" w:eastAsia="Arial Narrow" w:hAnsi="Arial Narrow" w:cs="Calibri"/>
            <w:caps w:val="0"/>
            <w:smallCaps/>
            <w:noProof/>
          </w:rPr>
          <w:t>con percentuale di questionari compilati in aula inferiore al 15%</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_Toc164781360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32</w:t>
        </w:r>
        <w:r w:rsidR="00F618CE" w:rsidRPr="003D2333">
          <w:rPr>
            <w:rFonts w:ascii="Arial Narrow" w:hAnsi="Arial Narrow"/>
            <w:caps w:val="0"/>
            <w:smallCaps/>
            <w:noProof/>
            <w:webHidden/>
          </w:rPr>
          <w:fldChar w:fldCharType="end"/>
        </w:r>
      </w:hyperlink>
    </w:p>
    <w:p w14:paraId="15022F14" w14:textId="32D6E683"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61" w:history="1">
        <w:r w:rsidR="00F618CE" w:rsidRPr="003D2333">
          <w:rPr>
            <w:rStyle w:val="Collegamentoipertestuale"/>
            <w:rFonts w:ascii="Arial Narrow" w:hAnsi="Arial Narrow"/>
            <w:caps w:val="0"/>
            <w:smallCaps/>
            <w:noProof/>
          </w:rPr>
          <w:t xml:space="preserve">Tab. 15 - </w:t>
        </w:r>
        <w:r w:rsidR="00F618CE" w:rsidRPr="003D2333">
          <w:rPr>
            <w:rStyle w:val="Collegamentoipertestuale"/>
            <w:rFonts w:ascii="Arial Narrow" w:eastAsia="Arial Narrow" w:hAnsi="Arial Narrow" w:cs="Arial Narrow"/>
            <w:caps w:val="0"/>
            <w:smallCaps/>
            <w:noProof/>
          </w:rPr>
          <w:t>Compilazione in aula vs compilazione all’esame per le Professioni Sanitarie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_Toc164781361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34</w:t>
        </w:r>
        <w:r w:rsidR="00F618CE" w:rsidRPr="003D2333">
          <w:rPr>
            <w:rFonts w:ascii="Arial Narrow" w:hAnsi="Arial Narrow"/>
            <w:caps w:val="0"/>
            <w:smallCaps/>
            <w:noProof/>
            <w:webHidden/>
          </w:rPr>
          <w:fldChar w:fldCharType="end"/>
        </w:r>
      </w:hyperlink>
    </w:p>
    <w:p w14:paraId="0FD4D122" w14:textId="474B0E90"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62" w:history="1">
        <w:r w:rsidR="00F618CE" w:rsidRPr="003D2333">
          <w:rPr>
            <w:rStyle w:val="Collegamentoipertestuale"/>
            <w:rFonts w:ascii="Arial Narrow" w:hAnsi="Arial Narrow"/>
            <w:caps w:val="0"/>
            <w:smallCaps/>
            <w:noProof/>
          </w:rPr>
          <w:t>Tab. 16 –Cds con percentuale delle opinioni complessivamente espresse maggiore del 30%. Non frequentanti</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_Toc164781362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34</w:t>
        </w:r>
        <w:r w:rsidR="00F618CE" w:rsidRPr="003D2333">
          <w:rPr>
            <w:rFonts w:ascii="Arial Narrow" w:hAnsi="Arial Narrow"/>
            <w:caps w:val="0"/>
            <w:smallCaps/>
            <w:noProof/>
            <w:webHidden/>
          </w:rPr>
          <w:fldChar w:fldCharType="end"/>
        </w:r>
      </w:hyperlink>
    </w:p>
    <w:p w14:paraId="7267C809" w14:textId="6B30EBEF"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63" w:history="1">
        <w:r w:rsidR="00F618CE" w:rsidRPr="003D2333">
          <w:rPr>
            <w:rStyle w:val="Collegamentoipertestuale"/>
            <w:rFonts w:ascii="Arial Narrow" w:hAnsi="Arial Narrow"/>
            <w:caps w:val="0"/>
            <w:smallCaps/>
            <w:noProof/>
          </w:rPr>
          <w:t>Tab. 17 – Cds I livello.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_Toc164781363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46</w:t>
        </w:r>
        <w:r w:rsidR="00F618CE" w:rsidRPr="003D2333">
          <w:rPr>
            <w:rFonts w:ascii="Arial Narrow" w:hAnsi="Arial Narrow"/>
            <w:caps w:val="0"/>
            <w:smallCaps/>
            <w:noProof/>
            <w:webHidden/>
          </w:rPr>
          <w:fldChar w:fldCharType="end"/>
        </w:r>
      </w:hyperlink>
    </w:p>
    <w:p w14:paraId="1271F470" w14:textId="3A4E9F7F"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64" w:history="1">
        <w:r w:rsidR="00F618CE" w:rsidRPr="003D2333">
          <w:rPr>
            <w:rStyle w:val="Collegamentoipertestuale"/>
            <w:rFonts w:ascii="Arial Narrow" w:hAnsi="Arial Narrow"/>
            <w:caps w:val="0"/>
            <w:smallCaps/>
            <w:noProof/>
          </w:rPr>
          <w:t>Tab. 18 –  CdS II livello.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_Toc164781364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48</w:t>
        </w:r>
        <w:r w:rsidR="00F618CE" w:rsidRPr="003D2333">
          <w:rPr>
            <w:rFonts w:ascii="Arial Narrow" w:hAnsi="Arial Narrow"/>
            <w:caps w:val="0"/>
            <w:smallCaps/>
            <w:noProof/>
            <w:webHidden/>
          </w:rPr>
          <w:fldChar w:fldCharType="end"/>
        </w:r>
      </w:hyperlink>
    </w:p>
    <w:p w14:paraId="38BB2735" w14:textId="3FEDA4D2"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65" w:history="1">
        <w:r w:rsidR="00F618CE" w:rsidRPr="003D2333">
          <w:rPr>
            <w:rStyle w:val="Collegamentoipertestuale"/>
            <w:rFonts w:ascii="Arial Narrow" w:hAnsi="Arial Narrow"/>
            <w:caps w:val="0"/>
            <w:smallCaps/>
            <w:noProof/>
          </w:rPr>
          <w:t>Tab. 19 – CdS Professioni Sanitarie.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_Toc164781365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52</w:t>
        </w:r>
        <w:r w:rsidR="00F618CE" w:rsidRPr="003D2333">
          <w:rPr>
            <w:rFonts w:ascii="Arial Narrow" w:hAnsi="Arial Narrow"/>
            <w:caps w:val="0"/>
            <w:smallCaps/>
            <w:noProof/>
            <w:webHidden/>
          </w:rPr>
          <w:fldChar w:fldCharType="end"/>
        </w:r>
      </w:hyperlink>
    </w:p>
    <w:p w14:paraId="7EDBF0C5" w14:textId="0AC87107"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66" w:history="1">
        <w:r w:rsidR="00F618CE" w:rsidRPr="003D2333">
          <w:rPr>
            <w:rStyle w:val="Collegamentoipertestuale"/>
            <w:rFonts w:ascii="Arial Narrow" w:hAnsi="Arial Narrow"/>
            <w:caps w:val="0"/>
            <w:smallCaps/>
            <w:noProof/>
          </w:rPr>
          <w:t xml:space="preserve">Tab. 20  - D2. </w:t>
        </w:r>
        <w:r w:rsidR="00F618CE" w:rsidRPr="003D2333">
          <w:rPr>
            <w:rStyle w:val="Collegamentoipertestuale"/>
            <w:rFonts w:ascii="Arial Narrow" w:eastAsia="Arial Narrow" w:hAnsi="Arial Narrow" w:cs="Arial Narrow"/>
            <w:caps w:val="0"/>
            <w:smallCaps/>
            <w:noProof/>
          </w:rPr>
          <w:t>CdS con almeno un punto critico o di attenzione nel quinquennio 2018/19-2022/23</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_Toc164781366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55</w:t>
        </w:r>
        <w:r w:rsidR="00F618CE" w:rsidRPr="003D2333">
          <w:rPr>
            <w:rFonts w:ascii="Arial Narrow" w:hAnsi="Arial Narrow"/>
            <w:caps w:val="0"/>
            <w:smallCaps/>
            <w:noProof/>
            <w:webHidden/>
          </w:rPr>
          <w:fldChar w:fldCharType="end"/>
        </w:r>
      </w:hyperlink>
    </w:p>
    <w:p w14:paraId="56B0B192" w14:textId="7A8485EC"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67" w:history="1">
        <w:r w:rsidR="00F618CE" w:rsidRPr="003D2333">
          <w:rPr>
            <w:rStyle w:val="Collegamentoipertestuale"/>
            <w:rFonts w:ascii="Arial Narrow" w:hAnsi="Arial Narrow"/>
            <w:caps w:val="0"/>
            <w:smallCaps/>
            <w:noProof/>
          </w:rPr>
          <w:t>Tab. 21 – Q</w:t>
        </w:r>
        <w:r w:rsidR="00F618CE" w:rsidRPr="003D2333">
          <w:rPr>
            <w:rStyle w:val="Collegamentoipertestuale"/>
            <w:rFonts w:ascii="Arial Narrow" w:eastAsia="Arial Narrow" w:hAnsi="Arial Narrow" w:cs="Calibri"/>
            <w:caps w:val="0"/>
            <w:smallCaps/>
            <w:noProof/>
          </w:rPr>
          <w:t>uestionari compilati in aula vs compilati in prenotazioni</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_Toc164781367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57</w:t>
        </w:r>
        <w:r w:rsidR="00F618CE" w:rsidRPr="003D2333">
          <w:rPr>
            <w:rFonts w:ascii="Arial Narrow" w:hAnsi="Arial Narrow"/>
            <w:caps w:val="0"/>
            <w:smallCaps/>
            <w:noProof/>
            <w:webHidden/>
          </w:rPr>
          <w:fldChar w:fldCharType="end"/>
        </w:r>
      </w:hyperlink>
    </w:p>
    <w:p w14:paraId="53991F8E" w14:textId="2C1585E3"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68" w:history="1">
        <w:r w:rsidR="00F618CE" w:rsidRPr="003D2333">
          <w:rPr>
            <w:rStyle w:val="Collegamentoipertestuale"/>
            <w:rFonts w:ascii="Arial Narrow" w:hAnsi="Arial Narrow"/>
            <w:caps w:val="0"/>
            <w:smallCaps/>
            <w:noProof/>
          </w:rPr>
          <w:t>Tab. 22 – Questionari compilati in aula vs compilati in prenotazioni. Professioni Sanitarie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_Toc164781368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61</w:t>
        </w:r>
        <w:r w:rsidR="00F618CE" w:rsidRPr="003D2333">
          <w:rPr>
            <w:rFonts w:ascii="Arial Narrow" w:hAnsi="Arial Narrow"/>
            <w:caps w:val="0"/>
            <w:smallCaps/>
            <w:noProof/>
            <w:webHidden/>
          </w:rPr>
          <w:fldChar w:fldCharType="end"/>
        </w:r>
      </w:hyperlink>
    </w:p>
    <w:p w14:paraId="4E4C279E" w14:textId="1144E43A" w:rsidR="00B71E8B" w:rsidRPr="00F618CE" w:rsidRDefault="00195F0C">
      <w:pPr>
        <w:rPr>
          <w:rFonts w:ascii="Arial" w:eastAsia="Arial Narrow" w:hAnsi="Arial" w:cs="Arial Narrow"/>
          <w:b/>
          <w:bCs/>
          <w:smallCaps/>
          <w:kern w:val="36"/>
        </w:rPr>
      </w:pPr>
      <w:r w:rsidRPr="00F618CE">
        <w:rPr>
          <w:rFonts w:ascii="Arial Narrow" w:eastAsia="Arial Narrow" w:hAnsi="Arial Narrow" w:cs="Arial Narrow"/>
          <w:b/>
          <w:bCs/>
          <w:smallCaps/>
          <w:kern w:val="36"/>
          <w:sz w:val="20"/>
          <w:szCs w:val="20"/>
        </w:rPr>
        <w:fldChar w:fldCharType="end"/>
      </w:r>
    </w:p>
    <w:p w14:paraId="2E008B16" w14:textId="77777777" w:rsidR="00AF3163" w:rsidRDefault="00AF3163">
      <w:pPr>
        <w:rPr>
          <w:rFonts w:ascii="Arial" w:eastAsia="Arial Narrow" w:hAnsi="Arial" w:cs="Arial Narrow"/>
          <w:b/>
          <w:bCs/>
          <w:kern w:val="36"/>
        </w:rPr>
      </w:pPr>
    </w:p>
    <w:p w14:paraId="391761A3" w14:textId="46F2DB59" w:rsidR="00B71E8B" w:rsidRDefault="007C505B" w:rsidP="00B71E8B">
      <w:pPr>
        <w:rPr>
          <w:rFonts w:ascii="Arial" w:eastAsia="Arial Narrow" w:hAnsi="Arial" w:cs="Arial Narrow"/>
          <w:b/>
          <w:bCs/>
          <w:kern w:val="36"/>
        </w:rPr>
      </w:pPr>
      <w:r>
        <w:rPr>
          <w:rFonts w:ascii="Arial" w:eastAsia="Arial Narrow" w:hAnsi="Arial" w:cs="Arial Narrow"/>
          <w:b/>
          <w:bCs/>
          <w:kern w:val="36"/>
        </w:rPr>
        <w:t xml:space="preserve">  </w:t>
      </w:r>
    </w:p>
    <w:p w14:paraId="6DD5CAB5" w14:textId="3DCE78BE" w:rsidR="00D55F9C" w:rsidRDefault="00D55F9C" w:rsidP="00B71E8B">
      <w:pPr>
        <w:rPr>
          <w:rFonts w:ascii="Arial" w:eastAsia="Arial Narrow" w:hAnsi="Arial" w:cs="Arial Narrow"/>
          <w:b/>
          <w:bCs/>
          <w:kern w:val="36"/>
        </w:rPr>
      </w:pPr>
    </w:p>
    <w:p w14:paraId="34FAD595" w14:textId="6941F287" w:rsidR="00D55F9C" w:rsidRDefault="00D55F9C" w:rsidP="00B71E8B">
      <w:pPr>
        <w:rPr>
          <w:rFonts w:ascii="Arial" w:eastAsia="Arial Narrow" w:hAnsi="Arial" w:cs="Arial Narrow"/>
          <w:b/>
          <w:bCs/>
          <w:kern w:val="36"/>
        </w:rPr>
      </w:pPr>
      <w:r>
        <w:rPr>
          <w:rFonts w:ascii="Arial" w:eastAsia="Arial Narrow" w:hAnsi="Arial" w:cs="Arial Narrow"/>
          <w:b/>
          <w:bCs/>
          <w:kern w:val="36"/>
        </w:rPr>
        <w:t>Indice dei Grafici</w:t>
      </w:r>
    </w:p>
    <w:p w14:paraId="2202100B" w14:textId="77777777" w:rsidR="00460FB1" w:rsidRDefault="00460FB1" w:rsidP="00B71E8B">
      <w:pPr>
        <w:rPr>
          <w:rFonts w:ascii="Arial" w:eastAsia="Arial Narrow" w:hAnsi="Arial" w:cs="Arial Narrow"/>
          <w:b/>
          <w:bCs/>
          <w:kern w:val="36"/>
        </w:rPr>
      </w:pPr>
    </w:p>
    <w:p w14:paraId="6A7C13FB" w14:textId="275F97F3" w:rsidR="00F618CE" w:rsidRPr="003D2333" w:rsidRDefault="00D55F9C">
      <w:pPr>
        <w:pStyle w:val="Indicedellefigure"/>
        <w:tabs>
          <w:tab w:val="right" w:leader="dot" w:pos="9622"/>
        </w:tabs>
        <w:rPr>
          <w:rFonts w:ascii="Arial Narrow" w:eastAsiaTheme="minorEastAsia" w:hAnsi="Arial Narrow" w:cstheme="minorBidi"/>
          <w:caps w:val="0"/>
          <w:smallCaps/>
          <w:noProof/>
          <w:sz w:val="22"/>
          <w:szCs w:val="22"/>
        </w:rPr>
      </w:pPr>
      <w:r w:rsidRPr="003D2333">
        <w:rPr>
          <w:rFonts w:ascii="Arial Narrow" w:eastAsia="Arial Narrow" w:hAnsi="Arial Narrow"/>
          <w:b/>
          <w:bCs/>
          <w:caps w:val="0"/>
          <w:smallCaps/>
          <w:kern w:val="36"/>
        </w:rPr>
        <w:fldChar w:fldCharType="begin"/>
      </w:r>
      <w:r w:rsidRPr="003D2333">
        <w:rPr>
          <w:rFonts w:ascii="Arial Narrow" w:eastAsia="Arial Narrow" w:hAnsi="Arial Narrow"/>
          <w:b/>
          <w:bCs/>
          <w:caps w:val="0"/>
          <w:smallCaps/>
          <w:kern w:val="36"/>
        </w:rPr>
        <w:instrText xml:space="preserve"> TOC \h \z \c "Graf." </w:instrText>
      </w:r>
      <w:r w:rsidRPr="003D2333">
        <w:rPr>
          <w:rFonts w:ascii="Arial Narrow" w:eastAsia="Arial Narrow" w:hAnsi="Arial Narrow"/>
          <w:b/>
          <w:bCs/>
          <w:caps w:val="0"/>
          <w:smallCaps/>
          <w:kern w:val="36"/>
        </w:rPr>
        <w:fldChar w:fldCharType="separate"/>
      </w:r>
      <w:hyperlink w:anchor="_Toc164781369" w:history="1">
        <w:r w:rsidR="00F618CE" w:rsidRPr="003D2333">
          <w:rPr>
            <w:rStyle w:val="Collegamentoipertestuale"/>
            <w:rFonts w:ascii="Arial Narrow" w:hAnsi="Arial Narrow"/>
            <w:caps w:val="0"/>
            <w:smallCaps/>
            <w:noProof/>
          </w:rPr>
          <w:t>Graf. 1 - Distribuzione dei questionari compilati da studenti frequentanti e non frequentanti: ordinamento dei corsi di studio secondo la frazione di studenti che dichiarano di aver frequentato almeno il 50% delle lezioni</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_Toc164781369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13</w:t>
        </w:r>
        <w:r w:rsidR="00F618CE" w:rsidRPr="003D2333">
          <w:rPr>
            <w:rFonts w:ascii="Arial Narrow" w:hAnsi="Arial Narrow"/>
            <w:caps w:val="0"/>
            <w:smallCaps/>
            <w:noProof/>
            <w:webHidden/>
          </w:rPr>
          <w:fldChar w:fldCharType="end"/>
        </w:r>
      </w:hyperlink>
    </w:p>
    <w:p w14:paraId="35177840" w14:textId="18D977A3"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0" w:history="1">
        <w:r w:rsidR="00F618CE" w:rsidRPr="003D2333">
          <w:rPr>
            <w:rStyle w:val="Collegamentoipertestuale"/>
            <w:rFonts w:ascii="Arial Narrow" w:hAnsi="Arial Narrow"/>
            <w:caps w:val="0"/>
            <w:smallCaps/>
            <w:noProof/>
          </w:rPr>
          <w:t>Graf. 2– Ateneo -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_Toc164781370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15</w:t>
        </w:r>
        <w:r w:rsidR="00F618CE" w:rsidRPr="003D2333">
          <w:rPr>
            <w:rFonts w:ascii="Arial Narrow" w:hAnsi="Arial Narrow"/>
            <w:caps w:val="0"/>
            <w:smallCaps/>
            <w:noProof/>
            <w:webHidden/>
          </w:rPr>
          <w:fldChar w:fldCharType="end"/>
        </w:r>
      </w:hyperlink>
    </w:p>
    <w:p w14:paraId="606CF096" w14:textId="5C7D53C8"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1" w:history="1">
        <w:r w:rsidR="00F618CE" w:rsidRPr="003D2333">
          <w:rPr>
            <w:rStyle w:val="Collegamentoipertestuale"/>
            <w:rFonts w:ascii="Arial Narrow" w:hAnsi="Arial Narrow"/>
            <w:caps w:val="0"/>
            <w:smallCaps/>
            <w:noProof/>
          </w:rPr>
          <w:t>Graf. 3 – Ateneo -Rapporto di soddisfazione - livelli</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_Toc164781371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15</w:t>
        </w:r>
        <w:r w:rsidR="00F618CE" w:rsidRPr="003D2333">
          <w:rPr>
            <w:rFonts w:ascii="Arial Narrow" w:hAnsi="Arial Narrow"/>
            <w:caps w:val="0"/>
            <w:smallCaps/>
            <w:noProof/>
            <w:webHidden/>
          </w:rPr>
          <w:fldChar w:fldCharType="end"/>
        </w:r>
      </w:hyperlink>
    </w:p>
    <w:p w14:paraId="4E569351" w14:textId="2E966B3D"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2" w:history="1">
        <w:r w:rsidR="00F618CE" w:rsidRPr="003D2333">
          <w:rPr>
            <w:rStyle w:val="Collegamentoipertestuale"/>
            <w:rFonts w:ascii="Arial Narrow" w:hAnsi="Arial Narrow" w:cs="Calibri"/>
            <w:caps w:val="0"/>
            <w:smallCaps/>
            <w:noProof/>
          </w:rPr>
          <w:t>Graf. 4 - Facoltà con rapporto di soddisfazione minore di 1,5 almeno in un ambito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_Toc164781372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18</w:t>
        </w:r>
        <w:r w:rsidR="00F618CE" w:rsidRPr="003D2333">
          <w:rPr>
            <w:rFonts w:ascii="Arial Narrow" w:hAnsi="Arial Narrow"/>
            <w:caps w:val="0"/>
            <w:smallCaps/>
            <w:noProof/>
            <w:webHidden/>
          </w:rPr>
          <w:fldChar w:fldCharType="end"/>
        </w:r>
      </w:hyperlink>
    </w:p>
    <w:p w14:paraId="6A5E68AF" w14:textId="51497605"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3" w:history="1">
        <w:r w:rsidR="00F618CE" w:rsidRPr="003D2333">
          <w:rPr>
            <w:rStyle w:val="Collegamentoipertestuale"/>
            <w:rFonts w:ascii="Arial Narrow" w:hAnsi="Arial Narrow"/>
            <w:caps w:val="0"/>
            <w:smallCaps/>
            <w:noProof/>
          </w:rPr>
          <w:t>Graf. 5 – D1. Rapporto di soddisfazione al primo livello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_Toc164781373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21</w:t>
        </w:r>
        <w:r w:rsidR="00F618CE" w:rsidRPr="003D2333">
          <w:rPr>
            <w:rFonts w:ascii="Arial Narrow" w:hAnsi="Arial Narrow"/>
            <w:caps w:val="0"/>
            <w:smallCaps/>
            <w:noProof/>
            <w:webHidden/>
          </w:rPr>
          <w:fldChar w:fldCharType="end"/>
        </w:r>
      </w:hyperlink>
    </w:p>
    <w:p w14:paraId="42E2EEBF" w14:textId="706FB782"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4" w:history="1">
        <w:r w:rsidR="00F618CE" w:rsidRPr="003D2333">
          <w:rPr>
            <w:rStyle w:val="Collegamentoipertestuale"/>
            <w:rFonts w:ascii="Arial Narrow" w:hAnsi="Arial Narrow"/>
            <w:caps w:val="0"/>
            <w:smallCaps/>
            <w:noProof/>
          </w:rPr>
          <w:t>Graf. 6 - D1. Rapporto di soddisfazione nei CdLM</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_Toc164781374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23</w:t>
        </w:r>
        <w:r w:rsidR="00F618CE" w:rsidRPr="003D2333">
          <w:rPr>
            <w:rFonts w:ascii="Arial Narrow" w:hAnsi="Arial Narrow"/>
            <w:caps w:val="0"/>
            <w:smallCaps/>
            <w:noProof/>
            <w:webHidden/>
          </w:rPr>
          <w:fldChar w:fldCharType="end"/>
        </w:r>
      </w:hyperlink>
    </w:p>
    <w:p w14:paraId="16EDE1D1" w14:textId="407CB8BC"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5" w:history="1">
        <w:r w:rsidR="00F618CE" w:rsidRPr="003D2333">
          <w:rPr>
            <w:rStyle w:val="Collegamentoipertestuale"/>
            <w:rFonts w:ascii="Arial Narrow" w:hAnsi="Arial Narrow"/>
            <w:caps w:val="0"/>
            <w:smallCaps/>
            <w:noProof/>
          </w:rPr>
          <w:t>Graf. 7 – D2. Rapporto di soddisfazione nel II livello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_Toc164781375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24</w:t>
        </w:r>
        <w:r w:rsidR="00F618CE" w:rsidRPr="003D2333">
          <w:rPr>
            <w:rFonts w:ascii="Arial Narrow" w:hAnsi="Arial Narrow"/>
            <w:caps w:val="0"/>
            <w:smallCaps/>
            <w:noProof/>
            <w:webHidden/>
          </w:rPr>
          <w:fldChar w:fldCharType="end"/>
        </w:r>
      </w:hyperlink>
    </w:p>
    <w:p w14:paraId="3EFCCCE4" w14:textId="1DE9B872"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6" w:history="1">
        <w:r w:rsidR="00F618CE" w:rsidRPr="003D2333">
          <w:rPr>
            <w:rStyle w:val="Collegamentoipertestuale"/>
            <w:rFonts w:ascii="Arial Narrow" w:hAnsi="Arial Narrow"/>
            <w:caps w:val="0"/>
            <w:smallCaps/>
            <w:noProof/>
          </w:rPr>
          <w:t>Graf. 8 -  D1. Le conoscenze preliminari possedute sono risultate sufficienti per la comprensione degli argomenti previsti nel programma d'esame?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_Toc164781376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36</w:t>
        </w:r>
        <w:r w:rsidR="00F618CE" w:rsidRPr="003D2333">
          <w:rPr>
            <w:rFonts w:ascii="Arial Narrow" w:hAnsi="Arial Narrow"/>
            <w:caps w:val="0"/>
            <w:smallCaps/>
            <w:noProof/>
            <w:webHidden/>
          </w:rPr>
          <w:fldChar w:fldCharType="end"/>
        </w:r>
      </w:hyperlink>
    </w:p>
    <w:p w14:paraId="034D28FD" w14:textId="64303E51"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7" w:history="1">
        <w:r w:rsidR="00F618CE" w:rsidRPr="003D2333">
          <w:rPr>
            <w:rStyle w:val="Collegamentoipertestuale"/>
            <w:rFonts w:ascii="Arial Narrow" w:hAnsi="Arial Narrow"/>
            <w:caps w:val="0"/>
            <w:smallCaps/>
            <w:noProof/>
          </w:rPr>
          <w:t>Graf. 9 -  D2. Il carico di studio dell'insegnamento è proporzionato ai crediti assegnati?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_Toc164781377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36</w:t>
        </w:r>
        <w:r w:rsidR="00F618CE" w:rsidRPr="003D2333">
          <w:rPr>
            <w:rFonts w:ascii="Arial Narrow" w:hAnsi="Arial Narrow"/>
            <w:caps w:val="0"/>
            <w:smallCaps/>
            <w:noProof/>
            <w:webHidden/>
          </w:rPr>
          <w:fldChar w:fldCharType="end"/>
        </w:r>
      </w:hyperlink>
    </w:p>
    <w:p w14:paraId="422A2370" w14:textId="4F422056"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8" w:history="1">
        <w:r w:rsidR="00F618CE" w:rsidRPr="003D2333">
          <w:rPr>
            <w:rStyle w:val="Collegamentoipertestuale"/>
            <w:rFonts w:ascii="Arial Narrow" w:hAnsi="Arial Narrow"/>
            <w:caps w:val="0"/>
            <w:smallCaps/>
            <w:noProof/>
          </w:rPr>
          <w:t xml:space="preserve">Graf. 10 </w:t>
        </w:r>
        <w:r w:rsidR="00F618CE" w:rsidRPr="003D2333">
          <w:rPr>
            <w:rStyle w:val="Collegamentoipertestuale"/>
            <w:rFonts w:ascii="Arial Narrow" w:eastAsia="Arial Narrow" w:hAnsi="Arial Narrow"/>
            <w:caps w:val="0"/>
            <w:smallCaps/>
            <w:noProof/>
          </w:rPr>
          <w:t>- D3. Il materiale didattico (indicato e disponibile, compreso quello a distanza ed eventuali registrazioni delle lezioni) è adeguato per lo studio della materia?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_Toc164781378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37</w:t>
        </w:r>
        <w:r w:rsidR="00F618CE" w:rsidRPr="003D2333">
          <w:rPr>
            <w:rFonts w:ascii="Arial Narrow" w:hAnsi="Arial Narrow"/>
            <w:caps w:val="0"/>
            <w:smallCaps/>
            <w:noProof/>
            <w:webHidden/>
          </w:rPr>
          <w:fldChar w:fldCharType="end"/>
        </w:r>
      </w:hyperlink>
    </w:p>
    <w:p w14:paraId="659E5C00" w14:textId="61DE01A0"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79" w:history="1">
        <w:r w:rsidR="00F618CE" w:rsidRPr="003D2333">
          <w:rPr>
            <w:rStyle w:val="Collegamentoipertestuale"/>
            <w:rFonts w:ascii="Arial Narrow" w:hAnsi="Arial Narrow"/>
            <w:caps w:val="0"/>
            <w:smallCaps/>
            <w:noProof/>
          </w:rPr>
          <w:t>Graf. 11 – D4. Le modalità di esame sono state definite in modo chiaro?</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_Toc164781379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37</w:t>
        </w:r>
        <w:r w:rsidR="00F618CE" w:rsidRPr="003D2333">
          <w:rPr>
            <w:rFonts w:ascii="Arial Narrow" w:hAnsi="Arial Narrow"/>
            <w:caps w:val="0"/>
            <w:smallCaps/>
            <w:noProof/>
            <w:webHidden/>
          </w:rPr>
          <w:fldChar w:fldCharType="end"/>
        </w:r>
      </w:hyperlink>
    </w:p>
    <w:p w14:paraId="073C5474" w14:textId="44325C18"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80" w:history="1">
        <w:r w:rsidR="00F618CE" w:rsidRPr="003D2333">
          <w:rPr>
            <w:rStyle w:val="Collegamentoipertestuale"/>
            <w:rFonts w:ascii="Arial Narrow" w:hAnsi="Arial Narrow"/>
            <w:caps w:val="0"/>
            <w:smallCaps/>
            <w:noProof/>
          </w:rPr>
          <w:t>Graf. 12 - D5. Il docente è effettivamente reperibile per chiarimenti e spiegazioni? -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_Toc164781380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38</w:t>
        </w:r>
        <w:r w:rsidR="00F618CE" w:rsidRPr="003D2333">
          <w:rPr>
            <w:rFonts w:ascii="Arial Narrow" w:hAnsi="Arial Narrow"/>
            <w:caps w:val="0"/>
            <w:smallCaps/>
            <w:noProof/>
            <w:webHidden/>
          </w:rPr>
          <w:fldChar w:fldCharType="end"/>
        </w:r>
      </w:hyperlink>
    </w:p>
    <w:p w14:paraId="3080A18F" w14:textId="067A6E69" w:rsidR="00F618CE" w:rsidRPr="003D2333" w:rsidRDefault="00823209">
      <w:pPr>
        <w:pStyle w:val="Indicedellefigure"/>
        <w:tabs>
          <w:tab w:val="right" w:leader="dot" w:pos="9622"/>
        </w:tabs>
        <w:rPr>
          <w:rFonts w:ascii="Arial Narrow" w:eastAsiaTheme="minorEastAsia" w:hAnsi="Arial Narrow" w:cstheme="minorBidi"/>
          <w:caps w:val="0"/>
          <w:smallCaps/>
          <w:noProof/>
          <w:sz w:val="22"/>
          <w:szCs w:val="22"/>
        </w:rPr>
      </w:pPr>
      <w:hyperlink w:anchor="_Toc164781381" w:history="1">
        <w:r w:rsidR="00F618CE" w:rsidRPr="003D2333">
          <w:rPr>
            <w:rStyle w:val="Collegamentoipertestuale"/>
            <w:rFonts w:ascii="Arial Narrow" w:hAnsi="Arial Narrow"/>
            <w:caps w:val="0"/>
            <w:smallCaps/>
            <w:noProof/>
          </w:rPr>
          <w:t>Graf. 13</w:t>
        </w:r>
        <w:r w:rsidR="00F618CE" w:rsidRPr="003D2333">
          <w:rPr>
            <w:rStyle w:val="Collegamentoipertestuale"/>
            <w:rFonts w:ascii="Arial Narrow" w:eastAsia="Arial Narrow" w:hAnsi="Arial Narrow"/>
            <w:caps w:val="0"/>
            <w:smallCaps/>
            <w:noProof/>
          </w:rPr>
          <w:t xml:space="preserve"> - D6. Sei interessato/a agli argomenti trattati nell'insegnamento? -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_Toc164781381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38</w:t>
        </w:r>
        <w:r w:rsidR="00F618CE" w:rsidRPr="003D2333">
          <w:rPr>
            <w:rFonts w:ascii="Arial Narrow" w:hAnsi="Arial Narrow"/>
            <w:caps w:val="0"/>
            <w:smallCaps/>
            <w:noProof/>
            <w:webHidden/>
          </w:rPr>
          <w:fldChar w:fldCharType="end"/>
        </w:r>
      </w:hyperlink>
    </w:p>
    <w:p w14:paraId="51C2C65C" w14:textId="4519A5EB" w:rsidR="00F618CE" w:rsidRPr="003D2333" w:rsidRDefault="00823209">
      <w:pPr>
        <w:pStyle w:val="Indicedellefigure"/>
        <w:tabs>
          <w:tab w:val="right" w:leader="dot" w:pos="9622"/>
        </w:tabs>
        <w:rPr>
          <w:rFonts w:ascii="Arial Narrow" w:eastAsiaTheme="minorEastAsia" w:hAnsi="Arial Narrow" w:cstheme="minorBidi"/>
          <w:caps w:val="0"/>
          <w:noProof/>
          <w:sz w:val="22"/>
          <w:szCs w:val="22"/>
        </w:rPr>
      </w:pPr>
      <w:hyperlink w:anchor="_Toc164781382" w:history="1">
        <w:r w:rsidR="00F618CE" w:rsidRPr="003D2333">
          <w:rPr>
            <w:rStyle w:val="Collegamentoipertestuale"/>
            <w:rFonts w:ascii="Arial Narrow" w:hAnsi="Arial Narrow"/>
            <w:caps w:val="0"/>
            <w:smallCaps/>
            <w:noProof/>
          </w:rPr>
          <w:t>Graf. 14 - D7. Sei complessivamente soddisfatto di come è stato svolto questo insegnamento? Rapporto di soddisfazione</w:t>
        </w:r>
        <w:r w:rsidR="00F618CE" w:rsidRPr="003D2333">
          <w:rPr>
            <w:rFonts w:ascii="Arial Narrow" w:hAnsi="Arial Narrow"/>
            <w:caps w:val="0"/>
            <w:smallCaps/>
            <w:noProof/>
            <w:webHidden/>
          </w:rPr>
          <w:tab/>
        </w:r>
        <w:r w:rsidR="00F618CE" w:rsidRPr="003D2333">
          <w:rPr>
            <w:rFonts w:ascii="Arial Narrow" w:hAnsi="Arial Narrow"/>
            <w:caps w:val="0"/>
            <w:smallCaps/>
            <w:noProof/>
            <w:webHidden/>
          </w:rPr>
          <w:fldChar w:fldCharType="begin"/>
        </w:r>
        <w:r w:rsidR="00F618CE" w:rsidRPr="003D2333">
          <w:rPr>
            <w:rFonts w:ascii="Arial Narrow" w:hAnsi="Arial Narrow"/>
            <w:caps w:val="0"/>
            <w:smallCaps/>
            <w:noProof/>
            <w:webHidden/>
          </w:rPr>
          <w:instrText xml:space="preserve"> PAGEREF _Toc164781382 \h </w:instrText>
        </w:r>
        <w:r w:rsidR="00F618CE" w:rsidRPr="003D2333">
          <w:rPr>
            <w:rFonts w:ascii="Arial Narrow" w:hAnsi="Arial Narrow"/>
            <w:caps w:val="0"/>
            <w:smallCaps/>
            <w:noProof/>
            <w:webHidden/>
          </w:rPr>
        </w:r>
        <w:r w:rsidR="00F618CE" w:rsidRPr="003D2333">
          <w:rPr>
            <w:rFonts w:ascii="Arial Narrow" w:hAnsi="Arial Narrow"/>
            <w:caps w:val="0"/>
            <w:smallCaps/>
            <w:noProof/>
            <w:webHidden/>
          </w:rPr>
          <w:fldChar w:fldCharType="separate"/>
        </w:r>
        <w:r w:rsidR="00CC7948">
          <w:rPr>
            <w:rFonts w:ascii="Arial Narrow" w:hAnsi="Arial Narrow"/>
            <w:caps w:val="0"/>
            <w:smallCaps/>
            <w:noProof/>
            <w:webHidden/>
          </w:rPr>
          <w:t>39</w:t>
        </w:r>
        <w:r w:rsidR="00F618CE" w:rsidRPr="003D2333">
          <w:rPr>
            <w:rFonts w:ascii="Arial Narrow" w:hAnsi="Arial Narrow"/>
            <w:caps w:val="0"/>
            <w:smallCaps/>
            <w:noProof/>
            <w:webHidden/>
          </w:rPr>
          <w:fldChar w:fldCharType="end"/>
        </w:r>
      </w:hyperlink>
    </w:p>
    <w:p w14:paraId="09755EF1" w14:textId="5C7AB4EF" w:rsidR="00195F0C" w:rsidRPr="00B60771" w:rsidRDefault="00D55F9C" w:rsidP="00107B26">
      <w:pPr>
        <w:spacing w:line="276" w:lineRule="auto"/>
        <w:rPr>
          <w:rFonts w:asciiTheme="minorHAnsi" w:eastAsia="Arial Narrow" w:hAnsiTheme="minorHAnsi" w:cstheme="minorHAnsi"/>
          <w:b/>
          <w:bCs/>
          <w:smallCaps/>
          <w:kern w:val="36"/>
          <w:sz w:val="20"/>
          <w:szCs w:val="20"/>
        </w:rPr>
      </w:pPr>
      <w:r w:rsidRPr="003D2333">
        <w:rPr>
          <w:rFonts w:ascii="Arial Narrow" w:eastAsia="Arial Narrow" w:hAnsi="Arial Narrow" w:cstheme="minorHAnsi"/>
          <w:b/>
          <w:bCs/>
          <w:smallCaps/>
          <w:kern w:val="36"/>
          <w:sz w:val="20"/>
          <w:szCs w:val="20"/>
        </w:rPr>
        <w:fldChar w:fldCharType="end"/>
      </w:r>
    </w:p>
    <w:p w14:paraId="56B35B02" w14:textId="59BD45B8" w:rsidR="00D55F9C" w:rsidRDefault="00D55F9C">
      <w:pPr>
        <w:rPr>
          <w:rFonts w:ascii="Arial" w:eastAsia="Arial Narrow" w:hAnsi="Arial" w:cs="Arial Narrow"/>
          <w:b/>
          <w:bCs/>
          <w:kern w:val="36"/>
        </w:rPr>
      </w:pPr>
      <w:r>
        <w:rPr>
          <w:rFonts w:ascii="Arial" w:eastAsia="Arial Narrow" w:hAnsi="Arial" w:cs="Arial Narrow"/>
          <w:b/>
          <w:bCs/>
          <w:kern w:val="36"/>
        </w:rPr>
        <w:br w:type="page"/>
      </w:r>
    </w:p>
    <w:p w14:paraId="00000053" w14:textId="7E066CBA" w:rsidR="00A43B6F" w:rsidRDefault="00FD43E0" w:rsidP="00A42ED8">
      <w:pPr>
        <w:pStyle w:val="Titolo1"/>
      </w:pPr>
      <w:bookmarkStart w:id="1" w:name="_Toc133605089"/>
      <w:bookmarkStart w:id="2" w:name="_Toc164781327"/>
      <w:r>
        <w:lastRenderedPageBreak/>
        <w:t>ELENCO DEGLI ACRONIMI</w:t>
      </w:r>
      <w:bookmarkEnd w:id="1"/>
      <w:bookmarkEnd w:id="2"/>
      <w:r>
        <w:t xml:space="preserve">  </w:t>
      </w:r>
    </w:p>
    <w:p w14:paraId="00000054" w14:textId="3B53B8C4"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AQ</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Assicurazione della Qualità</w:t>
      </w:r>
    </w:p>
    <w:p w14:paraId="00000055" w14:textId="79592566"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AROF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Area Offerta Formativa</w:t>
      </w:r>
      <w:r w:rsidR="006340AD">
        <w:rPr>
          <w:rFonts w:ascii="Arial Narrow" w:eastAsia="Arial Narrow" w:hAnsi="Arial Narrow" w:cs="Arial Narrow"/>
          <w:sz w:val="22"/>
        </w:rPr>
        <w:t xml:space="preserve"> </w:t>
      </w:r>
      <w:r w:rsidR="0049750D">
        <w:rPr>
          <w:rFonts w:ascii="Arial Narrow" w:eastAsia="Arial Narrow" w:hAnsi="Arial Narrow" w:cs="Arial Narrow"/>
          <w:sz w:val="22"/>
        </w:rPr>
        <w:t>e diritto allo studio</w:t>
      </w:r>
    </w:p>
    <w:p w14:paraId="00000056" w14:textId="770B4C08" w:rsidR="00A43B6F" w:rsidRPr="00D73A41" w:rsidRDefault="00D17DAA">
      <w:pPr>
        <w:jc w:val="both"/>
        <w:rPr>
          <w:rFonts w:ascii="Arial Narrow" w:eastAsia="Arial Narrow" w:hAnsi="Arial Narrow" w:cs="Arial Narrow"/>
          <w:sz w:val="22"/>
        </w:rPr>
      </w:pPr>
      <w:r w:rsidRPr="00D73A41">
        <w:rPr>
          <w:rFonts w:ascii="Arial Narrow" w:eastAsia="Arial Narrow" w:hAnsi="Arial Narrow" w:cs="Arial Narrow"/>
          <w:sz w:val="22"/>
        </w:rPr>
        <w:t>ASUS</w:t>
      </w:r>
      <w:r w:rsidR="00FD43E0" w:rsidRPr="00D73A41">
        <w:rPr>
          <w:rFonts w:ascii="Arial Narrow" w:eastAsia="Arial Narrow" w:hAnsi="Arial Narrow" w:cs="Arial Narrow"/>
          <w:sz w:val="22"/>
        </w:rPr>
        <w:tab/>
      </w:r>
      <w:r w:rsidR="00FD43E0" w:rsidRPr="00D73A41">
        <w:rPr>
          <w:rFonts w:ascii="Arial Narrow" w:eastAsia="Arial Narrow" w:hAnsi="Arial Narrow" w:cs="Arial Narrow"/>
          <w:sz w:val="22"/>
        </w:rPr>
        <w:tab/>
      </w:r>
      <w:r w:rsidR="00FD43E0" w:rsidRPr="00D73A41">
        <w:rPr>
          <w:rFonts w:ascii="Arial Narrow" w:eastAsia="Arial Narrow" w:hAnsi="Arial Narrow" w:cs="Arial Narrow"/>
          <w:sz w:val="22"/>
        </w:rPr>
        <w:tab/>
        <w:t xml:space="preserve">Area Supporto Strategico </w:t>
      </w:r>
    </w:p>
    <w:p w14:paraId="00000057" w14:textId="1D7D4A04" w:rsidR="00A43B6F" w:rsidRPr="00D052AC" w:rsidRDefault="00565F03">
      <w:pPr>
        <w:jc w:val="both"/>
        <w:rPr>
          <w:rFonts w:ascii="Arial Narrow" w:eastAsia="Arial Narrow" w:hAnsi="Arial Narrow" w:cs="Arial Narrow"/>
          <w:sz w:val="22"/>
        </w:rPr>
      </w:pPr>
      <w:r w:rsidRPr="00D052AC">
        <w:rPr>
          <w:rFonts w:ascii="Arial Narrow" w:eastAsia="Arial Narrow" w:hAnsi="Arial Narrow" w:cs="Arial Narrow"/>
          <w:sz w:val="22"/>
        </w:rPr>
        <w:t>a.a.</w:t>
      </w:r>
      <w:r w:rsidR="00FD43E0" w:rsidRPr="00D052AC">
        <w:rPr>
          <w:rFonts w:ascii="Arial Narrow" w:eastAsia="Arial Narrow" w:hAnsi="Arial Narrow" w:cs="Arial Narrow"/>
          <w:sz w:val="22"/>
        </w:rPr>
        <w:t xml:space="preserve"> </w:t>
      </w:r>
      <w:r w:rsidR="00FD43E0" w:rsidRPr="00D052AC">
        <w:rPr>
          <w:rFonts w:ascii="Arial Narrow" w:eastAsia="Arial Narrow" w:hAnsi="Arial Narrow" w:cs="Arial Narrow"/>
          <w:sz w:val="22"/>
        </w:rPr>
        <w:tab/>
      </w:r>
      <w:r w:rsidR="00FD43E0" w:rsidRPr="00D052AC">
        <w:rPr>
          <w:rFonts w:ascii="Arial Narrow" w:eastAsia="Arial Narrow" w:hAnsi="Arial Narrow" w:cs="Arial Narrow"/>
          <w:sz w:val="22"/>
        </w:rPr>
        <w:tab/>
      </w:r>
      <w:r w:rsidR="00FD43E0" w:rsidRPr="00D052AC">
        <w:rPr>
          <w:rFonts w:ascii="Arial Narrow" w:eastAsia="Arial Narrow" w:hAnsi="Arial Narrow" w:cs="Arial Narrow"/>
          <w:sz w:val="22"/>
        </w:rPr>
        <w:tab/>
        <w:t xml:space="preserve">Anno </w:t>
      </w:r>
      <w:r w:rsidRPr="00D052AC">
        <w:rPr>
          <w:rFonts w:ascii="Arial Narrow" w:eastAsia="Arial Narrow" w:hAnsi="Arial Narrow" w:cs="Arial Narrow"/>
          <w:sz w:val="22"/>
        </w:rPr>
        <w:t>a</w:t>
      </w:r>
      <w:r w:rsidR="00FD43E0" w:rsidRPr="00D052AC">
        <w:rPr>
          <w:rFonts w:ascii="Arial Narrow" w:eastAsia="Arial Narrow" w:hAnsi="Arial Narrow" w:cs="Arial Narrow"/>
          <w:sz w:val="22"/>
        </w:rPr>
        <w:t xml:space="preserve">ccademico </w:t>
      </w:r>
    </w:p>
    <w:p w14:paraId="00000058" w14:textId="6A8D2F4D"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ANVUR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Agenzia Nazionale di Valutazione del Sistema Universitario e della Ricerca </w:t>
      </w:r>
    </w:p>
    <w:p w14:paraId="00000059" w14:textId="455C917C"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AQ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Assicurazione della Qualità </w:t>
      </w:r>
    </w:p>
    <w:p w14:paraId="0000005A" w14:textId="0B462D33"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AVA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Autovalutazione, Valutazione, Accreditamento </w:t>
      </w:r>
    </w:p>
    <w:p w14:paraId="0000005C" w14:textId="1E40A744" w:rsidR="00A43B6F"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CAD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Consiglio di Area Didattica </w:t>
      </w:r>
    </w:p>
    <w:p w14:paraId="2C870503" w14:textId="315D95D9" w:rsidR="00152E68" w:rsidRPr="00D052AC" w:rsidRDefault="00152E68">
      <w:pPr>
        <w:jc w:val="both"/>
        <w:rPr>
          <w:rFonts w:ascii="Arial Narrow" w:eastAsia="Arial Narrow" w:hAnsi="Arial Narrow" w:cs="Arial Narrow"/>
          <w:sz w:val="22"/>
        </w:rPr>
      </w:pPr>
      <w:r w:rsidRPr="0066704C">
        <w:rPr>
          <w:rFonts w:ascii="Arial Narrow" w:eastAsia="Arial Narrow" w:hAnsi="Arial Narrow" w:cs="Arial Narrow"/>
          <w:sz w:val="22"/>
        </w:rPr>
        <w:t>CdCdS</w:t>
      </w:r>
      <w:r w:rsidRPr="0066704C">
        <w:rPr>
          <w:rFonts w:ascii="Arial Narrow" w:eastAsia="Arial Narrow" w:hAnsi="Arial Narrow" w:cs="Arial Narrow"/>
          <w:sz w:val="22"/>
        </w:rPr>
        <w:tab/>
      </w:r>
      <w:r w:rsidRPr="0066704C">
        <w:rPr>
          <w:rFonts w:ascii="Arial Narrow" w:eastAsia="Arial Narrow" w:hAnsi="Arial Narrow" w:cs="Arial Narrow"/>
          <w:sz w:val="22"/>
        </w:rPr>
        <w:tab/>
      </w:r>
      <w:r w:rsidRPr="0066704C">
        <w:rPr>
          <w:rFonts w:ascii="Arial Narrow" w:eastAsia="Arial Narrow" w:hAnsi="Arial Narrow" w:cs="Arial Narrow"/>
          <w:sz w:val="22"/>
        </w:rPr>
        <w:tab/>
        <w:t xml:space="preserve">Consiglio </w:t>
      </w:r>
      <w:r w:rsidR="00810794" w:rsidRPr="0066704C">
        <w:rPr>
          <w:rFonts w:ascii="Arial Narrow" w:eastAsia="Arial Narrow" w:hAnsi="Arial Narrow" w:cs="Arial Narrow"/>
          <w:sz w:val="22"/>
        </w:rPr>
        <w:t>d</w:t>
      </w:r>
      <w:r w:rsidRPr="0066704C">
        <w:rPr>
          <w:rFonts w:ascii="Arial Narrow" w:eastAsia="Arial Narrow" w:hAnsi="Arial Narrow" w:cs="Arial Narrow"/>
          <w:sz w:val="22"/>
        </w:rPr>
        <w:t>i Cors</w:t>
      </w:r>
      <w:r w:rsidR="00810794" w:rsidRPr="0066704C">
        <w:rPr>
          <w:rFonts w:ascii="Arial Narrow" w:eastAsia="Arial Narrow" w:hAnsi="Arial Narrow" w:cs="Arial Narrow"/>
          <w:sz w:val="22"/>
        </w:rPr>
        <w:t>o</w:t>
      </w:r>
      <w:r w:rsidRPr="0066704C">
        <w:rPr>
          <w:rFonts w:ascii="Arial Narrow" w:eastAsia="Arial Narrow" w:hAnsi="Arial Narrow" w:cs="Arial Narrow"/>
          <w:sz w:val="22"/>
        </w:rPr>
        <w:t xml:space="preserve"> di Studio</w:t>
      </w:r>
    </w:p>
    <w:p w14:paraId="0000005D" w14:textId="6E4A7DDF"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CDA</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Commissione Didattica di Ateneo</w:t>
      </w:r>
    </w:p>
    <w:p w14:paraId="0000005E" w14:textId="3ACBBE43"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CdD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Consiglio di Dipartimento </w:t>
      </w:r>
    </w:p>
    <w:p w14:paraId="0000005F" w14:textId="7995BC6E"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CdL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Corso di Laurea </w:t>
      </w:r>
    </w:p>
    <w:p w14:paraId="00000060" w14:textId="006AB5F6"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CdLM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Corso di Laurea Magistrale </w:t>
      </w:r>
    </w:p>
    <w:p w14:paraId="00000061" w14:textId="18D3445C"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CdLMc</w:t>
      </w:r>
      <w:r w:rsidR="00D16ADE" w:rsidRPr="00D052AC">
        <w:rPr>
          <w:rFonts w:ascii="Arial Narrow" w:eastAsia="Arial Narrow" w:hAnsi="Arial Narrow" w:cs="Arial Narrow"/>
          <w:sz w:val="22"/>
        </w:rPr>
        <w:t>u</w:t>
      </w:r>
      <w:r w:rsidRPr="00D052AC">
        <w:rPr>
          <w:rFonts w:ascii="Arial Narrow" w:eastAsia="Arial Narrow" w:hAnsi="Arial Narrow" w:cs="Arial Narrow"/>
          <w:sz w:val="22"/>
        </w:rPr>
        <w:t xml:space="preserve"> </w:t>
      </w:r>
      <w:r w:rsidRPr="00D052AC">
        <w:rPr>
          <w:rFonts w:ascii="Arial Narrow" w:eastAsia="Arial Narrow" w:hAnsi="Arial Narrow" w:cs="Arial Narrow"/>
          <w:sz w:val="22"/>
        </w:rPr>
        <w:tab/>
      </w:r>
      <w:r w:rsidRPr="00D052AC">
        <w:rPr>
          <w:rFonts w:ascii="Arial Narrow" w:eastAsia="Arial Narrow" w:hAnsi="Arial Narrow" w:cs="Arial Narrow"/>
          <w:sz w:val="22"/>
        </w:rPr>
        <w:tab/>
        <w:t>Corso di Laurea Magistrale</w:t>
      </w:r>
      <w:r w:rsidR="00D16ADE" w:rsidRPr="00D052AC">
        <w:rPr>
          <w:rFonts w:ascii="Arial Narrow" w:eastAsia="Arial Narrow" w:hAnsi="Arial Narrow" w:cs="Arial Narrow"/>
          <w:sz w:val="22"/>
        </w:rPr>
        <w:t xml:space="preserve"> a</w:t>
      </w:r>
      <w:r w:rsidRPr="00D052AC">
        <w:rPr>
          <w:rFonts w:ascii="Arial Narrow" w:eastAsia="Arial Narrow" w:hAnsi="Arial Narrow" w:cs="Arial Narrow"/>
          <w:sz w:val="22"/>
        </w:rPr>
        <w:t xml:space="preserve"> ciclo </w:t>
      </w:r>
      <w:r w:rsidR="00D16ADE" w:rsidRPr="00D052AC">
        <w:rPr>
          <w:rFonts w:ascii="Arial Narrow" w:eastAsia="Arial Narrow" w:hAnsi="Arial Narrow" w:cs="Arial Narrow"/>
          <w:sz w:val="22"/>
        </w:rPr>
        <w:t>u</w:t>
      </w:r>
      <w:r w:rsidRPr="00D052AC">
        <w:rPr>
          <w:rFonts w:ascii="Arial Narrow" w:eastAsia="Arial Narrow" w:hAnsi="Arial Narrow" w:cs="Arial Narrow"/>
          <w:sz w:val="22"/>
        </w:rPr>
        <w:t xml:space="preserve">nico </w:t>
      </w:r>
    </w:p>
    <w:p w14:paraId="00000062" w14:textId="5E00D1E3"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CdS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Corso di Studio </w:t>
      </w:r>
    </w:p>
    <w:p w14:paraId="00000063" w14:textId="6080EB12"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CFU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Crediti Formativi Universitari </w:t>
      </w:r>
    </w:p>
    <w:p w14:paraId="00000064" w14:textId="4CC70A2C"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CIC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Codice Identificativo del Corso </w:t>
      </w:r>
    </w:p>
    <w:p w14:paraId="00000065" w14:textId="0ADE24C3"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CM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Comitato di Monitoraggio di Facoltà</w:t>
      </w:r>
    </w:p>
    <w:p w14:paraId="00000066" w14:textId="0734FA1A"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CPDS</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Commissioni Paritetiche Docenti Studenti di Facoltà</w:t>
      </w:r>
    </w:p>
    <w:p w14:paraId="00000067" w14:textId="166B5FD6"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CGQ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Commissione di Gestione per la Qualità del Corso di Studio</w:t>
      </w:r>
    </w:p>
    <w:p w14:paraId="00000068" w14:textId="3048448C" w:rsidR="00A43B6F" w:rsidRPr="00A42ED8" w:rsidRDefault="00FD43E0">
      <w:pPr>
        <w:jc w:val="both"/>
        <w:rPr>
          <w:rFonts w:ascii="Arial Narrow" w:eastAsia="Arial Narrow" w:hAnsi="Arial Narrow" w:cs="Arial Narrow"/>
          <w:sz w:val="22"/>
          <w:lang w:val="en-US"/>
        </w:rPr>
      </w:pPr>
      <w:r w:rsidRPr="00A42ED8">
        <w:rPr>
          <w:rFonts w:ascii="Arial Narrow" w:eastAsia="Arial Narrow" w:hAnsi="Arial Narrow" w:cs="Arial Narrow"/>
          <w:sz w:val="22"/>
          <w:lang w:val="en-US"/>
        </w:rPr>
        <w:t xml:space="preserve">CS </w:t>
      </w:r>
      <w:r w:rsidRPr="00A42ED8">
        <w:rPr>
          <w:rFonts w:ascii="Arial Narrow" w:eastAsia="Arial Narrow" w:hAnsi="Arial Narrow" w:cs="Arial Narrow"/>
          <w:sz w:val="22"/>
          <w:lang w:val="en-US"/>
        </w:rPr>
        <w:tab/>
      </w:r>
      <w:r w:rsidRPr="00A42ED8">
        <w:rPr>
          <w:rFonts w:ascii="Arial Narrow" w:eastAsia="Arial Narrow" w:hAnsi="Arial Narrow" w:cs="Arial Narrow"/>
          <w:sz w:val="22"/>
          <w:lang w:val="en-US"/>
        </w:rPr>
        <w:tab/>
      </w:r>
      <w:r w:rsidRPr="00A42ED8">
        <w:rPr>
          <w:rFonts w:ascii="Arial Narrow" w:eastAsia="Arial Narrow" w:hAnsi="Arial Narrow" w:cs="Arial Narrow"/>
          <w:sz w:val="22"/>
          <w:lang w:val="en-US"/>
        </w:rPr>
        <w:tab/>
        <w:t xml:space="preserve">Customer Satisfaction </w:t>
      </w:r>
    </w:p>
    <w:p w14:paraId="00000069" w14:textId="5F7A845A" w:rsidR="00A43B6F" w:rsidRPr="00A42ED8" w:rsidRDefault="00FD43E0">
      <w:pPr>
        <w:ind w:left="1416" w:hanging="1416"/>
        <w:jc w:val="both"/>
        <w:rPr>
          <w:rFonts w:ascii="Arial Narrow" w:eastAsia="Arial Narrow" w:hAnsi="Arial Narrow" w:cs="Arial Narrow"/>
          <w:sz w:val="22"/>
          <w:lang w:val="en-US"/>
        </w:rPr>
      </w:pPr>
      <w:r w:rsidRPr="00A42ED8">
        <w:rPr>
          <w:rFonts w:ascii="Arial Narrow" w:eastAsia="Arial Narrow" w:hAnsi="Arial Narrow" w:cs="Arial Narrow"/>
          <w:sz w:val="22"/>
          <w:lang w:val="en-US"/>
        </w:rPr>
        <w:t>DAD</w:t>
      </w:r>
      <w:r w:rsidRPr="00A42ED8">
        <w:rPr>
          <w:rFonts w:ascii="Arial Narrow" w:eastAsia="Arial Narrow" w:hAnsi="Arial Narrow" w:cs="Arial Narrow"/>
          <w:sz w:val="22"/>
          <w:lang w:val="en-US"/>
        </w:rPr>
        <w:tab/>
      </w:r>
      <w:r w:rsidRPr="00A42ED8">
        <w:rPr>
          <w:rFonts w:ascii="Arial Narrow" w:eastAsia="Arial Narrow" w:hAnsi="Arial Narrow" w:cs="Arial Narrow"/>
          <w:sz w:val="22"/>
          <w:lang w:val="en-US"/>
        </w:rPr>
        <w:tab/>
      </w:r>
      <w:r w:rsidRPr="00A42ED8">
        <w:rPr>
          <w:rFonts w:ascii="Arial Narrow" w:eastAsia="Arial Narrow" w:hAnsi="Arial Narrow" w:cs="Arial Narrow"/>
          <w:sz w:val="22"/>
          <w:lang w:val="en-US"/>
        </w:rPr>
        <w:tab/>
        <w:t>Didattica a Distanza</w:t>
      </w:r>
    </w:p>
    <w:p w14:paraId="0000006A" w14:textId="0DA5C7CA" w:rsidR="00A43B6F" w:rsidRPr="00D052AC" w:rsidRDefault="00FD43E0" w:rsidP="004E083C">
      <w:pPr>
        <w:ind w:left="2127" w:hanging="2127"/>
        <w:jc w:val="both"/>
        <w:rPr>
          <w:rFonts w:ascii="Arial Narrow" w:eastAsia="Arial Narrow" w:hAnsi="Arial Narrow" w:cs="Arial Narrow"/>
          <w:sz w:val="22"/>
        </w:rPr>
      </w:pPr>
      <w:r w:rsidRPr="00D052AC">
        <w:rPr>
          <w:rFonts w:ascii="Arial Narrow" w:eastAsia="Arial Narrow" w:hAnsi="Arial Narrow" w:cs="Arial Narrow"/>
          <w:sz w:val="22"/>
        </w:rPr>
        <w:t xml:space="preserve">GOMP </w:t>
      </w:r>
      <w:r w:rsidR="004E083C">
        <w:rPr>
          <w:rFonts w:ascii="Arial Narrow" w:eastAsia="Arial Narrow" w:hAnsi="Arial Narrow" w:cs="Arial Narrow"/>
          <w:sz w:val="22"/>
        </w:rPr>
        <w:tab/>
      </w:r>
      <w:r w:rsidRPr="00D052AC">
        <w:rPr>
          <w:rFonts w:ascii="Arial Narrow" w:eastAsia="Arial Narrow" w:hAnsi="Arial Narrow" w:cs="Arial Narrow"/>
          <w:sz w:val="22"/>
        </w:rPr>
        <w:t xml:space="preserve">Sistema Informativo Gestione Ordinamenti, Manifesti degli studi e Programmazione didattica </w:t>
      </w:r>
    </w:p>
    <w:p w14:paraId="0000006B" w14:textId="278C3976" w:rsidR="00A43B6F" w:rsidRPr="00D052AC" w:rsidRDefault="00FD43E0" w:rsidP="004E083C">
      <w:pPr>
        <w:ind w:left="2127" w:hanging="2127"/>
        <w:jc w:val="both"/>
        <w:rPr>
          <w:rFonts w:ascii="Arial Narrow" w:eastAsia="Arial Narrow" w:hAnsi="Arial Narrow" w:cs="Arial Narrow"/>
          <w:sz w:val="22"/>
        </w:rPr>
      </w:pPr>
      <w:r w:rsidRPr="00D052AC">
        <w:rPr>
          <w:rFonts w:ascii="Arial Narrow" w:eastAsia="Arial Narrow" w:hAnsi="Arial Narrow" w:cs="Arial Narrow"/>
          <w:sz w:val="22"/>
        </w:rPr>
        <w:t xml:space="preserve">InfoSapienza </w:t>
      </w:r>
      <w:r w:rsidRPr="00D052AC">
        <w:rPr>
          <w:rFonts w:ascii="Arial Narrow" w:eastAsia="Arial Narrow" w:hAnsi="Arial Narrow" w:cs="Arial Narrow"/>
          <w:sz w:val="22"/>
        </w:rPr>
        <w:tab/>
        <w:t xml:space="preserve">Centro con funzioni di programmazione e sviluppo tecnologico </w:t>
      </w:r>
      <w:r w:rsidR="004E083C">
        <w:rPr>
          <w:rFonts w:ascii="Arial Narrow" w:eastAsia="Arial Narrow" w:hAnsi="Arial Narrow" w:cs="Arial Narrow"/>
          <w:sz w:val="22"/>
        </w:rPr>
        <w:t>per il</w:t>
      </w:r>
      <w:r w:rsidRPr="00D052AC">
        <w:rPr>
          <w:rFonts w:ascii="Arial Narrow" w:eastAsia="Arial Narrow" w:hAnsi="Arial Narrow" w:cs="Arial Narrow"/>
          <w:sz w:val="22"/>
        </w:rPr>
        <w:t xml:space="preserve"> supporto ICT</w:t>
      </w:r>
      <w:r w:rsidR="004E083C">
        <w:rPr>
          <w:rFonts w:ascii="Arial Narrow" w:eastAsia="Arial Narrow" w:hAnsi="Arial Narrow" w:cs="Arial Narrow"/>
          <w:sz w:val="22"/>
        </w:rPr>
        <w:t xml:space="preserve"> di Ateneo</w:t>
      </w:r>
    </w:p>
    <w:p w14:paraId="0000006C" w14:textId="3E89BD7B" w:rsidR="00A43B6F" w:rsidRPr="00D052AC" w:rsidRDefault="00FD43E0">
      <w:pPr>
        <w:ind w:left="1416" w:hanging="1416"/>
        <w:jc w:val="both"/>
        <w:rPr>
          <w:rFonts w:ascii="Arial Narrow" w:eastAsia="Arial Narrow" w:hAnsi="Arial Narrow" w:cs="Arial Narrow"/>
          <w:sz w:val="22"/>
        </w:rPr>
      </w:pPr>
      <w:r w:rsidRPr="00D052AC">
        <w:rPr>
          <w:rFonts w:ascii="Arial Narrow" w:eastAsia="Arial Narrow" w:hAnsi="Arial Narrow" w:cs="Arial Narrow"/>
          <w:sz w:val="22"/>
        </w:rPr>
        <w:t>MUR</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Ministero dell’Università e della Ricerca</w:t>
      </w:r>
    </w:p>
    <w:p w14:paraId="0000006D" w14:textId="2C41F661"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NVA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Nucleo di Valutazione d</w:t>
      </w:r>
      <w:r w:rsidR="006340AD">
        <w:rPr>
          <w:rFonts w:ascii="Arial Narrow" w:eastAsia="Arial Narrow" w:hAnsi="Arial Narrow" w:cs="Arial Narrow"/>
          <w:sz w:val="22"/>
        </w:rPr>
        <w:t xml:space="preserve">i </w:t>
      </w:r>
      <w:r w:rsidRPr="00D052AC">
        <w:rPr>
          <w:rFonts w:ascii="Arial Narrow" w:eastAsia="Arial Narrow" w:hAnsi="Arial Narrow" w:cs="Arial Narrow"/>
          <w:sz w:val="22"/>
        </w:rPr>
        <w:t xml:space="preserve">Ateneo </w:t>
      </w:r>
    </w:p>
    <w:p w14:paraId="0000006E" w14:textId="65F98914"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OpiD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Opinioni Docenti</w:t>
      </w:r>
    </w:p>
    <w:p w14:paraId="0000006F" w14:textId="310C9F74"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OpiL</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Opinioni Laureati</w:t>
      </w:r>
    </w:p>
    <w:p w14:paraId="00000070" w14:textId="4C4E0127"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OpiS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Opinioni Studenti </w:t>
      </w:r>
    </w:p>
    <w:p w14:paraId="4166326F" w14:textId="49062268" w:rsidR="00E227FC" w:rsidRDefault="00E227FC">
      <w:pPr>
        <w:jc w:val="both"/>
        <w:rPr>
          <w:rFonts w:ascii="Arial Narrow" w:eastAsia="Arial Narrow" w:hAnsi="Arial Narrow" w:cs="Arial Narrow"/>
          <w:sz w:val="22"/>
        </w:rPr>
      </w:pPr>
      <w:r>
        <w:rPr>
          <w:rFonts w:ascii="Arial Narrow" w:eastAsia="Arial Narrow" w:hAnsi="Arial Narrow" w:cs="Arial Narrow"/>
          <w:sz w:val="22"/>
        </w:rPr>
        <w:t>PS</w:t>
      </w:r>
      <w:r>
        <w:rPr>
          <w:rFonts w:ascii="Arial Narrow" w:eastAsia="Arial Narrow" w:hAnsi="Arial Narrow" w:cs="Arial Narrow"/>
          <w:sz w:val="22"/>
        </w:rPr>
        <w:tab/>
      </w:r>
      <w:r>
        <w:rPr>
          <w:rFonts w:ascii="Arial Narrow" w:eastAsia="Arial Narrow" w:hAnsi="Arial Narrow" w:cs="Arial Narrow"/>
          <w:sz w:val="22"/>
        </w:rPr>
        <w:tab/>
      </w:r>
      <w:r>
        <w:rPr>
          <w:rFonts w:ascii="Arial Narrow" w:eastAsia="Arial Narrow" w:hAnsi="Arial Narrow" w:cs="Arial Narrow"/>
          <w:sz w:val="22"/>
        </w:rPr>
        <w:tab/>
        <w:t>Professioni Sanitarie</w:t>
      </w:r>
    </w:p>
    <w:p w14:paraId="00000071" w14:textId="3725D4EC"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 xml:space="preserve">RdR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 xml:space="preserve">Rapporto di Riesame </w:t>
      </w:r>
    </w:p>
    <w:p w14:paraId="00000072" w14:textId="76900DC6" w:rsidR="00A43B6F" w:rsidRPr="00D052AC" w:rsidRDefault="00FD43E0">
      <w:pPr>
        <w:jc w:val="both"/>
        <w:rPr>
          <w:rFonts w:ascii="Arial Narrow" w:eastAsia="Arial Narrow" w:hAnsi="Arial Narrow" w:cs="Arial Narrow"/>
          <w:sz w:val="22"/>
        </w:rPr>
      </w:pPr>
      <w:r w:rsidRPr="00D052AC">
        <w:rPr>
          <w:rFonts w:ascii="Arial Narrow" w:eastAsia="Arial Narrow" w:hAnsi="Arial Narrow" w:cs="Arial Narrow"/>
          <w:sz w:val="22"/>
        </w:rPr>
        <w:t>SA</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Senato Accademico</w:t>
      </w:r>
    </w:p>
    <w:p w14:paraId="6DCD17D9" w14:textId="0F6D6463" w:rsidR="009F3A30" w:rsidRPr="00D052AC" w:rsidRDefault="009F3A30">
      <w:pPr>
        <w:jc w:val="both"/>
        <w:rPr>
          <w:rFonts w:ascii="Arial Narrow" w:eastAsia="Arial Narrow" w:hAnsi="Arial Narrow" w:cs="Arial Narrow"/>
          <w:sz w:val="22"/>
        </w:rPr>
      </w:pPr>
      <w:r w:rsidRPr="00D052AC">
        <w:rPr>
          <w:rFonts w:ascii="Arial Narrow" w:eastAsia="Arial Narrow" w:hAnsi="Arial Narrow" w:cs="Arial Narrow"/>
          <w:sz w:val="22"/>
        </w:rPr>
        <w:t>CdA</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Consiglio di Amministrazione</w:t>
      </w:r>
    </w:p>
    <w:p w14:paraId="00000073" w14:textId="72B0DC64" w:rsidR="00A43B6F" w:rsidRPr="00D052AC" w:rsidRDefault="00FD43E0">
      <w:pPr>
        <w:jc w:val="both"/>
        <w:rPr>
          <w:rFonts w:ascii="Arial Narrow" w:eastAsia="Arial Narrow" w:hAnsi="Arial Narrow" w:cs="Arial Narrow"/>
          <w:b/>
          <w:sz w:val="22"/>
        </w:rPr>
      </w:pPr>
      <w:r w:rsidRPr="00D052AC">
        <w:rPr>
          <w:rFonts w:ascii="Arial Narrow" w:eastAsia="Arial Narrow" w:hAnsi="Arial Narrow" w:cs="Arial Narrow"/>
          <w:sz w:val="22"/>
        </w:rPr>
        <w:t xml:space="preserve">TQ </w:t>
      </w:r>
      <w:r w:rsidRPr="00D052AC">
        <w:rPr>
          <w:rFonts w:ascii="Arial Narrow" w:eastAsia="Arial Narrow" w:hAnsi="Arial Narrow" w:cs="Arial Narrow"/>
          <w:sz w:val="22"/>
        </w:rPr>
        <w:tab/>
      </w:r>
      <w:r w:rsidRPr="00D052AC">
        <w:rPr>
          <w:rFonts w:ascii="Arial Narrow" w:eastAsia="Arial Narrow" w:hAnsi="Arial Narrow" w:cs="Arial Narrow"/>
          <w:sz w:val="22"/>
        </w:rPr>
        <w:tab/>
      </w:r>
      <w:r w:rsidRPr="00D052AC">
        <w:rPr>
          <w:rFonts w:ascii="Arial Narrow" w:eastAsia="Arial Narrow" w:hAnsi="Arial Narrow" w:cs="Arial Narrow"/>
          <w:sz w:val="22"/>
        </w:rPr>
        <w:tab/>
        <w:t>Team Qualità</w:t>
      </w:r>
    </w:p>
    <w:p w14:paraId="00000074" w14:textId="77777777" w:rsidR="00A43B6F" w:rsidRDefault="00A43B6F">
      <w:pPr>
        <w:rPr>
          <w:rFonts w:ascii="Arial Narrow" w:eastAsia="Arial Narrow" w:hAnsi="Arial Narrow" w:cs="Arial Narrow"/>
          <w:b/>
          <w:color w:val="000000"/>
        </w:rPr>
      </w:pPr>
    </w:p>
    <w:p w14:paraId="00000076" w14:textId="77777777" w:rsidR="00A43B6F" w:rsidRPr="008E3419" w:rsidRDefault="00A43B6F">
      <w:pPr>
        <w:rPr>
          <w:rFonts w:ascii="Arial Narrow" w:eastAsia="Arial Narrow" w:hAnsi="Arial Narrow" w:cs="Arial Narrow"/>
          <w:b/>
          <w:i/>
          <w:color w:val="000000"/>
        </w:rPr>
      </w:pPr>
    </w:p>
    <w:p w14:paraId="00000078" w14:textId="77777777" w:rsidR="00A43B6F" w:rsidRDefault="00FD43E0">
      <w:pPr>
        <w:rPr>
          <w:rFonts w:ascii="Arial Narrow" w:eastAsia="Arial Narrow" w:hAnsi="Arial Narrow" w:cs="Arial Narrow"/>
        </w:rPr>
      </w:pPr>
      <w:r>
        <w:br w:type="page"/>
      </w:r>
    </w:p>
    <w:p w14:paraId="00000099" w14:textId="762F054F" w:rsidR="00A43B6F" w:rsidRPr="00D12389" w:rsidRDefault="00FD43E0" w:rsidP="00D00497">
      <w:pPr>
        <w:pStyle w:val="Titolo1"/>
        <w:rPr>
          <w:rFonts w:cs="Arial"/>
        </w:rPr>
      </w:pPr>
      <w:bookmarkStart w:id="3" w:name="_Toc133605090"/>
      <w:bookmarkStart w:id="4" w:name="_Toc164781328"/>
      <w:r w:rsidRPr="00D12389">
        <w:rPr>
          <w:rFonts w:cs="Arial"/>
        </w:rPr>
        <w:lastRenderedPageBreak/>
        <w:t>1. Contesto e caratteristiche della relazione</w:t>
      </w:r>
      <w:bookmarkEnd w:id="3"/>
      <w:bookmarkEnd w:id="4"/>
    </w:p>
    <w:p w14:paraId="6F1084E8" w14:textId="286BBB0B" w:rsidR="00580A40" w:rsidRPr="00B60771" w:rsidRDefault="00BB0281" w:rsidP="00580A40">
      <w:pPr>
        <w:spacing w:line="276" w:lineRule="auto"/>
        <w:jc w:val="both"/>
        <w:rPr>
          <w:rFonts w:ascii="Arial" w:eastAsia="Arial Narrow" w:hAnsi="Arial" w:cs="Arial"/>
          <w:sz w:val="22"/>
          <w:szCs w:val="22"/>
        </w:rPr>
      </w:pPr>
      <w:r w:rsidRPr="00B60771">
        <w:rPr>
          <w:rFonts w:ascii="Arial" w:eastAsia="Arial Narrow" w:hAnsi="Arial" w:cs="Arial"/>
          <w:sz w:val="22"/>
          <w:szCs w:val="22"/>
        </w:rPr>
        <w:t>F</w:t>
      </w:r>
      <w:r w:rsidR="00580A40" w:rsidRPr="00B60771">
        <w:rPr>
          <w:rFonts w:ascii="Arial" w:eastAsia="Arial Narrow" w:hAnsi="Arial" w:cs="Arial"/>
          <w:sz w:val="22"/>
          <w:szCs w:val="22"/>
        </w:rPr>
        <w:t>in dall’a.a. 1998/1999</w:t>
      </w:r>
      <w:r w:rsidR="00965BF5" w:rsidRPr="00B60771">
        <w:rPr>
          <w:rFonts w:ascii="Arial" w:eastAsia="Arial Narrow" w:hAnsi="Arial" w:cs="Arial"/>
          <w:sz w:val="22"/>
          <w:szCs w:val="22"/>
        </w:rPr>
        <w:t xml:space="preserve"> </w:t>
      </w:r>
      <w:r w:rsidRPr="00B60771">
        <w:rPr>
          <w:rFonts w:ascii="Arial" w:eastAsia="Arial Narrow" w:hAnsi="Arial" w:cs="Arial"/>
          <w:sz w:val="22"/>
          <w:szCs w:val="22"/>
        </w:rPr>
        <w:t>–</w:t>
      </w:r>
      <w:r w:rsidR="00965BF5" w:rsidRPr="00B60771">
        <w:rPr>
          <w:rFonts w:ascii="Arial" w:eastAsia="Arial Narrow" w:hAnsi="Arial" w:cs="Arial"/>
          <w:sz w:val="22"/>
          <w:szCs w:val="22"/>
        </w:rPr>
        <w:t xml:space="preserve"> </w:t>
      </w:r>
      <w:r w:rsidRPr="00B60771">
        <w:rPr>
          <w:rFonts w:ascii="Arial" w:eastAsia="Arial Narrow" w:hAnsi="Arial" w:cs="Arial"/>
          <w:sz w:val="22"/>
          <w:szCs w:val="22"/>
        </w:rPr>
        <w:t>sulla base</w:t>
      </w:r>
      <w:r w:rsidR="00580A40" w:rsidRPr="00B60771">
        <w:rPr>
          <w:rFonts w:ascii="Arial" w:eastAsia="Arial Narrow" w:hAnsi="Arial" w:cs="Arial"/>
          <w:sz w:val="22"/>
          <w:szCs w:val="22"/>
        </w:rPr>
        <w:t xml:space="preserve"> della Legge 370/1999 che ha introdotto l’obbligo per i Nuclei di </w:t>
      </w:r>
      <w:r w:rsidR="00580A40" w:rsidRPr="00B60771">
        <w:rPr>
          <w:rFonts w:ascii="Arial" w:eastAsia="Arial Narrow" w:hAnsi="Arial" w:cs="Arial"/>
          <w:i/>
          <w:sz w:val="22"/>
          <w:szCs w:val="22"/>
        </w:rPr>
        <w:t>acquisire periodicamente, mantenendone l'anonimato, le opinioni degli studenti frequentanti sulle attività didattiche e trasmettere un'apposita relazione, entro il 30 aprile di ciascun anno</w:t>
      </w:r>
      <w:r w:rsidR="00965BF5" w:rsidRPr="00B60771">
        <w:rPr>
          <w:rFonts w:ascii="Arial" w:eastAsia="Arial Narrow" w:hAnsi="Arial" w:cs="Arial"/>
          <w:i/>
          <w:sz w:val="22"/>
          <w:szCs w:val="22"/>
        </w:rPr>
        <w:t xml:space="preserve"> </w:t>
      </w:r>
      <w:r w:rsidR="001313CC" w:rsidRPr="00B60771">
        <w:rPr>
          <w:rFonts w:ascii="Arial" w:eastAsia="Arial Narrow" w:hAnsi="Arial" w:cs="Arial"/>
          <w:i/>
          <w:sz w:val="22"/>
          <w:szCs w:val="22"/>
        </w:rPr>
        <w:t>–</w:t>
      </w:r>
      <w:r w:rsidR="00965BF5" w:rsidRPr="00B60771">
        <w:rPr>
          <w:rFonts w:ascii="Arial" w:eastAsia="Arial Narrow" w:hAnsi="Arial" w:cs="Arial"/>
          <w:i/>
          <w:sz w:val="22"/>
          <w:szCs w:val="22"/>
        </w:rPr>
        <w:t xml:space="preserve"> </w:t>
      </w:r>
      <w:r w:rsidR="001313CC" w:rsidRPr="00B60771">
        <w:rPr>
          <w:rFonts w:ascii="Arial" w:eastAsia="Arial Narrow" w:hAnsi="Arial" w:cs="Arial"/>
          <w:sz w:val="22"/>
          <w:szCs w:val="22"/>
        </w:rPr>
        <w:t>Sapienza</w:t>
      </w:r>
      <w:r w:rsidR="001313CC" w:rsidRPr="00B60771">
        <w:rPr>
          <w:rFonts w:ascii="Arial" w:eastAsia="Arial Narrow" w:hAnsi="Arial" w:cs="Arial"/>
          <w:i/>
          <w:sz w:val="22"/>
          <w:szCs w:val="22"/>
        </w:rPr>
        <w:t xml:space="preserve"> </w:t>
      </w:r>
      <w:r w:rsidR="00580A40" w:rsidRPr="00B60771">
        <w:rPr>
          <w:rFonts w:ascii="Arial" w:eastAsia="Arial Narrow" w:hAnsi="Arial" w:cs="Arial"/>
          <w:sz w:val="22"/>
          <w:szCs w:val="22"/>
        </w:rPr>
        <w:t xml:space="preserve">ha </w:t>
      </w:r>
      <w:r w:rsidR="00965BF5" w:rsidRPr="00B60771">
        <w:rPr>
          <w:rFonts w:ascii="Arial" w:eastAsia="Arial Narrow" w:hAnsi="Arial" w:cs="Arial"/>
          <w:sz w:val="22"/>
          <w:szCs w:val="22"/>
        </w:rPr>
        <w:t>avviato la</w:t>
      </w:r>
      <w:r w:rsidR="00580A40" w:rsidRPr="00B60771">
        <w:rPr>
          <w:rFonts w:ascii="Arial" w:eastAsia="Arial Narrow" w:hAnsi="Arial" w:cs="Arial"/>
          <w:sz w:val="22"/>
          <w:szCs w:val="22"/>
        </w:rPr>
        <w:t xml:space="preserve"> sistematica rilevazione delle OpiS per tutti i CdS ed ha inserito nel proprio Statuto (art. 4, comma 8, lett. b) i risultati dall’analisi delle opinioni degli studenti tra gli elementi fondamentali per la valutazione della didattica.  </w:t>
      </w:r>
    </w:p>
    <w:p w14:paraId="63606B34" w14:textId="3C4644C0" w:rsidR="001F7978" w:rsidRPr="00B60771" w:rsidRDefault="0053706A" w:rsidP="001F7978">
      <w:pPr>
        <w:spacing w:line="276" w:lineRule="auto"/>
        <w:jc w:val="both"/>
        <w:rPr>
          <w:rFonts w:ascii="Arial" w:eastAsia="Arial Narrow" w:hAnsi="Arial" w:cs="Arial"/>
          <w:sz w:val="22"/>
          <w:szCs w:val="22"/>
        </w:rPr>
      </w:pPr>
      <w:r w:rsidRPr="00B60771">
        <w:rPr>
          <w:rFonts w:ascii="Arial" w:eastAsia="Arial Narrow" w:hAnsi="Arial" w:cs="Arial"/>
          <w:sz w:val="22"/>
          <w:szCs w:val="22"/>
        </w:rPr>
        <w:t>A</w:t>
      </w:r>
      <w:r w:rsidR="001F7978" w:rsidRPr="00B60771">
        <w:rPr>
          <w:rFonts w:ascii="Arial" w:eastAsia="Arial Narrow" w:hAnsi="Arial" w:cs="Arial"/>
          <w:sz w:val="22"/>
          <w:szCs w:val="22"/>
        </w:rPr>
        <w:t>nche nel recente modello AVA3</w:t>
      </w:r>
      <w:r w:rsidRPr="00B60771">
        <w:rPr>
          <w:rFonts w:ascii="Arial" w:eastAsia="Arial Narrow" w:hAnsi="Arial" w:cs="Arial"/>
          <w:sz w:val="22"/>
          <w:szCs w:val="22"/>
        </w:rPr>
        <w:t>,</w:t>
      </w:r>
      <w:r w:rsidR="001F7978" w:rsidRPr="00B60771">
        <w:rPr>
          <w:rFonts w:ascii="Arial" w:eastAsia="Arial Narrow" w:hAnsi="Arial" w:cs="Arial"/>
          <w:sz w:val="22"/>
          <w:szCs w:val="22"/>
        </w:rPr>
        <w:t xml:space="preserve"> nell’ambito d</w:t>
      </w:r>
      <w:r w:rsidR="00BB0281" w:rsidRPr="00B60771">
        <w:rPr>
          <w:rFonts w:ascii="Arial" w:eastAsia="Arial Narrow" w:hAnsi="Arial" w:cs="Arial"/>
          <w:sz w:val="22"/>
          <w:szCs w:val="22"/>
        </w:rPr>
        <w:t>ella</w:t>
      </w:r>
      <w:r w:rsidR="001F7978" w:rsidRPr="00B60771">
        <w:rPr>
          <w:rFonts w:ascii="Arial" w:eastAsia="Arial Narrow" w:hAnsi="Arial" w:cs="Arial"/>
          <w:sz w:val="22"/>
          <w:szCs w:val="22"/>
        </w:rPr>
        <w:t xml:space="preserve"> valutazione dei requisiti di sede</w:t>
      </w:r>
      <w:r w:rsidR="007C1B9F" w:rsidRPr="00B60771">
        <w:rPr>
          <w:rFonts w:ascii="Arial" w:eastAsia="Arial Narrow" w:hAnsi="Arial" w:cs="Arial"/>
          <w:sz w:val="22"/>
          <w:szCs w:val="22"/>
        </w:rPr>
        <w:t>, l</w:t>
      </w:r>
      <w:r w:rsidR="001F7978" w:rsidRPr="00B60771">
        <w:rPr>
          <w:rFonts w:ascii="Arial" w:eastAsia="Arial Narrow" w:hAnsi="Arial" w:cs="Arial"/>
          <w:sz w:val="22"/>
          <w:szCs w:val="22"/>
        </w:rPr>
        <w:t xml:space="preserve">a rilevazione delle opinioni studenti è </w:t>
      </w:r>
      <w:r w:rsidR="007C1B9F" w:rsidRPr="00B60771">
        <w:rPr>
          <w:rFonts w:ascii="Arial" w:eastAsia="Arial Narrow" w:hAnsi="Arial" w:cs="Arial"/>
          <w:sz w:val="22"/>
          <w:szCs w:val="22"/>
        </w:rPr>
        <w:t>confermato</w:t>
      </w:r>
      <w:r w:rsidR="004D5A94" w:rsidRPr="00B60771">
        <w:rPr>
          <w:rFonts w:ascii="Arial" w:eastAsia="Arial Narrow" w:hAnsi="Arial" w:cs="Arial"/>
          <w:sz w:val="22"/>
          <w:szCs w:val="22"/>
        </w:rPr>
        <w:t xml:space="preserve"> quale</w:t>
      </w:r>
      <w:r w:rsidR="007C1B9F" w:rsidRPr="00B60771">
        <w:rPr>
          <w:rFonts w:ascii="Arial" w:eastAsia="Arial Narrow" w:hAnsi="Arial" w:cs="Arial"/>
          <w:sz w:val="22"/>
          <w:szCs w:val="22"/>
        </w:rPr>
        <w:t xml:space="preserve"> </w:t>
      </w:r>
      <w:r w:rsidR="001F7978" w:rsidRPr="00B60771">
        <w:rPr>
          <w:rFonts w:ascii="Arial" w:eastAsia="Arial Narrow" w:hAnsi="Arial" w:cs="Arial"/>
          <w:sz w:val="22"/>
          <w:szCs w:val="22"/>
        </w:rPr>
        <w:t>strumento fondamentale per monitorare politiche, strategie, processi e risultati conseguiti da</w:t>
      </w:r>
      <w:r w:rsidR="00BB0281" w:rsidRPr="00B60771">
        <w:rPr>
          <w:rFonts w:ascii="Arial" w:eastAsia="Arial Narrow" w:hAnsi="Arial" w:cs="Arial"/>
          <w:sz w:val="22"/>
          <w:szCs w:val="22"/>
        </w:rPr>
        <w:t>ll’</w:t>
      </w:r>
      <w:r w:rsidR="001F7978" w:rsidRPr="00B60771">
        <w:rPr>
          <w:rFonts w:ascii="Arial" w:eastAsia="Arial Narrow" w:hAnsi="Arial" w:cs="Arial"/>
          <w:sz w:val="22"/>
          <w:szCs w:val="22"/>
        </w:rPr>
        <w:t>Ateneo</w:t>
      </w:r>
      <w:r w:rsidRPr="00B60771">
        <w:rPr>
          <w:rFonts w:ascii="Arial" w:eastAsia="Arial Narrow" w:hAnsi="Arial" w:cs="Arial"/>
          <w:sz w:val="22"/>
          <w:szCs w:val="22"/>
        </w:rPr>
        <w:t>.</w:t>
      </w:r>
      <w:r w:rsidR="001F7978" w:rsidRPr="00B60771">
        <w:rPr>
          <w:rFonts w:ascii="Arial" w:eastAsia="Arial Narrow" w:hAnsi="Arial" w:cs="Arial"/>
          <w:sz w:val="22"/>
          <w:szCs w:val="22"/>
        </w:rPr>
        <w:t xml:space="preserve"> </w:t>
      </w:r>
    </w:p>
    <w:p w14:paraId="0000009C" w14:textId="3CCD3A59" w:rsidR="00A43B6F" w:rsidRPr="00B60771" w:rsidRDefault="00FD43E0" w:rsidP="003E6C19">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highlight w:val="white"/>
        </w:rPr>
        <w:t xml:space="preserve">Nel sistema di AQ </w:t>
      </w:r>
      <w:r w:rsidR="00965BF5" w:rsidRPr="00B60771">
        <w:rPr>
          <w:rFonts w:ascii="Arial" w:eastAsia="Arial Narrow" w:hAnsi="Arial" w:cs="Arial"/>
          <w:sz w:val="22"/>
          <w:szCs w:val="22"/>
          <w:highlight w:val="white"/>
        </w:rPr>
        <w:t>di</w:t>
      </w:r>
      <w:r w:rsidRPr="00B60771">
        <w:rPr>
          <w:rFonts w:ascii="Arial" w:eastAsia="Arial Narrow" w:hAnsi="Arial" w:cs="Arial"/>
          <w:sz w:val="22"/>
          <w:szCs w:val="22"/>
          <w:highlight w:val="white"/>
        </w:rPr>
        <w:t xml:space="preserve"> Sapienza l’organizzazione e il monitoraggio della rilevazione delle OpiS </w:t>
      </w:r>
      <w:r w:rsidRPr="00B60771">
        <w:rPr>
          <w:rFonts w:ascii="Arial" w:eastAsia="Arial Narrow" w:hAnsi="Arial" w:cs="Arial"/>
          <w:sz w:val="22"/>
          <w:szCs w:val="22"/>
        </w:rPr>
        <w:t>e delle Opinioni dei docenti</w:t>
      </w:r>
      <w:r w:rsidR="00B33DDD" w:rsidRPr="00B60771">
        <w:rPr>
          <w:rFonts w:ascii="Arial" w:eastAsia="Arial Narrow" w:hAnsi="Arial" w:cs="Arial"/>
          <w:sz w:val="22"/>
          <w:szCs w:val="22"/>
        </w:rPr>
        <w:t xml:space="preserve"> (OpiD)</w:t>
      </w:r>
      <w:r w:rsidRPr="00B60771">
        <w:rPr>
          <w:rFonts w:ascii="Arial" w:eastAsia="Arial Narrow" w:hAnsi="Arial" w:cs="Arial"/>
          <w:sz w:val="22"/>
          <w:szCs w:val="22"/>
        </w:rPr>
        <w:t xml:space="preserve"> sono affidate ai manager didattici delle Facoltà (Statuto, </w:t>
      </w:r>
      <w:r w:rsidRPr="00B60771">
        <w:rPr>
          <w:rFonts w:ascii="Arial" w:eastAsia="Arial Narrow" w:hAnsi="Arial" w:cs="Arial"/>
          <w:sz w:val="22"/>
          <w:szCs w:val="22"/>
          <w:highlight w:val="white"/>
        </w:rPr>
        <w:t>art. 12 c. 5 l</w:t>
      </w:r>
      <w:r w:rsidR="00B33DDD" w:rsidRPr="00B60771">
        <w:rPr>
          <w:rFonts w:ascii="Arial" w:eastAsia="Arial Narrow" w:hAnsi="Arial" w:cs="Arial"/>
          <w:sz w:val="22"/>
          <w:szCs w:val="22"/>
          <w:highlight w:val="white"/>
        </w:rPr>
        <w:t>ett.</w:t>
      </w:r>
      <w:r w:rsidRPr="00B60771">
        <w:rPr>
          <w:rFonts w:ascii="Arial" w:eastAsia="Arial Narrow" w:hAnsi="Arial" w:cs="Arial"/>
          <w:sz w:val="22"/>
          <w:szCs w:val="22"/>
          <w:highlight w:val="white"/>
        </w:rPr>
        <w:t xml:space="preserve"> c) e, in base alle indicazioni ANVUR del 6.11.2013, al Presidio della Qualità (in Sapienza Team Qualità – TQ)</w:t>
      </w:r>
      <w:r w:rsidR="00B33DDD" w:rsidRPr="00B60771">
        <w:rPr>
          <w:rFonts w:ascii="Arial" w:eastAsia="Arial Narrow" w:hAnsi="Arial" w:cs="Arial"/>
          <w:sz w:val="22"/>
          <w:szCs w:val="22"/>
          <w:highlight w:val="white"/>
        </w:rPr>
        <w:t>;</w:t>
      </w:r>
      <w:r w:rsidRPr="00B60771">
        <w:rPr>
          <w:rFonts w:ascii="Arial" w:eastAsia="Arial Narrow" w:hAnsi="Arial" w:cs="Arial"/>
          <w:sz w:val="22"/>
          <w:szCs w:val="22"/>
          <w:highlight w:val="white"/>
        </w:rPr>
        <w:t xml:space="preserve"> il Nucleo valuta l’efficacia della gestione del processo</w:t>
      </w:r>
      <w:r w:rsidR="00B33DDD" w:rsidRPr="00B60771">
        <w:rPr>
          <w:rFonts w:ascii="Arial" w:eastAsia="Arial Narrow" w:hAnsi="Arial" w:cs="Arial"/>
          <w:sz w:val="22"/>
          <w:szCs w:val="22"/>
          <w:highlight w:val="white"/>
        </w:rPr>
        <w:t xml:space="preserve"> e</w:t>
      </w:r>
      <w:r w:rsidRPr="00B60771">
        <w:rPr>
          <w:rFonts w:ascii="Arial" w:eastAsia="Arial Narrow" w:hAnsi="Arial" w:cs="Arial"/>
          <w:sz w:val="22"/>
          <w:szCs w:val="22"/>
          <w:highlight w:val="white"/>
        </w:rPr>
        <w:t xml:space="preserve"> analizza</w:t>
      </w:r>
      <w:r w:rsidRPr="00B60771">
        <w:rPr>
          <w:rFonts w:ascii="Arial" w:eastAsia="Arial Narrow" w:hAnsi="Arial" w:cs="Arial"/>
          <w:sz w:val="22"/>
          <w:szCs w:val="22"/>
        </w:rPr>
        <w:t xml:space="preserve">, </w:t>
      </w:r>
      <w:r w:rsidR="00AD12B2" w:rsidRPr="00B60771">
        <w:rPr>
          <w:rFonts w:ascii="Arial" w:eastAsia="Arial Narrow" w:hAnsi="Arial" w:cs="Arial"/>
          <w:sz w:val="22"/>
          <w:szCs w:val="22"/>
        </w:rPr>
        <w:t xml:space="preserve">anche </w:t>
      </w:r>
      <w:r w:rsidRPr="00B60771">
        <w:rPr>
          <w:rFonts w:ascii="Arial" w:eastAsia="Arial Narrow" w:hAnsi="Arial" w:cs="Arial"/>
          <w:sz w:val="22"/>
          <w:szCs w:val="22"/>
        </w:rPr>
        <w:t xml:space="preserve">tramite propri indicatori, i risultati </w:t>
      </w:r>
      <w:r w:rsidRPr="00B60771">
        <w:rPr>
          <w:rFonts w:ascii="Arial" w:eastAsia="Arial Narrow" w:hAnsi="Arial" w:cs="Arial"/>
          <w:sz w:val="22"/>
          <w:szCs w:val="22"/>
          <w:highlight w:val="white"/>
        </w:rPr>
        <w:t>della rilevazione individuando le situazioni critiche – anche a livello di singoli CdS – e valuta l’efficacia della presa in carico dei risultati della rilevazione da parte delle strutture interessate.</w:t>
      </w:r>
    </w:p>
    <w:p w14:paraId="000000A0" w14:textId="6EE8A840" w:rsidR="00A43B6F" w:rsidRPr="00B60771" w:rsidRDefault="00D17DAA" w:rsidP="003E6C19">
      <w:pPr>
        <w:spacing w:line="276" w:lineRule="auto"/>
        <w:jc w:val="both"/>
        <w:rPr>
          <w:rFonts w:ascii="Arial" w:eastAsia="Arial Narrow" w:hAnsi="Arial" w:cs="Arial"/>
          <w:color w:val="4472C4" w:themeColor="accent1"/>
          <w:sz w:val="22"/>
          <w:szCs w:val="22"/>
        </w:rPr>
      </w:pPr>
      <w:r w:rsidRPr="00B60771">
        <w:rPr>
          <w:rFonts w:ascii="Arial" w:eastAsia="Arial Narrow" w:hAnsi="Arial" w:cs="Arial"/>
          <w:sz w:val="22"/>
          <w:szCs w:val="22"/>
        </w:rPr>
        <w:t>Relativamente all’a.a. 2022/2023,</w:t>
      </w:r>
      <w:r w:rsidR="00BB0281" w:rsidRPr="00B60771">
        <w:rPr>
          <w:rFonts w:ascii="Arial" w:eastAsia="Arial Narrow" w:hAnsi="Arial" w:cs="Arial"/>
          <w:sz w:val="22"/>
          <w:szCs w:val="22"/>
        </w:rPr>
        <w:t xml:space="preserve"> anno di riferimento per questa relazione, </w:t>
      </w:r>
      <w:r w:rsidRPr="00B60771">
        <w:rPr>
          <w:rFonts w:ascii="Arial" w:eastAsia="Arial Narrow" w:hAnsi="Arial" w:cs="Arial"/>
          <w:sz w:val="22"/>
          <w:szCs w:val="22"/>
        </w:rPr>
        <w:t xml:space="preserve">le indicazioni per le rilevazioni, per l’analisi dei dati e per la loro utilizzazione da parte dei docenti e delle strutture, sono state fornite dal TQ </w:t>
      </w:r>
      <w:r w:rsidR="00321C57" w:rsidRPr="00B60771">
        <w:rPr>
          <w:rFonts w:ascii="Arial" w:eastAsia="Arial Narrow" w:hAnsi="Arial" w:cs="Arial"/>
          <w:sz w:val="22"/>
          <w:szCs w:val="22"/>
        </w:rPr>
        <w:t xml:space="preserve">che si occupa di aggiornare </w:t>
      </w:r>
      <w:r w:rsidR="00965BF5" w:rsidRPr="00B60771">
        <w:rPr>
          <w:rFonts w:ascii="Arial" w:eastAsia="Arial Narrow" w:hAnsi="Arial" w:cs="Arial"/>
          <w:sz w:val="22"/>
          <w:szCs w:val="22"/>
        </w:rPr>
        <w:t xml:space="preserve">tempestivamente </w:t>
      </w:r>
      <w:r w:rsidR="00321C57" w:rsidRPr="00B60771">
        <w:rPr>
          <w:rFonts w:ascii="Arial" w:eastAsia="Arial Narrow" w:hAnsi="Arial" w:cs="Arial"/>
          <w:sz w:val="22"/>
          <w:szCs w:val="22"/>
        </w:rPr>
        <w:t xml:space="preserve">il documento </w:t>
      </w:r>
      <w:r w:rsidR="00122350" w:rsidRPr="00B60771">
        <w:rPr>
          <w:rFonts w:ascii="Arial" w:eastAsia="Arial Narrow" w:hAnsi="Arial" w:cs="Arial"/>
          <w:i/>
          <w:sz w:val="22"/>
          <w:szCs w:val="22"/>
        </w:rPr>
        <w:t>Linee Guida Sapienza per la Gestione delle Opinioni Studenti</w:t>
      </w:r>
      <w:r w:rsidR="00965BF5" w:rsidRPr="00B60771">
        <w:rPr>
          <w:rFonts w:ascii="Arial" w:eastAsia="Arial Narrow" w:hAnsi="Arial" w:cs="Arial"/>
          <w:sz w:val="22"/>
          <w:szCs w:val="22"/>
        </w:rPr>
        <w:t xml:space="preserve"> alla luce degli aggiornamenti normativi intercorsi</w:t>
      </w:r>
      <w:r w:rsidR="00A15293" w:rsidRPr="00B60771">
        <w:rPr>
          <w:rFonts w:ascii="Arial" w:eastAsia="Arial Narrow" w:hAnsi="Arial" w:cs="Arial"/>
          <w:i/>
          <w:sz w:val="22"/>
          <w:szCs w:val="22"/>
        </w:rPr>
        <w:t xml:space="preserve">. </w:t>
      </w:r>
      <w:r w:rsidR="00AD7D5A" w:rsidRPr="00B60771">
        <w:rPr>
          <w:rFonts w:ascii="Arial" w:eastAsia="Arial Narrow" w:hAnsi="Arial" w:cs="Arial"/>
          <w:sz w:val="22"/>
          <w:szCs w:val="22"/>
        </w:rPr>
        <w:t>Nella</w:t>
      </w:r>
      <w:r w:rsidR="00A15293" w:rsidRPr="00B60771">
        <w:rPr>
          <w:rFonts w:ascii="Arial" w:eastAsia="Arial Narrow" w:hAnsi="Arial" w:cs="Arial"/>
          <w:sz w:val="22"/>
          <w:szCs w:val="22"/>
        </w:rPr>
        <w:t xml:space="preserve"> revisione</w:t>
      </w:r>
      <w:r w:rsidR="00BB0281" w:rsidRPr="00B60771">
        <w:rPr>
          <w:rFonts w:ascii="Arial" w:eastAsia="Arial Narrow" w:hAnsi="Arial" w:cs="Arial"/>
          <w:sz w:val="22"/>
          <w:szCs w:val="22"/>
        </w:rPr>
        <w:t xml:space="preserve"> </w:t>
      </w:r>
      <w:r w:rsidR="004D5A94" w:rsidRPr="00B60771">
        <w:rPr>
          <w:rFonts w:ascii="Arial" w:eastAsia="Arial Narrow" w:hAnsi="Arial" w:cs="Arial"/>
          <w:sz w:val="22"/>
          <w:szCs w:val="22"/>
        </w:rPr>
        <w:t>del</w:t>
      </w:r>
      <w:r w:rsidR="00BB0281" w:rsidRPr="00B60771">
        <w:rPr>
          <w:rFonts w:ascii="Arial" w:eastAsia="Arial Narrow" w:hAnsi="Arial" w:cs="Arial"/>
          <w:sz w:val="22"/>
          <w:szCs w:val="22"/>
        </w:rPr>
        <w:t xml:space="preserve"> 6</w:t>
      </w:r>
      <w:r w:rsidR="00A15293" w:rsidRPr="00B60771">
        <w:rPr>
          <w:rFonts w:ascii="Arial" w:eastAsia="Arial Narrow" w:hAnsi="Arial" w:cs="Arial"/>
          <w:sz w:val="22"/>
          <w:szCs w:val="22"/>
        </w:rPr>
        <w:t xml:space="preserve"> ottobre 2022</w:t>
      </w:r>
      <w:r w:rsidR="004D5A94" w:rsidRPr="00B60771">
        <w:rPr>
          <w:rFonts w:ascii="Arial" w:eastAsia="Arial Narrow" w:hAnsi="Arial" w:cs="Arial"/>
          <w:sz w:val="22"/>
          <w:szCs w:val="22"/>
        </w:rPr>
        <w:t xml:space="preserve">, </w:t>
      </w:r>
      <w:r w:rsidR="00AD7D5A" w:rsidRPr="00B60771">
        <w:rPr>
          <w:rFonts w:ascii="Arial" w:eastAsia="Arial Narrow" w:hAnsi="Arial" w:cs="Arial"/>
          <w:sz w:val="22"/>
          <w:szCs w:val="22"/>
        </w:rPr>
        <w:t>cui i questionari in analisi si riferiscono</w:t>
      </w:r>
      <w:r w:rsidR="00A15293" w:rsidRPr="00B60771">
        <w:rPr>
          <w:rFonts w:ascii="Arial" w:eastAsia="Arial Narrow" w:hAnsi="Arial" w:cs="Arial"/>
          <w:sz w:val="22"/>
          <w:szCs w:val="22"/>
        </w:rPr>
        <w:t xml:space="preserve">, </w:t>
      </w:r>
      <w:r w:rsidR="00B25BA8" w:rsidRPr="00B60771">
        <w:rPr>
          <w:rFonts w:ascii="Arial" w:eastAsia="Arial Narrow" w:hAnsi="Arial" w:cs="Arial"/>
          <w:sz w:val="22"/>
          <w:szCs w:val="22"/>
        </w:rPr>
        <w:t xml:space="preserve">si è inteso rafforzare il rilevamento delle opinioni “in aula”, durante lo svolgimento delle lezioni, introdotto nelle versioni precedenti, in modo da ottenere un riscontro in tempo reale del rilevamento attivato e includere tutti i docenti che erogano </w:t>
      </w:r>
      <w:r w:rsidR="00BB0281" w:rsidRPr="00B60771">
        <w:rPr>
          <w:rFonts w:ascii="Arial" w:eastAsia="Arial Narrow" w:hAnsi="Arial" w:cs="Arial"/>
          <w:sz w:val="22"/>
          <w:szCs w:val="22"/>
        </w:rPr>
        <w:t xml:space="preserve">la </w:t>
      </w:r>
      <w:r w:rsidR="00B25BA8" w:rsidRPr="00B60771">
        <w:rPr>
          <w:rFonts w:ascii="Arial" w:eastAsia="Arial Narrow" w:hAnsi="Arial" w:cs="Arial"/>
          <w:sz w:val="22"/>
          <w:szCs w:val="22"/>
        </w:rPr>
        <w:t>didattica</w:t>
      </w:r>
      <w:r w:rsidR="00B25BA8" w:rsidRPr="00B60771">
        <w:rPr>
          <w:rFonts w:ascii="Arial" w:eastAsia="Arial Narrow" w:hAnsi="Arial" w:cs="Arial"/>
          <w:color w:val="4472C4" w:themeColor="accent1"/>
          <w:sz w:val="22"/>
          <w:szCs w:val="22"/>
        </w:rPr>
        <w:t xml:space="preserve">. </w:t>
      </w:r>
      <w:r w:rsidR="00B25BA8" w:rsidRPr="00B60771">
        <w:rPr>
          <w:rFonts w:ascii="Arial" w:eastAsia="Arial Narrow" w:hAnsi="Arial" w:cs="Arial"/>
          <w:sz w:val="22"/>
          <w:szCs w:val="22"/>
        </w:rPr>
        <w:t>Inoltre si è provveduto a perfezionare e implementare ulteriormente l’applicativo OPIS, in particolare nella funzione di restituzione dei dati OPIS raccolti in aula in tempo reale [Opis-ReD].</w:t>
      </w:r>
      <w:r w:rsidR="000A27F1" w:rsidRPr="00B60771">
        <w:rPr>
          <w:rFonts w:ascii="Arial" w:eastAsia="Arial Narrow" w:hAnsi="Arial" w:cs="Arial"/>
          <w:sz w:val="22"/>
          <w:szCs w:val="22"/>
        </w:rPr>
        <w:t xml:space="preserve"> Già </w:t>
      </w:r>
      <w:r w:rsidR="00FD43E0" w:rsidRPr="00B60771">
        <w:rPr>
          <w:rFonts w:ascii="Arial" w:eastAsia="Arial Narrow" w:hAnsi="Arial" w:cs="Arial"/>
          <w:sz w:val="22"/>
          <w:szCs w:val="22"/>
        </w:rPr>
        <w:t xml:space="preserve">per le analisi </w:t>
      </w:r>
      <w:r w:rsidR="000A27F1" w:rsidRPr="00B60771">
        <w:rPr>
          <w:rFonts w:ascii="Arial" w:eastAsia="Arial Narrow" w:hAnsi="Arial" w:cs="Arial"/>
          <w:sz w:val="22"/>
          <w:szCs w:val="22"/>
        </w:rPr>
        <w:t>dei</w:t>
      </w:r>
      <w:r w:rsidR="00FD43E0" w:rsidRPr="00B60771">
        <w:rPr>
          <w:rFonts w:ascii="Arial" w:eastAsia="Arial Narrow" w:hAnsi="Arial" w:cs="Arial"/>
          <w:sz w:val="22"/>
          <w:szCs w:val="22"/>
        </w:rPr>
        <w:t xml:space="preserve"> risultati delle OpiS 2021</w:t>
      </w:r>
      <w:r w:rsidR="00B33DDD" w:rsidRPr="00B60771">
        <w:rPr>
          <w:rFonts w:ascii="Arial" w:eastAsia="Arial Narrow" w:hAnsi="Arial" w:cs="Arial"/>
          <w:sz w:val="22"/>
          <w:szCs w:val="22"/>
        </w:rPr>
        <w:t>/</w:t>
      </w:r>
      <w:r w:rsidR="00FD43E0" w:rsidRPr="00B60771">
        <w:rPr>
          <w:rFonts w:ascii="Arial" w:eastAsia="Arial Narrow" w:hAnsi="Arial" w:cs="Arial"/>
          <w:sz w:val="22"/>
          <w:szCs w:val="22"/>
        </w:rPr>
        <w:t xml:space="preserve">2022, </w:t>
      </w:r>
      <w:r w:rsidR="002C744F" w:rsidRPr="00B60771">
        <w:rPr>
          <w:rFonts w:ascii="Arial" w:eastAsia="Arial Narrow" w:hAnsi="Arial" w:cs="Arial"/>
          <w:sz w:val="22"/>
          <w:szCs w:val="22"/>
        </w:rPr>
        <w:t>era</w:t>
      </w:r>
      <w:r w:rsidR="00AD7D5A" w:rsidRPr="00B60771">
        <w:rPr>
          <w:rFonts w:ascii="Arial" w:eastAsia="Arial Narrow" w:hAnsi="Arial" w:cs="Arial"/>
          <w:sz w:val="22"/>
          <w:szCs w:val="22"/>
        </w:rPr>
        <w:t xml:space="preserve"> disponibile </w:t>
      </w:r>
      <w:r w:rsidR="00FD43E0" w:rsidRPr="00B60771">
        <w:rPr>
          <w:rFonts w:ascii="Arial" w:eastAsia="Arial Narrow" w:hAnsi="Arial" w:cs="Arial"/>
          <w:sz w:val="22"/>
          <w:szCs w:val="22"/>
        </w:rPr>
        <w:t>un “cruscotto” che consente</w:t>
      </w:r>
      <w:r w:rsidR="000A27F1" w:rsidRPr="00B60771">
        <w:rPr>
          <w:rFonts w:ascii="Arial" w:eastAsia="Arial Narrow" w:hAnsi="Arial" w:cs="Arial"/>
          <w:sz w:val="22"/>
          <w:szCs w:val="22"/>
        </w:rPr>
        <w:t xml:space="preserve"> ai singoli</w:t>
      </w:r>
      <w:r w:rsidR="004D5A94" w:rsidRPr="00B60771">
        <w:rPr>
          <w:rFonts w:ascii="Arial" w:eastAsia="Arial Narrow" w:hAnsi="Arial" w:cs="Arial"/>
          <w:sz w:val="22"/>
          <w:szCs w:val="22"/>
        </w:rPr>
        <w:t xml:space="preserve"> docenti</w:t>
      </w:r>
      <w:r w:rsidR="00FD43E0" w:rsidRPr="00B60771">
        <w:rPr>
          <w:rFonts w:ascii="Arial" w:eastAsia="Arial Narrow" w:hAnsi="Arial" w:cs="Arial"/>
          <w:sz w:val="22"/>
          <w:szCs w:val="22"/>
        </w:rPr>
        <w:t xml:space="preserve">, con accesso riservato mediante le credenziali </w:t>
      </w:r>
      <w:r w:rsidR="000A27F1" w:rsidRPr="00B60771">
        <w:rPr>
          <w:rFonts w:ascii="Arial" w:eastAsia="Arial Narrow" w:hAnsi="Arial" w:cs="Arial"/>
          <w:sz w:val="22"/>
          <w:szCs w:val="22"/>
        </w:rPr>
        <w:t>di</w:t>
      </w:r>
      <w:r w:rsidR="00FD43E0" w:rsidRPr="00B60771">
        <w:rPr>
          <w:rFonts w:ascii="Arial" w:eastAsia="Arial Narrow" w:hAnsi="Arial" w:cs="Arial"/>
          <w:sz w:val="22"/>
          <w:szCs w:val="22"/>
        </w:rPr>
        <w:t xml:space="preserve"> posta elettronica, di visionare e scaricare i report con le analisi dei dati relativi al proprio insegnamento. Lo stesso cruscotto rende accessibili, mediante apposite credenziali, </w:t>
      </w:r>
      <w:r w:rsidR="000A27F1" w:rsidRPr="00B60771">
        <w:rPr>
          <w:rFonts w:ascii="Arial" w:eastAsia="Arial Narrow" w:hAnsi="Arial" w:cs="Arial"/>
          <w:sz w:val="22"/>
          <w:szCs w:val="22"/>
        </w:rPr>
        <w:t xml:space="preserve">ai soggetti e agli organi con responsabilità nella gestione e nell’AQ dei CdS </w:t>
      </w:r>
      <w:r w:rsidR="00FD43E0" w:rsidRPr="00B60771">
        <w:rPr>
          <w:rFonts w:ascii="Arial" w:eastAsia="Arial Narrow" w:hAnsi="Arial" w:cs="Arial"/>
          <w:sz w:val="22"/>
          <w:szCs w:val="22"/>
        </w:rPr>
        <w:t>i dati relativi a tutti gli insegnamenti di ciascun CdS</w:t>
      </w:r>
      <w:r w:rsidR="002C744F" w:rsidRPr="00B60771">
        <w:rPr>
          <w:rFonts w:ascii="Arial" w:eastAsia="Arial Narrow" w:hAnsi="Arial" w:cs="Arial"/>
          <w:sz w:val="22"/>
          <w:szCs w:val="22"/>
        </w:rPr>
        <w:t>.</w:t>
      </w:r>
      <w:r w:rsidR="00FD43E0" w:rsidRPr="00B60771">
        <w:rPr>
          <w:rFonts w:ascii="Arial" w:eastAsia="Arial Narrow" w:hAnsi="Arial" w:cs="Arial"/>
          <w:sz w:val="22"/>
          <w:szCs w:val="22"/>
        </w:rPr>
        <w:t xml:space="preserve"> Per le caratteristiche e le indicazioni per l’utilizzazione dell’applicativo:</w:t>
      </w:r>
      <w:r w:rsidR="00CA598D" w:rsidRPr="00B60771">
        <w:rPr>
          <w:rFonts w:ascii="Arial" w:eastAsia="Arial Narrow" w:hAnsi="Arial" w:cs="Arial"/>
          <w:sz w:val="22"/>
          <w:szCs w:val="22"/>
        </w:rPr>
        <w:t xml:space="preserve"> </w:t>
      </w:r>
      <w:hyperlink r:id="rId10" w:history="1">
        <w:r w:rsidR="00BB0281" w:rsidRPr="00B60771">
          <w:rPr>
            <w:rStyle w:val="Collegamentoipertestuale"/>
            <w:rFonts w:ascii="Arial" w:eastAsia="Arial Narrow" w:hAnsi="Arial" w:cs="Arial"/>
            <w:sz w:val="22"/>
            <w:szCs w:val="22"/>
          </w:rPr>
          <w:t>https://www.uniroma1.it/it/pagina/applicativo-opinioni-studenti-reportistica-i-docenti</w:t>
        </w:r>
      </w:hyperlink>
      <w:r w:rsidR="00CA598D" w:rsidRPr="00B60771">
        <w:rPr>
          <w:rFonts w:ascii="Arial" w:eastAsia="Arial Narrow" w:hAnsi="Arial" w:cs="Arial"/>
          <w:sz w:val="22"/>
          <w:szCs w:val="22"/>
        </w:rPr>
        <w:t>.</w:t>
      </w:r>
    </w:p>
    <w:p w14:paraId="000000A1" w14:textId="70D27FFE" w:rsidR="00A43B6F" w:rsidRPr="00B60771" w:rsidRDefault="00FD43E0" w:rsidP="003E6C19">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highlight w:val="white"/>
        </w:rPr>
        <w:t xml:space="preserve">Coerentemente con le proprie funzioni (monitorare e valutare l’andamento e l’efficacia della rilevazione, proporre indicatori per individuare le situazioni critiche e valutare l’efficacia della presa in carico dei risultati della rilevazione a fini di AQ), </w:t>
      </w:r>
      <w:r w:rsidR="00CA598D" w:rsidRPr="00B60771">
        <w:rPr>
          <w:rFonts w:ascii="Arial" w:eastAsia="Arial Narrow" w:hAnsi="Arial" w:cs="Arial"/>
          <w:sz w:val="22"/>
          <w:szCs w:val="22"/>
          <w:highlight w:val="white"/>
        </w:rPr>
        <w:t xml:space="preserve">come negli anni precedenti </w:t>
      </w:r>
      <w:r w:rsidRPr="00B60771">
        <w:rPr>
          <w:rFonts w:ascii="Arial" w:eastAsia="Arial Narrow" w:hAnsi="Arial" w:cs="Arial"/>
          <w:sz w:val="22"/>
          <w:szCs w:val="22"/>
          <w:highlight w:val="white"/>
        </w:rPr>
        <w:t xml:space="preserve">in questa </w:t>
      </w:r>
      <w:r w:rsidR="00CA598D" w:rsidRPr="00B60771">
        <w:rPr>
          <w:rFonts w:ascii="Arial" w:eastAsia="Arial Narrow" w:hAnsi="Arial" w:cs="Arial"/>
          <w:sz w:val="22"/>
          <w:szCs w:val="22"/>
          <w:highlight w:val="white"/>
        </w:rPr>
        <w:t>R</w:t>
      </w:r>
      <w:r w:rsidRPr="00B60771">
        <w:rPr>
          <w:rFonts w:ascii="Arial" w:eastAsia="Arial Narrow" w:hAnsi="Arial" w:cs="Arial"/>
          <w:sz w:val="22"/>
          <w:szCs w:val="22"/>
          <w:highlight w:val="white"/>
        </w:rPr>
        <w:t>elazione</w:t>
      </w:r>
      <w:r w:rsidR="00CA598D" w:rsidRPr="00B60771">
        <w:rPr>
          <w:rFonts w:ascii="Arial" w:eastAsia="Arial Narrow" w:hAnsi="Arial" w:cs="Arial"/>
          <w:sz w:val="22"/>
          <w:szCs w:val="22"/>
          <w:highlight w:val="white"/>
        </w:rPr>
        <w:t xml:space="preserve"> </w:t>
      </w:r>
      <w:r w:rsidRPr="00B60771">
        <w:rPr>
          <w:rFonts w:ascii="Arial" w:eastAsia="Arial Narrow" w:hAnsi="Arial" w:cs="Arial"/>
          <w:sz w:val="22"/>
          <w:szCs w:val="22"/>
          <w:highlight w:val="white"/>
        </w:rPr>
        <w:t>il Nucleo ha analizzato i dati relativi all’a.a. 202</w:t>
      </w:r>
      <w:r w:rsidR="00B25BA8" w:rsidRPr="00B60771">
        <w:rPr>
          <w:rFonts w:ascii="Arial" w:eastAsia="Arial Narrow" w:hAnsi="Arial" w:cs="Arial"/>
          <w:sz w:val="22"/>
          <w:szCs w:val="22"/>
          <w:highlight w:val="white"/>
        </w:rPr>
        <w:t>2</w:t>
      </w:r>
      <w:r w:rsidRPr="00B60771">
        <w:rPr>
          <w:rFonts w:ascii="Arial" w:eastAsia="Arial Narrow" w:hAnsi="Arial" w:cs="Arial"/>
          <w:sz w:val="22"/>
          <w:szCs w:val="22"/>
          <w:highlight w:val="white"/>
        </w:rPr>
        <w:t>/202</w:t>
      </w:r>
      <w:r w:rsidR="00B25BA8" w:rsidRPr="00B60771">
        <w:rPr>
          <w:rFonts w:ascii="Arial" w:eastAsia="Arial Narrow" w:hAnsi="Arial" w:cs="Arial"/>
          <w:sz w:val="22"/>
          <w:szCs w:val="22"/>
          <w:highlight w:val="white"/>
        </w:rPr>
        <w:t>3</w:t>
      </w:r>
      <w:r w:rsidRPr="00B60771">
        <w:rPr>
          <w:rFonts w:ascii="Arial" w:eastAsia="Arial Narrow" w:hAnsi="Arial" w:cs="Arial"/>
          <w:sz w:val="22"/>
          <w:szCs w:val="22"/>
          <w:highlight w:val="white"/>
        </w:rPr>
        <w:t xml:space="preserve"> complessivamente a livello </w:t>
      </w:r>
      <w:r w:rsidR="00CA598D" w:rsidRPr="00B60771">
        <w:rPr>
          <w:rFonts w:ascii="Arial" w:eastAsia="Arial Narrow" w:hAnsi="Arial" w:cs="Arial"/>
          <w:sz w:val="22"/>
          <w:szCs w:val="22"/>
          <w:highlight w:val="white"/>
        </w:rPr>
        <w:t xml:space="preserve">di </w:t>
      </w:r>
      <w:r w:rsidRPr="00B60771">
        <w:rPr>
          <w:rFonts w:ascii="Arial" w:eastAsia="Arial Narrow" w:hAnsi="Arial" w:cs="Arial"/>
          <w:sz w:val="22"/>
          <w:szCs w:val="22"/>
          <w:highlight w:val="white"/>
        </w:rPr>
        <w:t>Ateneo, delle 11 Facoltà e dei singoli Corsi di Studio.</w:t>
      </w:r>
    </w:p>
    <w:p w14:paraId="000000A2" w14:textId="3B2D051F" w:rsidR="00A43B6F" w:rsidRPr="00B60771" w:rsidRDefault="00FD43E0" w:rsidP="003E6C19">
      <w:pPr>
        <w:spacing w:line="276" w:lineRule="auto"/>
        <w:jc w:val="both"/>
        <w:rPr>
          <w:rFonts w:ascii="Arial" w:eastAsia="Arial Narrow" w:hAnsi="Arial" w:cs="Arial"/>
          <w:sz w:val="22"/>
          <w:szCs w:val="22"/>
        </w:rPr>
      </w:pPr>
      <w:r w:rsidRPr="00B60771">
        <w:rPr>
          <w:rFonts w:ascii="Arial" w:eastAsia="Arial Narrow" w:hAnsi="Arial" w:cs="Arial"/>
          <w:sz w:val="22"/>
          <w:szCs w:val="22"/>
        </w:rPr>
        <w:t>Per le proprie analisi il NVA ha scelto di confermare gli intenti e gli indicatori utilizzati nella rilevazione dell’a.a. precedente. In questo modo intende consentire una valutazione dello stato del sistema e dell’utilizzazione dei risultati e fornire spunti ai responsabili della gestione e dell’AQ dei CdS per le elaborazioni di loro competenza.</w:t>
      </w:r>
    </w:p>
    <w:p w14:paraId="000000A5" w14:textId="69D0D1E5" w:rsidR="00A43B6F" w:rsidRPr="00B60771" w:rsidRDefault="00FD43E0" w:rsidP="00302665">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rPr>
        <w:t xml:space="preserve">Con l’intento di </w:t>
      </w:r>
      <w:r w:rsidRPr="00B60771">
        <w:rPr>
          <w:rFonts w:ascii="Arial" w:eastAsia="Arial Narrow" w:hAnsi="Arial" w:cs="Arial"/>
          <w:sz w:val="22"/>
          <w:szCs w:val="22"/>
          <w:highlight w:val="white"/>
        </w:rPr>
        <w:t>proporre una metodologia per l’analisi della qualità percepita dagli studenti semplice, valida e agevolmente utilizzabile a fini di miglioramento da</w:t>
      </w:r>
      <w:r w:rsidR="00200AD6" w:rsidRPr="00B60771">
        <w:rPr>
          <w:rFonts w:ascii="Arial" w:eastAsia="Arial Narrow" w:hAnsi="Arial" w:cs="Arial"/>
          <w:sz w:val="22"/>
          <w:szCs w:val="22"/>
          <w:highlight w:val="white"/>
        </w:rPr>
        <w:t xml:space="preserve"> parte de</w:t>
      </w:r>
      <w:r w:rsidRPr="00B60771">
        <w:rPr>
          <w:rFonts w:ascii="Arial" w:eastAsia="Arial Narrow" w:hAnsi="Arial" w:cs="Arial"/>
          <w:sz w:val="22"/>
          <w:szCs w:val="22"/>
          <w:highlight w:val="white"/>
        </w:rPr>
        <w:t>i CdS e d</w:t>
      </w:r>
      <w:r w:rsidR="00200AD6" w:rsidRPr="00B60771">
        <w:rPr>
          <w:rFonts w:ascii="Arial" w:eastAsia="Arial Narrow" w:hAnsi="Arial" w:cs="Arial"/>
          <w:sz w:val="22"/>
          <w:szCs w:val="22"/>
          <w:highlight w:val="white"/>
        </w:rPr>
        <w:t>e</w:t>
      </w:r>
      <w:r w:rsidRPr="00B60771">
        <w:rPr>
          <w:rFonts w:ascii="Arial" w:eastAsia="Arial Narrow" w:hAnsi="Arial" w:cs="Arial"/>
          <w:sz w:val="22"/>
          <w:szCs w:val="22"/>
          <w:highlight w:val="white"/>
        </w:rPr>
        <w:t>gli altri attori del sistema di AQ, anche quest’anno il Nucleo ha ritenuto opportuno riproporre i</w:t>
      </w:r>
      <w:r w:rsidR="00302665" w:rsidRPr="00B60771">
        <w:rPr>
          <w:rFonts w:ascii="Arial" w:eastAsia="Arial Narrow" w:hAnsi="Arial" w:cs="Arial"/>
          <w:sz w:val="22"/>
          <w:szCs w:val="22"/>
          <w:highlight w:val="white"/>
        </w:rPr>
        <w:t xml:space="preserve">l proprio indicatore sintetico </w:t>
      </w:r>
      <w:r w:rsidRPr="00B60771">
        <w:rPr>
          <w:rFonts w:ascii="Arial" w:eastAsia="Arial Narrow" w:hAnsi="Arial" w:cs="Arial"/>
          <w:sz w:val="22"/>
          <w:szCs w:val="22"/>
          <w:highlight w:val="white"/>
        </w:rPr>
        <w:t>del livello di soddisfazione nei CdS</w:t>
      </w:r>
      <w:r w:rsidR="00302665" w:rsidRPr="00B60771">
        <w:rPr>
          <w:rFonts w:ascii="Arial" w:eastAsia="Arial Narrow" w:hAnsi="Arial" w:cs="Arial"/>
          <w:sz w:val="22"/>
          <w:szCs w:val="22"/>
          <w:highlight w:val="white"/>
        </w:rPr>
        <w:t xml:space="preserve"> rappresentato dal</w:t>
      </w:r>
      <w:r w:rsidRPr="00B60771">
        <w:rPr>
          <w:rFonts w:ascii="Arial" w:eastAsia="Arial Narrow" w:hAnsi="Arial" w:cs="Arial"/>
          <w:b/>
          <w:sz w:val="22"/>
          <w:szCs w:val="22"/>
        </w:rPr>
        <w:t xml:space="preserve"> </w:t>
      </w:r>
      <w:r w:rsidRPr="00B60771">
        <w:rPr>
          <w:rFonts w:ascii="Arial" w:eastAsia="Arial Narrow" w:hAnsi="Arial" w:cs="Arial"/>
          <w:b/>
          <w:i/>
          <w:sz w:val="22"/>
          <w:szCs w:val="22"/>
        </w:rPr>
        <w:t>rapporto di soddisfazione</w:t>
      </w:r>
      <w:r w:rsidRPr="00B60771">
        <w:rPr>
          <w:rFonts w:ascii="Arial" w:eastAsia="Arial Narrow" w:hAnsi="Arial" w:cs="Arial"/>
          <w:sz w:val="22"/>
          <w:szCs w:val="22"/>
        </w:rPr>
        <w:t xml:space="preserve"> </w:t>
      </w:r>
      <w:r w:rsidR="00147D05" w:rsidRPr="00B60771">
        <w:rPr>
          <w:rFonts w:ascii="Arial" w:eastAsia="Arial Narrow" w:hAnsi="Arial" w:cs="Arial"/>
          <w:b/>
          <w:sz w:val="22"/>
          <w:szCs w:val="22"/>
        </w:rPr>
        <w:t>(RS)</w:t>
      </w:r>
      <w:r w:rsidR="00147D05" w:rsidRPr="00B60771">
        <w:rPr>
          <w:rFonts w:ascii="Arial" w:eastAsia="Arial Narrow" w:hAnsi="Arial" w:cs="Arial"/>
          <w:sz w:val="22"/>
          <w:szCs w:val="22"/>
        </w:rPr>
        <w:t xml:space="preserve"> </w:t>
      </w:r>
      <w:r w:rsidRPr="00B60771">
        <w:rPr>
          <w:rFonts w:ascii="Arial" w:eastAsia="Arial Narrow" w:hAnsi="Arial" w:cs="Arial"/>
          <w:sz w:val="22"/>
          <w:szCs w:val="22"/>
        </w:rPr>
        <w:t>inteso come rapporto tra l’apprezzamento deciso, espresso dalla percentuale di</w:t>
      </w:r>
      <w:r w:rsidR="003E6C19" w:rsidRPr="00B60771">
        <w:rPr>
          <w:rFonts w:ascii="Arial" w:eastAsia="Arial Narrow" w:hAnsi="Arial" w:cs="Arial"/>
          <w:sz w:val="22"/>
          <w:szCs w:val="22"/>
        </w:rPr>
        <w:t xml:space="preserve"> </w:t>
      </w:r>
      <w:r w:rsidRPr="00B60771">
        <w:rPr>
          <w:rFonts w:ascii="Arial" w:eastAsia="Arial Narrow" w:hAnsi="Arial" w:cs="Arial"/>
          <w:sz w:val="22"/>
          <w:szCs w:val="22"/>
        </w:rPr>
        <w:t xml:space="preserve">risposte “decisamente sì”, </w:t>
      </w:r>
      <w:r w:rsidRPr="00B60771">
        <w:rPr>
          <w:rFonts w:ascii="Arial" w:eastAsia="Arial Narrow" w:hAnsi="Arial" w:cs="Arial"/>
          <w:bCs/>
          <w:sz w:val="22"/>
          <w:szCs w:val="22"/>
        </w:rPr>
        <w:t>e l’insoddisfazione complessiva</w:t>
      </w:r>
      <w:r w:rsidR="00302665" w:rsidRPr="00B60771">
        <w:rPr>
          <w:rFonts w:ascii="Arial" w:eastAsia="Arial Narrow" w:hAnsi="Arial" w:cs="Arial"/>
          <w:bCs/>
          <w:sz w:val="22"/>
          <w:szCs w:val="22"/>
        </w:rPr>
        <w:t xml:space="preserve"> - definita come somma delle percentuali delle </w:t>
      </w:r>
      <w:r w:rsidR="00302665" w:rsidRPr="00B60771">
        <w:rPr>
          <w:rFonts w:ascii="Arial" w:eastAsia="Arial Narrow" w:hAnsi="Arial" w:cs="Arial"/>
          <w:bCs/>
          <w:sz w:val="22"/>
          <w:szCs w:val="22"/>
        </w:rPr>
        <w:lastRenderedPageBreak/>
        <w:t>risposte “decisamente no” e “più no che sì” -</w:t>
      </w:r>
      <w:r w:rsidRPr="00B60771">
        <w:rPr>
          <w:rFonts w:ascii="Arial" w:eastAsia="Arial Narrow" w:hAnsi="Arial" w:cs="Arial"/>
          <w:sz w:val="22"/>
          <w:szCs w:val="22"/>
        </w:rPr>
        <w:t xml:space="preserve"> </w:t>
      </w:r>
      <w:r w:rsidR="00DC1160" w:rsidRPr="00B60771">
        <w:rPr>
          <w:rFonts w:ascii="Arial" w:eastAsia="Arial Narrow" w:hAnsi="Arial" w:cs="Arial"/>
          <w:sz w:val="22"/>
          <w:szCs w:val="22"/>
        </w:rPr>
        <w:t xml:space="preserve">intendendo in questo modo </w:t>
      </w:r>
      <w:r w:rsidRPr="00B60771">
        <w:rPr>
          <w:rFonts w:ascii="Arial" w:eastAsia="Arial Narrow" w:hAnsi="Arial" w:cs="Arial"/>
          <w:sz w:val="22"/>
          <w:szCs w:val="22"/>
        </w:rPr>
        <w:t xml:space="preserve">rappresentare </w:t>
      </w:r>
      <w:r w:rsidRPr="00B60771">
        <w:rPr>
          <w:rFonts w:ascii="Arial" w:eastAsia="Arial Narrow" w:hAnsi="Arial" w:cs="Arial"/>
          <w:sz w:val="22"/>
          <w:szCs w:val="22"/>
          <w:highlight w:val="white"/>
        </w:rPr>
        <w:t>sinteticamente se e quanto sia</w:t>
      </w:r>
      <w:r w:rsidR="003E6C19" w:rsidRPr="00B60771">
        <w:rPr>
          <w:rFonts w:ascii="Arial" w:eastAsia="Arial Narrow" w:hAnsi="Arial" w:cs="Arial"/>
          <w:sz w:val="22"/>
          <w:szCs w:val="22"/>
          <w:highlight w:val="white"/>
        </w:rPr>
        <w:t xml:space="preserve"> </w:t>
      </w:r>
      <w:r w:rsidRPr="00B60771">
        <w:rPr>
          <w:rFonts w:ascii="Arial" w:eastAsia="Arial Narrow" w:hAnsi="Arial" w:cs="Arial"/>
          <w:sz w:val="22"/>
          <w:szCs w:val="22"/>
          <w:highlight w:val="white"/>
        </w:rPr>
        <w:t>stata raggiunta la percezione di un buon livello di qualità per gli aspetti considerati dalle diverse domande sugli</w:t>
      </w:r>
      <w:r w:rsidR="003E6C19" w:rsidRPr="00B60771">
        <w:rPr>
          <w:rFonts w:ascii="Arial" w:eastAsia="Arial Narrow" w:hAnsi="Arial" w:cs="Arial"/>
          <w:sz w:val="22"/>
          <w:szCs w:val="22"/>
          <w:highlight w:val="white"/>
        </w:rPr>
        <w:t xml:space="preserve"> </w:t>
      </w:r>
      <w:r w:rsidRPr="00B60771">
        <w:rPr>
          <w:rFonts w:ascii="Arial" w:eastAsia="Arial Narrow" w:hAnsi="Arial" w:cs="Arial"/>
          <w:sz w:val="22"/>
          <w:szCs w:val="22"/>
          <w:highlight w:val="white"/>
        </w:rPr>
        <w:t>insegnamenti</w:t>
      </w:r>
      <w:r w:rsidR="003E6C19" w:rsidRPr="00B60771">
        <w:rPr>
          <w:rFonts w:ascii="Arial" w:eastAsia="Arial Narrow" w:hAnsi="Arial" w:cs="Arial"/>
          <w:sz w:val="22"/>
          <w:szCs w:val="22"/>
          <w:highlight w:val="white"/>
        </w:rPr>
        <w:t>.</w:t>
      </w:r>
    </w:p>
    <w:p w14:paraId="2BB53F91" w14:textId="698E7660" w:rsidR="005466EE" w:rsidRPr="00B60771" w:rsidRDefault="005466EE" w:rsidP="005466EE">
      <w:pPr>
        <w:spacing w:line="276" w:lineRule="auto"/>
        <w:jc w:val="both"/>
        <w:rPr>
          <w:rFonts w:ascii="Arial" w:eastAsia="Arial Narrow" w:hAnsi="Arial" w:cs="Arial"/>
          <w:sz w:val="22"/>
          <w:szCs w:val="22"/>
        </w:rPr>
      </w:pPr>
      <w:r w:rsidRPr="00B60771">
        <w:rPr>
          <w:rFonts w:ascii="Arial" w:eastAsia="Arial Narrow" w:hAnsi="Arial" w:cs="Arial"/>
          <w:sz w:val="22"/>
          <w:szCs w:val="22"/>
        </w:rPr>
        <w:t xml:space="preserve">Una quota di </w:t>
      </w:r>
      <w:r w:rsidRPr="00B60771">
        <w:rPr>
          <w:rFonts w:ascii="Arial" w:eastAsia="Arial Narrow" w:hAnsi="Arial" w:cs="Arial"/>
          <w:i/>
          <w:iCs/>
          <w:sz w:val="22"/>
          <w:szCs w:val="22"/>
        </w:rPr>
        <w:t xml:space="preserve">insoddisfazione complessiva </w:t>
      </w:r>
      <w:r w:rsidRPr="00B60771">
        <w:rPr>
          <w:rFonts w:ascii="Arial" w:eastAsia="Arial Narrow" w:hAnsi="Arial" w:cs="Arial"/>
          <w:sz w:val="22"/>
          <w:szCs w:val="22"/>
        </w:rPr>
        <w:t xml:space="preserve">uguale o maggiore del 20% è considerata un segnale di allerta su cui richiamare l’attenzione. </w:t>
      </w:r>
      <w:r w:rsidR="00B60771" w:rsidRPr="00B60771">
        <w:rPr>
          <w:rFonts w:ascii="Arial" w:eastAsia="Arial Narrow" w:hAnsi="Arial" w:cs="Arial"/>
          <w:sz w:val="22"/>
          <w:szCs w:val="22"/>
        </w:rPr>
        <w:t>È</w:t>
      </w:r>
      <w:r w:rsidRPr="00B60771">
        <w:rPr>
          <w:rFonts w:ascii="Arial" w:eastAsia="Arial Narrow" w:hAnsi="Arial" w:cs="Arial"/>
          <w:sz w:val="22"/>
          <w:szCs w:val="22"/>
        </w:rPr>
        <w:t xml:space="preserve"> evidente che una quota elevata di insoddisfazione complessiva è collegata a un basso valore del rapporto di soddisfazione; talvolta tuttavia può essere opportuno prenderla in considerazione preliminarmente per  consentire una valutazione di carattere generale, sintetica rispetto alle aspettative e ai giudizi inerenti i diversi aspetti della qualità degli insegnamenti. </w:t>
      </w:r>
    </w:p>
    <w:p w14:paraId="2D32D58C" w14:textId="4DBE77A7" w:rsidR="00DC1160" w:rsidRPr="00B60771" w:rsidRDefault="001626AF" w:rsidP="003E6C19">
      <w:pPr>
        <w:spacing w:line="276" w:lineRule="auto"/>
        <w:jc w:val="both"/>
        <w:rPr>
          <w:rFonts w:ascii="Arial" w:eastAsia="Arial Narrow" w:hAnsi="Arial" w:cs="Arial"/>
          <w:i/>
          <w:iCs/>
          <w:sz w:val="22"/>
          <w:szCs w:val="22"/>
          <w:highlight w:val="white"/>
        </w:rPr>
      </w:pPr>
      <w:r w:rsidRPr="00B60771">
        <w:rPr>
          <w:rFonts w:ascii="Arial" w:eastAsia="Arial Narrow" w:hAnsi="Arial" w:cs="Arial"/>
          <w:sz w:val="22"/>
          <w:szCs w:val="22"/>
          <w:highlight w:val="white"/>
        </w:rPr>
        <w:t xml:space="preserve">Il valore del </w:t>
      </w:r>
      <w:r w:rsidRPr="00B60771">
        <w:rPr>
          <w:rFonts w:ascii="Arial" w:eastAsia="Arial Narrow" w:hAnsi="Arial" w:cs="Arial"/>
          <w:i/>
          <w:iCs/>
          <w:sz w:val="22"/>
          <w:szCs w:val="22"/>
          <w:highlight w:val="white"/>
        </w:rPr>
        <w:t xml:space="preserve">rapporto di soddisfazione </w:t>
      </w:r>
      <w:r w:rsidRPr="00B60771">
        <w:rPr>
          <w:rFonts w:ascii="Arial" w:eastAsia="Arial Narrow" w:hAnsi="Arial" w:cs="Arial"/>
          <w:sz w:val="22"/>
          <w:szCs w:val="22"/>
          <w:highlight w:val="white"/>
        </w:rPr>
        <w:t xml:space="preserve">inferiore all’unità </w:t>
      </w:r>
      <w:r w:rsidR="00DE3FC1" w:rsidRPr="00B60771">
        <w:rPr>
          <w:rFonts w:ascii="Arial" w:eastAsia="Arial Narrow" w:hAnsi="Arial" w:cs="Arial"/>
          <w:sz w:val="22"/>
          <w:szCs w:val="22"/>
          <w:highlight w:val="white"/>
        </w:rPr>
        <w:t xml:space="preserve">– cui si farà riferimento come valore critico o </w:t>
      </w:r>
      <w:r w:rsidR="00DE3FC1" w:rsidRPr="00B60771">
        <w:rPr>
          <w:rFonts w:ascii="Arial" w:eastAsia="Arial Narrow" w:hAnsi="Arial" w:cs="Arial"/>
          <w:i/>
          <w:sz w:val="22"/>
          <w:szCs w:val="22"/>
          <w:highlight w:val="white"/>
        </w:rPr>
        <w:t>punto critico</w:t>
      </w:r>
      <w:r w:rsidR="00DE3FC1" w:rsidRPr="00B60771">
        <w:rPr>
          <w:rFonts w:ascii="Arial" w:eastAsia="Arial Narrow" w:hAnsi="Arial" w:cs="Arial"/>
          <w:sz w:val="22"/>
          <w:szCs w:val="22"/>
          <w:highlight w:val="white"/>
        </w:rPr>
        <w:t xml:space="preserve"> - </w:t>
      </w:r>
      <w:r w:rsidRPr="00B60771">
        <w:rPr>
          <w:rFonts w:ascii="Arial" w:eastAsia="Arial Narrow" w:hAnsi="Arial" w:cs="Arial"/>
          <w:sz w:val="22"/>
          <w:szCs w:val="22"/>
          <w:highlight w:val="white"/>
        </w:rPr>
        <w:t>segnala una situazione critica, tanto più acuta quanto più basso è il valore del rapporto. Il valore del rapporto di soddisfazione maggiore dell’unità ma inferiore a 1,5</w:t>
      </w:r>
      <w:r w:rsidR="00DE3FC1" w:rsidRPr="00B60771">
        <w:rPr>
          <w:rFonts w:ascii="Arial" w:eastAsia="Arial Narrow" w:hAnsi="Arial" w:cs="Arial"/>
          <w:sz w:val="22"/>
          <w:szCs w:val="22"/>
          <w:highlight w:val="white"/>
        </w:rPr>
        <w:t>,</w:t>
      </w:r>
      <w:r w:rsidRPr="00B60771">
        <w:rPr>
          <w:rFonts w:ascii="Arial" w:eastAsia="Arial Narrow" w:hAnsi="Arial" w:cs="Arial"/>
          <w:sz w:val="22"/>
          <w:szCs w:val="22"/>
          <w:highlight w:val="white"/>
        </w:rPr>
        <w:t xml:space="preserve"> pur rappresentando una situazione in cui l’apprezzamento deciso supera l’insoddisfazione complessiva</w:t>
      </w:r>
      <w:r w:rsidR="00DE3FC1" w:rsidRPr="00B60771">
        <w:rPr>
          <w:rFonts w:ascii="Arial" w:eastAsia="Arial Narrow" w:hAnsi="Arial" w:cs="Arial"/>
          <w:sz w:val="22"/>
          <w:szCs w:val="22"/>
          <w:highlight w:val="white"/>
        </w:rPr>
        <w:t>,</w:t>
      </w:r>
      <w:r w:rsidRPr="00B60771">
        <w:rPr>
          <w:rFonts w:ascii="Arial" w:eastAsia="Arial Narrow" w:hAnsi="Arial" w:cs="Arial"/>
          <w:sz w:val="22"/>
          <w:szCs w:val="22"/>
          <w:highlight w:val="white"/>
        </w:rPr>
        <w:t xml:space="preserve"> segnala comunque una situazione da sottoporre ad attenzione</w:t>
      </w:r>
      <w:r w:rsidR="00FD124E" w:rsidRPr="00B60771">
        <w:rPr>
          <w:rFonts w:ascii="Arial" w:eastAsia="Arial Narrow" w:hAnsi="Arial" w:cs="Arial"/>
          <w:sz w:val="22"/>
          <w:szCs w:val="22"/>
          <w:highlight w:val="white"/>
        </w:rPr>
        <w:t xml:space="preserve">; ad esso si farà riferimento come valore di attenzione o </w:t>
      </w:r>
      <w:r w:rsidR="00FD124E" w:rsidRPr="00B60771">
        <w:rPr>
          <w:rFonts w:ascii="Arial" w:eastAsia="Arial Narrow" w:hAnsi="Arial" w:cs="Arial"/>
          <w:i/>
          <w:sz w:val="22"/>
          <w:szCs w:val="22"/>
          <w:highlight w:val="white"/>
        </w:rPr>
        <w:t>punto di attenzione</w:t>
      </w:r>
      <w:r w:rsidRPr="00B60771">
        <w:rPr>
          <w:rFonts w:ascii="Arial" w:eastAsia="Arial Narrow" w:hAnsi="Arial" w:cs="Arial"/>
          <w:sz w:val="22"/>
          <w:szCs w:val="22"/>
          <w:highlight w:val="white"/>
        </w:rPr>
        <w:t>.</w:t>
      </w:r>
    </w:p>
    <w:p w14:paraId="000000AB" w14:textId="5AA3A08F" w:rsidR="00A43B6F" w:rsidRPr="00B60771" w:rsidRDefault="00FD43E0" w:rsidP="00406BA7">
      <w:pPr>
        <w:spacing w:line="276" w:lineRule="auto"/>
        <w:jc w:val="both"/>
        <w:rPr>
          <w:rFonts w:ascii="Arial" w:eastAsia="Arial Narrow" w:hAnsi="Arial" w:cs="Arial"/>
          <w:color w:val="FF0000"/>
          <w:sz w:val="22"/>
          <w:szCs w:val="22"/>
        </w:rPr>
      </w:pPr>
      <w:r w:rsidRPr="00B60771">
        <w:rPr>
          <w:rFonts w:ascii="Arial" w:eastAsia="Arial Narrow" w:hAnsi="Arial" w:cs="Arial"/>
          <w:sz w:val="22"/>
          <w:szCs w:val="22"/>
        </w:rPr>
        <w:t xml:space="preserve">Come negli anni precedenti, </w:t>
      </w:r>
      <w:r w:rsidR="001626AF" w:rsidRPr="00B60771">
        <w:rPr>
          <w:rFonts w:ascii="Arial" w:eastAsia="Arial Narrow" w:hAnsi="Arial" w:cs="Arial"/>
          <w:sz w:val="22"/>
          <w:szCs w:val="22"/>
        </w:rPr>
        <w:t xml:space="preserve">anche in questa relazione </w:t>
      </w:r>
      <w:r w:rsidRPr="00B60771">
        <w:rPr>
          <w:rFonts w:ascii="Arial" w:eastAsia="Arial Narrow" w:hAnsi="Arial" w:cs="Arial"/>
          <w:sz w:val="22"/>
          <w:szCs w:val="22"/>
        </w:rPr>
        <w:t>sono presentate figure, grafici e tabelle riassuntive relativi all’intero Ateneo</w:t>
      </w:r>
      <w:r w:rsidR="001626AF" w:rsidRPr="00B60771">
        <w:rPr>
          <w:rFonts w:ascii="Arial" w:eastAsia="Arial Narrow" w:hAnsi="Arial" w:cs="Arial"/>
          <w:sz w:val="22"/>
          <w:szCs w:val="22"/>
        </w:rPr>
        <w:t>,</w:t>
      </w:r>
      <w:r w:rsidRPr="00B60771">
        <w:rPr>
          <w:rFonts w:ascii="Arial" w:eastAsia="Arial Narrow" w:hAnsi="Arial" w:cs="Arial"/>
          <w:sz w:val="22"/>
          <w:szCs w:val="22"/>
        </w:rPr>
        <w:t xml:space="preserve"> alle 11 Facoltà, su cui è centrato il sistema di valutazione e AQ della didattica di Sapienza</w:t>
      </w:r>
      <w:r w:rsidR="001626AF" w:rsidRPr="00B60771">
        <w:rPr>
          <w:rFonts w:ascii="Arial" w:eastAsia="Arial Narrow" w:hAnsi="Arial" w:cs="Arial"/>
          <w:sz w:val="22"/>
          <w:szCs w:val="22"/>
        </w:rPr>
        <w:t xml:space="preserve"> e ai singoli corsi di studio</w:t>
      </w:r>
      <w:r w:rsidRPr="00B60771">
        <w:rPr>
          <w:rFonts w:ascii="Arial" w:eastAsia="Arial Narrow" w:hAnsi="Arial" w:cs="Arial"/>
          <w:sz w:val="22"/>
          <w:szCs w:val="22"/>
        </w:rPr>
        <w:t xml:space="preserve">. Nella versione </w:t>
      </w:r>
      <w:r w:rsidR="004F4E08" w:rsidRPr="00B60771">
        <w:rPr>
          <w:rFonts w:ascii="Arial" w:eastAsia="Arial Narrow" w:hAnsi="Arial" w:cs="Arial"/>
          <w:sz w:val="22"/>
          <w:szCs w:val="22"/>
        </w:rPr>
        <w:t xml:space="preserve">word </w:t>
      </w:r>
      <w:r w:rsidRPr="00B60771">
        <w:rPr>
          <w:rFonts w:ascii="Arial" w:eastAsia="Arial Narrow" w:hAnsi="Arial" w:cs="Arial"/>
          <w:sz w:val="22"/>
          <w:szCs w:val="22"/>
        </w:rPr>
        <w:t xml:space="preserve">della </w:t>
      </w:r>
      <w:r w:rsidR="001626AF" w:rsidRPr="00B60771">
        <w:rPr>
          <w:rFonts w:ascii="Arial" w:eastAsia="Arial Narrow" w:hAnsi="Arial" w:cs="Arial"/>
          <w:sz w:val="22"/>
          <w:szCs w:val="22"/>
        </w:rPr>
        <w:t>r</w:t>
      </w:r>
      <w:r w:rsidRPr="00B60771">
        <w:rPr>
          <w:rFonts w:ascii="Arial" w:eastAsia="Arial Narrow" w:hAnsi="Arial" w:cs="Arial"/>
          <w:sz w:val="22"/>
          <w:szCs w:val="22"/>
        </w:rPr>
        <w:t xml:space="preserve">elazione, proposta agli Organi dell’Ateneo e diffusa tra i responsabili della gestione dei CdS e dei processi di AQ, negli istogrammi è possibile individuare la denominazione di ciascun CdS posizionando il cursore su ogni segmento verticale. I grafici raggruppano separatamente i Corsi di laurea (CdL), i Corsi di laurea magistrale (CdLM), i Corsi di laurea magistrale a ciclo unico (CdLMcu), e i Corsi delle professioni sanitarie nei due livelli. </w:t>
      </w:r>
    </w:p>
    <w:p w14:paraId="000000AC" w14:textId="3BFB8F62" w:rsidR="00A43B6F" w:rsidRPr="00B60771" w:rsidRDefault="00FD43E0" w:rsidP="003E6C19">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highlight w:val="white"/>
        </w:rPr>
        <w:t>Le analisi sono separate per studenti autodefinitisi frequentanti e non frequentanti.</w:t>
      </w:r>
    </w:p>
    <w:p w14:paraId="0976B907" w14:textId="25256620" w:rsidR="003627F6" w:rsidRPr="00B60771" w:rsidRDefault="003627F6" w:rsidP="003E6C19">
      <w:pPr>
        <w:spacing w:line="276" w:lineRule="auto"/>
        <w:jc w:val="both"/>
        <w:rPr>
          <w:rFonts w:ascii="Arial" w:eastAsia="Arial Narrow" w:hAnsi="Arial" w:cs="Arial"/>
          <w:color w:val="4472C4" w:themeColor="accent1"/>
          <w:sz w:val="22"/>
          <w:szCs w:val="22"/>
          <w:highlight w:val="white"/>
        </w:rPr>
      </w:pPr>
    </w:p>
    <w:p w14:paraId="3326FF83" w14:textId="3039177A" w:rsidR="00B37801" w:rsidRPr="00B60771" w:rsidRDefault="00912FE7" w:rsidP="003E6C19">
      <w:pPr>
        <w:spacing w:line="276" w:lineRule="auto"/>
        <w:jc w:val="both"/>
        <w:rPr>
          <w:rFonts w:ascii="Arial" w:eastAsia="Arial Narrow" w:hAnsi="Arial" w:cs="Arial"/>
          <w:sz w:val="22"/>
          <w:szCs w:val="22"/>
          <w:highlight w:val="white"/>
        </w:rPr>
      </w:pPr>
      <w:r w:rsidRPr="00B60771">
        <w:rPr>
          <w:rFonts w:ascii="Arial" w:eastAsia="Arial Narrow" w:hAnsi="Arial" w:cs="Arial"/>
          <w:sz w:val="22"/>
          <w:szCs w:val="22"/>
        </w:rPr>
        <w:t>P</w:t>
      </w:r>
      <w:r w:rsidR="00276EE3" w:rsidRPr="00B60771">
        <w:rPr>
          <w:rFonts w:ascii="Arial" w:eastAsia="Arial Narrow" w:hAnsi="Arial" w:cs="Arial"/>
          <w:sz w:val="22"/>
          <w:szCs w:val="22"/>
        </w:rPr>
        <w:t xml:space="preserve">oiché </w:t>
      </w:r>
      <w:r w:rsidR="00B37801" w:rsidRPr="00B60771">
        <w:rPr>
          <w:rFonts w:ascii="Arial" w:eastAsia="Arial Narrow" w:hAnsi="Arial" w:cs="Arial"/>
          <w:sz w:val="22"/>
          <w:szCs w:val="22"/>
        </w:rPr>
        <w:t xml:space="preserve">rispetto </w:t>
      </w:r>
      <w:r w:rsidR="00276EE3" w:rsidRPr="00B60771">
        <w:rPr>
          <w:rFonts w:ascii="Arial" w:eastAsia="Arial Narrow" w:hAnsi="Arial" w:cs="Arial"/>
          <w:sz w:val="22"/>
          <w:szCs w:val="22"/>
        </w:rPr>
        <w:t>all’</w:t>
      </w:r>
      <w:r w:rsidR="00B37801" w:rsidRPr="00B60771">
        <w:rPr>
          <w:rFonts w:ascii="Arial" w:eastAsia="Arial Narrow" w:hAnsi="Arial" w:cs="Arial"/>
          <w:sz w:val="22"/>
          <w:szCs w:val="22"/>
          <w:highlight w:val="white"/>
        </w:rPr>
        <w:t>anno</w:t>
      </w:r>
      <w:r w:rsidR="00276EE3" w:rsidRPr="00B60771">
        <w:rPr>
          <w:rFonts w:ascii="Arial" w:eastAsia="Arial Narrow" w:hAnsi="Arial" w:cs="Arial"/>
          <w:sz w:val="22"/>
          <w:szCs w:val="22"/>
          <w:highlight w:val="white"/>
        </w:rPr>
        <w:t xml:space="preserve"> precedente</w:t>
      </w:r>
      <w:r w:rsidR="00B37801" w:rsidRPr="00B60771">
        <w:rPr>
          <w:rFonts w:ascii="Arial" w:eastAsia="Arial Narrow" w:hAnsi="Arial" w:cs="Arial"/>
          <w:sz w:val="22"/>
          <w:szCs w:val="22"/>
          <w:highlight w:val="white"/>
        </w:rPr>
        <w:t xml:space="preserve"> è rimasta sostanzialmente invariata </w:t>
      </w:r>
      <w:r w:rsidR="00B37801" w:rsidRPr="00B60771">
        <w:rPr>
          <w:rFonts w:ascii="Arial" w:eastAsia="Arial Narrow" w:hAnsi="Arial" w:cs="Arial"/>
          <w:sz w:val="22"/>
          <w:szCs w:val="22"/>
        </w:rPr>
        <w:t xml:space="preserve">la procedura di rilevazione </w:t>
      </w:r>
      <w:r w:rsidR="00E5005C" w:rsidRPr="00B60771">
        <w:rPr>
          <w:rFonts w:ascii="Arial" w:eastAsia="Arial Narrow" w:hAnsi="Arial" w:cs="Arial"/>
          <w:sz w:val="22"/>
          <w:szCs w:val="22"/>
        </w:rPr>
        <w:t xml:space="preserve">e </w:t>
      </w:r>
      <w:r w:rsidR="00B37801" w:rsidRPr="00B60771">
        <w:rPr>
          <w:rFonts w:ascii="Arial" w:eastAsia="Arial Narrow" w:hAnsi="Arial" w:cs="Arial"/>
          <w:sz w:val="22"/>
          <w:szCs w:val="22"/>
        </w:rPr>
        <w:t xml:space="preserve">gli indicatori considerati, </w:t>
      </w:r>
      <w:r w:rsidR="00062A3A" w:rsidRPr="00B60771">
        <w:rPr>
          <w:rFonts w:ascii="Arial" w:eastAsia="Arial Narrow" w:hAnsi="Arial" w:cs="Arial"/>
          <w:bCs/>
          <w:sz w:val="22"/>
          <w:szCs w:val="22"/>
        </w:rPr>
        <w:t>è stato possibile effettuare</w:t>
      </w:r>
      <w:r w:rsidR="00062A3A" w:rsidRPr="00B60771">
        <w:rPr>
          <w:rFonts w:ascii="Arial" w:eastAsia="Arial Narrow" w:hAnsi="Arial" w:cs="Arial"/>
          <w:b/>
          <w:bCs/>
          <w:sz w:val="22"/>
          <w:szCs w:val="22"/>
        </w:rPr>
        <w:t xml:space="preserve"> </w:t>
      </w:r>
      <w:r w:rsidR="00B37801" w:rsidRPr="00B60771">
        <w:rPr>
          <w:rFonts w:ascii="Arial" w:eastAsia="Arial Narrow" w:hAnsi="Arial" w:cs="Arial"/>
          <w:sz w:val="22"/>
          <w:szCs w:val="22"/>
        </w:rPr>
        <w:t>confronti con l’anno precedente</w:t>
      </w:r>
      <w:r w:rsidR="005348AB" w:rsidRPr="00B60771">
        <w:rPr>
          <w:rFonts w:ascii="Arial" w:eastAsia="Arial Narrow" w:hAnsi="Arial" w:cs="Arial"/>
          <w:sz w:val="22"/>
          <w:szCs w:val="22"/>
        </w:rPr>
        <w:t>,</w:t>
      </w:r>
      <w:r w:rsidR="00B37801" w:rsidRPr="00B60771">
        <w:rPr>
          <w:rFonts w:ascii="Arial" w:eastAsia="Arial Narrow" w:hAnsi="Arial" w:cs="Arial"/>
          <w:sz w:val="22"/>
          <w:szCs w:val="22"/>
        </w:rPr>
        <w:t xml:space="preserve"> in particolare sul numero dei questionari compilati “in aula” rispetto a quelli compilati al momento della prenotazione dell’esame e</w:t>
      </w:r>
      <w:r w:rsidR="005348AB" w:rsidRPr="00B60771">
        <w:rPr>
          <w:rFonts w:ascii="Arial" w:eastAsia="Arial Narrow" w:hAnsi="Arial" w:cs="Arial"/>
          <w:sz w:val="22"/>
          <w:szCs w:val="22"/>
        </w:rPr>
        <w:t xml:space="preserve"> </w:t>
      </w:r>
      <w:r w:rsidR="00062A3A" w:rsidRPr="00B60771">
        <w:rPr>
          <w:rFonts w:ascii="Arial" w:eastAsia="Arial Narrow" w:hAnsi="Arial" w:cs="Arial"/>
          <w:sz w:val="22"/>
          <w:szCs w:val="22"/>
        </w:rPr>
        <w:t xml:space="preserve">sul </w:t>
      </w:r>
      <w:r w:rsidR="00B37801" w:rsidRPr="00B60771">
        <w:rPr>
          <w:rFonts w:ascii="Arial" w:eastAsia="Arial Narrow" w:hAnsi="Arial" w:cs="Arial"/>
          <w:sz w:val="22"/>
          <w:szCs w:val="22"/>
        </w:rPr>
        <w:t xml:space="preserve">grado di copertura delle rilevazioni.  </w:t>
      </w:r>
    </w:p>
    <w:p w14:paraId="000000B2" w14:textId="667AA75C" w:rsidR="00A43B6F" w:rsidRPr="00B60771" w:rsidRDefault="003E6113" w:rsidP="003E6113">
      <w:pPr>
        <w:spacing w:line="276" w:lineRule="auto"/>
        <w:jc w:val="both"/>
        <w:rPr>
          <w:rFonts w:ascii="Arial" w:eastAsia="Arial Narrow" w:hAnsi="Arial" w:cs="Arial"/>
          <w:sz w:val="22"/>
          <w:szCs w:val="22"/>
        </w:rPr>
      </w:pPr>
      <w:r w:rsidRPr="00B60771">
        <w:rPr>
          <w:rFonts w:ascii="Arial" w:eastAsia="Arial Narrow" w:hAnsi="Arial" w:cs="Arial"/>
          <w:sz w:val="22"/>
          <w:szCs w:val="22"/>
        </w:rPr>
        <w:t>Anche per quest’anno il Nucleo prevede di trasmettere</w:t>
      </w:r>
      <w:r w:rsidR="00FD43E0" w:rsidRPr="00B60771">
        <w:rPr>
          <w:rFonts w:ascii="Arial" w:eastAsia="Arial Narrow" w:hAnsi="Arial" w:cs="Arial"/>
          <w:sz w:val="22"/>
          <w:szCs w:val="22"/>
        </w:rPr>
        <w:t xml:space="preserve"> a ciascuna Facoltà relazioni più dettagliate relative ai CdS afferenti ai dipartimenti da esse coordinati.</w:t>
      </w:r>
    </w:p>
    <w:p w14:paraId="04DD87F7" w14:textId="0A7351A3" w:rsidR="00D73A41" w:rsidRPr="00B60771" w:rsidRDefault="00FD43E0" w:rsidP="003E6113">
      <w:pPr>
        <w:spacing w:line="276" w:lineRule="auto"/>
        <w:jc w:val="both"/>
        <w:rPr>
          <w:rFonts w:ascii="Arial" w:eastAsia="Arial Narrow" w:hAnsi="Arial" w:cs="Arial"/>
          <w:b/>
          <w:bCs/>
          <w:color w:val="4472C4" w:themeColor="accent1"/>
          <w:sz w:val="22"/>
          <w:szCs w:val="22"/>
        </w:rPr>
      </w:pPr>
      <w:r w:rsidRPr="00B60771">
        <w:rPr>
          <w:rFonts w:ascii="Arial" w:eastAsia="Arial Narrow" w:hAnsi="Arial" w:cs="Arial"/>
          <w:sz w:val="22"/>
          <w:szCs w:val="22"/>
        </w:rPr>
        <w:t xml:space="preserve">Il Nucleo si riserva di </w:t>
      </w:r>
      <w:r w:rsidR="00B8096F" w:rsidRPr="00B60771">
        <w:rPr>
          <w:rFonts w:ascii="Arial" w:eastAsia="Arial Narrow" w:hAnsi="Arial" w:cs="Arial"/>
          <w:sz w:val="22"/>
          <w:szCs w:val="22"/>
        </w:rPr>
        <w:t xml:space="preserve">introdurre integrazioni, se necessario o opportuno, </w:t>
      </w:r>
      <w:r w:rsidRPr="00B60771">
        <w:rPr>
          <w:rFonts w:ascii="Arial" w:eastAsia="Arial Narrow" w:hAnsi="Arial" w:cs="Arial"/>
          <w:sz w:val="22"/>
          <w:szCs w:val="22"/>
        </w:rPr>
        <w:t>nella Relazione annuale con approfondimenti relativi a singoli CdS e con altri confronti, dopo avere acquisito le eventuali indicazioni del Senato Accademico (SA) e, in collaborazione con il TQ, le verifiche e i feedback dei Comitati di monitoraggio (CM) delle Facoltà e degli altri organi del sistema di AQ dell’Ateneo.</w:t>
      </w:r>
      <w:r w:rsidR="003A3CBD" w:rsidRPr="00B60771">
        <w:rPr>
          <w:rFonts w:ascii="Arial" w:eastAsia="Arial Narrow" w:hAnsi="Arial" w:cs="Arial"/>
          <w:sz w:val="22"/>
          <w:szCs w:val="22"/>
        </w:rPr>
        <w:t xml:space="preserve"> </w:t>
      </w:r>
    </w:p>
    <w:p w14:paraId="06A744CA" w14:textId="77D08AAF" w:rsidR="00346919" w:rsidRPr="00B60771" w:rsidRDefault="00B8096F" w:rsidP="00E934B4">
      <w:pPr>
        <w:spacing w:line="276" w:lineRule="auto"/>
        <w:jc w:val="both"/>
        <w:rPr>
          <w:rFonts w:ascii="Arial" w:eastAsia="Arial Narrow" w:hAnsi="Arial" w:cs="Arial"/>
          <w:sz w:val="22"/>
          <w:szCs w:val="22"/>
        </w:rPr>
      </w:pPr>
      <w:r w:rsidRPr="00B60771">
        <w:rPr>
          <w:rFonts w:ascii="Arial" w:eastAsia="Arial Narrow" w:hAnsi="Arial" w:cs="Arial"/>
          <w:sz w:val="22"/>
          <w:szCs w:val="22"/>
        </w:rPr>
        <w:t>Anche quest’anno il Nucleo rinnova la raccomandazione che i predetti indicatori OpiS, opportunamente integrati con gli indicatori ANVUR sulla regolarità delle carriere degli studenti, in aggiunta a eventuali indicatori adottati dagli organi di AQ delle Facoltà, siano approfonditamente considerati dai diversi organi responsabili dei CdS, nonché dai singoli docenti, essendo insostituibili feedback per il raggiungimento dei risultati di miglioramento continuo presidiati dal TQ dell’Ateneo.</w:t>
      </w:r>
      <w:r w:rsidR="00346919" w:rsidRPr="00B60771">
        <w:rPr>
          <w:rFonts w:ascii="Arial" w:eastAsia="Arial Narrow" w:hAnsi="Arial" w:cs="Arial"/>
          <w:sz w:val="22"/>
          <w:szCs w:val="22"/>
        </w:rPr>
        <w:t xml:space="preserve"> In particolare</w:t>
      </w:r>
      <w:r w:rsidR="00E934B4" w:rsidRPr="00B60771">
        <w:rPr>
          <w:rFonts w:ascii="Arial" w:eastAsia="Arial Narrow" w:hAnsi="Arial" w:cs="Arial"/>
          <w:sz w:val="22"/>
          <w:szCs w:val="22"/>
        </w:rPr>
        <w:t>,</w:t>
      </w:r>
      <w:r w:rsidR="00346919" w:rsidRPr="00B60771">
        <w:rPr>
          <w:rFonts w:ascii="Arial" w:eastAsia="Arial Narrow" w:hAnsi="Arial" w:cs="Arial"/>
          <w:sz w:val="22"/>
          <w:szCs w:val="22"/>
        </w:rPr>
        <w:t xml:space="preserve"> relativamente al nuovo anno accademico</w:t>
      </w:r>
      <w:r w:rsidR="00E934B4" w:rsidRPr="00B60771">
        <w:rPr>
          <w:rFonts w:ascii="Arial" w:eastAsia="Arial Narrow" w:hAnsi="Arial" w:cs="Arial"/>
          <w:sz w:val="22"/>
          <w:szCs w:val="22"/>
        </w:rPr>
        <w:t>,</w:t>
      </w:r>
      <w:r w:rsidR="00346919" w:rsidRPr="00B60771">
        <w:rPr>
          <w:rFonts w:ascii="Arial" w:eastAsia="Arial Narrow" w:hAnsi="Arial" w:cs="Arial"/>
          <w:sz w:val="22"/>
          <w:szCs w:val="22"/>
        </w:rPr>
        <w:t xml:space="preserve"> le </w:t>
      </w:r>
      <w:r w:rsidR="00346919" w:rsidRPr="00B60771">
        <w:rPr>
          <w:rFonts w:ascii="Arial" w:eastAsia="Arial Narrow" w:hAnsi="Arial" w:cs="Arial"/>
          <w:i/>
          <w:sz w:val="22"/>
          <w:szCs w:val="22"/>
        </w:rPr>
        <w:t>Linee Guida Sapienza per la Rilevazione e la Gestione delle Opinioni Studenti  del TQ</w:t>
      </w:r>
      <w:r w:rsidR="00346919" w:rsidRPr="00B60771">
        <w:rPr>
          <w:rFonts w:ascii="Arial" w:eastAsia="Arial Narrow" w:hAnsi="Arial" w:cs="Arial"/>
          <w:sz w:val="22"/>
          <w:szCs w:val="22"/>
        </w:rPr>
        <w:t xml:space="preserve"> (rev.7 del 17.10.2023) prevedono l’inserimento obbligatorio nella Scheda di Monitoraggio Annuale [SMA] 2023</w:t>
      </w:r>
      <w:r w:rsidR="00E934B4" w:rsidRPr="00B60771">
        <w:rPr>
          <w:rFonts w:ascii="Arial" w:eastAsia="Arial Narrow" w:hAnsi="Arial" w:cs="Arial"/>
          <w:sz w:val="22"/>
          <w:szCs w:val="22"/>
        </w:rPr>
        <w:t xml:space="preserve"> di un commento relativo agli indicatori analizzati nella relazione annuale sulle Opis.</w:t>
      </w:r>
    </w:p>
    <w:p w14:paraId="2BE802F3" w14:textId="225F5AB7" w:rsidR="00B8096F" w:rsidRPr="00B60771" w:rsidRDefault="00E934B4" w:rsidP="00B8096F">
      <w:pPr>
        <w:spacing w:line="276" w:lineRule="auto"/>
        <w:jc w:val="both"/>
        <w:rPr>
          <w:rFonts w:ascii="Arial" w:eastAsia="Arial Narrow" w:hAnsi="Arial" w:cs="Arial"/>
          <w:sz w:val="22"/>
          <w:szCs w:val="22"/>
        </w:rPr>
      </w:pPr>
      <w:r w:rsidRPr="00B60771">
        <w:rPr>
          <w:rFonts w:ascii="Arial" w:eastAsia="Arial Narrow" w:hAnsi="Arial" w:cs="Arial"/>
          <w:sz w:val="22"/>
          <w:szCs w:val="22"/>
        </w:rPr>
        <w:t xml:space="preserve"> </w:t>
      </w:r>
    </w:p>
    <w:p w14:paraId="50973BA2" w14:textId="54D78413" w:rsidR="001756A2" w:rsidRDefault="001756A2" w:rsidP="007C5B4E">
      <w:pPr>
        <w:spacing w:line="276" w:lineRule="auto"/>
        <w:jc w:val="both"/>
        <w:rPr>
          <w:rFonts w:ascii="Arial" w:eastAsia="Arial Narrow" w:hAnsi="Arial" w:cs="Arial"/>
        </w:rPr>
      </w:pPr>
    </w:p>
    <w:p w14:paraId="6AF2BF04" w14:textId="7D96EECA" w:rsidR="001756A2" w:rsidRDefault="001756A2" w:rsidP="007C5B4E">
      <w:pPr>
        <w:spacing w:line="276" w:lineRule="auto"/>
        <w:jc w:val="both"/>
        <w:rPr>
          <w:rFonts w:ascii="Arial" w:eastAsia="Arial Narrow" w:hAnsi="Arial" w:cs="Arial"/>
        </w:rPr>
      </w:pPr>
    </w:p>
    <w:p w14:paraId="2253C2C8" w14:textId="26185FD3" w:rsidR="00346919" w:rsidRDefault="00346919">
      <w:pPr>
        <w:rPr>
          <w:rFonts w:ascii="Arial" w:eastAsia="Arial Narrow" w:hAnsi="Arial" w:cs="Arial"/>
        </w:rPr>
      </w:pPr>
      <w:r>
        <w:rPr>
          <w:rFonts w:ascii="Arial" w:eastAsia="Arial Narrow" w:hAnsi="Arial" w:cs="Arial"/>
        </w:rPr>
        <w:br w:type="page"/>
      </w:r>
    </w:p>
    <w:p w14:paraId="000000B6" w14:textId="41DEBAB7" w:rsidR="00A43B6F" w:rsidRPr="00A16529" w:rsidRDefault="00FD43E0" w:rsidP="00D00497">
      <w:pPr>
        <w:pStyle w:val="Titolo1"/>
        <w:rPr>
          <w:rFonts w:cs="Arial"/>
        </w:rPr>
      </w:pPr>
      <w:bookmarkStart w:id="5" w:name="_Toc133605091"/>
      <w:bookmarkStart w:id="6" w:name="_Toc164781329"/>
      <w:r w:rsidRPr="00A16529">
        <w:rPr>
          <w:rFonts w:cs="Arial"/>
        </w:rPr>
        <w:lastRenderedPageBreak/>
        <w:t>2. Modalità di rilevazione</w:t>
      </w:r>
      <w:bookmarkEnd w:id="5"/>
      <w:bookmarkEnd w:id="6"/>
    </w:p>
    <w:p w14:paraId="000000B8" w14:textId="4781F580" w:rsidR="00A43B6F" w:rsidRPr="00B60771" w:rsidRDefault="00FD43E0" w:rsidP="00D052AC">
      <w:p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highlight w:val="white"/>
        </w:rPr>
        <w:t>Per la raccolta delle opinioni sugli insegnamenti Sapienza utilizza, dall’a.a. 2013/2014, una propria procedura interamente telematica denominata</w:t>
      </w:r>
      <w:r w:rsidRPr="00B60771">
        <w:rPr>
          <w:rFonts w:ascii="Arial" w:eastAsia="Arial Narrow" w:hAnsi="Arial" w:cs="Arial"/>
          <w:color w:val="000000"/>
          <w:sz w:val="22"/>
        </w:rPr>
        <w:t xml:space="preserve"> OpiS-Online, collegata con il sistema Infostud che gestisce le carriere studenti. La procedura è descritta </w:t>
      </w:r>
      <w:r w:rsidR="002613D7" w:rsidRPr="00B60771">
        <w:rPr>
          <w:rFonts w:ascii="Arial" w:eastAsia="Arial Narrow" w:hAnsi="Arial" w:cs="Arial"/>
          <w:sz w:val="22"/>
        </w:rPr>
        <w:t xml:space="preserve">dettagliatamente </w:t>
      </w:r>
      <w:r w:rsidRPr="00B60771">
        <w:rPr>
          <w:rFonts w:ascii="Arial" w:eastAsia="Arial Narrow" w:hAnsi="Arial" w:cs="Arial"/>
          <w:color w:val="000000"/>
          <w:sz w:val="22"/>
        </w:rPr>
        <w:t xml:space="preserve">nelle </w:t>
      </w:r>
      <w:r w:rsidR="007C5B4E" w:rsidRPr="00B60771">
        <w:rPr>
          <w:rFonts w:ascii="Arial" w:eastAsia="Arial Narrow" w:hAnsi="Arial" w:cs="Arial"/>
          <w:color w:val="000000"/>
          <w:sz w:val="22"/>
        </w:rPr>
        <w:t>R</w:t>
      </w:r>
      <w:r w:rsidRPr="00B60771">
        <w:rPr>
          <w:rFonts w:ascii="Arial" w:eastAsia="Arial Narrow" w:hAnsi="Arial" w:cs="Arial"/>
          <w:color w:val="000000"/>
          <w:sz w:val="22"/>
        </w:rPr>
        <w:t>elazioni degli anni precedenti.</w:t>
      </w:r>
    </w:p>
    <w:p w14:paraId="000000BD" w14:textId="77777777" w:rsidR="00A43B6F" w:rsidRDefault="00A43B6F">
      <w:pPr>
        <w:rPr>
          <w:rFonts w:ascii="Arial Narrow" w:eastAsia="Arial Narrow" w:hAnsi="Arial Narrow" w:cs="Arial Narrow"/>
          <w:color w:val="000000"/>
        </w:rPr>
      </w:pPr>
    </w:p>
    <w:p w14:paraId="558BADB5" w14:textId="514EF4AA" w:rsidR="0056290A" w:rsidRPr="008C512D" w:rsidRDefault="00FD43E0" w:rsidP="0017638C">
      <w:pPr>
        <w:rPr>
          <w:rFonts w:ascii="Arial" w:hAnsi="Arial" w:cs="Arial"/>
          <w:b/>
          <w:i/>
          <w:sz w:val="28"/>
        </w:rPr>
      </w:pPr>
      <w:bookmarkStart w:id="7" w:name="_Toc133605093"/>
      <w:r w:rsidRPr="008C512D">
        <w:rPr>
          <w:rFonts w:ascii="Arial" w:hAnsi="Arial" w:cs="Arial"/>
          <w:b/>
          <w:i/>
        </w:rPr>
        <w:t>I questionari utilizzati</w:t>
      </w:r>
      <w:bookmarkEnd w:id="7"/>
      <w:r w:rsidR="00824A25" w:rsidRPr="008C512D">
        <w:rPr>
          <w:rFonts w:ascii="Arial" w:hAnsi="Arial" w:cs="Arial"/>
          <w:b/>
          <w:i/>
          <w:sz w:val="28"/>
        </w:rPr>
        <w:t xml:space="preserve"> </w:t>
      </w:r>
    </w:p>
    <w:p w14:paraId="50EFD51D" w14:textId="77777777" w:rsidR="00FF7799" w:rsidRPr="00FF7799" w:rsidRDefault="00FF7799" w:rsidP="00FF7799"/>
    <w:p w14:paraId="59A72EA3" w14:textId="54146A3C" w:rsidR="00824A25" w:rsidRPr="00B60771" w:rsidRDefault="00F758FC" w:rsidP="004D5A94">
      <w:pPr>
        <w:spacing w:line="276" w:lineRule="auto"/>
        <w:jc w:val="both"/>
        <w:rPr>
          <w:rFonts w:ascii="Arial" w:eastAsia="Arial Narrow" w:hAnsi="Arial" w:cs="Arial"/>
          <w:color w:val="000000"/>
          <w:sz w:val="22"/>
        </w:rPr>
      </w:pPr>
      <w:r w:rsidRPr="00B60771">
        <w:rPr>
          <w:rFonts w:ascii="Arial" w:eastAsia="Arial Narrow" w:hAnsi="Arial" w:cs="Arial"/>
          <w:color w:val="000000"/>
          <w:sz w:val="22"/>
        </w:rPr>
        <w:t xml:space="preserve">Il modello utilizzato in Sapienza per i questionari </w:t>
      </w:r>
      <w:r w:rsidRPr="00B60771">
        <w:rPr>
          <w:rFonts w:ascii="Arial" w:eastAsia="Arial Narrow" w:hAnsi="Arial" w:cs="Arial"/>
          <w:sz w:val="22"/>
        </w:rPr>
        <w:t xml:space="preserve">base </w:t>
      </w:r>
      <w:r w:rsidRPr="00B60771">
        <w:rPr>
          <w:rFonts w:ascii="Arial" w:eastAsia="Arial Narrow" w:hAnsi="Arial" w:cs="Arial"/>
          <w:color w:val="000000"/>
          <w:sz w:val="22"/>
        </w:rPr>
        <w:t>restano quelli in uso dall’a.a. 2013/14 proposto da ANVUR nel “Documento finale AVA 2013” (allegato IX, Schede 1 e 3). Il questionario assume due diverse strutture a seconda della frequenza dichiarata dallo studente nelle due domande preliminari. Alle 11 domande del questionario per gli studenti frequentanti Sapienza ha aggiunto (delibera SA 409/13) una domanda attinente alla soddisfazione complessiva per l’insegnamento. Il questionario dedicato agli studenti non frequentanti prevede solo 6 domande (una selezione di quelle per i frequentanti) e la domanda sulla soddisfazione complessiva, ed è corredato da una sezione dove indicare le motivazioni della ridotta o mancata frequenza. </w:t>
      </w:r>
    </w:p>
    <w:p w14:paraId="6DD941E9" w14:textId="77777777" w:rsidR="000428D9" w:rsidRPr="00B60771" w:rsidRDefault="000428D9" w:rsidP="004D5A94">
      <w:p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Le risposte alle domande sono formulate su una scala di valutazione a 4 modalità:</w:t>
      </w:r>
    </w:p>
    <w:p w14:paraId="42C26874" w14:textId="77777777" w:rsidR="000428D9" w:rsidRPr="00B60771" w:rsidRDefault="000428D9" w:rsidP="004D5A94">
      <w:pPr>
        <w:numPr>
          <w:ilvl w:val="0"/>
          <w:numId w:val="8"/>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decisamente sì;</w:t>
      </w:r>
    </w:p>
    <w:p w14:paraId="372DF7B1" w14:textId="77777777" w:rsidR="000428D9" w:rsidRPr="00B60771" w:rsidRDefault="000428D9" w:rsidP="004D5A94">
      <w:pPr>
        <w:numPr>
          <w:ilvl w:val="0"/>
          <w:numId w:val="8"/>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più sì che no;</w:t>
      </w:r>
    </w:p>
    <w:p w14:paraId="79841B10" w14:textId="77777777" w:rsidR="000428D9" w:rsidRPr="00B60771" w:rsidRDefault="000428D9" w:rsidP="004D5A94">
      <w:pPr>
        <w:numPr>
          <w:ilvl w:val="0"/>
          <w:numId w:val="8"/>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più no che sì;</w:t>
      </w:r>
    </w:p>
    <w:p w14:paraId="5C0F25E1" w14:textId="77777777" w:rsidR="000428D9" w:rsidRPr="00B60771" w:rsidRDefault="000428D9" w:rsidP="004D5A94">
      <w:pPr>
        <w:numPr>
          <w:ilvl w:val="0"/>
          <w:numId w:val="8"/>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decisamente no.</w:t>
      </w:r>
    </w:p>
    <w:p w14:paraId="6B539F04" w14:textId="77777777" w:rsidR="00FB3C88" w:rsidRPr="00B60771" w:rsidRDefault="00FB3C88" w:rsidP="00B37801">
      <w:pPr>
        <w:spacing w:line="276" w:lineRule="auto"/>
        <w:jc w:val="both"/>
        <w:rPr>
          <w:rFonts w:ascii="Arial Narrow" w:eastAsia="Arial Narrow" w:hAnsi="Arial Narrow" w:cs="Arial Narrow"/>
          <w:color w:val="000000"/>
          <w:sz w:val="22"/>
        </w:rPr>
      </w:pPr>
    </w:p>
    <w:p w14:paraId="0A7D62BA" w14:textId="31F7EB89" w:rsidR="00B37801" w:rsidRPr="00B60771" w:rsidRDefault="004D5A94" w:rsidP="005348AB">
      <w:pPr>
        <w:tabs>
          <w:tab w:val="left" w:pos="0"/>
        </w:tabs>
        <w:spacing w:line="276" w:lineRule="auto"/>
        <w:jc w:val="both"/>
        <w:rPr>
          <w:rFonts w:ascii="Arial" w:eastAsia="Arial Narrow" w:hAnsi="Arial" w:cs="Arial"/>
          <w:b/>
          <w:bCs/>
          <w:sz w:val="22"/>
        </w:rPr>
      </w:pPr>
      <w:r w:rsidRPr="00B60771">
        <w:rPr>
          <w:rFonts w:ascii="Arial" w:eastAsia="Arial Narrow" w:hAnsi="Arial" w:cs="Arial"/>
          <w:sz w:val="22"/>
          <w:highlight w:val="white"/>
        </w:rPr>
        <w:t>A seguito de</w:t>
      </w:r>
      <w:r w:rsidR="000428D9" w:rsidRPr="00B60771">
        <w:rPr>
          <w:rFonts w:ascii="Arial" w:eastAsia="Arial Narrow" w:hAnsi="Arial" w:cs="Arial"/>
          <w:sz w:val="22"/>
          <w:highlight w:val="white"/>
        </w:rPr>
        <w:t xml:space="preserve">l ritorno </w:t>
      </w:r>
      <w:r w:rsidRPr="00B60771">
        <w:rPr>
          <w:rFonts w:ascii="Arial" w:eastAsia="Arial Narrow" w:hAnsi="Arial" w:cs="Arial"/>
          <w:sz w:val="22"/>
          <w:highlight w:val="white"/>
        </w:rPr>
        <w:t xml:space="preserve">generalizzato </w:t>
      </w:r>
      <w:r w:rsidR="000428D9" w:rsidRPr="00B60771">
        <w:rPr>
          <w:rFonts w:ascii="Arial" w:eastAsia="Arial Narrow" w:hAnsi="Arial" w:cs="Arial"/>
          <w:sz w:val="22"/>
          <w:highlight w:val="white"/>
        </w:rPr>
        <w:t>alla didattica in presenza (delibera SA</w:t>
      </w:r>
      <w:r w:rsidRPr="00B60771">
        <w:rPr>
          <w:rFonts w:ascii="Arial" w:eastAsia="Arial Narrow" w:hAnsi="Arial" w:cs="Arial"/>
          <w:sz w:val="22"/>
          <w:highlight w:val="white"/>
        </w:rPr>
        <w:t>,</w:t>
      </w:r>
      <w:r w:rsidR="005466EE" w:rsidRPr="00B60771">
        <w:rPr>
          <w:rFonts w:ascii="Arial" w:eastAsia="Arial Narrow" w:hAnsi="Arial" w:cs="Arial"/>
          <w:sz w:val="22"/>
          <w:highlight w:val="white"/>
        </w:rPr>
        <w:t xml:space="preserve"> 12</w:t>
      </w:r>
      <w:r w:rsidR="000428D9" w:rsidRPr="00B60771">
        <w:rPr>
          <w:rFonts w:ascii="Arial" w:eastAsia="Arial Narrow" w:hAnsi="Arial" w:cs="Arial"/>
          <w:sz w:val="22"/>
          <w:highlight w:val="white"/>
        </w:rPr>
        <w:t xml:space="preserve"> luglio 2022) n</w:t>
      </w:r>
      <w:r w:rsidR="00B37801" w:rsidRPr="00B60771">
        <w:rPr>
          <w:rFonts w:ascii="Arial" w:eastAsia="Arial Narrow" w:hAnsi="Arial" w:cs="Arial"/>
          <w:sz w:val="22"/>
          <w:highlight w:val="white"/>
        </w:rPr>
        <w:t xml:space="preserve">el questionario per l’a.a.22/23 </w:t>
      </w:r>
      <w:r w:rsidR="000428D9" w:rsidRPr="00B60771">
        <w:rPr>
          <w:rFonts w:ascii="Arial" w:eastAsia="Arial Narrow" w:hAnsi="Arial" w:cs="Arial"/>
          <w:sz w:val="22"/>
          <w:highlight w:val="white"/>
        </w:rPr>
        <w:t xml:space="preserve">non sono state riproposte le domande relative alla didattica </w:t>
      </w:r>
      <w:r w:rsidR="000428D9" w:rsidRPr="00B60771">
        <w:rPr>
          <w:rFonts w:ascii="Arial" w:eastAsia="Arial Narrow" w:hAnsi="Arial" w:cs="Arial"/>
          <w:i/>
          <w:iCs/>
          <w:sz w:val="22"/>
          <w:highlight w:val="white"/>
        </w:rPr>
        <w:t>blended</w:t>
      </w:r>
      <w:r w:rsidR="000428D9" w:rsidRPr="00B60771">
        <w:rPr>
          <w:rFonts w:ascii="Arial" w:eastAsia="Arial Narrow" w:hAnsi="Arial" w:cs="Arial"/>
          <w:sz w:val="22"/>
          <w:highlight w:val="white"/>
        </w:rPr>
        <w:t xml:space="preserve">, ma </w:t>
      </w:r>
      <w:r w:rsidR="00B37801" w:rsidRPr="00B60771">
        <w:rPr>
          <w:rFonts w:ascii="Arial" w:eastAsia="Arial Narrow" w:hAnsi="Arial" w:cs="Arial"/>
          <w:sz w:val="22"/>
          <w:highlight w:val="white"/>
        </w:rPr>
        <w:t>sono state introdotte</w:t>
      </w:r>
      <w:r w:rsidR="002D5D93" w:rsidRPr="00B60771">
        <w:rPr>
          <w:rFonts w:ascii="Arial" w:eastAsia="Arial Narrow" w:hAnsi="Arial" w:cs="Arial"/>
          <w:sz w:val="22"/>
          <w:highlight w:val="white"/>
        </w:rPr>
        <w:t xml:space="preserve"> </w:t>
      </w:r>
      <w:r w:rsidR="005A636C" w:rsidRPr="00B60771">
        <w:rPr>
          <w:rFonts w:ascii="Arial" w:eastAsia="Arial Narrow" w:hAnsi="Arial" w:cs="Arial"/>
          <w:sz w:val="22"/>
          <w:highlight w:val="white"/>
        </w:rPr>
        <w:t>ulteriori sei</w:t>
      </w:r>
      <w:r w:rsidR="00B37801" w:rsidRPr="00B60771">
        <w:rPr>
          <w:rFonts w:ascii="Arial" w:eastAsia="Arial Narrow" w:hAnsi="Arial" w:cs="Arial"/>
          <w:sz w:val="22"/>
          <w:highlight w:val="white"/>
        </w:rPr>
        <w:t xml:space="preserve"> domande</w:t>
      </w:r>
      <w:r w:rsidR="005A636C" w:rsidRPr="00B60771">
        <w:rPr>
          <w:rFonts w:ascii="Arial" w:eastAsia="Arial Narrow" w:hAnsi="Arial" w:cs="Arial"/>
          <w:sz w:val="22"/>
          <w:highlight w:val="white"/>
        </w:rPr>
        <w:t>,</w:t>
      </w:r>
      <w:r w:rsidRPr="00B60771">
        <w:rPr>
          <w:rFonts w:ascii="Arial" w:eastAsia="Arial Narrow" w:hAnsi="Arial" w:cs="Arial"/>
          <w:sz w:val="22"/>
          <w:highlight w:val="white"/>
        </w:rPr>
        <w:t xml:space="preserve"> </w:t>
      </w:r>
      <w:r w:rsidR="005A636C" w:rsidRPr="00B60771">
        <w:rPr>
          <w:rFonts w:ascii="Arial" w:eastAsia="Arial Narrow" w:hAnsi="Arial" w:cs="Arial"/>
          <w:sz w:val="22"/>
          <w:highlight w:val="white"/>
        </w:rPr>
        <w:t>integrative</w:t>
      </w:r>
      <w:r w:rsidRPr="00B60771">
        <w:rPr>
          <w:rFonts w:ascii="Arial" w:eastAsia="Arial Narrow" w:hAnsi="Arial" w:cs="Arial"/>
          <w:sz w:val="22"/>
          <w:highlight w:val="white"/>
        </w:rPr>
        <w:t>,</w:t>
      </w:r>
      <w:r w:rsidR="00B37801" w:rsidRPr="00B60771">
        <w:rPr>
          <w:rFonts w:ascii="Arial" w:eastAsia="Arial Narrow" w:hAnsi="Arial" w:cs="Arial"/>
          <w:sz w:val="22"/>
          <w:highlight w:val="white"/>
        </w:rPr>
        <w:t xml:space="preserve"> attivate da una domanda filtro per individuare i rispondenti che nell’ambito del corso si sono avvalsi di strumentazione telematica</w:t>
      </w:r>
      <w:r w:rsidRPr="00B60771">
        <w:rPr>
          <w:rFonts w:ascii="Arial" w:eastAsia="Arial Narrow" w:hAnsi="Arial" w:cs="Arial"/>
          <w:sz w:val="22"/>
          <w:highlight w:val="white"/>
        </w:rPr>
        <w:t>. L</w:t>
      </w:r>
      <w:r w:rsidR="000559D7" w:rsidRPr="00B60771">
        <w:rPr>
          <w:rFonts w:ascii="Arial" w:eastAsia="Arial Narrow" w:hAnsi="Arial" w:cs="Arial"/>
          <w:sz w:val="22"/>
          <w:highlight w:val="white"/>
        </w:rPr>
        <w:t xml:space="preserve">e </w:t>
      </w:r>
      <w:r w:rsidRPr="00B60771">
        <w:rPr>
          <w:rFonts w:ascii="Arial" w:eastAsia="Arial Narrow" w:hAnsi="Arial" w:cs="Arial"/>
          <w:sz w:val="22"/>
          <w:highlight w:val="white"/>
        </w:rPr>
        <w:t xml:space="preserve">nuove </w:t>
      </w:r>
      <w:r w:rsidR="000559D7" w:rsidRPr="00B60771">
        <w:rPr>
          <w:rFonts w:ascii="Arial" w:eastAsia="Arial Narrow" w:hAnsi="Arial" w:cs="Arial"/>
          <w:sz w:val="22"/>
          <w:highlight w:val="white"/>
        </w:rPr>
        <w:t xml:space="preserve">domande sono state </w:t>
      </w:r>
      <w:r w:rsidR="005348AB" w:rsidRPr="00B60771">
        <w:rPr>
          <w:rFonts w:ascii="Arial" w:eastAsia="Arial Narrow" w:hAnsi="Arial" w:cs="Arial"/>
          <w:sz w:val="22"/>
        </w:rPr>
        <w:t xml:space="preserve">sottoposte a tutti gli studenti </w:t>
      </w:r>
      <w:r w:rsidR="002B34AC" w:rsidRPr="00B60771">
        <w:rPr>
          <w:rFonts w:ascii="Arial" w:eastAsia="Arial Narrow" w:hAnsi="Arial" w:cs="Arial"/>
          <w:sz w:val="22"/>
        </w:rPr>
        <w:t>f</w:t>
      </w:r>
      <w:r w:rsidR="005348AB" w:rsidRPr="00B60771">
        <w:rPr>
          <w:rFonts w:ascii="Arial" w:eastAsia="Arial Narrow" w:hAnsi="Arial" w:cs="Arial"/>
          <w:sz w:val="22"/>
        </w:rPr>
        <w:t>requentanti e non</w:t>
      </w:r>
      <w:r w:rsidR="0017638C" w:rsidRPr="00B60771">
        <w:rPr>
          <w:rFonts w:ascii="Arial" w:eastAsia="Arial Narrow" w:hAnsi="Arial" w:cs="Arial"/>
          <w:sz w:val="22"/>
        </w:rPr>
        <w:t xml:space="preserve"> e verranno discusse successivamente.</w:t>
      </w:r>
    </w:p>
    <w:p w14:paraId="4D4F1570" w14:textId="34D4633D" w:rsidR="001B6E92" w:rsidRDefault="001B6E92">
      <w:pPr>
        <w:rPr>
          <w:rFonts w:ascii="Arial" w:eastAsia="Arial Narrow" w:hAnsi="Arial" w:cs="Arial"/>
          <w:iCs/>
          <w:color w:val="4472C4" w:themeColor="accent1"/>
          <w:u w:val="single"/>
        </w:rPr>
      </w:pPr>
    </w:p>
    <w:p w14:paraId="52EFDD79" w14:textId="31BC3796" w:rsidR="00AE6856" w:rsidRDefault="00AE6856">
      <w:pPr>
        <w:rPr>
          <w:rFonts w:ascii="Arial" w:eastAsia="Arial Narrow" w:hAnsi="Arial" w:cs="Arial"/>
          <w:iCs/>
          <w:color w:val="4472C4" w:themeColor="accent1"/>
          <w:u w:val="single"/>
        </w:rPr>
      </w:pPr>
      <w:r>
        <w:rPr>
          <w:rFonts w:ascii="Arial" w:eastAsia="Arial Narrow" w:hAnsi="Arial" w:cs="Arial"/>
          <w:iCs/>
          <w:color w:val="4472C4" w:themeColor="accent1"/>
          <w:u w:val="single"/>
        </w:rPr>
        <w:br w:type="page"/>
      </w:r>
    </w:p>
    <w:p w14:paraId="3E77BD83" w14:textId="2681ED6C" w:rsidR="007C5B4E" w:rsidRDefault="00FD43E0" w:rsidP="001756A2">
      <w:pPr>
        <w:pStyle w:val="Titolo1"/>
      </w:pPr>
      <w:bookmarkStart w:id="8" w:name="_Toc133605094"/>
      <w:bookmarkStart w:id="9" w:name="_Toc164781330"/>
      <w:r w:rsidRPr="002A3806">
        <w:lastRenderedPageBreak/>
        <w:t>3. La partecipazione studentesca alla valutazione delle attività didattiche</w:t>
      </w:r>
      <w:bookmarkEnd w:id="8"/>
      <w:bookmarkEnd w:id="9"/>
    </w:p>
    <w:p w14:paraId="0E6FD3A1" w14:textId="77777777" w:rsidR="00A01550" w:rsidRDefault="00A01550" w:rsidP="009A56FB">
      <w:pPr>
        <w:pStyle w:val="Titolo2"/>
      </w:pPr>
      <w:bookmarkStart w:id="10" w:name="_Toc133605095"/>
    </w:p>
    <w:p w14:paraId="000000CA" w14:textId="7BE15466" w:rsidR="00A43B6F" w:rsidRPr="00B60771" w:rsidRDefault="00FD43E0" w:rsidP="009A56FB">
      <w:pPr>
        <w:pStyle w:val="Titolo2"/>
      </w:pPr>
      <w:bookmarkStart w:id="11" w:name="_Toc164781331"/>
      <w:r w:rsidRPr="00B60771">
        <w:t>3.1 I questionari compilati in aula e per gli esami e tassi di copertura degli insegnamenti</w:t>
      </w:r>
      <w:bookmarkEnd w:id="10"/>
      <w:bookmarkEnd w:id="11"/>
    </w:p>
    <w:p w14:paraId="7BF2AF49" w14:textId="77777777" w:rsidR="001B6E92" w:rsidRPr="001B6E92" w:rsidRDefault="001B6E92" w:rsidP="001B6E92"/>
    <w:p w14:paraId="000000CD" w14:textId="7EBFBBCF" w:rsidR="00A43B6F" w:rsidRPr="00B60771" w:rsidRDefault="00FD43E0" w:rsidP="009217F7">
      <w:pPr>
        <w:spacing w:line="276" w:lineRule="auto"/>
        <w:jc w:val="both"/>
        <w:rPr>
          <w:rFonts w:ascii="Arial" w:eastAsia="Arial Narrow" w:hAnsi="Arial" w:cs="Arial"/>
          <w:b/>
          <w:sz w:val="22"/>
        </w:rPr>
      </w:pPr>
      <w:r w:rsidRPr="00B60771">
        <w:rPr>
          <w:rFonts w:ascii="Arial" w:eastAsia="Arial Narrow" w:hAnsi="Arial" w:cs="Arial"/>
          <w:sz w:val="22"/>
        </w:rPr>
        <w:t>Nell’a.a. 202</w:t>
      </w:r>
      <w:r w:rsidR="00134033" w:rsidRPr="00B60771">
        <w:rPr>
          <w:rFonts w:ascii="Arial" w:eastAsia="Arial Narrow" w:hAnsi="Arial" w:cs="Arial"/>
          <w:sz w:val="22"/>
        </w:rPr>
        <w:t>2</w:t>
      </w:r>
      <w:r w:rsidRPr="00B60771">
        <w:rPr>
          <w:rFonts w:ascii="Arial" w:eastAsia="Arial Narrow" w:hAnsi="Arial" w:cs="Arial"/>
          <w:sz w:val="22"/>
        </w:rPr>
        <w:t>/202</w:t>
      </w:r>
      <w:r w:rsidR="00134033" w:rsidRPr="00B60771">
        <w:rPr>
          <w:rFonts w:ascii="Arial" w:eastAsia="Arial Narrow" w:hAnsi="Arial" w:cs="Arial"/>
          <w:sz w:val="22"/>
        </w:rPr>
        <w:t>3</w:t>
      </w:r>
      <w:r w:rsidRPr="00B60771">
        <w:rPr>
          <w:rFonts w:ascii="Arial" w:eastAsia="Arial Narrow" w:hAnsi="Arial" w:cs="Arial"/>
          <w:sz w:val="22"/>
        </w:rPr>
        <w:t xml:space="preserve"> risultano compilati </w:t>
      </w:r>
      <w:r w:rsidR="00134033" w:rsidRPr="00B60771">
        <w:rPr>
          <w:rFonts w:ascii="Arial" w:eastAsia="Arial Narrow" w:hAnsi="Arial" w:cs="Arial"/>
          <w:sz w:val="22"/>
        </w:rPr>
        <w:t>368.212</w:t>
      </w:r>
      <w:r w:rsidRPr="00B60771">
        <w:rPr>
          <w:rFonts w:ascii="Arial" w:eastAsia="Arial Narrow" w:hAnsi="Arial" w:cs="Arial"/>
          <w:sz w:val="22"/>
        </w:rPr>
        <w:t xml:space="preserve"> questionari da studenti frequentanti e </w:t>
      </w:r>
      <w:r w:rsidR="00134033" w:rsidRPr="00B60771">
        <w:rPr>
          <w:rFonts w:ascii="Arial" w:eastAsia="Arial Narrow" w:hAnsi="Arial" w:cs="Arial"/>
          <w:sz w:val="22"/>
        </w:rPr>
        <w:t>79.584</w:t>
      </w:r>
      <w:r w:rsidRPr="00B60771">
        <w:rPr>
          <w:rFonts w:ascii="Arial" w:eastAsia="Arial Narrow" w:hAnsi="Arial" w:cs="Arial"/>
          <w:b/>
          <w:sz w:val="22"/>
        </w:rPr>
        <w:t xml:space="preserve"> </w:t>
      </w:r>
      <w:r w:rsidRPr="00B60771">
        <w:rPr>
          <w:rFonts w:ascii="Arial" w:eastAsia="Arial Narrow" w:hAnsi="Arial" w:cs="Arial"/>
          <w:sz w:val="22"/>
        </w:rPr>
        <w:t>da studenti non frequentanti, compresi gli studenti iscritti a CdS erogati in modalità telematica</w:t>
      </w:r>
      <w:r w:rsidRPr="00B60771">
        <w:rPr>
          <w:rFonts w:ascii="Arial" w:eastAsia="Arial Narrow" w:hAnsi="Arial" w:cs="Arial"/>
          <w:b/>
          <w:sz w:val="22"/>
        </w:rPr>
        <w:t>.</w:t>
      </w:r>
      <w:r w:rsidR="004639B6" w:rsidRPr="00B60771">
        <w:rPr>
          <w:rFonts w:ascii="Arial" w:eastAsia="Arial Narrow" w:hAnsi="Arial" w:cs="Arial"/>
          <w:b/>
          <w:sz w:val="22"/>
        </w:rPr>
        <w:t xml:space="preserve"> </w:t>
      </w:r>
      <w:r w:rsidRPr="00B60771">
        <w:rPr>
          <w:rFonts w:ascii="Arial" w:eastAsia="Arial Narrow" w:hAnsi="Arial" w:cs="Arial"/>
          <w:sz w:val="22"/>
        </w:rPr>
        <w:t xml:space="preserve">Rispetto al totale dei questionari compilati nel precedente </w:t>
      </w:r>
      <w:r w:rsidR="00B54E1A" w:rsidRPr="00B60771">
        <w:rPr>
          <w:rFonts w:ascii="Arial" w:eastAsia="Arial Narrow" w:hAnsi="Arial" w:cs="Arial"/>
          <w:sz w:val="22"/>
        </w:rPr>
        <w:t>a.a.</w:t>
      </w:r>
      <w:r w:rsidRPr="00B60771">
        <w:rPr>
          <w:rFonts w:ascii="Arial" w:eastAsia="Arial Narrow" w:hAnsi="Arial" w:cs="Arial"/>
          <w:sz w:val="22"/>
        </w:rPr>
        <w:t xml:space="preserve"> </w:t>
      </w:r>
      <w:r w:rsidR="00134033" w:rsidRPr="00B60771">
        <w:rPr>
          <w:rFonts w:ascii="Arial" w:eastAsia="Arial Narrow" w:hAnsi="Arial" w:cs="Arial"/>
          <w:sz w:val="22"/>
        </w:rPr>
        <w:t>2021/2022</w:t>
      </w:r>
      <w:r w:rsidRPr="00B60771">
        <w:rPr>
          <w:rFonts w:ascii="Arial" w:eastAsia="Arial Narrow" w:hAnsi="Arial" w:cs="Arial"/>
          <w:sz w:val="22"/>
          <w:vertAlign w:val="superscript"/>
        </w:rPr>
        <w:footnoteReference w:id="1"/>
      </w:r>
      <w:r w:rsidRPr="00B60771">
        <w:rPr>
          <w:rFonts w:ascii="Arial" w:eastAsia="Arial Narrow" w:hAnsi="Arial" w:cs="Arial"/>
          <w:sz w:val="22"/>
        </w:rPr>
        <w:t xml:space="preserve">, si registra un lieve aumento per gli studenti frequentanti (erano </w:t>
      </w:r>
      <w:r w:rsidR="00134033" w:rsidRPr="00B60771">
        <w:rPr>
          <w:rFonts w:ascii="Arial" w:eastAsia="Arial Narrow" w:hAnsi="Arial" w:cs="Arial"/>
          <w:sz w:val="22"/>
        </w:rPr>
        <w:t>358.954</w:t>
      </w:r>
      <w:r w:rsidRPr="00B60771">
        <w:rPr>
          <w:rFonts w:ascii="Arial" w:eastAsia="Arial Narrow" w:hAnsi="Arial" w:cs="Arial"/>
          <w:sz w:val="22"/>
        </w:rPr>
        <w:t xml:space="preserve">) </w:t>
      </w:r>
      <w:r w:rsidR="00134033" w:rsidRPr="00B60771">
        <w:rPr>
          <w:rFonts w:ascii="Arial" w:eastAsia="Arial Narrow" w:hAnsi="Arial" w:cs="Arial"/>
          <w:sz w:val="22"/>
        </w:rPr>
        <w:t xml:space="preserve">ma una diminuzione </w:t>
      </w:r>
      <w:r w:rsidRPr="00B60771">
        <w:rPr>
          <w:rFonts w:ascii="Arial" w:eastAsia="Arial Narrow" w:hAnsi="Arial" w:cs="Arial"/>
          <w:sz w:val="22"/>
        </w:rPr>
        <w:t xml:space="preserve">per i non frequentanti (erano </w:t>
      </w:r>
      <w:r w:rsidR="00134033" w:rsidRPr="00B60771">
        <w:rPr>
          <w:rFonts w:ascii="Arial" w:eastAsia="Arial Narrow" w:hAnsi="Arial" w:cs="Arial"/>
          <w:sz w:val="22"/>
        </w:rPr>
        <w:t>86.738</w:t>
      </w:r>
      <w:r w:rsidRPr="00B60771">
        <w:rPr>
          <w:rFonts w:ascii="Arial" w:eastAsia="Arial Narrow" w:hAnsi="Arial" w:cs="Arial"/>
          <w:sz w:val="22"/>
        </w:rPr>
        <w:t xml:space="preserve">). </w:t>
      </w:r>
    </w:p>
    <w:p w14:paraId="127DC462" w14:textId="0964A67C" w:rsidR="00FD7782" w:rsidRPr="00B60771" w:rsidRDefault="00FD43E0" w:rsidP="004C7DAD">
      <w:pPr>
        <w:spacing w:line="276" w:lineRule="auto"/>
        <w:jc w:val="both"/>
        <w:rPr>
          <w:rFonts w:ascii="Arial" w:eastAsia="Arial Narrow" w:hAnsi="Arial" w:cs="Arial"/>
          <w:sz w:val="22"/>
        </w:rPr>
      </w:pPr>
      <w:r w:rsidRPr="00B60771">
        <w:rPr>
          <w:rFonts w:ascii="Arial" w:eastAsia="Arial Narrow" w:hAnsi="Arial" w:cs="Arial"/>
          <w:sz w:val="22"/>
        </w:rPr>
        <w:t xml:space="preserve">La </w:t>
      </w:r>
      <w:r w:rsidRPr="00B60771">
        <w:rPr>
          <w:rFonts w:ascii="Arial" w:eastAsia="Arial Narrow" w:hAnsi="Arial" w:cs="Arial"/>
          <w:b/>
          <w:sz w:val="22"/>
        </w:rPr>
        <w:t xml:space="preserve">tabella </w:t>
      </w:r>
      <w:r w:rsidR="004C7DAD" w:rsidRPr="00B60771">
        <w:rPr>
          <w:rFonts w:ascii="Arial" w:eastAsia="Arial Narrow" w:hAnsi="Arial" w:cs="Arial"/>
          <w:b/>
          <w:sz w:val="22"/>
        </w:rPr>
        <w:t xml:space="preserve">1 </w:t>
      </w:r>
      <w:r w:rsidRPr="00B60771">
        <w:rPr>
          <w:rFonts w:ascii="Arial" w:eastAsia="Arial Narrow" w:hAnsi="Arial" w:cs="Arial"/>
          <w:sz w:val="22"/>
        </w:rPr>
        <w:t xml:space="preserve">confronta </w:t>
      </w:r>
      <w:r w:rsidR="005466EE" w:rsidRPr="00B60771">
        <w:rPr>
          <w:rFonts w:ascii="Arial" w:eastAsia="Arial Narrow" w:hAnsi="Arial" w:cs="Arial"/>
          <w:sz w:val="22"/>
        </w:rPr>
        <w:t>il numero di questionari</w:t>
      </w:r>
      <w:r w:rsidRPr="00B60771">
        <w:rPr>
          <w:rFonts w:ascii="Arial" w:eastAsia="Arial Narrow" w:hAnsi="Arial" w:cs="Arial"/>
          <w:sz w:val="22"/>
        </w:rPr>
        <w:t>, distinti per frequentanti e non frequentanti, con l’anno precedente, indicando le variazioni percentuali intervenute. Nella prima parte della tabella</w:t>
      </w:r>
      <w:r w:rsidR="004C7DAD" w:rsidRPr="00B60771">
        <w:rPr>
          <w:rFonts w:ascii="Arial" w:eastAsia="Arial Narrow" w:hAnsi="Arial" w:cs="Arial"/>
          <w:sz w:val="22"/>
        </w:rPr>
        <w:t xml:space="preserve"> 1</w:t>
      </w:r>
      <w:r w:rsidRPr="00B60771">
        <w:rPr>
          <w:rFonts w:ascii="Arial" w:eastAsia="Arial Narrow" w:hAnsi="Arial" w:cs="Arial"/>
          <w:sz w:val="22"/>
        </w:rPr>
        <w:t xml:space="preserve"> i dati si riferiscono ai CdL e ai CdLM, nella seconda parte della stessa tabella ai CdL</w:t>
      </w:r>
      <w:r w:rsidR="002D4195" w:rsidRPr="00B60771">
        <w:rPr>
          <w:rFonts w:ascii="Arial" w:eastAsia="Arial Narrow" w:hAnsi="Arial" w:cs="Arial"/>
          <w:sz w:val="22"/>
        </w:rPr>
        <w:t>M</w:t>
      </w:r>
      <w:r w:rsidR="004639B6" w:rsidRPr="00B60771">
        <w:rPr>
          <w:rFonts w:ascii="Arial" w:eastAsia="Arial Narrow" w:hAnsi="Arial" w:cs="Arial"/>
          <w:sz w:val="22"/>
        </w:rPr>
        <w:t xml:space="preserve">cu </w:t>
      </w:r>
      <w:r w:rsidRPr="00B60771">
        <w:rPr>
          <w:rFonts w:ascii="Arial" w:eastAsia="Arial Narrow" w:hAnsi="Arial" w:cs="Arial"/>
          <w:sz w:val="22"/>
        </w:rPr>
        <w:t xml:space="preserve">e al totale dei CdS. </w:t>
      </w:r>
      <w:r w:rsidR="004639B6" w:rsidRPr="00B60771">
        <w:rPr>
          <w:rFonts w:ascii="Arial" w:eastAsia="Arial Narrow" w:hAnsi="Arial" w:cs="Arial"/>
          <w:sz w:val="22"/>
        </w:rPr>
        <w:t xml:space="preserve">Nella </w:t>
      </w:r>
      <w:r w:rsidR="00D95427" w:rsidRPr="00B60771">
        <w:rPr>
          <w:rFonts w:ascii="Arial" w:eastAsia="Arial Narrow" w:hAnsi="Arial" w:cs="Arial"/>
          <w:bCs/>
          <w:sz w:val="22"/>
        </w:rPr>
        <w:t>stessa</w:t>
      </w:r>
      <w:r w:rsidR="00D95427" w:rsidRPr="00B60771">
        <w:rPr>
          <w:rFonts w:ascii="Arial" w:eastAsia="Arial Narrow" w:hAnsi="Arial" w:cs="Arial"/>
          <w:b/>
          <w:bCs/>
          <w:sz w:val="22"/>
        </w:rPr>
        <w:t xml:space="preserve"> </w:t>
      </w:r>
      <w:r w:rsidRPr="00B60771">
        <w:rPr>
          <w:rFonts w:ascii="Arial" w:eastAsia="Arial Narrow" w:hAnsi="Arial" w:cs="Arial"/>
          <w:sz w:val="22"/>
        </w:rPr>
        <w:t>tabella si riportano</w:t>
      </w:r>
      <w:r w:rsidR="00D95427" w:rsidRPr="00B60771">
        <w:rPr>
          <w:rFonts w:ascii="Arial" w:eastAsia="Arial Narrow" w:hAnsi="Arial" w:cs="Arial"/>
          <w:bCs/>
          <w:sz w:val="22"/>
        </w:rPr>
        <w:t>, distinti,</w:t>
      </w:r>
      <w:r w:rsidR="00D95427" w:rsidRPr="00B60771">
        <w:rPr>
          <w:rFonts w:ascii="Arial" w:eastAsia="Arial Narrow" w:hAnsi="Arial" w:cs="Arial"/>
          <w:sz w:val="22"/>
        </w:rPr>
        <w:t xml:space="preserve"> </w:t>
      </w:r>
      <w:r w:rsidRPr="00B60771">
        <w:rPr>
          <w:rFonts w:ascii="Arial" w:eastAsia="Arial Narrow" w:hAnsi="Arial" w:cs="Arial"/>
          <w:sz w:val="22"/>
        </w:rPr>
        <w:t xml:space="preserve">i </w:t>
      </w:r>
      <w:r w:rsidR="004639B6" w:rsidRPr="00B60771">
        <w:rPr>
          <w:rFonts w:ascii="Arial" w:eastAsia="Arial Narrow" w:hAnsi="Arial" w:cs="Arial"/>
          <w:sz w:val="22"/>
        </w:rPr>
        <w:t>dat</w:t>
      </w:r>
      <w:r w:rsidRPr="00B60771">
        <w:rPr>
          <w:rFonts w:ascii="Arial" w:eastAsia="Arial Narrow" w:hAnsi="Arial" w:cs="Arial"/>
          <w:sz w:val="22"/>
        </w:rPr>
        <w:t>i</w:t>
      </w:r>
      <w:r w:rsidR="004639B6" w:rsidRPr="00B60771">
        <w:rPr>
          <w:rFonts w:ascii="Arial" w:eastAsia="Arial Narrow" w:hAnsi="Arial" w:cs="Arial"/>
          <w:sz w:val="22"/>
        </w:rPr>
        <w:t xml:space="preserve"> riferiti alle diverse modalità di compilazione (in aula o alla prenotazione dell’esame)</w:t>
      </w:r>
      <w:r w:rsidRPr="00B60771">
        <w:rPr>
          <w:rFonts w:ascii="Arial" w:eastAsia="Arial Narrow" w:hAnsi="Arial" w:cs="Arial"/>
          <w:sz w:val="22"/>
        </w:rPr>
        <w:t xml:space="preserve">. </w:t>
      </w:r>
      <w:bookmarkStart w:id="12" w:name="_Toc133605117"/>
    </w:p>
    <w:p w14:paraId="6DF0EA18" w14:textId="77777777" w:rsidR="00A05F59" w:rsidRPr="00B60771" w:rsidRDefault="00A05F59" w:rsidP="004C7DAD">
      <w:pPr>
        <w:spacing w:line="276" w:lineRule="auto"/>
        <w:jc w:val="both"/>
        <w:rPr>
          <w:sz w:val="22"/>
        </w:rPr>
      </w:pPr>
    </w:p>
    <w:p w14:paraId="52B5064F" w14:textId="5CF5D6DA" w:rsidR="002D5D93" w:rsidRPr="00517CA6" w:rsidRDefault="00FD7782" w:rsidP="00FD7782">
      <w:pPr>
        <w:pStyle w:val="Didascalia"/>
        <w:rPr>
          <w:rFonts w:asciiTheme="minorHAnsi" w:eastAsia="Times New Roman" w:hAnsiTheme="minorHAnsi" w:cstheme="minorHAnsi"/>
          <w:color w:val="auto"/>
          <w:szCs w:val="20"/>
        </w:rPr>
      </w:pPr>
      <w:bookmarkStart w:id="13" w:name="_Toc164781347"/>
      <w:r w:rsidRPr="00517CA6">
        <w:rPr>
          <w:rFonts w:asciiTheme="minorHAnsi" w:hAnsiTheme="minorHAnsi" w:cstheme="minorHAnsi"/>
          <w:color w:val="auto"/>
        </w:rPr>
        <w:t xml:space="preserve">Tab. </w:t>
      </w:r>
      <w:r w:rsidRPr="00517CA6">
        <w:rPr>
          <w:rFonts w:asciiTheme="minorHAnsi" w:hAnsiTheme="minorHAnsi" w:cstheme="minorHAnsi"/>
          <w:color w:val="auto"/>
        </w:rPr>
        <w:fldChar w:fldCharType="begin"/>
      </w:r>
      <w:r w:rsidRPr="00517CA6">
        <w:rPr>
          <w:rFonts w:asciiTheme="minorHAnsi" w:hAnsiTheme="minorHAnsi" w:cstheme="minorHAnsi"/>
          <w:color w:val="auto"/>
        </w:rPr>
        <w:instrText xml:space="preserve"> SEQ Tab. \* ARABIC </w:instrText>
      </w:r>
      <w:r w:rsidRPr="00517CA6">
        <w:rPr>
          <w:rFonts w:asciiTheme="minorHAnsi" w:hAnsiTheme="minorHAnsi" w:cstheme="minorHAnsi"/>
          <w:color w:val="auto"/>
        </w:rPr>
        <w:fldChar w:fldCharType="separate"/>
      </w:r>
      <w:r w:rsidR="00BA5DB7">
        <w:rPr>
          <w:rFonts w:asciiTheme="minorHAnsi" w:hAnsiTheme="minorHAnsi" w:cstheme="minorHAnsi"/>
          <w:noProof/>
          <w:color w:val="auto"/>
        </w:rPr>
        <w:t>1</w:t>
      </w:r>
      <w:r w:rsidRPr="00517CA6">
        <w:rPr>
          <w:rFonts w:asciiTheme="minorHAnsi" w:hAnsiTheme="minorHAnsi" w:cstheme="minorHAnsi"/>
          <w:color w:val="auto"/>
        </w:rPr>
        <w:fldChar w:fldCharType="end"/>
      </w:r>
      <w:r w:rsidR="002D5D93" w:rsidRPr="00517CA6">
        <w:rPr>
          <w:rFonts w:asciiTheme="minorHAnsi" w:hAnsiTheme="minorHAnsi" w:cstheme="minorHAnsi"/>
          <w:color w:val="auto"/>
        </w:rPr>
        <w:t xml:space="preserve">- </w:t>
      </w:r>
      <w:bookmarkStart w:id="14" w:name="_Hlk164260073"/>
      <w:r w:rsidR="002D5D93" w:rsidRPr="00517CA6">
        <w:rPr>
          <w:rFonts w:asciiTheme="minorHAnsi" w:hAnsiTheme="minorHAnsi" w:cstheme="minorHAnsi"/>
          <w:color w:val="auto"/>
        </w:rPr>
        <w:t>Numero di questionari</w:t>
      </w:r>
      <w:r w:rsidR="002D5D93" w:rsidRPr="00517CA6">
        <w:rPr>
          <w:rFonts w:asciiTheme="minorHAnsi" w:hAnsiTheme="minorHAnsi" w:cstheme="minorHAnsi"/>
          <w:color w:val="auto"/>
          <w:vertAlign w:val="superscript"/>
        </w:rPr>
        <w:footnoteReference w:id="2"/>
      </w:r>
      <w:r w:rsidR="002D5D93" w:rsidRPr="00517CA6">
        <w:rPr>
          <w:rFonts w:asciiTheme="minorHAnsi" w:hAnsiTheme="minorHAnsi" w:cstheme="minorHAnsi"/>
          <w:color w:val="auto"/>
          <w:vertAlign w:val="superscript"/>
        </w:rPr>
        <w:t xml:space="preserve"> </w:t>
      </w:r>
      <w:r w:rsidR="002D5D93" w:rsidRPr="00517CA6">
        <w:rPr>
          <w:rFonts w:asciiTheme="minorHAnsi" w:hAnsiTheme="minorHAnsi" w:cstheme="minorHAnsi"/>
          <w:color w:val="auto"/>
        </w:rPr>
        <w:t xml:space="preserve">compilati per tipo di CdS, frequenza, modalità di compilazione - aa.aa. 2021/2022 e 2022/2023 e variazione </w:t>
      </w:r>
      <w:bookmarkEnd w:id="12"/>
      <w:r w:rsidR="000E3556" w:rsidRPr="00517CA6">
        <w:rPr>
          <w:rFonts w:asciiTheme="minorHAnsi" w:hAnsiTheme="minorHAnsi" w:cstheme="minorHAnsi"/>
          <w:color w:val="auto"/>
        </w:rPr>
        <w:t>%</w:t>
      </w:r>
      <w:bookmarkEnd w:id="13"/>
      <w:r w:rsidR="00CA6FEE" w:rsidRPr="00517CA6">
        <w:rPr>
          <w:rFonts w:asciiTheme="minorHAnsi" w:eastAsia="Times New Roman" w:hAnsiTheme="minorHAnsi" w:cstheme="minorHAnsi"/>
          <w:color w:val="auto"/>
          <w:szCs w:val="20"/>
        </w:rPr>
        <w:fldChar w:fldCharType="begin"/>
      </w:r>
      <w:r w:rsidR="00CA6FEE" w:rsidRPr="00517CA6">
        <w:rPr>
          <w:rFonts w:asciiTheme="minorHAnsi" w:eastAsia="Times New Roman" w:hAnsiTheme="minorHAnsi" w:cstheme="minorHAnsi"/>
          <w:color w:val="auto"/>
          <w:szCs w:val="20"/>
        </w:rPr>
        <w:instrText xml:space="preserve"> XE "Tab. I - Numero di questionari compilati per tipo di CdS, frequenza, modalità di compilazione - aa.aa. 2021/2022 e 2022/2023 e variazione %" \t "Vedi" \b \i </w:instrText>
      </w:r>
      <w:r w:rsidR="00CA6FEE" w:rsidRPr="00517CA6">
        <w:rPr>
          <w:rFonts w:asciiTheme="minorHAnsi" w:eastAsia="Times New Roman" w:hAnsiTheme="minorHAnsi" w:cstheme="minorHAnsi"/>
          <w:color w:val="auto"/>
          <w:szCs w:val="20"/>
        </w:rPr>
        <w:fldChar w:fldCharType="end"/>
      </w:r>
    </w:p>
    <w:tbl>
      <w:tblPr>
        <w:tblW w:w="9720" w:type="dxa"/>
        <w:tblCellMar>
          <w:left w:w="70" w:type="dxa"/>
          <w:right w:w="70" w:type="dxa"/>
        </w:tblCellMar>
        <w:tblLook w:val="04A0" w:firstRow="1" w:lastRow="0" w:firstColumn="1" w:lastColumn="0" w:noHBand="0" w:noVBand="1"/>
      </w:tblPr>
      <w:tblGrid>
        <w:gridCol w:w="1039"/>
        <w:gridCol w:w="1040"/>
        <w:gridCol w:w="1281"/>
        <w:gridCol w:w="1115"/>
        <w:gridCol w:w="1114"/>
        <w:gridCol w:w="951"/>
        <w:gridCol w:w="1115"/>
        <w:gridCol w:w="1114"/>
        <w:gridCol w:w="951"/>
      </w:tblGrid>
      <w:tr w:rsidR="002D5D93" w:rsidRPr="00A01550" w14:paraId="16CBE70D" w14:textId="77777777" w:rsidTr="003262F0">
        <w:trPr>
          <w:trHeight w:val="288"/>
        </w:trPr>
        <w:tc>
          <w:tcPr>
            <w:tcW w:w="1016" w:type="dxa"/>
            <w:vMerge w:val="restart"/>
            <w:tcBorders>
              <w:top w:val="single" w:sz="4" w:space="0" w:color="7F7F7F"/>
              <w:left w:val="single" w:sz="4" w:space="0" w:color="7F7F7F"/>
              <w:bottom w:val="single" w:sz="4" w:space="0" w:color="000000"/>
              <w:right w:val="single" w:sz="4" w:space="0" w:color="7F7F7F"/>
            </w:tcBorders>
            <w:shd w:val="clear" w:color="000000" w:fill="DAEEF3"/>
            <w:vAlign w:val="bottom"/>
            <w:hideMark/>
          </w:tcPr>
          <w:bookmarkEnd w:id="14"/>
          <w:p w14:paraId="05BFE0B7"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Gruppo studenti</w:t>
            </w:r>
          </w:p>
        </w:tc>
        <w:tc>
          <w:tcPr>
            <w:tcW w:w="822" w:type="dxa"/>
            <w:vMerge w:val="restart"/>
            <w:tcBorders>
              <w:top w:val="single" w:sz="4" w:space="0" w:color="7F7F7F"/>
              <w:left w:val="single" w:sz="4" w:space="0" w:color="7F7F7F"/>
              <w:bottom w:val="single" w:sz="4" w:space="0" w:color="000000"/>
              <w:right w:val="single" w:sz="4" w:space="0" w:color="7F7F7F"/>
            </w:tcBorders>
            <w:shd w:val="clear" w:color="000000" w:fill="DAEEF3"/>
            <w:vAlign w:val="bottom"/>
            <w:hideMark/>
          </w:tcPr>
          <w:p w14:paraId="2D1C820E"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Tipologia di questionari</w:t>
            </w:r>
          </w:p>
        </w:tc>
        <w:tc>
          <w:tcPr>
            <w:tcW w:w="1522" w:type="dxa"/>
            <w:vMerge w:val="restart"/>
            <w:tcBorders>
              <w:top w:val="single" w:sz="4" w:space="0" w:color="7F7F7F"/>
              <w:left w:val="single" w:sz="4" w:space="0" w:color="7F7F7F"/>
              <w:bottom w:val="single" w:sz="4" w:space="0" w:color="000000"/>
              <w:right w:val="single" w:sz="4" w:space="0" w:color="auto"/>
            </w:tcBorders>
            <w:shd w:val="clear" w:color="000000" w:fill="DAEEF3"/>
            <w:vAlign w:val="bottom"/>
            <w:hideMark/>
          </w:tcPr>
          <w:p w14:paraId="39B6280E"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Modalità di presentazione</w:t>
            </w:r>
          </w:p>
        </w:tc>
        <w:tc>
          <w:tcPr>
            <w:tcW w:w="3180" w:type="dxa"/>
            <w:gridSpan w:val="3"/>
            <w:tcBorders>
              <w:top w:val="single" w:sz="4" w:space="0" w:color="auto"/>
              <w:left w:val="nil"/>
              <w:bottom w:val="single" w:sz="4" w:space="0" w:color="auto"/>
              <w:right w:val="single" w:sz="4" w:space="0" w:color="000000"/>
            </w:tcBorders>
            <w:shd w:val="clear" w:color="000000" w:fill="DAEEF3"/>
            <w:noWrap/>
            <w:vAlign w:val="bottom"/>
            <w:hideMark/>
          </w:tcPr>
          <w:p w14:paraId="1C2B7A2E"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CdL</w:t>
            </w:r>
          </w:p>
        </w:tc>
        <w:tc>
          <w:tcPr>
            <w:tcW w:w="3180" w:type="dxa"/>
            <w:gridSpan w:val="3"/>
            <w:tcBorders>
              <w:top w:val="single" w:sz="4" w:space="0" w:color="auto"/>
              <w:left w:val="nil"/>
              <w:bottom w:val="single" w:sz="4" w:space="0" w:color="auto"/>
              <w:right w:val="single" w:sz="4" w:space="0" w:color="000000"/>
            </w:tcBorders>
            <w:shd w:val="clear" w:color="000000" w:fill="DAEEF3"/>
            <w:noWrap/>
            <w:vAlign w:val="bottom"/>
            <w:hideMark/>
          </w:tcPr>
          <w:p w14:paraId="4AFAE910"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CdLM</w:t>
            </w:r>
          </w:p>
        </w:tc>
      </w:tr>
      <w:tr w:rsidR="002D5D93" w:rsidRPr="00A01550" w14:paraId="4AE1B887" w14:textId="77777777" w:rsidTr="003262F0">
        <w:trPr>
          <w:trHeight w:val="288"/>
        </w:trPr>
        <w:tc>
          <w:tcPr>
            <w:tcW w:w="1016" w:type="dxa"/>
            <w:vMerge/>
            <w:tcBorders>
              <w:top w:val="single" w:sz="4" w:space="0" w:color="7F7F7F"/>
              <w:left w:val="single" w:sz="4" w:space="0" w:color="7F7F7F"/>
              <w:bottom w:val="single" w:sz="4" w:space="0" w:color="000000"/>
              <w:right w:val="single" w:sz="4" w:space="0" w:color="7F7F7F"/>
            </w:tcBorders>
            <w:vAlign w:val="center"/>
            <w:hideMark/>
          </w:tcPr>
          <w:p w14:paraId="276BA834" w14:textId="77777777" w:rsidR="002D5D93" w:rsidRPr="00A01550" w:rsidRDefault="002D5D93" w:rsidP="002D5D93">
            <w:pPr>
              <w:rPr>
                <w:rFonts w:asciiTheme="minorHAnsi" w:eastAsia="Times New Roman" w:hAnsiTheme="minorHAnsi" w:cstheme="minorHAnsi"/>
                <w:b/>
                <w:bCs/>
                <w:color w:val="000000"/>
                <w:sz w:val="17"/>
                <w:szCs w:val="17"/>
              </w:rPr>
            </w:pPr>
          </w:p>
        </w:tc>
        <w:tc>
          <w:tcPr>
            <w:tcW w:w="822" w:type="dxa"/>
            <w:vMerge/>
            <w:tcBorders>
              <w:top w:val="single" w:sz="4" w:space="0" w:color="7F7F7F"/>
              <w:left w:val="single" w:sz="4" w:space="0" w:color="7F7F7F"/>
              <w:bottom w:val="single" w:sz="4" w:space="0" w:color="000000"/>
              <w:right w:val="single" w:sz="4" w:space="0" w:color="7F7F7F"/>
            </w:tcBorders>
            <w:vAlign w:val="center"/>
            <w:hideMark/>
          </w:tcPr>
          <w:p w14:paraId="68209B7E" w14:textId="77777777" w:rsidR="002D5D93" w:rsidRPr="00A01550" w:rsidRDefault="002D5D93" w:rsidP="002D5D93">
            <w:pPr>
              <w:rPr>
                <w:rFonts w:asciiTheme="minorHAnsi" w:eastAsia="Times New Roman" w:hAnsiTheme="minorHAnsi" w:cstheme="minorHAnsi"/>
                <w:b/>
                <w:bCs/>
                <w:color w:val="000000"/>
                <w:sz w:val="17"/>
                <w:szCs w:val="17"/>
              </w:rPr>
            </w:pPr>
          </w:p>
        </w:tc>
        <w:tc>
          <w:tcPr>
            <w:tcW w:w="1522" w:type="dxa"/>
            <w:vMerge/>
            <w:tcBorders>
              <w:top w:val="single" w:sz="4" w:space="0" w:color="7F7F7F"/>
              <w:left w:val="single" w:sz="4" w:space="0" w:color="7F7F7F"/>
              <w:bottom w:val="single" w:sz="4" w:space="0" w:color="000000"/>
              <w:right w:val="single" w:sz="4" w:space="0" w:color="auto"/>
            </w:tcBorders>
            <w:vAlign w:val="center"/>
            <w:hideMark/>
          </w:tcPr>
          <w:p w14:paraId="45FA315A" w14:textId="77777777" w:rsidR="002D5D93" w:rsidRPr="00A01550" w:rsidRDefault="002D5D93" w:rsidP="002D5D93">
            <w:pPr>
              <w:rPr>
                <w:rFonts w:asciiTheme="minorHAnsi" w:eastAsia="Times New Roman" w:hAnsiTheme="minorHAnsi" w:cstheme="minorHAnsi"/>
                <w:b/>
                <w:bCs/>
                <w:color w:val="000000"/>
                <w:sz w:val="17"/>
                <w:szCs w:val="17"/>
              </w:rPr>
            </w:pPr>
          </w:p>
        </w:tc>
        <w:tc>
          <w:tcPr>
            <w:tcW w:w="1115" w:type="dxa"/>
            <w:tcBorders>
              <w:top w:val="nil"/>
              <w:left w:val="nil"/>
              <w:bottom w:val="single" w:sz="4" w:space="0" w:color="auto"/>
              <w:right w:val="single" w:sz="4" w:space="0" w:color="auto"/>
            </w:tcBorders>
            <w:shd w:val="clear" w:color="000000" w:fill="DAEEF3"/>
            <w:noWrap/>
            <w:vAlign w:val="bottom"/>
            <w:hideMark/>
          </w:tcPr>
          <w:p w14:paraId="2A4417D9"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2021/22</w:t>
            </w:r>
          </w:p>
        </w:tc>
        <w:tc>
          <w:tcPr>
            <w:tcW w:w="1114" w:type="dxa"/>
            <w:tcBorders>
              <w:top w:val="nil"/>
              <w:left w:val="nil"/>
              <w:bottom w:val="single" w:sz="4" w:space="0" w:color="auto"/>
              <w:right w:val="single" w:sz="4" w:space="0" w:color="auto"/>
            </w:tcBorders>
            <w:shd w:val="clear" w:color="000000" w:fill="DAEEF3"/>
            <w:noWrap/>
            <w:vAlign w:val="bottom"/>
            <w:hideMark/>
          </w:tcPr>
          <w:p w14:paraId="1153A49F"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2022/23</w:t>
            </w:r>
          </w:p>
        </w:tc>
        <w:tc>
          <w:tcPr>
            <w:tcW w:w="951" w:type="dxa"/>
            <w:tcBorders>
              <w:top w:val="nil"/>
              <w:left w:val="nil"/>
              <w:bottom w:val="single" w:sz="4" w:space="0" w:color="auto"/>
              <w:right w:val="single" w:sz="4" w:space="0" w:color="auto"/>
            </w:tcBorders>
            <w:shd w:val="clear" w:color="000000" w:fill="DAEEF3"/>
            <w:noWrap/>
            <w:vAlign w:val="bottom"/>
            <w:hideMark/>
          </w:tcPr>
          <w:p w14:paraId="50DF117F"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Var. %</w:t>
            </w:r>
          </w:p>
        </w:tc>
        <w:tc>
          <w:tcPr>
            <w:tcW w:w="1115" w:type="dxa"/>
            <w:tcBorders>
              <w:top w:val="nil"/>
              <w:left w:val="nil"/>
              <w:bottom w:val="single" w:sz="4" w:space="0" w:color="auto"/>
              <w:right w:val="single" w:sz="4" w:space="0" w:color="auto"/>
            </w:tcBorders>
            <w:shd w:val="clear" w:color="000000" w:fill="DAEEF3"/>
            <w:noWrap/>
            <w:vAlign w:val="bottom"/>
            <w:hideMark/>
          </w:tcPr>
          <w:p w14:paraId="18AF15A6"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2021/22</w:t>
            </w:r>
          </w:p>
        </w:tc>
        <w:tc>
          <w:tcPr>
            <w:tcW w:w="1114" w:type="dxa"/>
            <w:tcBorders>
              <w:top w:val="nil"/>
              <w:left w:val="nil"/>
              <w:bottom w:val="single" w:sz="4" w:space="0" w:color="auto"/>
              <w:right w:val="single" w:sz="4" w:space="0" w:color="auto"/>
            </w:tcBorders>
            <w:shd w:val="clear" w:color="000000" w:fill="DAEEF3"/>
            <w:noWrap/>
            <w:vAlign w:val="bottom"/>
            <w:hideMark/>
          </w:tcPr>
          <w:p w14:paraId="0FDE32FC"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2022/23</w:t>
            </w:r>
          </w:p>
        </w:tc>
        <w:tc>
          <w:tcPr>
            <w:tcW w:w="951" w:type="dxa"/>
            <w:tcBorders>
              <w:top w:val="nil"/>
              <w:left w:val="nil"/>
              <w:bottom w:val="single" w:sz="4" w:space="0" w:color="auto"/>
              <w:right w:val="single" w:sz="4" w:space="0" w:color="auto"/>
            </w:tcBorders>
            <w:shd w:val="clear" w:color="000000" w:fill="DAEEF3"/>
            <w:noWrap/>
            <w:vAlign w:val="bottom"/>
            <w:hideMark/>
          </w:tcPr>
          <w:p w14:paraId="5A56B16E" w14:textId="77777777" w:rsidR="002D5D93" w:rsidRPr="00A01550" w:rsidRDefault="002D5D93" w:rsidP="002D5D93">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Var. %</w:t>
            </w:r>
          </w:p>
        </w:tc>
      </w:tr>
      <w:tr w:rsidR="002D5D93" w:rsidRPr="00A01550" w14:paraId="5D9A7BB3" w14:textId="77777777" w:rsidTr="00AE6856">
        <w:trPr>
          <w:trHeight w:val="20"/>
        </w:trPr>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5070FEA4"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Studenti Frequentanti</w:t>
            </w:r>
          </w:p>
        </w:tc>
        <w:tc>
          <w:tcPr>
            <w:tcW w:w="822" w:type="dxa"/>
            <w:tcBorders>
              <w:top w:val="nil"/>
              <w:left w:val="nil"/>
              <w:bottom w:val="single" w:sz="4" w:space="0" w:color="auto"/>
              <w:right w:val="single" w:sz="4" w:space="0" w:color="auto"/>
            </w:tcBorders>
            <w:shd w:val="clear" w:color="auto" w:fill="D9D9D9" w:themeFill="background1" w:themeFillShade="D9"/>
            <w:vAlign w:val="center"/>
            <w:hideMark/>
          </w:tcPr>
          <w:p w14:paraId="19E5AD20"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Totali</w:t>
            </w:r>
          </w:p>
        </w:tc>
        <w:tc>
          <w:tcPr>
            <w:tcW w:w="1522" w:type="dxa"/>
            <w:tcBorders>
              <w:top w:val="nil"/>
              <w:left w:val="nil"/>
              <w:bottom w:val="single" w:sz="4" w:space="0" w:color="auto"/>
              <w:right w:val="single" w:sz="4" w:space="0" w:color="auto"/>
            </w:tcBorders>
            <w:shd w:val="clear" w:color="auto" w:fill="D9D9D9" w:themeFill="background1" w:themeFillShade="D9"/>
            <w:vAlign w:val="center"/>
            <w:hideMark/>
          </w:tcPr>
          <w:p w14:paraId="1B2F6C69"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 </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055EAC13"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215.953</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1BFC03A9"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225.518</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2E252B0F"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4,4</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62F1AEEC"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81.434</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6CD070B8"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80.186</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13812CA5"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-1,5</w:t>
            </w:r>
          </w:p>
        </w:tc>
      </w:tr>
      <w:tr w:rsidR="002D5D93" w:rsidRPr="00A01550" w14:paraId="4481EE39"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0A885FFE"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2CD73E35"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w:t>
            </w:r>
          </w:p>
        </w:tc>
        <w:tc>
          <w:tcPr>
            <w:tcW w:w="1522" w:type="dxa"/>
            <w:tcBorders>
              <w:top w:val="nil"/>
              <w:left w:val="nil"/>
              <w:bottom w:val="single" w:sz="4" w:space="0" w:color="auto"/>
              <w:right w:val="single" w:sz="4" w:space="0" w:color="auto"/>
            </w:tcBorders>
            <w:shd w:val="clear" w:color="auto" w:fill="EDEDED" w:themeFill="accent3" w:themeFillTint="33"/>
            <w:vAlign w:val="center"/>
            <w:hideMark/>
          </w:tcPr>
          <w:p w14:paraId="587A542A" w14:textId="77777777" w:rsidR="002D5D93" w:rsidRPr="00A01550" w:rsidRDefault="002D5D93" w:rsidP="002D5D93">
            <w:pP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Totali</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67FBB216"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215.108</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3DEBE63C"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224.180</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1DEC6962"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4,2</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1193A96C"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81.434</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68D75F63"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80.186</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297339EC"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-1,5</w:t>
            </w:r>
          </w:p>
        </w:tc>
      </w:tr>
      <w:tr w:rsidR="002D5D93" w:rsidRPr="00A01550" w14:paraId="342E8244"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479CD23B"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6639ECE2"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574196EE"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1115" w:type="dxa"/>
            <w:tcBorders>
              <w:top w:val="nil"/>
              <w:left w:val="nil"/>
              <w:bottom w:val="single" w:sz="4" w:space="0" w:color="auto"/>
              <w:right w:val="single" w:sz="4" w:space="0" w:color="auto"/>
            </w:tcBorders>
            <w:shd w:val="clear" w:color="auto" w:fill="auto"/>
            <w:noWrap/>
            <w:vAlign w:val="center"/>
            <w:hideMark/>
          </w:tcPr>
          <w:p w14:paraId="0A4819D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55.584</w:t>
            </w:r>
          </w:p>
        </w:tc>
        <w:tc>
          <w:tcPr>
            <w:tcW w:w="1114" w:type="dxa"/>
            <w:tcBorders>
              <w:top w:val="nil"/>
              <w:left w:val="nil"/>
              <w:bottom w:val="single" w:sz="4" w:space="0" w:color="auto"/>
              <w:right w:val="single" w:sz="4" w:space="0" w:color="auto"/>
            </w:tcBorders>
            <w:shd w:val="clear" w:color="auto" w:fill="auto"/>
            <w:noWrap/>
            <w:vAlign w:val="center"/>
            <w:hideMark/>
          </w:tcPr>
          <w:p w14:paraId="0B13AD0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52.296</w:t>
            </w:r>
          </w:p>
        </w:tc>
        <w:tc>
          <w:tcPr>
            <w:tcW w:w="951" w:type="dxa"/>
            <w:tcBorders>
              <w:top w:val="nil"/>
              <w:left w:val="nil"/>
              <w:bottom w:val="single" w:sz="4" w:space="0" w:color="auto"/>
              <w:right w:val="single" w:sz="4" w:space="0" w:color="auto"/>
            </w:tcBorders>
            <w:shd w:val="clear" w:color="auto" w:fill="auto"/>
            <w:noWrap/>
            <w:vAlign w:val="center"/>
            <w:hideMark/>
          </w:tcPr>
          <w:p w14:paraId="0CE2160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-5,9</w:t>
            </w:r>
          </w:p>
        </w:tc>
        <w:tc>
          <w:tcPr>
            <w:tcW w:w="1115" w:type="dxa"/>
            <w:tcBorders>
              <w:top w:val="nil"/>
              <w:left w:val="nil"/>
              <w:bottom w:val="single" w:sz="4" w:space="0" w:color="auto"/>
              <w:right w:val="single" w:sz="4" w:space="0" w:color="auto"/>
            </w:tcBorders>
            <w:shd w:val="clear" w:color="auto" w:fill="auto"/>
            <w:noWrap/>
            <w:vAlign w:val="center"/>
            <w:hideMark/>
          </w:tcPr>
          <w:p w14:paraId="5872CEC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17.217</w:t>
            </w:r>
          </w:p>
        </w:tc>
        <w:tc>
          <w:tcPr>
            <w:tcW w:w="1114" w:type="dxa"/>
            <w:tcBorders>
              <w:top w:val="nil"/>
              <w:left w:val="nil"/>
              <w:bottom w:val="single" w:sz="4" w:space="0" w:color="auto"/>
              <w:right w:val="single" w:sz="4" w:space="0" w:color="auto"/>
            </w:tcBorders>
            <w:shd w:val="clear" w:color="auto" w:fill="auto"/>
            <w:noWrap/>
            <w:vAlign w:val="center"/>
            <w:hideMark/>
          </w:tcPr>
          <w:p w14:paraId="4773546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16.458</w:t>
            </w:r>
          </w:p>
        </w:tc>
        <w:tc>
          <w:tcPr>
            <w:tcW w:w="951" w:type="dxa"/>
            <w:tcBorders>
              <w:top w:val="nil"/>
              <w:left w:val="nil"/>
              <w:bottom w:val="single" w:sz="4" w:space="0" w:color="auto"/>
              <w:right w:val="single" w:sz="4" w:space="0" w:color="auto"/>
            </w:tcBorders>
            <w:shd w:val="clear" w:color="auto" w:fill="auto"/>
            <w:noWrap/>
            <w:vAlign w:val="center"/>
            <w:hideMark/>
          </w:tcPr>
          <w:p w14:paraId="2E7AB2E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-4,4</w:t>
            </w:r>
          </w:p>
        </w:tc>
      </w:tr>
      <w:tr w:rsidR="002D5D93" w:rsidRPr="00A01550" w14:paraId="5624AD8D"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77483A93"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28FC0B5F"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684CF9A0"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1115" w:type="dxa"/>
            <w:tcBorders>
              <w:top w:val="nil"/>
              <w:left w:val="nil"/>
              <w:bottom w:val="single" w:sz="4" w:space="0" w:color="auto"/>
              <w:right w:val="single" w:sz="4" w:space="0" w:color="auto"/>
            </w:tcBorders>
            <w:shd w:val="clear" w:color="auto" w:fill="auto"/>
            <w:noWrap/>
            <w:vAlign w:val="center"/>
            <w:hideMark/>
          </w:tcPr>
          <w:p w14:paraId="6C115F3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159.524</w:t>
            </w:r>
          </w:p>
        </w:tc>
        <w:tc>
          <w:tcPr>
            <w:tcW w:w="1114" w:type="dxa"/>
            <w:tcBorders>
              <w:top w:val="nil"/>
              <w:left w:val="nil"/>
              <w:bottom w:val="single" w:sz="4" w:space="0" w:color="auto"/>
              <w:right w:val="single" w:sz="4" w:space="0" w:color="auto"/>
            </w:tcBorders>
            <w:shd w:val="clear" w:color="auto" w:fill="auto"/>
            <w:noWrap/>
            <w:vAlign w:val="center"/>
            <w:hideMark/>
          </w:tcPr>
          <w:p w14:paraId="717EB6F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171.884</w:t>
            </w:r>
          </w:p>
        </w:tc>
        <w:tc>
          <w:tcPr>
            <w:tcW w:w="951" w:type="dxa"/>
            <w:tcBorders>
              <w:top w:val="nil"/>
              <w:left w:val="nil"/>
              <w:bottom w:val="single" w:sz="4" w:space="0" w:color="auto"/>
              <w:right w:val="single" w:sz="4" w:space="0" w:color="auto"/>
            </w:tcBorders>
            <w:shd w:val="clear" w:color="auto" w:fill="auto"/>
            <w:noWrap/>
            <w:vAlign w:val="center"/>
            <w:hideMark/>
          </w:tcPr>
          <w:p w14:paraId="253F0B6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7,7</w:t>
            </w:r>
          </w:p>
        </w:tc>
        <w:tc>
          <w:tcPr>
            <w:tcW w:w="1115" w:type="dxa"/>
            <w:tcBorders>
              <w:top w:val="nil"/>
              <w:left w:val="nil"/>
              <w:bottom w:val="single" w:sz="4" w:space="0" w:color="auto"/>
              <w:right w:val="single" w:sz="4" w:space="0" w:color="auto"/>
            </w:tcBorders>
            <w:shd w:val="clear" w:color="auto" w:fill="auto"/>
            <w:noWrap/>
            <w:vAlign w:val="center"/>
            <w:hideMark/>
          </w:tcPr>
          <w:p w14:paraId="7EA58C9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64.217</w:t>
            </w:r>
          </w:p>
        </w:tc>
        <w:tc>
          <w:tcPr>
            <w:tcW w:w="1114" w:type="dxa"/>
            <w:tcBorders>
              <w:top w:val="nil"/>
              <w:left w:val="nil"/>
              <w:bottom w:val="single" w:sz="4" w:space="0" w:color="auto"/>
              <w:right w:val="single" w:sz="4" w:space="0" w:color="auto"/>
            </w:tcBorders>
            <w:shd w:val="clear" w:color="auto" w:fill="auto"/>
            <w:noWrap/>
            <w:vAlign w:val="center"/>
            <w:hideMark/>
          </w:tcPr>
          <w:p w14:paraId="300F67B4"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63.728</w:t>
            </w:r>
          </w:p>
        </w:tc>
        <w:tc>
          <w:tcPr>
            <w:tcW w:w="951" w:type="dxa"/>
            <w:tcBorders>
              <w:top w:val="nil"/>
              <w:left w:val="nil"/>
              <w:bottom w:val="single" w:sz="4" w:space="0" w:color="auto"/>
              <w:right w:val="single" w:sz="4" w:space="0" w:color="auto"/>
            </w:tcBorders>
            <w:shd w:val="clear" w:color="auto" w:fill="auto"/>
            <w:noWrap/>
            <w:vAlign w:val="center"/>
            <w:hideMark/>
          </w:tcPr>
          <w:p w14:paraId="5A0A3F2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-0,8</w:t>
            </w:r>
          </w:p>
        </w:tc>
      </w:tr>
      <w:tr w:rsidR="002D5D93" w:rsidRPr="00A01550" w14:paraId="422F2242"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5822EEE3"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4F334D2F"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 (corsi Telematici)</w:t>
            </w:r>
          </w:p>
        </w:tc>
        <w:tc>
          <w:tcPr>
            <w:tcW w:w="1522" w:type="dxa"/>
            <w:tcBorders>
              <w:top w:val="nil"/>
              <w:left w:val="nil"/>
              <w:bottom w:val="single" w:sz="4" w:space="0" w:color="auto"/>
              <w:right w:val="single" w:sz="4" w:space="0" w:color="auto"/>
            </w:tcBorders>
            <w:shd w:val="clear" w:color="auto" w:fill="EDEDED" w:themeFill="accent3" w:themeFillTint="33"/>
            <w:vAlign w:val="center"/>
            <w:hideMark/>
          </w:tcPr>
          <w:p w14:paraId="7E24F24A" w14:textId="77777777" w:rsidR="002D5D93" w:rsidRPr="00A01550" w:rsidRDefault="002D5D93" w:rsidP="002D5D93">
            <w:pP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Totali</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6A700880"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845</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67030E02"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1.338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7B3D5810"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58,3</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7B6848E2"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6AC0F5AB"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079D8CCC" w14:textId="77777777" w:rsidR="002D5D93" w:rsidRPr="00A01550" w:rsidRDefault="002D5D93" w:rsidP="002D5D93">
            <w:pPr>
              <w:jc w:val="center"/>
              <w:rPr>
                <w:rFonts w:asciiTheme="minorHAnsi" w:eastAsia="Times New Roman" w:hAnsiTheme="minorHAnsi" w:cstheme="minorHAnsi"/>
                <w:b/>
                <w:bCs/>
                <w:color w:val="0070C0"/>
                <w:sz w:val="17"/>
                <w:szCs w:val="17"/>
              </w:rPr>
            </w:pPr>
            <w:r w:rsidRPr="00A01550">
              <w:rPr>
                <w:rFonts w:asciiTheme="minorHAnsi" w:eastAsia="Times New Roman" w:hAnsiTheme="minorHAnsi" w:cstheme="minorHAnsi"/>
                <w:b/>
                <w:bCs/>
                <w:color w:val="0070C0"/>
                <w:sz w:val="17"/>
                <w:szCs w:val="17"/>
              </w:rPr>
              <w:t>-</w:t>
            </w:r>
          </w:p>
        </w:tc>
      </w:tr>
      <w:tr w:rsidR="002D5D93" w:rsidRPr="00A01550" w14:paraId="45CC5492"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25422801"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760562A9"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47A6E55B"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1115" w:type="dxa"/>
            <w:tcBorders>
              <w:top w:val="nil"/>
              <w:left w:val="nil"/>
              <w:bottom w:val="single" w:sz="4" w:space="0" w:color="auto"/>
              <w:right w:val="single" w:sz="4" w:space="0" w:color="auto"/>
            </w:tcBorders>
            <w:shd w:val="clear" w:color="auto" w:fill="auto"/>
            <w:noWrap/>
            <w:vAlign w:val="center"/>
            <w:hideMark/>
          </w:tcPr>
          <w:p w14:paraId="68B9A68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28</w:t>
            </w:r>
          </w:p>
        </w:tc>
        <w:tc>
          <w:tcPr>
            <w:tcW w:w="1114" w:type="dxa"/>
            <w:tcBorders>
              <w:top w:val="nil"/>
              <w:left w:val="nil"/>
              <w:bottom w:val="single" w:sz="4" w:space="0" w:color="auto"/>
              <w:right w:val="single" w:sz="4" w:space="0" w:color="auto"/>
            </w:tcBorders>
            <w:shd w:val="clear" w:color="auto" w:fill="auto"/>
            <w:noWrap/>
            <w:vAlign w:val="center"/>
            <w:hideMark/>
          </w:tcPr>
          <w:p w14:paraId="35376EE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78</w:t>
            </w:r>
          </w:p>
        </w:tc>
        <w:tc>
          <w:tcPr>
            <w:tcW w:w="951" w:type="dxa"/>
            <w:tcBorders>
              <w:top w:val="nil"/>
              <w:left w:val="nil"/>
              <w:bottom w:val="single" w:sz="4" w:space="0" w:color="auto"/>
              <w:right w:val="single" w:sz="4" w:space="0" w:color="auto"/>
            </w:tcBorders>
            <w:shd w:val="clear" w:color="auto" w:fill="auto"/>
            <w:noWrap/>
            <w:vAlign w:val="center"/>
            <w:hideMark/>
          </w:tcPr>
          <w:p w14:paraId="2AA65B2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178,6</w:t>
            </w:r>
          </w:p>
        </w:tc>
        <w:tc>
          <w:tcPr>
            <w:tcW w:w="1115" w:type="dxa"/>
            <w:tcBorders>
              <w:top w:val="nil"/>
              <w:left w:val="nil"/>
              <w:bottom w:val="single" w:sz="4" w:space="0" w:color="auto"/>
              <w:right w:val="single" w:sz="4" w:space="0" w:color="auto"/>
            </w:tcBorders>
            <w:shd w:val="clear" w:color="auto" w:fill="auto"/>
            <w:noWrap/>
            <w:vAlign w:val="center"/>
            <w:hideMark/>
          </w:tcPr>
          <w:p w14:paraId="4B049D3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0B105F5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0E253E1B"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r>
      <w:tr w:rsidR="002D5D93" w:rsidRPr="00A01550" w14:paraId="3AD930F0"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4AD538CF"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70F139E2"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71468763"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1115" w:type="dxa"/>
            <w:tcBorders>
              <w:top w:val="nil"/>
              <w:left w:val="nil"/>
              <w:bottom w:val="single" w:sz="4" w:space="0" w:color="auto"/>
              <w:right w:val="single" w:sz="4" w:space="0" w:color="auto"/>
            </w:tcBorders>
            <w:shd w:val="clear" w:color="auto" w:fill="auto"/>
            <w:noWrap/>
            <w:vAlign w:val="center"/>
            <w:hideMark/>
          </w:tcPr>
          <w:p w14:paraId="39C4DD9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817</w:t>
            </w:r>
          </w:p>
        </w:tc>
        <w:tc>
          <w:tcPr>
            <w:tcW w:w="1114" w:type="dxa"/>
            <w:tcBorders>
              <w:top w:val="nil"/>
              <w:left w:val="nil"/>
              <w:bottom w:val="single" w:sz="4" w:space="0" w:color="auto"/>
              <w:right w:val="single" w:sz="4" w:space="0" w:color="auto"/>
            </w:tcBorders>
            <w:shd w:val="clear" w:color="auto" w:fill="auto"/>
            <w:noWrap/>
            <w:vAlign w:val="center"/>
            <w:hideMark/>
          </w:tcPr>
          <w:p w14:paraId="5075069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1.260</w:t>
            </w:r>
          </w:p>
        </w:tc>
        <w:tc>
          <w:tcPr>
            <w:tcW w:w="951" w:type="dxa"/>
            <w:tcBorders>
              <w:top w:val="nil"/>
              <w:left w:val="nil"/>
              <w:bottom w:val="single" w:sz="4" w:space="0" w:color="auto"/>
              <w:right w:val="single" w:sz="4" w:space="0" w:color="auto"/>
            </w:tcBorders>
            <w:shd w:val="clear" w:color="auto" w:fill="auto"/>
            <w:noWrap/>
            <w:vAlign w:val="center"/>
            <w:hideMark/>
          </w:tcPr>
          <w:p w14:paraId="348A1BC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54,2</w:t>
            </w:r>
          </w:p>
        </w:tc>
        <w:tc>
          <w:tcPr>
            <w:tcW w:w="1115" w:type="dxa"/>
            <w:tcBorders>
              <w:top w:val="nil"/>
              <w:left w:val="nil"/>
              <w:bottom w:val="single" w:sz="4" w:space="0" w:color="auto"/>
              <w:right w:val="single" w:sz="4" w:space="0" w:color="auto"/>
            </w:tcBorders>
            <w:shd w:val="clear" w:color="auto" w:fill="auto"/>
            <w:noWrap/>
            <w:vAlign w:val="center"/>
            <w:hideMark/>
          </w:tcPr>
          <w:p w14:paraId="3157999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08AC5E4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57AA49A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r>
      <w:tr w:rsidR="002D5D93" w:rsidRPr="00A01550" w14:paraId="588046E8" w14:textId="77777777" w:rsidTr="00AE6856">
        <w:trPr>
          <w:trHeight w:val="20"/>
        </w:trPr>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39373EC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Studenti Non Frequentanti</w:t>
            </w:r>
          </w:p>
        </w:tc>
        <w:tc>
          <w:tcPr>
            <w:tcW w:w="822" w:type="dxa"/>
            <w:tcBorders>
              <w:top w:val="nil"/>
              <w:left w:val="nil"/>
              <w:bottom w:val="single" w:sz="4" w:space="0" w:color="auto"/>
              <w:right w:val="single" w:sz="4" w:space="0" w:color="auto"/>
            </w:tcBorders>
            <w:shd w:val="clear" w:color="auto" w:fill="D9D9D9" w:themeFill="background1" w:themeFillShade="D9"/>
            <w:vAlign w:val="center"/>
            <w:hideMark/>
          </w:tcPr>
          <w:p w14:paraId="17703F19" w14:textId="77777777" w:rsidR="002D5D93" w:rsidRPr="00A01550" w:rsidRDefault="002D5D93" w:rsidP="00AE6856">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Totali</w:t>
            </w:r>
          </w:p>
        </w:tc>
        <w:tc>
          <w:tcPr>
            <w:tcW w:w="1522" w:type="dxa"/>
            <w:tcBorders>
              <w:top w:val="nil"/>
              <w:left w:val="nil"/>
              <w:bottom w:val="single" w:sz="4" w:space="0" w:color="auto"/>
              <w:right w:val="single" w:sz="4" w:space="0" w:color="auto"/>
            </w:tcBorders>
            <w:shd w:val="clear" w:color="auto" w:fill="D9D9D9" w:themeFill="background1" w:themeFillShade="D9"/>
            <w:vAlign w:val="center"/>
            <w:hideMark/>
          </w:tcPr>
          <w:p w14:paraId="48315DA6" w14:textId="77777777" w:rsidR="002D5D93" w:rsidRPr="00A01550" w:rsidRDefault="002D5D93" w:rsidP="00AE6856">
            <w:pPr>
              <w:rPr>
                <w:rFonts w:asciiTheme="minorHAnsi" w:eastAsia="Times New Roman" w:hAnsiTheme="minorHAnsi" w:cstheme="minorHAnsi"/>
                <w:b/>
                <w:bCs/>
                <w:sz w:val="17"/>
                <w:szCs w:val="17"/>
              </w:rPr>
            </w:pP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28E292A8"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54.521</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1720F958"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48.472</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70A754A"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-11,1</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17428D4C"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22.249</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6F336849"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22.044</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2234A3E5" w14:textId="77777777" w:rsidR="002D5D93" w:rsidRPr="00A01550" w:rsidRDefault="002D5D93" w:rsidP="00AE6856">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-0,9</w:t>
            </w:r>
          </w:p>
        </w:tc>
      </w:tr>
      <w:tr w:rsidR="002D5D93" w:rsidRPr="00A01550" w14:paraId="7AA6BC33"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4C2D0D65"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7767B0BB"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w:t>
            </w:r>
          </w:p>
        </w:tc>
        <w:tc>
          <w:tcPr>
            <w:tcW w:w="1522" w:type="dxa"/>
            <w:tcBorders>
              <w:top w:val="nil"/>
              <w:left w:val="nil"/>
              <w:bottom w:val="single" w:sz="4" w:space="0" w:color="auto"/>
              <w:right w:val="single" w:sz="4" w:space="0" w:color="auto"/>
            </w:tcBorders>
            <w:shd w:val="clear" w:color="auto" w:fill="EDEDED" w:themeFill="accent3" w:themeFillTint="33"/>
            <w:vAlign w:val="center"/>
            <w:hideMark/>
          </w:tcPr>
          <w:p w14:paraId="5FF3FC5A" w14:textId="77777777" w:rsidR="002D5D93" w:rsidRPr="00A01550" w:rsidRDefault="002D5D93" w:rsidP="002D5D93">
            <w:pP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Totali</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2E2503CE"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54.296</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5D0FBA0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48.368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3F6036E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-10,9</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6926CA4D"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22.249</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102BE762"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22.044</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7F58544B"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-0,9</w:t>
            </w:r>
          </w:p>
        </w:tc>
      </w:tr>
      <w:tr w:rsidR="002D5D93" w:rsidRPr="00A01550" w14:paraId="0A1F27DA"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698EF393"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2C2342C4"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5FC5366A"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1115" w:type="dxa"/>
            <w:tcBorders>
              <w:top w:val="nil"/>
              <w:left w:val="nil"/>
              <w:bottom w:val="single" w:sz="4" w:space="0" w:color="auto"/>
              <w:right w:val="single" w:sz="4" w:space="0" w:color="auto"/>
            </w:tcBorders>
            <w:shd w:val="clear" w:color="auto" w:fill="auto"/>
            <w:noWrap/>
            <w:vAlign w:val="center"/>
            <w:hideMark/>
          </w:tcPr>
          <w:p w14:paraId="2BC558D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3.754</w:t>
            </w:r>
          </w:p>
        </w:tc>
        <w:tc>
          <w:tcPr>
            <w:tcW w:w="1114" w:type="dxa"/>
            <w:tcBorders>
              <w:top w:val="nil"/>
              <w:left w:val="nil"/>
              <w:bottom w:val="single" w:sz="4" w:space="0" w:color="auto"/>
              <w:right w:val="single" w:sz="4" w:space="0" w:color="auto"/>
            </w:tcBorders>
            <w:shd w:val="clear" w:color="auto" w:fill="auto"/>
            <w:noWrap/>
            <w:vAlign w:val="center"/>
            <w:hideMark/>
          </w:tcPr>
          <w:p w14:paraId="4CEE5C9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2.893</w:t>
            </w:r>
          </w:p>
        </w:tc>
        <w:tc>
          <w:tcPr>
            <w:tcW w:w="951" w:type="dxa"/>
            <w:tcBorders>
              <w:top w:val="nil"/>
              <w:left w:val="nil"/>
              <w:bottom w:val="single" w:sz="4" w:space="0" w:color="auto"/>
              <w:right w:val="single" w:sz="4" w:space="0" w:color="auto"/>
            </w:tcBorders>
            <w:shd w:val="clear" w:color="auto" w:fill="auto"/>
            <w:noWrap/>
            <w:vAlign w:val="center"/>
            <w:hideMark/>
          </w:tcPr>
          <w:p w14:paraId="6F62EBF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-22,9</w:t>
            </w:r>
          </w:p>
        </w:tc>
        <w:tc>
          <w:tcPr>
            <w:tcW w:w="1115" w:type="dxa"/>
            <w:tcBorders>
              <w:top w:val="nil"/>
              <w:left w:val="nil"/>
              <w:bottom w:val="single" w:sz="4" w:space="0" w:color="auto"/>
              <w:right w:val="single" w:sz="4" w:space="0" w:color="auto"/>
            </w:tcBorders>
            <w:shd w:val="clear" w:color="auto" w:fill="auto"/>
            <w:noWrap/>
            <w:vAlign w:val="center"/>
            <w:hideMark/>
          </w:tcPr>
          <w:p w14:paraId="4102434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811</w:t>
            </w:r>
          </w:p>
        </w:tc>
        <w:tc>
          <w:tcPr>
            <w:tcW w:w="1114" w:type="dxa"/>
            <w:tcBorders>
              <w:top w:val="nil"/>
              <w:left w:val="nil"/>
              <w:bottom w:val="single" w:sz="4" w:space="0" w:color="auto"/>
              <w:right w:val="single" w:sz="4" w:space="0" w:color="auto"/>
            </w:tcBorders>
            <w:shd w:val="clear" w:color="auto" w:fill="auto"/>
            <w:noWrap/>
            <w:vAlign w:val="center"/>
            <w:hideMark/>
          </w:tcPr>
          <w:p w14:paraId="0EDC0CFB"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669</w:t>
            </w:r>
          </w:p>
        </w:tc>
        <w:tc>
          <w:tcPr>
            <w:tcW w:w="951" w:type="dxa"/>
            <w:tcBorders>
              <w:top w:val="nil"/>
              <w:left w:val="nil"/>
              <w:bottom w:val="single" w:sz="4" w:space="0" w:color="auto"/>
              <w:right w:val="single" w:sz="4" w:space="0" w:color="auto"/>
            </w:tcBorders>
            <w:shd w:val="clear" w:color="auto" w:fill="auto"/>
            <w:noWrap/>
            <w:vAlign w:val="center"/>
            <w:hideMark/>
          </w:tcPr>
          <w:p w14:paraId="2AEABB4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-17,5</w:t>
            </w:r>
          </w:p>
        </w:tc>
      </w:tr>
      <w:tr w:rsidR="002D5D93" w:rsidRPr="00A01550" w14:paraId="13B65384"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68488B3E"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4212BA71"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6387509F"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1115" w:type="dxa"/>
            <w:tcBorders>
              <w:top w:val="nil"/>
              <w:left w:val="nil"/>
              <w:bottom w:val="single" w:sz="4" w:space="0" w:color="auto"/>
              <w:right w:val="single" w:sz="4" w:space="0" w:color="auto"/>
            </w:tcBorders>
            <w:shd w:val="clear" w:color="auto" w:fill="auto"/>
            <w:noWrap/>
            <w:vAlign w:val="center"/>
            <w:hideMark/>
          </w:tcPr>
          <w:p w14:paraId="592CE03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50.542</w:t>
            </w:r>
          </w:p>
        </w:tc>
        <w:tc>
          <w:tcPr>
            <w:tcW w:w="1114" w:type="dxa"/>
            <w:tcBorders>
              <w:top w:val="nil"/>
              <w:left w:val="nil"/>
              <w:bottom w:val="single" w:sz="4" w:space="0" w:color="auto"/>
              <w:right w:val="single" w:sz="4" w:space="0" w:color="auto"/>
            </w:tcBorders>
            <w:shd w:val="clear" w:color="auto" w:fill="auto"/>
            <w:noWrap/>
            <w:vAlign w:val="center"/>
            <w:hideMark/>
          </w:tcPr>
          <w:p w14:paraId="29A292D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45.475</w:t>
            </w:r>
          </w:p>
        </w:tc>
        <w:tc>
          <w:tcPr>
            <w:tcW w:w="951" w:type="dxa"/>
            <w:tcBorders>
              <w:top w:val="nil"/>
              <w:left w:val="nil"/>
              <w:bottom w:val="single" w:sz="4" w:space="0" w:color="auto"/>
              <w:right w:val="single" w:sz="4" w:space="0" w:color="auto"/>
            </w:tcBorders>
            <w:shd w:val="clear" w:color="auto" w:fill="auto"/>
            <w:noWrap/>
            <w:vAlign w:val="center"/>
            <w:hideMark/>
          </w:tcPr>
          <w:p w14:paraId="5CE9364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-10,0</w:t>
            </w:r>
          </w:p>
        </w:tc>
        <w:tc>
          <w:tcPr>
            <w:tcW w:w="1115" w:type="dxa"/>
            <w:tcBorders>
              <w:top w:val="nil"/>
              <w:left w:val="nil"/>
              <w:bottom w:val="single" w:sz="4" w:space="0" w:color="auto"/>
              <w:right w:val="single" w:sz="4" w:space="0" w:color="auto"/>
            </w:tcBorders>
            <w:shd w:val="clear" w:color="auto" w:fill="auto"/>
            <w:noWrap/>
            <w:vAlign w:val="center"/>
            <w:hideMark/>
          </w:tcPr>
          <w:p w14:paraId="79D3FD4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21.438</w:t>
            </w:r>
          </w:p>
        </w:tc>
        <w:tc>
          <w:tcPr>
            <w:tcW w:w="1114" w:type="dxa"/>
            <w:tcBorders>
              <w:top w:val="nil"/>
              <w:left w:val="nil"/>
              <w:bottom w:val="single" w:sz="4" w:space="0" w:color="auto"/>
              <w:right w:val="single" w:sz="4" w:space="0" w:color="auto"/>
            </w:tcBorders>
            <w:shd w:val="clear" w:color="auto" w:fill="auto"/>
            <w:noWrap/>
            <w:vAlign w:val="center"/>
            <w:hideMark/>
          </w:tcPr>
          <w:p w14:paraId="54A8BBE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21.375</w:t>
            </w:r>
          </w:p>
        </w:tc>
        <w:tc>
          <w:tcPr>
            <w:tcW w:w="951" w:type="dxa"/>
            <w:tcBorders>
              <w:top w:val="nil"/>
              <w:left w:val="nil"/>
              <w:bottom w:val="single" w:sz="4" w:space="0" w:color="auto"/>
              <w:right w:val="single" w:sz="4" w:space="0" w:color="auto"/>
            </w:tcBorders>
            <w:shd w:val="clear" w:color="auto" w:fill="auto"/>
            <w:noWrap/>
            <w:vAlign w:val="center"/>
            <w:hideMark/>
          </w:tcPr>
          <w:p w14:paraId="683D536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-0,3</w:t>
            </w:r>
          </w:p>
        </w:tc>
      </w:tr>
      <w:tr w:rsidR="002D5D93" w:rsidRPr="00A01550" w14:paraId="70267F88"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54AEBD67"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14:paraId="4EA4F913"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 (corsi Telematici)</w:t>
            </w:r>
          </w:p>
        </w:tc>
        <w:tc>
          <w:tcPr>
            <w:tcW w:w="1522" w:type="dxa"/>
            <w:tcBorders>
              <w:top w:val="nil"/>
              <w:left w:val="nil"/>
              <w:bottom w:val="single" w:sz="4" w:space="0" w:color="auto"/>
              <w:right w:val="single" w:sz="4" w:space="0" w:color="auto"/>
            </w:tcBorders>
            <w:shd w:val="clear" w:color="auto" w:fill="EDEDED" w:themeFill="accent3" w:themeFillTint="33"/>
            <w:vAlign w:val="center"/>
            <w:hideMark/>
          </w:tcPr>
          <w:p w14:paraId="29F433E2" w14:textId="77777777" w:rsidR="002D5D93" w:rsidRPr="00A01550" w:rsidRDefault="002D5D93" w:rsidP="002D5D93">
            <w:pP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Totali</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187720BF"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225</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2D300958"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104</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26E33329"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-53,8</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752E7C97"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136E9EC0"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15CCE2D3"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r>
      <w:tr w:rsidR="002D5D93" w:rsidRPr="00A01550" w14:paraId="6E357871"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0FF77E2B"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24AFF18B"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0CD224A3"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1115" w:type="dxa"/>
            <w:tcBorders>
              <w:top w:val="nil"/>
              <w:left w:val="nil"/>
              <w:bottom w:val="single" w:sz="4" w:space="0" w:color="auto"/>
              <w:right w:val="single" w:sz="4" w:space="0" w:color="auto"/>
            </w:tcBorders>
            <w:shd w:val="clear" w:color="auto" w:fill="auto"/>
            <w:noWrap/>
            <w:vAlign w:val="center"/>
            <w:hideMark/>
          </w:tcPr>
          <w:p w14:paraId="74D42B1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w:t>
            </w:r>
          </w:p>
        </w:tc>
        <w:tc>
          <w:tcPr>
            <w:tcW w:w="1114" w:type="dxa"/>
            <w:tcBorders>
              <w:top w:val="nil"/>
              <w:left w:val="nil"/>
              <w:bottom w:val="single" w:sz="4" w:space="0" w:color="auto"/>
              <w:right w:val="single" w:sz="4" w:space="0" w:color="auto"/>
            </w:tcBorders>
            <w:shd w:val="clear" w:color="auto" w:fill="auto"/>
            <w:noWrap/>
            <w:vAlign w:val="center"/>
            <w:hideMark/>
          </w:tcPr>
          <w:p w14:paraId="0A864C8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w:t>
            </w:r>
          </w:p>
        </w:tc>
        <w:tc>
          <w:tcPr>
            <w:tcW w:w="951" w:type="dxa"/>
            <w:tcBorders>
              <w:top w:val="nil"/>
              <w:left w:val="nil"/>
              <w:bottom w:val="single" w:sz="4" w:space="0" w:color="auto"/>
              <w:right w:val="single" w:sz="4" w:space="0" w:color="auto"/>
            </w:tcBorders>
            <w:shd w:val="clear" w:color="auto" w:fill="auto"/>
            <w:noWrap/>
            <w:vAlign w:val="center"/>
            <w:hideMark/>
          </w:tcPr>
          <w:p w14:paraId="5D32A6F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-33,3</w:t>
            </w:r>
          </w:p>
        </w:tc>
        <w:tc>
          <w:tcPr>
            <w:tcW w:w="1115" w:type="dxa"/>
            <w:tcBorders>
              <w:top w:val="nil"/>
              <w:left w:val="nil"/>
              <w:bottom w:val="single" w:sz="4" w:space="0" w:color="auto"/>
              <w:right w:val="single" w:sz="4" w:space="0" w:color="auto"/>
            </w:tcBorders>
            <w:shd w:val="clear" w:color="auto" w:fill="auto"/>
            <w:noWrap/>
            <w:vAlign w:val="center"/>
            <w:hideMark/>
          </w:tcPr>
          <w:p w14:paraId="7B3D30D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7587AEC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7147E55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r>
      <w:tr w:rsidR="002D5D93" w:rsidRPr="00A01550" w14:paraId="7488B73A" w14:textId="77777777" w:rsidTr="00AE6856">
        <w:trPr>
          <w:trHeight w:val="20"/>
        </w:trPr>
        <w:tc>
          <w:tcPr>
            <w:tcW w:w="1016" w:type="dxa"/>
            <w:vMerge/>
            <w:tcBorders>
              <w:top w:val="nil"/>
              <w:left w:val="single" w:sz="4" w:space="0" w:color="auto"/>
              <w:bottom w:val="single" w:sz="4" w:space="0" w:color="auto"/>
              <w:right w:val="single" w:sz="4" w:space="0" w:color="auto"/>
            </w:tcBorders>
            <w:vAlign w:val="center"/>
            <w:hideMark/>
          </w:tcPr>
          <w:p w14:paraId="145A786C" w14:textId="77777777" w:rsidR="002D5D93" w:rsidRPr="00A01550" w:rsidRDefault="002D5D93" w:rsidP="002D5D93">
            <w:pPr>
              <w:rPr>
                <w:rFonts w:asciiTheme="minorHAnsi" w:eastAsia="Times New Roman" w:hAnsiTheme="minorHAnsi" w:cstheme="minorHAnsi"/>
                <w:color w:val="000000"/>
                <w:sz w:val="17"/>
                <w:szCs w:val="17"/>
              </w:rPr>
            </w:pPr>
          </w:p>
        </w:tc>
        <w:tc>
          <w:tcPr>
            <w:tcW w:w="822" w:type="dxa"/>
            <w:vMerge/>
            <w:tcBorders>
              <w:top w:val="nil"/>
              <w:left w:val="single" w:sz="4" w:space="0" w:color="auto"/>
              <w:bottom w:val="single" w:sz="4" w:space="0" w:color="auto"/>
              <w:right w:val="single" w:sz="4" w:space="0" w:color="auto"/>
            </w:tcBorders>
            <w:vAlign w:val="center"/>
            <w:hideMark/>
          </w:tcPr>
          <w:p w14:paraId="6DCA73F7" w14:textId="77777777" w:rsidR="002D5D93" w:rsidRPr="00A01550" w:rsidRDefault="002D5D93" w:rsidP="002D5D93">
            <w:pPr>
              <w:rPr>
                <w:rFonts w:asciiTheme="minorHAnsi" w:eastAsia="Times New Roman" w:hAnsiTheme="minorHAnsi" w:cstheme="minorHAnsi"/>
                <w:color w:val="000000"/>
                <w:sz w:val="17"/>
                <w:szCs w:val="17"/>
              </w:rPr>
            </w:pPr>
          </w:p>
        </w:tc>
        <w:tc>
          <w:tcPr>
            <w:tcW w:w="1522" w:type="dxa"/>
            <w:tcBorders>
              <w:top w:val="nil"/>
              <w:left w:val="nil"/>
              <w:bottom w:val="single" w:sz="4" w:space="0" w:color="auto"/>
              <w:right w:val="single" w:sz="4" w:space="0" w:color="auto"/>
            </w:tcBorders>
            <w:shd w:val="clear" w:color="auto" w:fill="auto"/>
            <w:vAlign w:val="center"/>
            <w:hideMark/>
          </w:tcPr>
          <w:p w14:paraId="0ACFB56F"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1115" w:type="dxa"/>
            <w:tcBorders>
              <w:top w:val="nil"/>
              <w:left w:val="nil"/>
              <w:bottom w:val="single" w:sz="4" w:space="0" w:color="auto"/>
              <w:right w:val="single" w:sz="4" w:space="0" w:color="auto"/>
            </w:tcBorders>
            <w:shd w:val="clear" w:color="auto" w:fill="auto"/>
            <w:noWrap/>
            <w:vAlign w:val="center"/>
            <w:hideMark/>
          </w:tcPr>
          <w:p w14:paraId="5D70099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222</w:t>
            </w:r>
          </w:p>
        </w:tc>
        <w:tc>
          <w:tcPr>
            <w:tcW w:w="1114" w:type="dxa"/>
            <w:tcBorders>
              <w:top w:val="nil"/>
              <w:left w:val="nil"/>
              <w:bottom w:val="single" w:sz="4" w:space="0" w:color="auto"/>
              <w:right w:val="single" w:sz="4" w:space="0" w:color="auto"/>
            </w:tcBorders>
            <w:shd w:val="clear" w:color="auto" w:fill="auto"/>
            <w:noWrap/>
            <w:vAlign w:val="center"/>
            <w:hideMark/>
          </w:tcPr>
          <w:p w14:paraId="2E2D9EE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102</w:t>
            </w:r>
          </w:p>
        </w:tc>
        <w:tc>
          <w:tcPr>
            <w:tcW w:w="951" w:type="dxa"/>
            <w:tcBorders>
              <w:top w:val="nil"/>
              <w:left w:val="nil"/>
              <w:bottom w:val="single" w:sz="4" w:space="0" w:color="auto"/>
              <w:right w:val="single" w:sz="4" w:space="0" w:color="auto"/>
            </w:tcBorders>
            <w:shd w:val="clear" w:color="auto" w:fill="auto"/>
            <w:noWrap/>
            <w:vAlign w:val="center"/>
            <w:hideMark/>
          </w:tcPr>
          <w:p w14:paraId="2736001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-54,1</w:t>
            </w:r>
          </w:p>
        </w:tc>
        <w:tc>
          <w:tcPr>
            <w:tcW w:w="1115" w:type="dxa"/>
            <w:tcBorders>
              <w:top w:val="nil"/>
              <w:left w:val="nil"/>
              <w:bottom w:val="single" w:sz="4" w:space="0" w:color="auto"/>
              <w:right w:val="single" w:sz="4" w:space="0" w:color="auto"/>
            </w:tcBorders>
            <w:shd w:val="clear" w:color="auto" w:fill="auto"/>
            <w:noWrap/>
            <w:vAlign w:val="center"/>
            <w:hideMark/>
          </w:tcPr>
          <w:p w14:paraId="5DADB1E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6B8F561E"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74E79D4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r>
      <w:tr w:rsidR="002D5D93" w:rsidRPr="00A01550" w14:paraId="0822DD00" w14:textId="77777777" w:rsidTr="002D5D93">
        <w:trPr>
          <w:trHeight w:val="288"/>
        </w:trPr>
        <w:tc>
          <w:tcPr>
            <w:tcW w:w="3360" w:type="dxa"/>
            <w:gridSpan w:val="3"/>
            <w:tcBorders>
              <w:top w:val="nil"/>
              <w:left w:val="single" w:sz="4" w:space="0" w:color="auto"/>
              <w:bottom w:val="single" w:sz="4" w:space="0" w:color="auto"/>
              <w:right w:val="single" w:sz="4" w:space="0" w:color="auto"/>
            </w:tcBorders>
            <w:shd w:val="clear" w:color="auto" w:fill="D9D9D9" w:themeFill="background1" w:themeFillShade="D9"/>
            <w:noWrap/>
            <w:hideMark/>
          </w:tcPr>
          <w:p w14:paraId="3BEA2C93"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Totale</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21BCCAA9"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270.474</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62B78544"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273.990</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358073AC"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1,3</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1BE24B87"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103.683</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53783CCE"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102.230</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6C17E9B"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-1,4</w:t>
            </w:r>
          </w:p>
        </w:tc>
      </w:tr>
    </w:tbl>
    <w:p w14:paraId="3C84F090" w14:textId="4F55B47F" w:rsidR="002D5D93" w:rsidRDefault="002D5D93" w:rsidP="002D5D93">
      <w:pPr>
        <w:pBdr>
          <w:top w:val="nil"/>
          <w:left w:val="nil"/>
          <w:bottom w:val="nil"/>
          <w:right w:val="nil"/>
          <w:between w:val="nil"/>
        </w:pBdr>
        <w:jc w:val="both"/>
        <w:rPr>
          <w:rFonts w:ascii="Arial Narrow" w:eastAsia="Arial Narrow" w:hAnsi="Arial Narrow" w:cs="Arial Narrow"/>
          <w:color w:val="000000"/>
        </w:rPr>
      </w:pPr>
    </w:p>
    <w:p w14:paraId="25FA3A5D" w14:textId="77777777" w:rsidR="00D3385B" w:rsidRDefault="00D3385B" w:rsidP="002D5D93">
      <w:pPr>
        <w:pBdr>
          <w:top w:val="nil"/>
          <w:left w:val="nil"/>
          <w:bottom w:val="nil"/>
          <w:right w:val="nil"/>
          <w:between w:val="nil"/>
        </w:pBdr>
        <w:jc w:val="both"/>
        <w:rPr>
          <w:rFonts w:ascii="Arial Narrow" w:eastAsia="Arial Narrow" w:hAnsi="Arial Narrow" w:cs="Arial Narrow"/>
          <w:color w:val="000000"/>
        </w:rPr>
      </w:pPr>
    </w:p>
    <w:p w14:paraId="6C41634E" w14:textId="77777777" w:rsidR="00AE6856" w:rsidRDefault="00AE6856" w:rsidP="002D5D93">
      <w:pPr>
        <w:pBdr>
          <w:top w:val="nil"/>
          <w:left w:val="nil"/>
          <w:bottom w:val="nil"/>
          <w:right w:val="nil"/>
          <w:between w:val="nil"/>
        </w:pBdr>
        <w:jc w:val="both"/>
        <w:rPr>
          <w:rFonts w:ascii="Arial Narrow" w:eastAsia="Arial Narrow" w:hAnsi="Arial Narrow" w:cs="Arial Narrow"/>
          <w:color w:val="000000"/>
        </w:rPr>
      </w:pPr>
    </w:p>
    <w:tbl>
      <w:tblPr>
        <w:tblW w:w="9721" w:type="dxa"/>
        <w:tblCellMar>
          <w:left w:w="70" w:type="dxa"/>
          <w:right w:w="70" w:type="dxa"/>
        </w:tblCellMar>
        <w:tblLook w:val="04A0" w:firstRow="1" w:lastRow="0" w:firstColumn="1" w:lastColumn="0" w:noHBand="0" w:noVBand="1"/>
      </w:tblPr>
      <w:tblGrid>
        <w:gridCol w:w="1039"/>
        <w:gridCol w:w="1040"/>
        <w:gridCol w:w="1602"/>
        <w:gridCol w:w="795"/>
        <w:gridCol w:w="1114"/>
        <w:gridCol w:w="951"/>
        <w:gridCol w:w="1115"/>
        <w:gridCol w:w="1114"/>
        <w:gridCol w:w="951"/>
      </w:tblGrid>
      <w:tr w:rsidR="002D5D93" w:rsidRPr="00A01550" w14:paraId="1371779B" w14:textId="77777777" w:rsidTr="003262F0">
        <w:trPr>
          <w:trHeight w:val="288"/>
        </w:trPr>
        <w:tc>
          <w:tcPr>
            <w:tcW w:w="986" w:type="dxa"/>
            <w:vMerge w:val="restart"/>
            <w:tcBorders>
              <w:top w:val="single" w:sz="4" w:space="0" w:color="7F7F7F"/>
              <w:left w:val="single" w:sz="4" w:space="0" w:color="7F7F7F"/>
              <w:bottom w:val="single" w:sz="4" w:space="0" w:color="000000"/>
              <w:right w:val="single" w:sz="4" w:space="0" w:color="7F7F7F"/>
            </w:tcBorders>
            <w:shd w:val="clear" w:color="000000" w:fill="DAEEF3"/>
            <w:hideMark/>
          </w:tcPr>
          <w:p w14:paraId="530D9A8E"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lastRenderedPageBreak/>
              <w:t>Gruppo studenti</w:t>
            </w:r>
          </w:p>
        </w:tc>
        <w:tc>
          <w:tcPr>
            <w:tcW w:w="994" w:type="dxa"/>
            <w:vMerge w:val="restart"/>
            <w:tcBorders>
              <w:top w:val="single" w:sz="4" w:space="0" w:color="7F7F7F"/>
              <w:left w:val="single" w:sz="4" w:space="0" w:color="7F7F7F"/>
              <w:bottom w:val="single" w:sz="4" w:space="0" w:color="000000"/>
              <w:right w:val="single" w:sz="4" w:space="0" w:color="7F7F7F"/>
            </w:tcBorders>
            <w:shd w:val="clear" w:color="000000" w:fill="DAEEF3"/>
            <w:hideMark/>
          </w:tcPr>
          <w:p w14:paraId="4BEF160C"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Tipologia di questionari</w:t>
            </w:r>
          </w:p>
        </w:tc>
        <w:tc>
          <w:tcPr>
            <w:tcW w:w="1701" w:type="dxa"/>
            <w:vMerge w:val="restart"/>
            <w:tcBorders>
              <w:top w:val="single" w:sz="4" w:space="0" w:color="7F7F7F"/>
              <w:left w:val="single" w:sz="4" w:space="0" w:color="7F7F7F"/>
              <w:bottom w:val="single" w:sz="4" w:space="0" w:color="000000"/>
              <w:right w:val="single" w:sz="4" w:space="0" w:color="auto"/>
            </w:tcBorders>
            <w:shd w:val="clear" w:color="000000" w:fill="DAEEF3"/>
            <w:hideMark/>
          </w:tcPr>
          <w:p w14:paraId="2E2DA9BF"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Modalità di presentazione</w:t>
            </w:r>
          </w:p>
        </w:tc>
        <w:tc>
          <w:tcPr>
            <w:tcW w:w="2860" w:type="dxa"/>
            <w:gridSpan w:val="3"/>
            <w:tcBorders>
              <w:top w:val="single" w:sz="4" w:space="0" w:color="auto"/>
              <w:left w:val="nil"/>
              <w:bottom w:val="single" w:sz="4" w:space="0" w:color="auto"/>
              <w:right w:val="single" w:sz="4" w:space="0" w:color="000000"/>
            </w:tcBorders>
            <w:shd w:val="clear" w:color="000000" w:fill="DAEEF3"/>
            <w:noWrap/>
            <w:hideMark/>
          </w:tcPr>
          <w:p w14:paraId="28D5C0A1"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Arial Narrow" w:hAnsiTheme="minorHAnsi" w:cstheme="minorHAnsi"/>
                <w:b/>
                <w:color w:val="000000"/>
                <w:sz w:val="17"/>
                <w:szCs w:val="17"/>
              </w:rPr>
              <w:t>CdLMcu</w:t>
            </w:r>
          </w:p>
        </w:tc>
        <w:tc>
          <w:tcPr>
            <w:tcW w:w="3180" w:type="dxa"/>
            <w:gridSpan w:val="3"/>
            <w:tcBorders>
              <w:top w:val="single" w:sz="4" w:space="0" w:color="auto"/>
              <w:left w:val="nil"/>
              <w:bottom w:val="single" w:sz="4" w:space="0" w:color="auto"/>
              <w:right w:val="single" w:sz="4" w:space="0" w:color="000000"/>
            </w:tcBorders>
            <w:shd w:val="clear" w:color="000000" w:fill="DAEEF3"/>
            <w:noWrap/>
            <w:hideMark/>
          </w:tcPr>
          <w:p w14:paraId="2B4BBBD4"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Totale corsi di studio</w:t>
            </w:r>
          </w:p>
        </w:tc>
      </w:tr>
      <w:tr w:rsidR="002D5D93" w:rsidRPr="00A01550" w14:paraId="62C25B2F" w14:textId="77777777" w:rsidTr="003262F0">
        <w:trPr>
          <w:trHeight w:val="210"/>
        </w:trPr>
        <w:tc>
          <w:tcPr>
            <w:tcW w:w="986" w:type="dxa"/>
            <w:vMerge/>
            <w:tcBorders>
              <w:top w:val="single" w:sz="4" w:space="0" w:color="7F7F7F"/>
              <w:left w:val="single" w:sz="4" w:space="0" w:color="7F7F7F"/>
              <w:bottom w:val="single" w:sz="4" w:space="0" w:color="000000"/>
              <w:right w:val="single" w:sz="4" w:space="0" w:color="7F7F7F"/>
            </w:tcBorders>
            <w:hideMark/>
          </w:tcPr>
          <w:p w14:paraId="030622A5" w14:textId="77777777" w:rsidR="002D5D93" w:rsidRPr="00A01550" w:rsidRDefault="002D5D93" w:rsidP="003262F0">
            <w:pPr>
              <w:jc w:val="center"/>
              <w:rPr>
                <w:rFonts w:asciiTheme="minorHAnsi" w:eastAsia="Times New Roman" w:hAnsiTheme="minorHAnsi" w:cstheme="minorHAnsi"/>
                <w:b/>
                <w:bCs/>
                <w:color w:val="000000"/>
                <w:sz w:val="17"/>
                <w:szCs w:val="17"/>
              </w:rPr>
            </w:pPr>
          </w:p>
        </w:tc>
        <w:tc>
          <w:tcPr>
            <w:tcW w:w="994" w:type="dxa"/>
            <w:vMerge/>
            <w:tcBorders>
              <w:top w:val="single" w:sz="4" w:space="0" w:color="7F7F7F"/>
              <w:left w:val="single" w:sz="4" w:space="0" w:color="7F7F7F"/>
              <w:bottom w:val="single" w:sz="4" w:space="0" w:color="000000"/>
              <w:right w:val="single" w:sz="4" w:space="0" w:color="7F7F7F"/>
            </w:tcBorders>
            <w:hideMark/>
          </w:tcPr>
          <w:p w14:paraId="1D6BC34C" w14:textId="77777777" w:rsidR="002D5D93" w:rsidRPr="00A01550" w:rsidRDefault="002D5D93" w:rsidP="003262F0">
            <w:pPr>
              <w:jc w:val="center"/>
              <w:rPr>
                <w:rFonts w:asciiTheme="minorHAnsi" w:eastAsia="Times New Roman" w:hAnsiTheme="minorHAnsi" w:cstheme="minorHAnsi"/>
                <w:b/>
                <w:bCs/>
                <w:color w:val="000000"/>
                <w:sz w:val="17"/>
                <w:szCs w:val="17"/>
              </w:rPr>
            </w:pPr>
          </w:p>
        </w:tc>
        <w:tc>
          <w:tcPr>
            <w:tcW w:w="1701" w:type="dxa"/>
            <w:vMerge/>
            <w:tcBorders>
              <w:top w:val="single" w:sz="4" w:space="0" w:color="7F7F7F"/>
              <w:left w:val="single" w:sz="4" w:space="0" w:color="7F7F7F"/>
              <w:bottom w:val="single" w:sz="4" w:space="0" w:color="000000"/>
              <w:right w:val="single" w:sz="4" w:space="0" w:color="auto"/>
            </w:tcBorders>
            <w:hideMark/>
          </w:tcPr>
          <w:p w14:paraId="4A300CA8" w14:textId="77777777" w:rsidR="002D5D93" w:rsidRPr="00A01550" w:rsidRDefault="002D5D93" w:rsidP="003262F0">
            <w:pPr>
              <w:jc w:val="center"/>
              <w:rPr>
                <w:rFonts w:asciiTheme="minorHAnsi" w:eastAsia="Times New Roman" w:hAnsiTheme="minorHAnsi" w:cstheme="minorHAnsi"/>
                <w:b/>
                <w:bCs/>
                <w:color w:val="000000"/>
                <w:sz w:val="17"/>
                <w:szCs w:val="17"/>
              </w:rPr>
            </w:pPr>
          </w:p>
        </w:tc>
        <w:tc>
          <w:tcPr>
            <w:tcW w:w="795" w:type="dxa"/>
            <w:tcBorders>
              <w:top w:val="nil"/>
              <w:left w:val="nil"/>
              <w:bottom w:val="single" w:sz="4" w:space="0" w:color="auto"/>
              <w:right w:val="single" w:sz="4" w:space="0" w:color="auto"/>
            </w:tcBorders>
            <w:shd w:val="clear" w:color="000000" w:fill="DAEEF3"/>
            <w:noWrap/>
            <w:hideMark/>
          </w:tcPr>
          <w:p w14:paraId="306275E7"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2021/22</w:t>
            </w:r>
          </w:p>
        </w:tc>
        <w:tc>
          <w:tcPr>
            <w:tcW w:w="1114" w:type="dxa"/>
            <w:tcBorders>
              <w:top w:val="nil"/>
              <w:left w:val="nil"/>
              <w:bottom w:val="single" w:sz="4" w:space="0" w:color="auto"/>
              <w:right w:val="single" w:sz="4" w:space="0" w:color="auto"/>
            </w:tcBorders>
            <w:shd w:val="clear" w:color="000000" w:fill="DAEEF3"/>
            <w:noWrap/>
            <w:hideMark/>
          </w:tcPr>
          <w:p w14:paraId="4C51F5D6"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2022/23</w:t>
            </w:r>
          </w:p>
        </w:tc>
        <w:tc>
          <w:tcPr>
            <w:tcW w:w="951" w:type="dxa"/>
            <w:tcBorders>
              <w:top w:val="nil"/>
              <w:left w:val="nil"/>
              <w:bottom w:val="single" w:sz="4" w:space="0" w:color="auto"/>
              <w:right w:val="single" w:sz="4" w:space="0" w:color="auto"/>
            </w:tcBorders>
            <w:shd w:val="clear" w:color="000000" w:fill="DAEEF3"/>
            <w:noWrap/>
            <w:hideMark/>
          </w:tcPr>
          <w:p w14:paraId="7F50E130"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Var. %</w:t>
            </w:r>
          </w:p>
        </w:tc>
        <w:tc>
          <w:tcPr>
            <w:tcW w:w="1115" w:type="dxa"/>
            <w:tcBorders>
              <w:top w:val="nil"/>
              <w:left w:val="nil"/>
              <w:bottom w:val="single" w:sz="4" w:space="0" w:color="auto"/>
              <w:right w:val="single" w:sz="4" w:space="0" w:color="auto"/>
            </w:tcBorders>
            <w:shd w:val="clear" w:color="000000" w:fill="DAEEF3"/>
            <w:noWrap/>
            <w:hideMark/>
          </w:tcPr>
          <w:p w14:paraId="5CDBF575"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2021/22</w:t>
            </w:r>
          </w:p>
        </w:tc>
        <w:tc>
          <w:tcPr>
            <w:tcW w:w="1114" w:type="dxa"/>
            <w:tcBorders>
              <w:top w:val="nil"/>
              <w:left w:val="nil"/>
              <w:bottom w:val="single" w:sz="4" w:space="0" w:color="auto"/>
              <w:right w:val="single" w:sz="4" w:space="0" w:color="auto"/>
            </w:tcBorders>
            <w:shd w:val="clear" w:color="000000" w:fill="DAEEF3"/>
            <w:noWrap/>
            <w:hideMark/>
          </w:tcPr>
          <w:p w14:paraId="7D646FA1"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2022/23</w:t>
            </w:r>
          </w:p>
        </w:tc>
        <w:tc>
          <w:tcPr>
            <w:tcW w:w="951" w:type="dxa"/>
            <w:tcBorders>
              <w:top w:val="nil"/>
              <w:left w:val="nil"/>
              <w:bottom w:val="single" w:sz="4" w:space="0" w:color="auto"/>
              <w:right w:val="single" w:sz="4" w:space="0" w:color="auto"/>
            </w:tcBorders>
            <w:shd w:val="clear" w:color="000000" w:fill="DAEEF3"/>
            <w:noWrap/>
            <w:hideMark/>
          </w:tcPr>
          <w:p w14:paraId="111B636F" w14:textId="77777777" w:rsidR="002D5D93" w:rsidRPr="00A01550" w:rsidRDefault="002D5D93" w:rsidP="003262F0">
            <w:pPr>
              <w:jc w:val="center"/>
              <w:rPr>
                <w:rFonts w:asciiTheme="minorHAnsi" w:eastAsia="Times New Roman" w:hAnsiTheme="minorHAnsi" w:cstheme="minorHAnsi"/>
                <w:b/>
                <w:bCs/>
                <w:color w:val="000000"/>
                <w:sz w:val="17"/>
                <w:szCs w:val="17"/>
              </w:rPr>
            </w:pPr>
            <w:r w:rsidRPr="00A01550">
              <w:rPr>
                <w:rFonts w:asciiTheme="minorHAnsi" w:eastAsia="Times New Roman" w:hAnsiTheme="minorHAnsi" w:cstheme="minorHAnsi"/>
                <w:b/>
                <w:bCs/>
                <w:color w:val="000000"/>
                <w:sz w:val="17"/>
                <w:szCs w:val="17"/>
              </w:rPr>
              <w:t>Var. %</w:t>
            </w:r>
          </w:p>
        </w:tc>
      </w:tr>
      <w:tr w:rsidR="002D5D93" w:rsidRPr="00A01550" w14:paraId="20DC6602" w14:textId="77777777" w:rsidTr="003262F0">
        <w:trPr>
          <w:trHeight w:val="283"/>
        </w:trPr>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14:paraId="55310D50"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Studenti Frequentanti</w:t>
            </w:r>
          </w:p>
        </w:tc>
        <w:tc>
          <w:tcPr>
            <w:tcW w:w="994" w:type="dxa"/>
            <w:tcBorders>
              <w:top w:val="nil"/>
              <w:left w:val="nil"/>
              <w:bottom w:val="single" w:sz="4" w:space="0" w:color="auto"/>
              <w:right w:val="single" w:sz="4" w:space="0" w:color="auto"/>
            </w:tcBorders>
            <w:shd w:val="clear" w:color="auto" w:fill="D9D9D9" w:themeFill="background1" w:themeFillShade="D9"/>
            <w:vAlign w:val="center"/>
            <w:hideMark/>
          </w:tcPr>
          <w:p w14:paraId="55D89DD6"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Totali</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722C0A88"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 </w:t>
            </w:r>
          </w:p>
        </w:tc>
        <w:tc>
          <w:tcPr>
            <w:tcW w:w="795" w:type="dxa"/>
            <w:tcBorders>
              <w:top w:val="nil"/>
              <w:left w:val="nil"/>
              <w:bottom w:val="single" w:sz="4" w:space="0" w:color="auto"/>
              <w:right w:val="single" w:sz="4" w:space="0" w:color="auto"/>
            </w:tcBorders>
            <w:shd w:val="clear" w:color="auto" w:fill="D9D9D9" w:themeFill="background1" w:themeFillShade="D9"/>
            <w:noWrap/>
            <w:vAlign w:val="center"/>
            <w:hideMark/>
          </w:tcPr>
          <w:p w14:paraId="1E9D03E9"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61.567</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08ABC8E8"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62.508</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14715CB"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1,5</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5F1BD859"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358.954</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4A47B2BC"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368.212</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3BA0BF6C"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2,6</w:t>
            </w:r>
          </w:p>
        </w:tc>
      </w:tr>
      <w:tr w:rsidR="002D5D93" w:rsidRPr="00A01550" w14:paraId="65BF3E49" w14:textId="77777777" w:rsidTr="003262F0">
        <w:trPr>
          <w:trHeight w:val="276"/>
        </w:trPr>
        <w:tc>
          <w:tcPr>
            <w:tcW w:w="986" w:type="dxa"/>
            <w:vMerge/>
            <w:tcBorders>
              <w:top w:val="nil"/>
              <w:left w:val="single" w:sz="4" w:space="0" w:color="auto"/>
              <w:bottom w:val="single" w:sz="4" w:space="0" w:color="auto"/>
              <w:right w:val="single" w:sz="4" w:space="0" w:color="auto"/>
            </w:tcBorders>
            <w:vAlign w:val="center"/>
            <w:hideMark/>
          </w:tcPr>
          <w:p w14:paraId="4242110D"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7B94EDA5"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w:t>
            </w:r>
          </w:p>
        </w:tc>
        <w:tc>
          <w:tcPr>
            <w:tcW w:w="1701" w:type="dxa"/>
            <w:tcBorders>
              <w:top w:val="nil"/>
              <w:left w:val="nil"/>
              <w:bottom w:val="single" w:sz="4" w:space="0" w:color="auto"/>
              <w:right w:val="single" w:sz="4" w:space="0" w:color="auto"/>
            </w:tcBorders>
            <w:shd w:val="clear" w:color="auto" w:fill="EDEDED" w:themeFill="accent3" w:themeFillTint="33"/>
            <w:vAlign w:val="center"/>
            <w:hideMark/>
          </w:tcPr>
          <w:p w14:paraId="1B6DCF8D" w14:textId="77777777" w:rsidR="002D5D93" w:rsidRPr="00A01550" w:rsidRDefault="002D5D93" w:rsidP="002D5D93">
            <w:pP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Totali</w:t>
            </w:r>
          </w:p>
        </w:tc>
        <w:tc>
          <w:tcPr>
            <w:tcW w:w="795" w:type="dxa"/>
            <w:tcBorders>
              <w:top w:val="nil"/>
              <w:left w:val="nil"/>
              <w:bottom w:val="single" w:sz="4" w:space="0" w:color="auto"/>
              <w:right w:val="single" w:sz="4" w:space="0" w:color="auto"/>
            </w:tcBorders>
            <w:shd w:val="clear" w:color="auto" w:fill="EDEDED" w:themeFill="accent3" w:themeFillTint="33"/>
            <w:noWrap/>
            <w:vAlign w:val="center"/>
            <w:hideMark/>
          </w:tcPr>
          <w:p w14:paraId="5EC00A6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61.567</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085BAB0C"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62.508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3FBDA37B"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1,5</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6935816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358.109</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44B1E61E"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366.874</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77D5F259"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2,4</w:t>
            </w:r>
          </w:p>
        </w:tc>
      </w:tr>
      <w:tr w:rsidR="002D5D93" w:rsidRPr="00A01550" w14:paraId="6E862C51" w14:textId="77777777" w:rsidTr="003262F0">
        <w:trPr>
          <w:trHeight w:val="264"/>
        </w:trPr>
        <w:tc>
          <w:tcPr>
            <w:tcW w:w="986" w:type="dxa"/>
            <w:vMerge/>
            <w:tcBorders>
              <w:top w:val="nil"/>
              <w:left w:val="single" w:sz="4" w:space="0" w:color="auto"/>
              <w:bottom w:val="single" w:sz="4" w:space="0" w:color="auto"/>
              <w:right w:val="single" w:sz="4" w:space="0" w:color="auto"/>
            </w:tcBorders>
            <w:vAlign w:val="center"/>
            <w:hideMark/>
          </w:tcPr>
          <w:p w14:paraId="74C55D65"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529CD497"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65948A15"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795" w:type="dxa"/>
            <w:tcBorders>
              <w:top w:val="nil"/>
              <w:left w:val="nil"/>
              <w:bottom w:val="single" w:sz="4" w:space="0" w:color="auto"/>
              <w:right w:val="single" w:sz="4" w:space="0" w:color="auto"/>
            </w:tcBorders>
            <w:shd w:val="clear" w:color="auto" w:fill="auto"/>
            <w:noWrap/>
            <w:vAlign w:val="center"/>
            <w:hideMark/>
          </w:tcPr>
          <w:p w14:paraId="0E8230A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16.341</w:t>
            </w:r>
          </w:p>
        </w:tc>
        <w:tc>
          <w:tcPr>
            <w:tcW w:w="1114" w:type="dxa"/>
            <w:tcBorders>
              <w:top w:val="nil"/>
              <w:left w:val="nil"/>
              <w:bottom w:val="single" w:sz="4" w:space="0" w:color="auto"/>
              <w:right w:val="single" w:sz="4" w:space="0" w:color="auto"/>
            </w:tcBorders>
            <w:shd w:val="clear" w:color="auto" w:fill="auto"/>
            <w:noWrap/>
            <w:vAlign w:val="center"/>
            <w:hideMark/>
          </w:tcPr>
          <w:p w14:paraId="3392500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14.512</w:t>
            </w:r>
          </w:p>
        </w:tc>
        <w:tc>
          <w:tcPr>
            <w:tcW w:w="951" w:type="dxa"/>
            <w:tcBorders>
              <w:top w:val="nil"/>
              <w:left w:val="nil"/>
              <w:bottom w:val="single" w:sz="4" w:space="0" w:color="auto"/>
              <w:right w:val="single" w:sz="4" w:space="0" w:color="auto"/>
            </w:tcBorders>
            <w:shd w:val="clear" w:color="auto" w:fill="auto"/>
            <w:noWrap/>
            <w:vAlign w:val="center"/>
            <w:hideMark/>
          </w:tcPr>
          <w:p w14:paraId="0F1463E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-11,2</w:t>
            </w:r>
          </w:p>
        </w:tc>
        <w:tc>
          <w:tcPr>
            <w:tcW w:w="1115" w:type="dxa"/>
            <w:tcBorders>
              <w:top w:val="nil"/>
              <w:left w:val="nil"/>
              <w:bottom w:val="single" w:sz="4" w:space="0" w:color="auto"/>
              <w:right w:val="single" w:sz="4" w:space="0" w:color="auto"/>
            </w:tcBorders>
            <w:shd w:val="clear" w:color="auto" w:fill="auto"/>
            <w:noWrap/>
            <w:vAlign w:val="center"/>
            <w:hideMark/>
          </w:tcPr>
          <w:p w14:paraId="1C493C1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89.142</w:t>
            </w:r>
          </w:p>
        </w:tc>
        <w:tc>
          <w:tcPr>
            <w:tcW w:w="1114" w:type="dxa"/>
            <w:tcBorders>
              <w:top w:val="nil"/>
              <w:left w:val="nil"/>
              <w:bottom w:val="single" w:sz="4" w:space="0" w:color="auto"/>
              <w:right w:val="single" w:sz="4" w:space="0" w:color="auto"/>
            </w:tcBorders>
            <w:shd w:val="clear" w:color="auto" w:fill="auto"/>
            <w:noWrap/>
            <w:vAlign w:val="center"/>
            <w:hideMark/>
          </w:tcPr>
          <w:p w14:paraId="4093B193" w14:textId="77777777" w:rsidR="002D5D93" w:rsidRPr="00A01550" w:rsidRDefault="002D5D93" w:rsidP="002D5D93">
            <w:pPr>
              <w:jc w:val="center"/>
              <w:rPr>
                <w:rFonts w:asciiTheme="minorHAnsi" w:eastAsia="Times New Roman" w:hAnsiTheme="minorHAnsi" w:cstheme="minorHAnsi"/>
                <w:sz w:val="17"/>
                <w:szCs w:val="17"/>
              </w:rPr>
            </w:pPr>
            <w:r w:rsidRPr="00A01550">
              <w:rPr>
                <w:rFonts w:asciiTheme="minorHAnsi" w:eastAsia="Times New Roman" w:hAnsiTheme="minorHAnsi" w:cstheme="minorHAnsi"/>
                <w:sz w:val="17"/>
                <w:szCs w:val="17"/>
              </w:rPr>
              <w:t>83.266</w:t>
            </w:r>
          </w:p>
        </w:tc>
        <w:tc>
          <w:tcPr>
            <w:tcW w:w="951" w:type="dxa"/>
            <w:tcBorders>
              <w:top w:val="nil"/>
              <w:left w:val="nil"/>
              <w:bottom w:val="single" w:sz="4" w:space="0" w:color="auto"/>
              <w:right w:val="single" w:sz="4" w:space="0" w:color="auto"/>
            </w:tcBorders>
            <w:shd w:val="clear" w:color="auto" w:fill="auto"/>
            <w:noWrap/>
            <w:vAlign w:val="center"/>
            <w:hideMark/>
          </w:tcPr>
          <w:p w14:paraId="7D101F1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-6,6</w:t>
            </w:r>
          </w:p>
        </w:tc>
      </w:tr>
      <w:tr w:rsidR="002D5D93" w:rsidRPr="00A01550" w14:paraId="56E2D0EF" w14:textId="77777777" w:rsidTr="003262F0">
        <w:trPr>
          <w:trHeight w:val="480"/>
        </w:trPr>
        <w:tc>
          <w:tcPr>
            <w:tcW w:w="986" w:type="dxa"/>
            <w:vMerge/>
            <w:tcBorders>
              <w:top w:val="nil"/>
              <w:left w:val="single" w:sz="4" w:space="0" w:color="auto"/>
              <w:bottom w:val="single" w:sz="4" w:space="0" w:color="auto"/>
              <w:right w:val="single" w:sz="4" w:space="0" w:color="auto"/>
            </w:tcBorders>
            <w:vAlign w:val="center"/>
            <w:hideMark/>
          </w:tcPr>
          <w:p w14:paraId="2C5F13A4"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568149ED"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38FDF0A6"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795" w:type="dxa"/>
            <w:tcBorders>
              <w:top w:val="nil"/>
              <w:left w:val="nil"/>
              <w:bottom w:val="single" w:sz="4" w:space="0" w:color="auto"/>
              <w:right w:val="single" w:sz="4" w:space="0" w:color="auto"/>
            </w:tcBorders>
            <w:shd w:val="clear" w:color="auto" w:fill="auto"/>
            <w:noWrap/>
            <w:vAlign w:val="center"/>
            <w:hideMark/>
          </w:tcPr>
          <w:p w14:paraId="0105EB3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45.226</w:t>
            </w:r>
          </w:p>
        </w:tc>
        <w:tc>
          <w:tcPr>
            <w:tcW w:w="1114" w:type="dxa"/>
            <w:tcBorders>
              <w:top w:val="nil"/>
              <w:left w:val="nil"/>
              <w:bottom w:val="single" w:sz="4" w:space="0" w:color="auto"/>
              <w:right w:val="single" w:sz="4" w:space="0" w:color="auto"/>
            </w:tcBorders>
            <w:shd w:val="clear" w:color="auto" w:fill="auto"/>
            <w:noWrap/>
            <w:vAlign w:val="center"/>
            <w:hideMark/>
          </w:tcPr>
          <w:p w14:paraId="5B1C9D4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47.996</w:t>
            </w:r>
          </w:p>
        </w:tc>
        <w:tc>
          <w:tcPr>
            <w:tcW w:w="951" w:type="dxa"/>
            <w:tcBorders>
              <w:top w:val="nil"/>
              <w:left w:val="nil"/>
              <w:bottom w:val="single" w:sz="4" w:space="0" w:color="auto"/>
              <w:right w:val="single" w:sz="4" w:space="0" w:color="auto"/>
            </w:tcBorders>
            <w:shd w:val="clear" w:color="auto" w:fill="auto"/>
            <w:noWrap/>
            <w:vAlign w:val="center"/>
            <w:hideMark/>
          </w:tcPr>
          <w:p w14:paraId="73CB7F64"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6,1</w:t>
            </w:r>
          </w:p>
        </w:tc>
        <w:tc>
          <w:tcPr>
            <w:tcW w:w="1115" w:type="dxa"/>
            <w:tcBorders>
              <w:top w:val="nil"/>
              <w:left w:val="nil"/>
              <w:bottom w:val="single" w:sz="4" w:space="0" w:color="auto"/>
              <w:right w:val="single" w:sz="4" w:space="0" w:color="auto"/>
            </w:tcBorders>
            <w:shd w:val="clear" w:color="auto" w:fill="auto"/>
            <w:noWrap/>
            <w:vAlign w:val="center"/>
            <w:hideMark/>
          </w:tcPr>
          <w:p w14:paraId="60E324A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268.967</w:t>
            </w:r>
          </w:p>
        </w:tc>
        <w:tc>
          <w:tcPr>
            <w:tcW w:w="1114" w:type="dxa"/>
            <w:tcBorders>
              <w:top w:val="nil"/>
              <w:left w:val="nil"/>
              <w:bottom w:val="single" w:sz="4" w:space="0" w:color="auto"/>
              <w:right w:val="single" w:sz="4" w:space="0" w:color="auto"/>
            </w:tcBorders>
            <w:shd w:val="clear" w:color="auto" w:fill="auto"/>
            <w:noWrap/>
            <w:vAlign w:val="center"/>
            <w:hideMark/>
          </w:tcPr>
          <w:p w14:paraId="0500ED5D" w14:textId="77777777" w:rsidR="002D5D93" w:rsidRPr="00A01550" w:rsidRDefault="002D5D93" w:rsidP="002D5D93">
            <w:pPr>
              <w:jc w:val="center"/>
              <w:rPr>
                <w:rFonts w:asciiTheme="minorHAnsi" w:eastAsia="Times New Roman" w:hAnsiTheme="minorHAnsi" w:cstheme="minorHAnsi"/>
                <w:sz w:val="17"/>
                <w:szCs w:val="17"/>
              </w:rPr>
            </w:pPr>
            <w:r w:rsidRPr="00A01550">
              <w:rPr>
                <w:rFonts w:asciiTheme="minorHAnsi" w:eastAsia="Times New Roman" w:hAnsiTheme="minorHAnsi" w:cstheme="minorHAnsi"/>
                <w:sz w:val="17"/>
                <w:szCs w:val="17"/>
              </w:rPr>
              <w:t>283.608</w:t>
            </w:r>
          </w:p>
        </w:tc>
        <w:tc>
          <w:tcPr>
            <w:tcW w:w="951" w:type="dxa"/>
            <w:tcBorders>
              <w:top w:val="nil"/>
              <w:left w:val="nil"/>
              <w:bottom w:val="single" w:sz="4" w:space="0" w:color="auto"/>
              <w:right w:val="single" w:sz="4" w:space="0" w:color="auto"/>
            </w:tcBorders>
            <w:shd w:val="clear" w:color="auto" w:fill="auto"/>
            <w:noWrap/>
            <w:vAlign w:val="center"/>
            <w:hideMark/>
          </w:tcPr>
          <w:p w14:paraId="0F9EB71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w:t>
            </w:r>
          </w:p>
        </w:tc>
      </w:tr>
      <w:tr w:rsidR="002D5D93" w:rsidRPr="00A01550" w14:paraId="2E7EA725" w14:textId="77777777" w:rsidTr="003262F0">
        <w:trPr>
          <w:trHeight w:val="276"/>
        </w:trPr>
        <w:tc>
          <w:tcPr>
            <w:tcW w:w="986" w:type="dxa"/>
            <w:vMerge/>
            <w:tcBorders>
              <w:top w:val="nil"/>
              <w:left w:val="single" w:sz="4" w:space="0" w:color="auto"/>
              <w:bottom w:val="single" w:sz="4" w:space="0" w:color="auto"/>
              <w:right w:val="single" w:sz="4" w:space="0" w:color="auto"/>
            </w:tcBorders>
            <w:vAlign w:val="center"/>
            <w:hideMark/>
          </w:tcPr>
          <w:p w14:paraId="56764A06"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1302A2EC"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 (corsi Telematici)</w:t>
            </w:r>
          </w:p>
        </w:tc>
        <w:tc>
          <w:tcPr>
            <w:tcW w:w="1701" w:type="dxa"/>
            <w:tcBorders>
              <w:top w:val="nil"/>
              <w:left w:val="nil"/>
              <w:bottom w:val="single" w:sz="4" w:space="0" w:color="auto"/>
              <w:right w:val="single" w:sz="4" w:space="0" w:color="auto"/>
            </w:tcBorders>
            <w:shd w:val="clear" w:color="auto" w:fill="EDEDED" w:themeFill="accent3" w:themeFillTint="33"/>
            <w:vAlign w:val="center"/>
            <w:hideMark/>
          </w:tcPr>
          <w:p w14:paraId="6730E9EF" w14:textId="77777777" w:rsidR="002D5D93" w:rsidRPr="00A01550" w:rsidRDefault="002D5D93" w:rsidP="002D5D93">
            <w:pP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Totali</w:t>
            </w:r>
          </w:p>
        </w:tc>
        <w:tc>
          <w:tcPr>
            <w:tcW w:w="795" w:type="dxa"/>
            <w:tcBorders>
              <w:top w:val="nil"/>
              <w:left w:val="nil"/>
              <w:bottom w:val="single" w:sz="4" w:space="0" w:color="auto"/>
              <w:right w:val="single" w:sz="4" w:space="0" w:color="auto"/>
            </w:tcBorders>
            <w:shd w:val="clear" w:color="auto" w:fill="EDEDED" w:themeFill="accent3" w:themeFillTint="33"/>
            <w:noWrap/>
            <w:vAlign w:val="center"/>
            <w:hideMark/>
          </w:tcPr>
          <w:p w14:paraId="5A8B6A7C"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31811022"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3F54B035"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2EF8C283"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845</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184AEC97"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1.338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0D631DE6" w14:textId="77777777" w:rsidR="002D5D93" w:rsidRPr="00A01550" w:rsidRDefault="002D5D93" w:rsidP="002D5D93">
            <w:pPr>
              <w:jc w:val="center"/>
              <w:rPr>
                <w:rFonts w:asciiTheme="minorHAnsi" w:eastAsia="Times New Roman" w:hAnsiTheme="minorHAnsi" w:cstheme="minorHAnsi"/>
                <w:color w:val="0070C0"/>
                <w:sz w:val="17"/>
                <w:szCs w:val="17"/>
              </w:rPr>
            </w:pPr>
            <w:r w:rsidRPr="00A01550">
              <w:rPr>
                <w:rFonts w:asciiTheme="minorHAnsi" w:eastAsia="Times New Roman" w:hAnsiTheme="minorHAnsi" w:cstheme="minorHAnsi"/>
                <w:color w:val="0070C0"/>
                <w:sz w:val="17"/>
                <w:szCs w:val="17"/>
              </w:rPr>
              <w:t>58,3</w:t>
            </w:r>
          </w:p>
        </w:tc>
      </w:tr>
      <w:tr w:rsidR="002D5D93" w:rsidRPr="00A01550" w14:paraId="79BEED0F" w14:textId="77777777" w:rsidTr="003262F0">
        <w:trPr>
          <w:trHeight w:val="370"/>
        </w:trPr>
        <w:tc>
          <w:tcPr>
            <w:tcW w:w="986" w:type="dxa"/>
            <w:vMerge/>
            <w:tcBorders>
              <w:top w:val="nil"/>
              <w:left w:val="single" w:sz="4" w:space="0" w:color="auto"/>
              <w:bottom w:val="single" w:sz="4" w:space="0" w:color="auto"/>
              <w:right w:val="single" w:sz="4" w:space="0" w:color="auto"/>
            </w:tcBorders>
            <w:vAlign w:val="center"/>
            <w:hideMark/>
          </w:tcPr>
          <w:p w14:paraId="4BDEFED2"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44E2A9F6"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469F1CE1"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795" w:type="dxa"/>
            <w:tcBorders>
              <w:top w:val="nil"/>
              <w:left w:val="nil"/>
              <w:bottom w:val="single" w:sz="4" w:space="0" w:color="auto"/>
              <w:right w:val="single" w:sz="4" w:space="0" w:color="auto"/>
            </w:tcBorders>
            <w:shd w:val="clear" w:color="auto" w:fill="auto"/>
            <w:noWrap/>
            <w:vAlign w:val="center"/>
            <w:hideMark/>
          </w:tcPr>
          <w:p w14:paraId="6123CDC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35998C8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5EB0027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215B3B4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28</w:t>
            </w:r>
          </w:p>
        </w:tc>
        <w:tc>
          <w:tcPr>
            <w:tcW w:w="1114" w:type="dxa"/>
            <w:tcBorders>
              <w:top w:val="nil"/>
              <w:left w:val="nil"/>
              <w:bottom w:val="single" w:sz="4" w:space="0" w:color="auto"/>
              <w:right w:val="single" w:sz="4" w:space="0" w:color="auto"/>
            </w:tcBorders>
            <w:shd w:val="clear" w:color="auto" w:fill="auto"/>
            <w:noWrap/>
            <w:vAlign w:val="center"/>
            <w:hideMark/>
          </w:tcPr>
          <w:p w14:paraId="43FE583B"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78</w:t>
            </w:r>
          </w:p>
        </w:tc>
        <w:tc>
          <w:tcPr>
            <w:tcW w:w="951" w:type="dxa"/>
            <w:tcBorders>
              <w:top w:val="nil"/>
              <w:left w:val="nil"/>
              <w:bottom w:val="single" w:sz="4" w:space="0" w:color="auto"/>
              <w:right w:val="single" w:sz="4" w:space="0" w:color="auto"/>
            </w:tcBorders>
            <w:shd w:val="clear" w:color="auto" w:fill="auto"/>
            <w:noWrap/>
            <w:vAlign w:val="center"/>
            <w:hideMark/>
          </w:tcPr>
          <w:p w14:paraId="0F8B9AD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178,6</w:t>
            </w:r>
          </w:p>
        </w:tc>
      </w:tr>
      <w:tr w:rsidR="002D5D93" w:rsidRPr="00A01550" w14:paraId="51D46D8E" w14:textId="77777777" w:rsidTr="003262F0">
        <w:trPr>
          <w:trHeight w:val="591"/>
        </w:trPr>
        <w:tc>
          <w:tcPr>
            <w:tcW w:w="986" w:type="dxa"/>
            <w:vMerge/>
            <w:tcBorders>
              <w:top w:val="nil"/>
              <w:left w:val="single" w:sz="4" w:space="0" w:color="auto"/>
              <w:bottom w:val="single" w:sz="4" w:space="0" w:color="auto"/>
              <w:right w:val="single" w:sz="4" w:space="0" w:color="auto"/>
            </w:tcBorders>
            <w:vAlign w:val="center"/>
            <w:hideMark/>
          </w:tcPr>
          <w:p w14:paraId="2C994DF0"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104FC2D6"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5EF24CA1"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795" w:type="dxa"/>
            <w:tcBorders>
              <w:top w:val="nil"/>
              <w:left w:val="nil"/>
              <w:bottom w:val="single" w:sz="4" w:space="0" w:color="auto"/>
              <w:right w:val="single" w:sz="4" w:space="0" w:color="auto"/>
            </w:tcBorders>
            <w:shd w:val="clear" w:color="auto" w:fill="auto"/>
            <w:noWrap/>
            <w:vAlign w:val="center"/>
            <w:hideMark/>
          </w:tcPr>
          <w:p w14:paraId="1072A1D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18B8924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7BD04BF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01000A7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817</w:t>
            </w:r>
          </w:p>
        </w:tc>
        <w:tc>
          <w:tcPr>
            <w:tcW w:w="1114" w:type="dxa"/>
            <w:tcBorders>
              <w:top w:val="nil"/>
              <w:left w:val="nil"/>
              <w:bottom w:val="single" w:sz="4" w:space="0" w:color="auto"/>
              <w:right w:val="single" w:sz="4" w:space="0" w:color="auto"/>
            </w:tcBorders>
            <w:shd w:val="clear" w:color="auto" w:fill="auto"/>
            <w:noWrap/>
            <w:vAlign w:val="center"/>
            <w:hideMark/>
          </w:tcPr>
          <w:p w14:paraId="799E643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1.260</w:t>
            </w:r>
          </w:p>
        </w:tc>
        <w:tc>
          <w:tcPr>
            <w:tcW w:w="951" w:type="dxa"/>
            <w:tcBorders>
              <w:top w:val="nil"/>
              <w:left w:val="nil"/>
              <w:bottom w:val="single" w:sz="4" w:space="0" w:color="auto"/>
              <w:right w:val="single" w:sz="4" w:space="0" w:color="auto"/>
            </w:tcBorders>
            <w:shd w:val="clear" w:color="auto" w:fill="auto"/>
            <w:noWrap/>
            <w:vAlign w:val="center"/>
            <w:hideMark/>
          </w:tcPr>
          <w:p w14:paraId="4C78D01B"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54,2</w:t>
            </w:r>
          </w:p>
        </w:tc>
      </w:tr>
      <w:tr w:rsidR="002D5D93" w:rsidRPr="00A01550" w14:paraId="135A9143" w14:textId="77777777" w:rsidTr="003262F0">
        <w:trPr>
          <w:trHeight w:val="276"/>
        </w:trPr>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14:paraId="5D7BC0F1"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Studenti Non Frequentanti</w:t>
            </w:r>
          </w:p>
        </w:tc>
        <w:tc>
          <w:tcPr>
            <w:tcW w:w="994" w:type="dxa"/>
            <w:tcBorders>
              <w:top w:val="nil"/>
              <w:left w:val="nil"/>
              <w:bottom w:val="single" w:sz="4" w:space="0" w:color="auto"/>
              <w:right w:val="single" w:sz="4" w:space="0" w:color="auto"/>
            </w:tcBorders>
            <w:shd w:val="clear" w:color="auto" w:fill="D9D9D9" w:themeFill="background1" w:themeFillShade="D9"/>
            <w:vAlign w:val="center"/>
            <w:hideMark/>
          </w:tcPr>
          <w:p w14:paraId="6FA5CE04"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Totali</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46DD61F2" w14:textId="77777777" w:rsidR="002D5D93" w:rsidRPr="00A01550" w:rsidRDefault="002D5D93" w:rsidP="002D5D93">
            <w:pP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 </w:t>
            </w:r>
          </w:p>
        </w:tc>
        <w:tc>
          <w:tcPr>
            <w:tcW w:w="795" w:type="dxa"/>
            <w:tcBorders>
              <w:top w:val="nil"/>
              <w:left w:val="nil"/>
              <w:bottom w:val="single" w:sz="4" w:space="0" w:color="auto"/>
              <w:right w:val="single" w:sz="4" w:space="0" w:color="auto"/>
            </w:tcBorders>
            <w:shd w:val="clear" w:color="auto" w:fill="D9D9D9" w:themeFill="background1" w:themeFillShade="D9"/>
            <w:noWrap/>
            <w:vAlign w:val="center"/>
            <w:hideMark/>
          </w:tcPr>
          <w:p w14:paraId="3603495F"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9.968</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37228DCA"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9.068</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3A654C6"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-9,0</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5F0F1A54"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86.738</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6171DFA8"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79.584</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89E1362"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-8,2</w:t>
            </w:r>
          </w:p>
        </w:tc>
      </w:tr>
      <w:tr w:rsidR="002D5D93" w:rsidRPr="00A01550" w14:paraId="09CF37C9" w14:textId="77777777" w:rsidTr="003262F0">
        <w:trPr>
          <w:trHeight w:val="276"/>
        </w:trPr>
        <w:tc>
          <w:tcPr>
            <w:tcW w:w="986" w:type="dxa"/>
            <w:vMerge/>
            <w:tcBorders>
              <w:top w:val="nil"/>
              <w:left w:val="single" w:sz="4" w:space="0" w:color="auto"/>
              <w:bottom w:val="single" w:sz="4" w:space="0" w:color="auto"/>
              <w:right w:val="single" w:sz="4" w:space="0" w:color="auto"/>
            </w:tcBorders>
            <w:vAlign w:val="center"/>
            <w:hideMark/>
          </w:tcPr>
          <w:p w14:paraId="14837815"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12A26EB6"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w:t>
            </w:r>
          </w:p>
        </w:tc>
        <w:tc>
          <w:tcPr>
            <w:tcW w:w="1701" w:type="dxa"/>
            <w:tcBorders>
              <w:top w:val="nil"/>
              <w:left w:val="nil"/>
              <w:bottom w:val="single" w:sz="4" w:space="0" w:color="auto"/>
              <w:right w:val="single" w:sz="4" w:space="0" w:color="auto"/>
            </w:tcBorders>
            <w:shd w:val="clear" w:color="auto" w:fill="EDEDED" w:themeFill="accent3" w:themeFillTint="33"/>
            <w:vAlign w:val="center"/>
            <w:hideMark/>
          </w:tcPr>
          <w:p w14:paraId="7C7DEE9E" w14:textId="77777777" w:rsidR="002D5D93" w:rsidRPr="00A01550" w:rsidRDefault="002D5D93" w:rsidP="002D5D93">
            <w:pP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Totali</w:t>
            </w:r>
          </w:p>
        </w:tc>
        <w:tc>
          <w:tcPr>
            <w:tcW w:w="795" w:type="dxa"/>
            <w:tcBorders>
              <w:top w:val="nil"/>
              <w:left w:val="nil"/>
              <w:bottom w:val="single" w:sz="4" w:space="0" w:color="auto"/>
              <w:right w:val="single" w:sz="4" w:space="0" w:color="auto"/>
            </w:tcBorders>
            <w:shd w:val="clear" w:color="auto" w:fill="EDEDED" w:themeFill="accent3" w:themeFillTint="33"/>
            <w:noWrap/>
            <w:vAlign w:val="center"/>
            <w:hideMark/>
          </w:tcPr>
          <w:p w14:paraId="06380D93"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9.968</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2F6D82B7"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9.068</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173C76CE"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-9,0</w:t>
            </w:r>
          </w:p>
        </w:tc>
        <w:tc>
          <w:tcPr>
            <w:tcW w:w="1115" w:type="dxa"/>
            <w:tcBorders>
              <w:top w:val="nil"/>
              <w:left w:val="nil"/>
              <w:bottom w:val="single" w:sz="4" w:space="0" w:color="auto"/>
              <w:right w:val="single" w:sz="4" w:space="0" w:color="auto"/>
            </w:tcBorders>
            <w:shd w:val="clear" w:color="auto" w:fill="EDEDED" w:themeFill="accent3" w:themeFillTint="33"/>
            <w:noWrap/>
            <w:vAlign w:val="center"/>
            <w:hideMark/>
          </w:tcPr>
          <w:p w14:paraId="05A68BE4"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86.513</w:t>
            </w:r>
          </w:p>
        </w:tc>
        <w:tc>
          <w:tcPr>
            <w:tcW w:w="1114" w:type="dxa"/>
            <w:tcBorders>
              <w:top w:val="nil"/>
              <w:left w:val="nil"/>
              <w:bottom w:val="single" w:sz="4" w:space="0" w:color="auto"/>
              <w:right w:val="single" w:sz="4" w:space="0" w:color="auto"/>
            </w:tcBorders>
            <w:shd w:val="clear" w:color="auto" w:fill="EDEDED" w:themeFill="accent3" w:themeFillTint="33"/>
            <w:noWrap/>
            <w:vAlign w:val="center"/>
            <w:hideMark/>
          </w:tcPr>
          <w:p w14:paraId="61514F24"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79.480</w:t>
            </w:r>
          </w:p>
        </w:tc>
        <w:tc>
          <w:tcPr>
            <w:tcW w:w="951" w:type="dxa"/>
            <w:tcBorders>
              <w:top w:val="nil"/>
              <w:left w:val="nil"/>
              <w:bottom w:val="single" w:sz="4" w:space="0" w:color="auto"/>
              <w:right w:val="single" w:sz="4" w:space="0" w:color="auto"/>
            </w:tcBorders>
            <w:shd w:val="clear" w:color="auto" w:fill="EDEDED" w:themeFill="accent3" w:themeFillTint="33"/>
            <w:noWrap/>
            <w:vAlign w:val="center"/>
            <w:hideMark/>
          </w:tcPr>
          <w:p w14:paraId="07560374" w14:textId="77777777" w:rsidR="002D5D93" w:rsidRPr="00A01550" w:rsidRDefault="002D5D93" w:rsidP="002D5D93">
            <w:pPr>
              <w:jc w:val="center"/>
              <w:rPr>
                <w:rFonts w:asciiTheme="minorHAnsi" w:eastAsia="Times New Roman" w:hAnsiTheme="minorHAnsi" w:cstheme="minorHAnsi"/>
                <w:bCs/>
                <w:color w:val="0070C0"/>
                <w:sz w:val="17"/>
                <w:szCs w:val="17"/>
              </w:rPr>
            </w:pPr>
            <w:r w:rsidRPr="00A01550">
              <w:rPr>
                <w:rFonts w:asciiTheme="minorHAnsi" w:eastAsia="Times New Roman" w:hAnsiTheme="minorHAnsi" w:cstheme="minorHAnsi"/>
                <w:bCs/>
                <w:color w:val="0070C0"/>
                <w:sz w:val="17"/>
                <w:szCs w:val="17"/>
              </w:rPr>
              <w:t>-8,1</w:t>
            </w:r>
          </w:p>
        </w:tc>
      </w:tr>
      <w:tr w:rsidR="002D5D93" w:rsidRPr="00A01550" w14:paraId="71953F36" w14:textId="77777777" w:rsidTr="003262F0">
        <w:trPr>
          <w:trHeight w:val="136"/>
        </w:trPr>
        <w:tc>
          <w:tcPr>
            <w:tcW w:w="986" w:type="dxa"/>
            <w:vMerge/>
            <w:tcBorders>
              <w:top w:val="nil"/>
              <w:left w:val="single" w:sz="4" w:space="0" w:color="auto"/>
              <w:bottom w:val="single" w:sz="4" w:space="0" w:color="auto"/>
              <w:right w:val="single" w:sz="4" w:space="0" w:color="auto"/>
            </w:tcBorders>
            <w:vAlign w:val="center"/>
            <w:hideMark/>
          </w:tcPr>
          <w:p w14:paraId="6D9BC7CC"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0C4CDCA4"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7BB9390B"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795" w:type="dxa"/>
            <w:tcBorders>
              <w:top w:val="nil"/>
              <w:left w:val="nil"/>
              <w:bottom w:val="single" w:sz="4" w:space="0" w:color="auto"/>
              <w:right w:val="single" w:sz="4" w:space="0" w:color="auto"/>
            </w:tcBorders>
            <w:shd w:val="clear" w:color="auto" w:fill="auto"/>
            <w:noWrap/>
            <w:vAlign w:val="center"/>
            <w:hideMark/>
          </w:tcPr>
          <w:p w14:paraId="0BCE676A"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492</w:t>
            </w:r>
          </w:p>
        </w:tc>
        <w:tc>
          <w:tcPr>
            <w:tcW w:w="1114" w:type="dxa"/>
            <w:tcBorders>
              <w:top w:val="nil"/>
              <w:left w:val="nil"/>
              <w:bottom w:val="single" w:sz="4" w:space="0" w:color="auto"/>
              <w:right w:val="single" w:sz="4" w:space="0" w:color="auto"/>
            </w:tcBorders>
            <w:shd w:val="clear" w:color="auto" w:fill="auto"/>
            <w:noWrap/>
            <w:vAlign w:val="center"/>
            <w:hideMark/>
          </w:tcPr>
          <w:p w14:paraId="0862104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498</w:t>
            </w:r>
          </w:p>
        </w:tc>
        <w:tc>
          <w:tcPr>
            <w:tcW w:w="951" w:type="dxa"/>
            <w:tcBorders>
              <w:top w:val="nil"/>
              <w:left w:val="nil"/>
              <w:bottom w:val="single" w:sz="4" w:space="0" w:color="auto"/>
              <w:right w:val="single" w:sz="4" w:space="0" w:color="auto"/>
            </w:tcBorders>
            <w:shd w:val="clear" w:color="auto" w:fill="auto"/>
            <w:noWrap/>
            <w:vAlign w:val="center"/>
            <w:hideMark/>
          </w:tcPr>
          <w:p w14:paraId="3516FAD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1,2</w:t>
            </w:r>
          </w:p>
        </w:tc>
        <w:tc>
          <w:tcPr>
            <w:tcW w:w="1115" w:type="dxa"/>
            <w:tcBorders>
              <w:top w:val="nil"/>
              <w:left w:val="nil"/>
              <w:bottom w:val="single" w:sz="4" w:space="0" w:color="auto"/>
              <w:right w:val="single" w:sz="4" w:space="0" w:color="auto"/>
            </w:tcBorders>
            <w:shd w:val="clear" w:color="auto" w:fill="auto"/>
            <w:noWrap/>
            <w:vAlign w:val="center"/>
            <w:hideMark/>
          </w:tcPr>
          <w:p w14:paraId="4DA1C06E"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5.057</w:t>
            </w:r>
          </w:p>
        </w:tc>
        <w:tc>
          <w:tcPr>
            <w:tcW w:w="1114" w:type="dxa"/>
            <w:tcBorders>
              <w:top w:val="nil"/>
              <w:left w:val="nil"/>
              <w:bottom w:val="single" w:sz="4" w:space="0" w:color="auto"/>
              <w:right w:val="single" w:sz="4" w:space="0" w:color="auto"/>
            </w:tcBorders>
            <w:shd w:val="clear" w:color="auto" w:fill="auto"/>
            <w:noWrap/>
            <w:vAlign w:val="center"/>
            <w:hideMark/>
          </w:tcPr>
          <w:p w14:paraId="516009E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4.060</w:t>
            </w:r>
          </w:p>
        </w:tc>
        <w:tc>
          <w:tcPr>
            <w:tcW w:w="951" w:type="dxa"/>
            <w:tcBorders>
              <w:top w:val="nil"/>
              <w:left w:val="nil"/>
              <w:bottom w:val="single" w:sz="4" w:space="0" w:color="auto"/>
              <w:right w:val="single" w:sz="4" w:space="0" w:color="auto"/>
            </w:tcBorders>
            <w:shd w:val="clear" w:color="auto" w:fill="auto"/>
            <w:noWrap/>
            <w:vAlign w:val="center"/>
            <w:hideMark/>
          </w:tcPr>
          <w:p w14:paraId="6C681FB4"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-19,7</w:t>
            </w:r>
          </w:p>
        </w:tc>
      </w:tr>
      <w:tr w:rsidR="002D5D93" w:rsidRPr="00A01550" w14:paraId="6FE09773" w14:textId="77777777" w:rsidTr="003262F0">
        <w:trPr>
          <w:trHeight w:val="366"/>
        </w:trPr>
        <w:tc>
          <w:tcPr>
            <w:tcW w:w="986" w:type="dxa"/>
            <w:vMerge/>
            <w:tcBorders>
              <w:top w:val="nil"/>
              <w:left w:val="single" w:sz="4" w:space="0" w:color="auto"/>
              <w:bottom w:val="single" w:sz="4" w:space="0" w:color="auto"/>
              <w:right w:val="single" w:sz="4" w:space="0" w:color="auto"/>
            </w:tcBorders>
            <w:vAlign w:val="center"/>
            <w:hideMark/>
          </w:tcPr>
          <w:p w14:paraId="05A70085"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72CB9234"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06B4D552"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795" w:type="dxa"/>
            <w:tcBorders>
              <w:top w:val="nil"/>
              <w:left w:val="nil"/>
              <w:bottom w:val="single" w:sz="4" w:space="0" w:color="auto"/>
              <w:right w:val="single" w:sz="4" w:space="0" w:color="auto"/>
            </w:tcBorders>
            <w:shd w:val="clear" w:color="auto" w:fill="auto"/>
            <w:noWrap/>
            <w:vAlign w:val="center"/>
            <w:hideMark/>
          </w:tcPr>
          <w:p w14:paraId="62686B27"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9.476</w:t>
            </w:r>
          </w:p>
        </w:tc>
        <w:tc>
          <w:tcPr>
            <w:tcW w:w="1114" w:type="dxa"/>
            <w:tcBorders>
              <w:top w:val="nil"/>
              <w:left w:val="nil"/>
              <w:bottom w:val="single" w:sz="4" w:space="0" w:color="auto"/>
              <w:right w:val="single" w:sz="4" w:space="0" w:color="auto"/>
            </w:tcBorders>
            <w:shd w:val="clear" w:color="auto" w:fill="auto"/>
            <w:noWrap/>
            <w:vAlign w:val="center"/>
            <w:hideMark/>
          </w:tcPr>
          <w:p w14:paraId="5AE3922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8.570</w:t>
            </w:r>
          </w:p>
        </w:tc>
        <w:tc>
          <w:tcPr>
            <w:tcW w:w="951" w:type="dxa"/>
            <w:tcBorders>
              <w:top w:val="nil"/>
              <w:left w:val="nil"/>
              <w:bottom w:val="single" w:sz="4" w:space="0" w:color="auto"/>
              <w:right w:val="single" w:sz="4" w:space="0" w:color="auto"/>
            </w:tcBorders>
            <w:shd w:val="clear" w:color="auto" w:fill="auto"/>
            <w:noWrap/>
            <w:vAlign w:val="center"/>
            <w:hideMark/>
          </w:tcPr>
          <w:p w14:paraId="6769E97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-9,6</w:t>
            </w:r>
          </w:p>
        </w:tc>
        <w:tc>
          <w:tcPr>
            <w:tcW w:w="1115" w:type="dxa"/>
            <w:tcBorders>
              <w:top w:val="nil"/>
              <w:left w:val="nil"/>
              <w:bottom w:val="single" w:sz="4" w:space="0" w:color="auto"/>
              <w:right w:val="single" w:sz="4" w:space="0" w:color="auto"/>
            </w:tcBorders>
            <w:shd w:val="clear" w:color="auto" w:fill="auto"/>
            <w:noWrap/>
            <w:vAlign w:val="center"/>
            <w:hideMark/>
          </w:tcPr>
          <w:p w14:paraId="652E15C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81.456</w:t>
            </w:r>
          </w:p>
        </w:tc>
        <w:tc>
          <w:tcPr>
            <w:tcW w:w="1114" w:type="dxa"/>
            <w:tcBorders>
              <w:top w:val="nil"/>
              <w:left w:val="nil"/>
              <w:bottom w:val="single" w:sz="4" w:space="0" w:color="auto"/>
              <w:right w:val="single" w:sz="4" w:space="0" w:color="auto"/>
            </w:tcBorders>
            <w:shd w:val="clear" w:color="auto" w:fill="auto"/>
            <w:noWrap/>
            <w:vAlign w:val="center"/>
            <w:hideMark/>
          </w:tcPr>
          <w:p w14:paraId="340753A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75.420</w:t>
            </w:r>
          </w:p>
        </w:tc>
        <w:tc>
          <w:tcPr>
            <w:tcW w:w="951" w:type="dxa"/>
            <w:tcBorders>
              <w:top w:val="nil"/>
              <w:left w:val="nil"/>
              <w:bottom w:val="single" w:sz="4" w:space="0" w:color="auto"/>
              <w:right w:val="single" w:sz="4" w:space="0" w:color="auto"/>
            </w:tcBorders>
            <w:shd w:val="clear" w:color="auto" w:fill="auto"/>
            <w:noWrap/>
            <w:vAlign w:val="center"/>
            <w:hideMark/>
          </w:tcPr>
          <w:p w14:paraId="18221DDE"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-7,4</w:t>
            </w:r>
          </w:p>
        </w:tc>
      </w:tr>
      <w:tr w:rsidR="002D5D93" w:rsidRPr="00A01550" w14:paraId="0A5B8D00" w14:textId="77777777" w:rsidTr="003262F0">
        <w:trPr>
          <w:trHeight w:val="276"/>
        </w:trPr>
        <w:tc>
          <w:tcPr>
            <w:tcW w:w="986" w:type="dxa"/>
            <w:vMerge/>
            <w:tcBorders>
              <w:top w:val="nil"/>
              <w:left w:val="single" w:sz="4" w:space="0" w:color="auto"/>
              <w:bottom w:val="single" w:sz="4" w:space="0" w:color="auto"/>
              <w:right w:val="single" w:sz="4" w:space="0" w:color="auto"/>
            </w:tcBorders>
            <w:vAlign w:val="center"/>
            <w:hideMark/>
          </w:tcPr>
          <w:p w14:paraId="161F13C3"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4145D26B"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Questionario Opis (corsi Telematici)</w:t>
            </w:r>
          </w:p>
        </w:tc>
        <w:tc>
          <w:tcPr>
            <w:tcW w:w="1701" w:type="dxa"/>
            <w:tcBorders>
              <w:top w:val="nil"/>
              <w:left w:val="nil"/>
              <w:bottom w:val="single" w:sz="4" w:space="0" w:color="auto"/>
              <w:right w:val="single" w:sz="4" w:space="0" w:color="auto"/>
            </w:tcBorders>
            <w:shd w:val="clear" w:color="auto" w:fill="auto"/>
            <w:vAlign w:val="center"/>
            <w:hideMark/>
          </w:tcPr>
          <w:p w14:paraId="2EA61DA7"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Totali</w:t>
            </w:r>
          </w:p>
        </w:tc>
        <w:tc>
          <w:tcPr>
            <w:tcW w:w="795" w:type="dxa"/>
            <w:tcBorders>
              <w:top w:val="nil"/>
              <w:left w:val="nil"/>
              <w:bottom w:val="single" w:sz="4" w:space="0" w:color="auto"/>
              <w:right w:val="single" w:sz="4" w:space="0" w:color="auto"/>
            </w:tcBorders>
            <w:shd w:val="clear" w:color="auto" w:fill="auto"/>
            <w:noWrap/>
            <w:vAlign w:val="center"/>
            <w:hideMark/>
          </w:tcPr>
          <w:p w14:paraId="35CC4DC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79D0E1BF"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5D715266"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5F72F03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225</w:t>
            </w:r>
          </w:p>
        </w:tc>
        <w:tc>
          <w:tcPr>
            <w:tcW w:w="1114" w:type="dxa"/>
            <w:tcBorders>
              <w:top w:val="nil"/>
              <w:left w:val="nil"/>
              <w:bottom w:val="single" w:sz="4" w:space="0" w:color="auto"/>
              <w:right w:val="single" w:sz="4" w:space="0" w:color="auto"/>
            </w:tcBorders>
            <w:shd w:val="clear" w:color="auto" w:fill="auto"/>
            <w:noWrap/>
            <w:vAlign w:val="center"/>
            <w:hideMark/>
          </w:tcPr>
          <w:p w14:paraId="5775592C"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104</w:t>
            </w:r>
          </w:p>
        </w:tc>
        <w:tc>
          <w:tcPr>
            <w:tcW w:w="951" w:type="dxa"/>
            <w:tcBorders>
              <w:top w:val="nil"/>
              <w:left w:val="nil"/>
              <w:bottom w:val="single" w:sz="4" w:space="0" w:color="auto"/>
              <w:right w:val="single" w:sz="4" w:space="0" w:color="auto"/>
            </w:tcBorders>
            <w:shd w:val="clear" w:color="auto" w:fill="auto"/>
            <w:noWrap/>
            <w:vAlign w:val="center"/>
            <w:hideMark/>
          </w:tcPr>
          <w:p w14:paraId="4BEAD0D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-53,8</w:t>
            </w:r>
          </w:p>
        </w:tc>
      </w:tr>
      <w:tr w:rsidR="002D5D93" w:rsidRPr="00A01550" w14:paraId="3B8D7335" w14:textId="77777777" w:rsidTr="003262F0">
        <w:trPr>
          <w:trHeight w:val="314"/>
        </w:trPr>
        <w:tc>
          <w:tcPr>
            <w:tcW w:w="986" w:type="dxa"/>
            <w:vMerge/>
            <w:tcBorders>
              <w:top w:val="nil"/>
              <w:left w:val="single" w:sz="4" w:space="0" w:color="auto"/>
              <w:bottom w:val="single" w:sz="4" w:space="0" w:color="auto"/>
              <w:right w:val="single" w:sz="4" w:space="0" w:color="auto"/>
            </w:tcBorders>
            <w:vAlign w:val="center"/>
            <w:hideMark/>
          </w:tcPr>
          <w:p w14:paraId="753CDCE3"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3AF2F0E5"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1510418F"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AULA</w:t>
            </w:r>
          </w:p>
        </w:tc>
        <w:tc>
          <w:tcPr>
            <w:tcW w:w="795" w:type="dxa"/>
            <w:tcBorders>
              <w:top w:val="nil"/>
              <w:left w:val="nil"/>
              <w:bottom w:val="single" w:sz="4" w:space="0" w:color="auto"/>
              <w:right w:val="single" w:sz="4" w:space="0" w:color="auto"/>
            </w:tcBorders>
            <w:shd w:val="clear" w:color="auto" w:fill="auto"/>
            <w:noWrap/>
            <w:vAlign w:val="center"/>
            <w:hideMark/>
          </w:tcPr>
          <w:p w14:paraId="2BAFBF8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10544B5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0CDABDD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3EB0CEC5"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w:t>
            </w:r>
          </w:p>
        </w:tc>
        <w:tc>
          <w:tcPr>
            <w:tcW w:w="1114" w:type="dxa"/>
            <w:tcBorders>
              <w:top w:val="nil"/>
              <w:left w:val="nil"/>
              <w:bottom w:val="single" w:sz="4" w:space="0" w:color="auto"/>
              <w:right w:val="single" w:sz="4" w:space="0" w:color="auto"/>
            </w:tcBorders>
            <w:shd w:val="clear" w:color="auto" w:fill="auto"/>
            <w:noWrap/>
            <w:vAlign w:val="center"/>
            <w:hideMark/>
          </w:tcPr>
          <w:p w14:paraId="1FF93F39"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w:t>
            </w:r>
          </w:p>
        </w:tc>
        <w:tc>
          <w:tcPr>
            <w:tcW w:w="951" w:type="dxa"/>
            <w:tcBorders>
              <w:top w:val="nil"/>
              <w:left w:val="nil"/>
              <w:bottom w:val="single" w:sz="4" w:space="0" w:color="auto"/>
              <w:right w:val="single" w:sz="4" w:space="0" w:color="auto"/>
            </w:tcBorders>
            <w:shd w:val="clear" w:color="auto" w:fill="auto"/>
            <w:noWrap/>
            <w:vAlign w:val="center"/>
            <w:hideMark/>
          </w:tcPr>
          <w:p w14:paraId="37FB3783"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-33,3</w:t>
            </w:r>
          </w:p>
        </w:tc>
      </w:tr>
      <w:tr w:rsidR="002D5D93" w:rsidRPr="00A01550" w14:paraId="5D09BE94" w14:textId="77777777" w:rsidTr="003262F0">
        <w:trPr>
          <w:trHeight w:val="705"/>
        </w:trPr>
        <w:tc>
          <w:tcPr>
            <w:tcW w:w="986" w:type="dxa"/>
            <w:vMerge/>
            <w:tcBorders>
              <w:top w:val="nil"/>
              <w:left w:val="single" w:sz="4" w:space="0" w:color="auto"/>
              <w:bottom w:val="single" w:sz="4" w:space="0" w:color="auto"/>
              <w:right w:val="single" w:sz="4" w:space="0" w:color="auto"/>
            </w:tcBorders>
            <w:vAlign w:val="center"/>
            <w:hideMark/>
          </w:tcPr>
          <w:p w14:paraId="3C899132" w14:textId="77777777" w:rsidR="002D5D93" w:rsidRPr="00A01550" w:rsidRDefault="002D5D93" w:rsidP="002D5D93">
            <w:pPr>
              <w:rPr>
                <w:rFonts w:asciiTheme="minorHAnsi" w:eastAsia="Times New Roman" w:hAnsiTheme="minorHAnsi" w:cstheme="minorHAnsi"/>
                <w:color w:val="000000"/>
                <w:sz w:val="17"/>
                <w:szCs w:val="17"/>
              </w:rPr>
            </w:pPr>
          </w:p>
        </w:tc>
        <w:tc>
          <w:tcPr>
            <w:tcW w:w="994" w:type="dxa"/>
            <w:vMerge/>
            <w:tcBorders>
              <w:top w:val="nil"/>
              <w:left w:val="single" w:sz="4" w:space="0" w:color="auto"/>
              <w:bottom w:val="single" w:sz="4" w:space="0" w:color="auto"/>
              <w:right w:val="single" w:sz="4" w:space="0" w:color="auto"/>
            </w:tcBorders>
            <w:vAlign w:val="center"/>
            <w:hideMark/>
          </w:tcPr>
          <w:p w14:paraId="0493F5F2" w14:textId="77777777" w:rsidR="002D5D93" w:rsidRPr="00A01550" w:rsidRDefault="002D5D93" w:rsidP="002D5D93">
            <w:pPr>
              <w:rPr>
                <w:rFonts w:asciiTheme="minorHAnsi" w:eastAsia="Times New Roman" w:hAnsiTheme="minorHAnsi" w:cstheme="minorHAnsi"/>
                <w:color w:val="000000"/>
                <w:sz w:val="17"/>
                <w:szCs w:val="17"/>
              </w:rPr>
            </w:pPr>
          </w:p>
        </w:tc>
        <w:tc>
          <w:tcPr>
            <w:tcW w:w="1701" w:type="dxa"/>
            <w:tcBorders>
              <w:top w:val="nil"/>
              <w:left w:val="nil"/>
              <w:bottom w:val="single" w:sz="4" w:space="0" w:color="auto"/>
              <w:right w:val="single" w:sz="4" w:space="0" w:color="auto"/>
            </w:tcBorders>
            <w:shd w:val="clear" w:color="auto" w:fill="auto"/>
            <w:vAlign w:val="center"/>
            <w:hideMark/>
          </w:tcPr>
          <w:p w14:paraId="3B4F0308" w14:textId="77777777" w:rsidR="002D5D93" w:rsidRPr="00A01550" w:rsidRDefault="002D5D93" w:rsidP="002D5D93">
            <w:pP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Compilato in fase di PRENOTAZIONE ESAMI</w:t>
            </w:r>
          </w:p>
        </w:tc>
        <w:tc>
          <w:tcPr>
            <w:tcW w:w="795" w:type="dxa"/>
            <w:tcBorders>
              <w:top w:val="nil"/>
              <w:left w:val="nil"/>
              <w:bottom w:val="single" w:sz="4" w:space="0" w:color="auto"/>
              <w:right w:val="single" w:sz="4" w:space="0" w:color="auto"/>
            </w:tcBorders>
            <w:shd w:val="clear" w:color="auto" w:fill="auto"/>
            <w:noWrap/>
            <w:vAlign w:val="center"/>
            <w:hideMark/>
          </w:tcPr>
          <w:p w14:paraId="613413A2"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4" w:type="dxa"/>
            <w:tcBorders>
              <w:top w:val="nil"/>
              <w:left w:val="nil"/>
              <w:bottom w:val="single" w:sz="4" w:space="0" w:color="auto"/>
              <w:right w:val="single" w:sz="4" w:space="0" w:color="auto"/>
            </w:tcBorders>
            <w:shd w:val="clear" w:color="auto" w:fill="auto"/>
            <w:noWrap/>
            <w:vAlign w:val="center"/>
            <w:hideMark/>
          </w:tcPr>
          <w:p w14:paraId="25E223DE"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951" w:type="dxa"/>
            <w:tcBorders>
              <w:top w:val="nil"/>
              <w:left w:val="nil"/>
              <w:bottom w:val="single" w:sz="4" w:space="0" w:color="auto"/>
              <w:right w:val="single" w:sz="4" w:space="0" w:color="auto"/>
            </w:tcBorders>
            <w:shd w:val="clear" w:color="auto" w:fill="auto"/>
            <w:noWrap/>
            <w:vAlign w:val="center"/>
            <w:hideMark/>
          </w:tcPr>
          <w:p w14:paraId="6F86B258"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w:t>
            </w:r>
          </w:p>
        </w:tc>
        <w:tc>
          <w:tcPr>
            <w:tcW w:w="1115" w:type="dxa"/>
            <w:tcBorders>
              <w:top w:val="nil"/>
              <w:left w:val="nil"/>
              <w:bottom w:val="single" w:sz="4" w:space="0" w:color="auto"/>
              <w:right w:val="single" w:sz="4" w:space="0" w:color="auto"/>
            </w:tcBorders>
            <w:shd w:val="clear" w:color="auto" w:fill="auto"/>
            <w:noWrap/>
            <w:vAlign w:val="center"/>
            <w:hideMark/>
          </w:tcPr>
          <w:p w14:paraId="1D74CABD"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222</w:t>
            </w:r>
          </w:p>
        </w:tc>
        <w:tc>
          <w:tcPr>
            <w:tcW w:w="1114" w:type="dxa"/>
            <w:tcBorders>
              <w:top w:val="nil"/>
              <w:left w:val="nil"/>
              <w:bottom w:val="single" w:sz="4" w:space="0" w:color="auto"/>
              <w:right w:val="single" w:sz="4" w:space="0" w:color="auto"/>
            </w:tcBorders>
            <w:shd w:val="clear" w:color="auto" w:fill="auto"/>
            <w:noWrap/>
            <w:vAlign w:val="center"/>
            <w:hideMark/>
          </w:tcPr>
          <w:p w14:paraId="24927660"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102</w:t>
            </w:r>
          </w:p>
        </w:tc>
        <w:tc>
          <w:tcPr>
            <w:tcW w:w="951" w:type="dxa"/>
            <w:tcBorders>
              <w:top w:val="nil"/>
              <w:left w:val="nil"/>
              <w:bottom w:val="single" w:sz="4" w:space="0" w:color="auto"/>
              <w:right w:val="single" w:sz="4" w:space="0" w:color="auto"/>
            </w:tcBorders>
            <w:shd w:val="clear" w:color="auto" w:fill="auto"/>
            <w:noWrap/>
            <w:vAlign w:val="center"/>
            <w:hideMark/>
          </w:tcPr>
          <w:p w14:paraId="21D3FFD1" w14:textId="77777777" w:rsidR="002D5D93" w:rsidRPr="00A01550" w:rsidRDefault="002D5D93" w:rsidP="002D5D93">
            <w:pPr>
              <w:jc w:val="center"/>
              <w:rPr>
                <w:rFonts w:asciiTheme="minorHAnsi" w:eastAsia="Times New Roman" w:hAnsiTheme="minorHAnsi" w:cstheme="minorHAnsi"/>
                <w:color w:val="000000"/>
                <w:sz w:val="17"/>
                <w:szCs w:val="17"/>
              </w:rPr>
            </w:pPr>
            <w:r w:rsidRPr="00A01550">
              <w:rPr>
                <w:rFonts w:asciiTheme="minorHAnsi" w:eastAsia="Times New Roman" w:hAnsiTheme="minorHAnsi" w:cstheme="minorHAnsi"/>
                <w:color w:val="000000"/>
                <w:sz w:val="17"/>
                <w:szCs w:val="17"/>
              </w:rPr>
              <w:t>-54,1</w:t>
            </w:r>
          </w:p>
        </w:tc>
      </w:tr>
      <w:tr w:rsidR="002D5D93" w:rsidRPr="00A01550" w14:paraId="476D495C" w14:textId="77777777" w:rsidTr="003262F0">
        <w:trPr>
          <w:trHeight w:val="288"/>
        </w:trPr>
        <w:tc>
          <w:tcPr>
            <w:tcW w:w="3681" w:type="dxa"/>
            <w:gridSpan w:val="3"/>
            <w:tcBorders>
              <w:top w:val="nil"/>
              <w:left w:val="single" w:sz="4" w:space="0" w:color="auto"/>
              <w:bottom w:val="single" w:sz="4" w:space="0" w:color="auto"/>
              <w:right w:val="single" w:sz="4" w:space="0" w:color="auto"/>
            </w:tcBorders>
            <w:shd w:val="clear" w:color="auto" w:fill="D9D9D9" w:themeFill="background1" w:themeFillShade="D9"/>
            <w:noWrap/>
            <w:hideMark/>
          </w:tcPr>
          <w:p w14:paraId="59E122CF"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Totale</w:t>
            </w:r>
          </w:p>
        </w:tc>
        <w:tc>
          <w:tcPr>
            <w:tcW w:w="795" w:type="dxa"/>
            <w:tcBorders>
              <w:top w:val="nil"/>
              <w:left w:val="nil"/>
              <w:bottom w:val="single" w:sz="4" w:space="0" w:color="auto"/>
              <w:right w:val="single" w:sz="4" w:space="0" w:color="auto"/>
            </w:tcBorders>
            <w:shd w:val="clear" w:color="auto" w:fill="D9D9D9" w:themeFill="background1" w:themeFillShade="D9"/>
            <w:noWrap/>
            <w:vAlign w:val="center"/>
            <w:hideMark/>
          </w:tcPr>
          <w:p w14:paraId="2D014062"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71.535</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240FB9A2"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71.576</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0A514104"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0,1</w:t>
            </w:r>
          </w:p>
        </w:tc>
        <w:tc>
          <w:tcPr>
            <w:tcW w:w="1115" w:type="dxa"/>
            <w:tcBorders>
              <w:top w:val="nil"/>
              <w:left w:val="nil"/>
              <w:bottom w:val="single" w:sz="4" w:space="0" w:color="auto"/>
              <w:right w:val="single" w:sz="4" w:space="0" w:color="auto"/>
            </w:tcBorders>
            <w:shd w:val="clear" w:color="auto" w:fill="D9D9D9" w:themeFill="background1" w:themeFillShade="D9"/>
            <w:noWrap/>
            <w:vAlign w:val="center"/>
            <w:hideMark/>
          </w:tcPr>
          <w:p w14:paraId="6A37DCAA"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445.692</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14:paraId="7C195805"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447.796</w:t>
            </w:r>
          </w:p>
        </w:tc>
        <w:tc>
          <w:tcPr>
            <w:tcW w:w="951" w:type="dxa"/>
            <w:tcBorders>
              <w:top w:val="nil"/>
              <w:left w:val="nil"/>
              <w:bottom w:val="single" w:sz="4" w:space="0" w:color="auto"/>
              <w:right w:val="single" w:sz="4" w:space="0" w:color="auto"/>
            </w:tcBorders>
            <w:shd w:val="clear" w:color="auto" w:fill="D9D9D9" w:themeFill="background1" w:themeFillShade="D9"/>
            <w:noWrap/>
            <w:vAlign w:val="center"/>
            <w:hideMark/>
          </w:tcPr>
          <w:p w14:paraId="7352B817" w14:textId="77777777" w:rsidR="002D5D93" w:rsidRPr="00A01550" w:rsidRDefault="002D5D93" w:rsidP="002D5D93">
            <w:pPr>
              <w:jc w:val="center"/>
              <w:rPr>
                <w:rFonts w:asciiTheme="minorHAnsi" w:eastAsia="Times New Roman" w:hAnsiTheme="minorHAnsi" w:cstheme="minorHAnsi"/>
                <w:b/>
                <w:bCs/>
                <w:sz w:val="17"/>
                <w:szCs w:val="17"/>
              </w:rPr>
            </w:pPr>
            <w:r w:rsidRPr="00A01550">
              <w:rPr>
                <w:rFonts w:asciiTheme="minorHAnsi" w:eastAsia="Times New Roman" w:hAnsiTheme="minorHAnsi" w:cstheme="minorHAnsi"/>
                <w:b/>
                <w:bCs/>
                <w:sz w:val="17"/>
                <w:szCs w:val="17"/>
              </w:rPr>
              <w:t>0,5</w:t>
            </w:r>
          </w:p>
        </w:tc>
      </w:tr>
    </w:tbl>
    <w:p w14:paraId="3C379274" w14:textId="77777777" w:rsidR="00AE6856" w:rsidRDefault="00AE6856" w:rsidP="00276D00">
      <w:pPr>
        <w:spacing w:line="276" w:lineRule="auto"/>
        <w:jc w:val="both"/>
        <w:rPr>
          <w:rFonts w:ascii="Arial" w:eastAsia="Arial Narrow" w:hAnsi="Arial" w:cs="Arial"/>
          <w:sz w:val="22"/>
        </w:rPr>
      </w:pPr>
    </w:p>
    <w:p w14:paraId="1CD69EE8" w14:textId="0F5FC151" w:rsidR="00276D00" w:rsidRPr="00B60771" w:rsidRDefault="00276D00" w:rsidP="00276D00">
      <w:pPr>
        <w:spacing w:line="276" w:lineRule="auto"/>
        <w:jc w:val="both"/>
        <w:rPr>
          <w:rFonts w:ascii="Arial" w:eastAsia="Arial Narrow" w:hAnsi="Arial" w:cs="Arial"/>
          <w:sz w:val="22"/>
        </w:rPr>
      </w:pPr>
      <w:r w:rsidRPr="00B60771">
        <w:rPr>
          <w:rFonts w:ascii="Arial" w:eastAsia="Arial Narrow" w:hAnsi="Arial" w:cs="Arial"/>
          <w:sz w:val="22"/>
        </w:rPr>
        <w:t xml:space="preserve">Dai dati riportati nella </w:t>
      </w:r>
      <w:r w:rsidRPr="00B60771">
        <w:rPr>
          <w:rFonts w:ascii="Arial" w:eastAsia="Arial Narrow" w:hAnsi="Arial" w:cs="Arial"/>
          <w:b/>
          <w:sz w:val="22"/>
        </w:rPr>
        <w:t xml:space="preserve">tabella </w:t>
      </w:r>
      <w:r w:rsidR="008713DC">
        <w:rPr>
          <w:rFonts w:ascii="Arial" w:eastAsia="Arial Narrow" w:hAnsi="Arial" w:cs="Arial"/>
          <w:b/>
          <w:sz w:val="22"/>
        </w:rPr>
        <w:t>1</w:t>
      </w:r>
      <w:r w:rsidRPr="00B60771">
        <w:rPr>
          <w:rFonts w:ascii="Arial" w:eastAsia="Arial Narrow" w:hAnsi="Arial" w:cs="Arial"/>
          <w:sz w:val="22"/>
        </w:rPr>
        <w:t xml:space="preserve"> si può osservare:</w:t>
      </w:r>
    </w:p>
    <w:p w14:paraId="709AEF4A" w14:textId="77777777" w:rsidR="00276D00" w:rsidRPr="00B60771" w:rsidRDefault="00276D00" w:rsidP="00276D00">
      <w:pPr>
        <w:pStyle w:val="Paragrafoelenco"/>
        <w:numPr>
          <w:ilvl w:val="0"/>
          <w:numId w:val="18"/>
        </w:numPr>
        <w:pBdr>
          <w:top w:val="nil"/>
          <w:left w:val="nil"/>
          <w:bottom w:val="nil"/>
          <w:right w:val="nil"/>
          <w:between w:val="nil"/>
        </w:pBdr>
        <w:spacing w:line="276" w:lineRule="auto"/>
        <w:jc w:val="both"/>
        <w:rPr>
          <w:rFonts w:ascii="Arial" w:eastAsia="Arial Narrow" w:hAnsi="Arial" w:cs="Arial"/>
          <w:sz w:val="22"/>
        </w:rPr>
      </w:pPr>
      <w:r w:rsidRPr="00B60771">
        <w:rPr>
          <w:rFonts w:ascii="Arial" w:eastAsia="Arial Narrow" w:hAnsi="Arial" w:cs="Arial"/>
          <w:sz w:val="22"/>
        </w:rPr>
        <w:t>un lieve aumento complessivo nella partecipazione all’indagine nel 2022/2023, dovuto ai CdL, e (molto lievemente) ai CdLMcu, mentre nei CdLM si nota una diminuzione;</w:t>
      </w:r>
    </w:p>
    <w:p w14:paraId="02DACEE4" w14:textId="5A9E0EAD" w:rsidR="00276D00" w:rsidRPr="00B60771" w:rsidRDefault="00276D00" w:rsidP="00276D00">
      <w:pPr>
        <w:pStyle w:val="Paragrafoelenco"/>
        <w:numPr>
          <w:ilvl w:val="0"/>
          <w:numId w:val="18"/>
        </w:numPr>
        <w:pBdr>
          <w:top w:val="nil"/>
          <w:left w:val="nil"/>
          <w:bottom w:val="nil"/>
          <w:right w:val="nil"/>
          <w:between w:val="nil"/>
        </w:pBdr>
        <w:spacing w:line="276" w:lineRule="auto"/>
        <w:jc w:val="both"/>
        <w:rPr>
          <w:rFonts w:ascii="Arial" w:eastAsia="Arial Narrow" w:hAnsi="Arial" w:cs="Arial"/>
          <w:sz w:val="22"/>
        </w:rPr>
      </w:pPr>
      <w:r w:rsidRPr="00B60771">
        <w:rPr>
          <w:rFonts w:ascii="Arial" w:eastAsia="Arial Narrow" w:hAnsi="Arial" w:cs="Arial"/>
          <w:sz w:val="22"/>
        </w:rPr>
        <w:t>la frazione di questionari compilati da studenti frequentanti cresce leggermente</w:t>
      </w:r>
      <w:r w:rsidR="00561E08" w:rsidRPr="00B60771">
        <w:rPr>
          <w:rFonts w:ascii="Arial" w:eastAsia="Arial Narrow" w:hAnsi="Arial" w:cs="Arial"/>
          <w:sz w:val="22"/>
        </w:rPr>
        <w:t xml:space="preserve"> </w:t>
      </w:r>
      <w:r w:rsidR="00561E08" w:rsidRPr="00B60771">
        <w:rPr>
          <w:rFonts w:ascii="Arial" w:eastAsia="Arial Narrow" w:hAnsi="Arial" w:cs="Arial"/>
          <w:bCs/>
          <w:sz w:val="22"/>
        </w:rPr>
        <w:t>rispetto all’</w:t>
      </w:r>
      <w:r w:rsidRPr="00B60771">
        <w:rPr>
          <w:rFonts w:ascii="Arial" w:eastAsia="Arial Narrow" w:hAnsi="Arial" w:cs="Arial"/>
          <w:sz w:val="22"/>
        </w:rPr>
        <w:t xml:space="preserve">anno precedente (82,2% vs 80,5%). In particolare cresce da 79,8% </w:t>
      </w:r>
      <w:r w:rsidR="005466EE" w:rsidRPr="00B60771">
        <w:rPr>
          <w:rFonts w:ascii="Arial" w:eastAsia="Arial Narrow" w:hAnsi="Arial" w:cs="Arial"/>
          <w:sz w:val="22"/>
        </w:rPr>
        <w:t>a</w:t>
      </w:r>
      <w:r w:rsidRPr="00B60771">
        <w:rPr>
          <w:rFonts w:ascii="Arial" w:eastAsia="Arial Narrow" w:hAnsi="Arial" w:cs="Arial"/>
          <w:sz w:val="22"/>
        </w:rPr>
        <w:t xml:space="preserve"> 82,3% nei CdL, rimane invariata nei CdLM (78,4%) e cresce lievemente nei CdLMcu (87,3% vs 86%).</w:t>
      </w:r>
    </w:p>
    <w:p w14:paraId="0000020B" w14:textId="1A30A3B4" w:rsidR="00A43B6F" w:rsidRPr="00B60771" w:rsidRDefault="00276D00" w:rsidP="00561E08">
      <w:pPr>
        <w:pStyle w:val="Paragrafoelenco"/>
        <w:numPr>
          <w:ilvl w:val="0"/>
          <w:numId w:val="18"/>
        </w:numPr>
        <w:pBdr>
          <w:top w:val="nil"/>
          <w:left w:val="nil"/>
          <w:bottom w:val="nil"/>
          <w:right w:val="nil"/>
          <w:between w:val="nil"/>
        </w:pBdr>
        <w:spacing w:line="276" w:lineRule="auto"/>
        <w:jc w:val="both"/>
        <w:rPr>
          <w:rFonts w:ascii="Arial" w:eastAsia="Arial Narrow" w:hAnsi="Arial" w:cs="Arial"/>
          <w:sz w:val="22"/>
        </w:rPr>
      </w:pPr>
      <w:r w:rsidRPr="00B60771">
        <w:rPr>
          <w:rFonts w:ascii="Arial" w:eastAsia="Arial Narrow" w:hAnsi="Arial" w:cs="Arial"/>
          <w:sz w:val="22"/>
        </w:rPr>
        <w:t>tra i frequentanti il numero di questionari compilati in aula è in diminuzione per tutte le tipologie di CdS</w:t>
      </w:r>
    </w:p>
    <w:p w14:paraId="6C38270E" w14:textId="19045852" w:rsidR="000265E6" w:rsidRPr="00B60771" w:rsidRDefault="005D632A" w:rsidP="009217F7">
      <w:pPr>
        <w:spacing w:line="276" w:lineRule="auto"/>
        <w:jc w:val="both"/>
        <w:rPr>
          <w:rFonts w:ascii="Arial" w:eastAsia="Arial Narrow" w:hAnsi="Arial" w:cs="Arial"/>
          <w:bCs/>
          <w:sz w:val="22"/>
        </w:rPr>
      </w:pPr>
      <w:r w:rsidRPr="00B60771">
        <w:rPr>
          <w:rFonts w:ascii="Arial" w:eastAsia="Arial Narrow" w:hAnsi="Arial" w:cs="Arial"/>
          <w:bCs/>
          <w:sz w:val="22"/>
        </w:rPr>
        <w:t>È</w:t>
      </w:r>
      <w:r w:rsidR="000265E6" w:rsidRPr="00B60771">
        <w:rPr>
          <w:rFonts w:ascii="Arial" w:eastAsia="Arial Narrow" w:hAnsi="Arial" w:cs="Arial"/>
          <w:bCs/>
          <w:sz w:val="22"/>
        </w:rPr>
        <w:t xml:space="preserve"> necessario rilevare che il numero degli studenti che compilano il questionario in aula anche quest’anno è diminuito e</w:t>
      </w:r>
      <w:r w:rsidR="003F0D13" w:rsidRPr="00B60771">
        <w:rPr>
          <w:rFonts w:ascii="Arial" w:eastAsia="Arial Narrow" w:hAnsi="Arial" w:cs="Arial"/>
          <w:bCs/>
          <w:sz w:val="22"/>
        </w:rPr>
        <w:t xml:space="preserve"> </w:t>
      </w:r>
      <w:r w:rsidR="000265E6" w:rsidRPr="00B60771">
        <w:rPr>
          <w:rFonts w:ascii="Arial" w:eastAsia="Arial Narrow" w:hAnsi="Arial" w:cs="Arial"/>
          <w:bCs/>
          <w:sz w:val="22"/>
        </w:rPr>
        <w:t>in tutte e tre le tipologie di CdS</w:t>
      </w:r>
      <w:r w:rsidR="003F0D13" w:rsidRPr="00B60771">
        <w:rPr>
          <w:rFonts w:ascii="Arial" w:eastAsia="Arial Narrow" w:hAnsi="Arial" w:cs="Arial"/>
          <w:bCs/>
          <w:sz w:val="22"/>
        </w:rPr>
        <w:t>,</w:t>
      </w:r>
      <w:r w:rsidR="00E93E4D" w:rsidRPr="00B60771">
        <w:rPr>
          <w:rFonts w:ascii="Arial" w:eastAsia="Arial Narrow" w:hAnsi="Arial" w:cs="Arial"/>
          <w:bCs/>
          <w:sz w:val="22"/>
        </w:rPr>
        <w:t xml:space="preserve"> </w:t>
      </w:r>
      <w:r w:rsidR="000265E6" w:rsidRPr="00B60771">
        <w:rPr>
          <w:rFonts w:ascii="Arial" w:eastAsia="Arial Narrow" w:hAnsi="Arial" w:cs="Arial"/>
          <w:bCs/>
          <w:sz w:val="22"/>
        </w:rPr>
        <w:t xml:space="preserve">nonostante </w:t>
      </w:r>
      <w:r w:rsidR="00E93E4D" w:rsidRPr="00B60771">
        <w:rPr>
          <w:rFonts w:ascii="Arial" w:eastAsia="Arial Narrow" w:hAnsi="Arial" w:cs="Arial"/>
          <w:bCs/>
          <w:sz w:val="22"/>
        </w:rPr>
        <w:t>frequentemente studenti e docenti s</w:t>
      </w:r>
      <w:r w:rsidR="003F0D13" w:rsidRPr="00B60771">
        <w:rPr>
          <w:rFonts w:ascii="Arial" w:eastAsia="Arial Narrow" w:hAnsi="Arial" w:cs="Arial"/>
          <w:bCs/>
          <w:sz w:val="22"/>
        </w:rPr>
        <w:t>ia</w:t>
      </w:r>
      <w:r w:rsidR="00E93E4D" w:rsidRPr="00B60771">
        <w:rPr>
          <w:rFonts w:ascii="Arial" w:eastAsia="Arial Narrow" w:hAnsi="Arial" w:cs="Arial"/>
          <w:bCs/>
          <w:sz w:val="22"/>
        </w:rPr>
        <w:t>no stati sollecitati a compilare e far compilare i questionari in aula.</w:t>
      </w:r>
    </w:p>
    <w:p w14:paraId="36415B6E" w14:textId="548422CE" w:rsidR="00276D00" w:rsidRPr="00B60771" w:rsidRDefault="000265E6" w:rsidP="009217F7">
      <w:pPr>
        <w:spacing w:line="276" w:lineRule="auto"/>
        <w:jc w:val="both"/>
        <w:rPr>
          <w:rFonts w:ascii="Arial" w:eastAsia="Arial Narrow" w:hAnsi="Arial" w:cs="Arial"/>
          <w:b/>
          <w:bCs/>
          <w:color w:val="FF0000"/>
          <w:sz w:val="22"/>
        </w:rPr>
      </w:pPr>
      <w:r w:rsidRPr="00B60771">
        <w:rPr>
          <w:rFonts w:ascii="Arial" w:eastAsia="Arial Narrow" w:hAnsi="Arial" w:cs="Arial"/>
          <w:b/>
          <w:bCs/>
          <w:color w:val="FF0000"/>
          <w:sz w:val="22"/>
        </w:rPr>
        <w:t xml:space="preserve"> </w:t>
      </w:r>
    </w:p>
    <w:p w14:paraId="5C5BFB1A" w14:textId="691A6FD6" w:rsidR="006F4F50" w:rsidRPr="00B60771" w:rsidRDefault="00FD43E0" w:rsidP="009217F7">
      <w:pPr>
        <w:spacing w:line="276" w:lineRule="auto"/>
        <w:jc w:val="both"/>
        <w:rPr>
          <w:rFonts w:ascii="Arial" w:eastAsia="Arial Narrow" w:hAnsi="Arial" w:cs="Arial"/>
          <w:color w:val="000000"/>
          <w:sz w:val="22"/>
        </w:rPr>
      </w:pPr>
      <w:r w:rsidRPr="00B60771">
        <w:rPr>
          <w:rFonts w:ascii="Arial" w:eastAsia="Arial Narrow" w:hAnsi="Arial" w:cs="Arial"/>
          <w:color w:val="000000"/>
          <w:sz w:val="22"/>
        </w:rPr>
        <w:t>La dinamica della partecipazione all’indagine nel corso degli ultimi due anni e in ciascuna Facoltà è descritta nelle tabelle successive.</w:t>
      </w:r>
      <w:bookmarkStart w:id="15" w:name="_Toc133605118"/>
    </w:p>
    <w:bookmarkEnd w:id="15"/>
    <w:p w14:paraId="462DB966" w14:textId="3AFA478E" w:rsidR="00AE6856" w:rsidRDefault="00AE6856">
      <w:pPr>
        <w:rPr>
          <w:rFonts w:cs="Arial"/>
          <w:b/>
          <w:bCs/>
          <w:sz w:val="18"/>
          <w:szCs w:val="18"/>
        </w:rPr>
      </w:pPr>
      <w:r>
        <w:br w:type="page"/>
      </w:r>
    </w:p>
    <w:p w14:paraId="1121426B" w14:textId="686D11DF" w:rsidR="00786882" w:rsidRPr="00FD7782" w:rsidRDefault="00FD7782" w:rsidP="00FD7782">
      <w:pPr>
        <w:pStyle w:val="Didascalia"/>
        <w:rPr>
          <w:color w:val="auto"/>
        </w:rPr>
      </w:pPr>
      <w:bookmarkStart w:id="16" w:name="_Toc164781348"/>
      <w:r w:rsidRPr="00FD7782">
        <w:rPr>
          <w:color w:val="auto"/>
        </w:rPr>
        <w:lastRenderedPageBreak/>
        <w:t xml:space="preserve">Tab. </w:t>
      </w:r>
      <w:r w:rsidRPr="00FD7782">
        <w:rPr>
          <w:color w:val="auto"/>
        </w:rPr>
        <w:fldChar w:fldCharType="begin"/>
      </w:r>
      <w:r w:rsidRPr="00FD7782">
        <w:rPr>
          <w:color w:val="auto"/>
        </w:rPr>
        <w:instrText xml:space="preserve"> SEQ Tab. \* ARABIC </w:instrText>
      </w:r>
      <w:r w:rsidRPr="00FD7782">
        <w:rPr>
          <w:color w:val="auto"/>
        </w:rPr>
        <w:fldChar w:fldCharType="separate"/>
      </w:r>
      <w:r w:rsidR="00BA5DB7">
        <w:rPr>
          <w:noProof/>
          <w:color w:val="auto"/>
        </w:rPr>
        <w:t>2</w:t>
      </w:r>
      <w:r w:rsidRPr="00FD7782">
        <w:rPr>
          <w:color w:val="auto"/>
        </w:rPr>
        <w:fldChar w:fldCharType="end"/>
      </w:r>
      <w:r w:rsidR="00786882" w:rsidRPr="00FD7782">
        <w:rPr>
          <w:color w:val="auto"/>
        </w:rPr>
        <w:t xml:space="preserve"> - Questionari “Frequentanti” e “Non Frequentanti” per Facoltà - aa.aa. 2021/22 e 2022/2023 e variazione </w:t>
      </w:r>
      <w:r w:rsidR="000E3556" w:rsidRPr="00FD7782">
        <w:rPr>
          <w:color w:val="auto"/>
        </w:rPr>
        <w:t>%</w:t>
      </w:r>
      <w:bookmarkEnd w:id="16"/>
      <w:r w:rsidR="00CA6FEE" w:rsidRPr="00FD7782">
        <w:rPr>
          <w:color w:val="auto"/>
        </w:rPr>
        <w:fldChar w:fldCharType="begin"/>
      </w:r>
      <w:r w:rsidR="00CA6FEE" w:rsidRPr="00FD7782">
        <w:rPr>
          <w:color w:val="auto"/>
        </w:rPr>
        <w:instrText xml:space="preserve"> XE "</w:instrText>
      </w:r>
      <w:r w:rsidR="00CA6FEE" w:rsidRPr="00FD7782">
        <w:rPr>
          <w:rFonts w:asciiTheme="minorHAnsi" w:hAnsiTheme="minorHAnsi" w:cstheme="minorHAnsi"/>
          <w:i/>
          <w:color w:val="auto"/>
        </w:rPr>
        <w:instrText>Vedi</w:instrText>
      </w:r>
      <w:r w:rsidR="00CA6FEE" w:rsidRPr="00FD7782">
        <w:rPr>
          <w:color w:val="auto"/>
        </w:rPr>
        <w:instrText xml:space="preserve">ne %" \t " " \b \i </w:instrText>
      </w:r>
      <w:r w:rsidR="00CA6FEE" w:rsidRPr="00FD7782">
        <w:rPr>
          <w:color w:val="auto"/>
        </w:rPr>
        <w:fldChar w:fldCharType="end"/>
      </w:r>
      <w:r w:rsidR="00786882" w:rsidRPr="00FD7782">
        <w:rPr>
          <w:color w:val="auto"/>
        </w:rPr>
        <w:t xml:space="preserve"> </w:t>
      </w:r>
    </w:p>
    <w:tbl>
      <w:tblPr>
        <w:tblW w:w="10065" w:type="dxa"/>
        <w:jc w:val="center"/>
        <w:tblCellMar>
          <w:left w:w="70" w:type="dxa"/>
          <w:right w:w="70" w:type="dxa"/>
        </w:tblCellMar>
        <w:tblLook w:val="04A0" w:firstRow="1" w:lastRow="0" w:firstColumn="1" w:lastColumn="0" w:noHBand="0" w:noVBand="1"/>
      </w:tblPr>
      <w:tblGrid>
        <w:gridCol w:w="1843"/>
        <w:gridCol w:w="745"/>
        <w:gridCol w:w="644"/>
        <w:gridCol w:w="596"/>
        <w:gridCol w:w="709"/>
        <w:gridCol w:w="674"/>
        <w:gridCol w:w="743"/>
        <w:gridCol w:w="709"/>
        <w:gridCol w:w="708"/>
        <w:gridCol w:w="709"/>
        <w:gridCol w:w="992"/>
        <w:gridCol w:w="993"/>
      </w:tblGrid>
      <w:tr w:rsidR="00786882" w:rsidRPr="00A01550" w14:paraId="15ABFF8F" w14:textId="77777777" w:rsidTr="00A01550">
        <w:trPr>
          <w:trHeight w:val="288"/>
          <w:tblHeader/>
          <w:jc w:val="center"/>
        </w:trPr>
        <w:tc>
          <w:tcPr>
            <w:tcW w:w="1843" w:type="dxa"/>
            <w:tcBorders>
              <w:top w:val="nil"/>
              <w:left w:val="nil"/>
              <w:bottom w:val="single" w:sz="4" w:space="0" w:color="auto"/>
              <w:right w:val="nil"/>
            </w:tcBorders>
            <w:shd w:val="clear" w:color="auto" w:fill="auto"/>
            <w:vAlign w:val="bottom"/>
            <w:hideMark/>
          </w:tcPr>
          <w:p w14:paraId="43FDBA65" w14:textId="77777777" w:rsidR="00786882" w:rsidRPr="00A01550" w:rsidRDefault="00786882" w:rsidP="00884454">
            <w:pPr>
              <w:rPr>
                <w:rFonts w:ascii="Arial Narrow" w:eastAsia="Times New Roman" w:hAnsi="Arial Narrow"/>
                <w:b/>
                <w:bCs/>
                <w:color w:val="000000"/>
                <w:sz w:val="17"/>
                <w:szCs w:val="17"/>
              </w:rPr>
            </w:pPr>
          </w:p>
          <w:p w14:paraId="77E47F04" w14:textId="77777777" w:rsidR="00786882" w:rsidRPr="00A01550" w:rsidRDefault="00786882" w:rsidP="00884454">
            <w:pP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 </w:t>
            </w:r>
          </w:p>
        </w:tc>
        <w:tc>
          <w:tcPr>
            <w:tcW w:w="1985" w:type="dxa"/>
            <w:gridSpan w:val="3"/>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13E9C3DA"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Frequentanti</w:t>
            </w:r>
          </w:p>
        </w:tc>
        <w:tc>
          <w:tcPr>
            <w:tcW w:w="2126" w:type="dxa"/>
            <w:gridSpan w:val="3"/>
            <w:tcBorders>
              <w:top w:val="single" w:sz="4" w:space="0" w:color="auto"/>
              <w:left w:val="nil"/>
              <w:bottom w:val="single" w:sz="4" w:space="0" w:color="auto"/>
              <w:right w:val="single" w:sz="4" w:space="0" w:color="000000"/>
            </w:tcBorders>
            <w:shd w:val="clear" w:color="000000" w:fill="DDEBF7"/>
            <w:noWrap/>
            <w:vAlign w:val="center"/>
            <w:hideMark/>
          </w:tcPr>
          <w:p w14:paraId="0A0B3E5E"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Non frequentanti</w:t>
            </w:r>
          </w:p>
        </w:tc>
        <w:tc>
          <w:tcPr>
            <w:tcW w:w="2126" w:type="dxa"/>
            <w:gridSpan w:val="3"/>
            <w:tcBorders>
              <w:top w:val="single" w:sz="4" w:space="0" w:color="auto"/>
              <w:left w:val="nil"/>
              <w:bottom w:val="single" w:sz="4" w:space="0" w:color="auto"/>
              <w:right w:val="single" w:sz="4" w:space="0" w:color="000000"/>
            </w:tcBorders>
            <w:shd w:val="clear" w:color="000000" w:fill="DDEBF7"/>
            <w:noWrap/>
            <w:vAlign w:val="center"/>
            <w:hideMark/>
          </w:tcPr>
          <w:p w14:paraId="6C644A27"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 Frequentanti su Totale</w:t>
            </w:r>
          </w:p>
        </w:tc>
        <w:tc>
          <w:tcPr>
            <w:tcW w:w="1985" w:type="dxa"/>
            <w:gridSpan w:val="2"/>
            <w:tcBorders>
              <w:top w:val="single" w:sz="4" w:space="0" w:color="auto"/>
              <w:left w:val="nil"/>
              <w:bottom w:val="single" w:sz="4" w:space="0" w:color="auto"/>
              <w:right w:val="single" w:sz="4" w:space="0" w:color="000000"/>
            </w:tcBorders>
            <w:shd w:val="clear" w:color="000000" w:fill="DDEBF7"/>
            <w:noWrap/>
            <w:vAlign w:val="center"/>
            <w:hideMark/>
          </w:tcPr>
          <w:p w14:paraId="5E7DA83C"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Iscritti</w:t>
            </w:r>
          </w:p>
        </w:tc>
      </w:tr>
      <w:tr w:rsidR="00786882" w:rsidRPr="00A01550" w14:paraId="3F15B091" w14:textId="77777777" w:rsidTr="00A01550">
        <w:trPr>
          <w:trHeight w:val="828"/>
          <w:tblHeader/>
          <w:jc w:val="center"/>
        </w:trPr>
        <w:tc>
          <w:tcPr>
            <w:tcW w:w="1843" w:type="dxa"/>
            <w:tcBorders>
              <w:top w:val="single" w:sz="4" w:space="0" w:color="auto"/>
              <w:left w:val="single" w:sz="4" w:space="0" w:color="auto"/>
              <w:bottom w:val="single" w:sz="4" w:space="0" w:color="auto"/>
              <w:right w:val="nil"/>
            </w:tcBorders>
            <w:shd w:val="clear" w:color="FFC000" w:fill="DDEBF7"/>
            <w:vAlign w:val="center"/>
            <w:hideMark/>
          </w:tcPr>
          <w:p w14:paraId="0277CACC"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Facoltà</w:t>
            </w:r>
          </w:p>
        </w:tc>
        <w:tc>
          <w:tcPr>
            <w:tcW w:w="745" w:type="dxa"/>
            <w:tcBorders>
              <w:top w:val="nil"/>
              <w:left w:val="single" w:sz="4" w:space="0" w:color="auto"/>
              <w:bottom w:val="single" w:sz="4" w:space="0" w:color="auto"/>
              <w:right w:val="single" w:sz="4" w:space="0" w:color="auto"/>
            </w:tcBorders>
            <w:shd w:val="clear" w:color="000000" w:fill="DDEBF7"/>
            <w:noWrap/>
            <w:vAlign w:val="center"/>
            <w:hideMark/>
          </w:tcPr>
          <w:p w14:paraId="48ABB047"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2021/22</w:t>
            </w:r>
          </w:p>
        </w:tc>
        <w:tc>
          <w:tcPr>
            <w:tcW w:w="644" w:type="dxa"/>
            <w:tcBorders>
              <w:top w:val="nil"/>
              <w:left w:val="nil"/>
              <w:bottom w:val="single" w:sz="4" w:space="0" w:color="auto"/>
              <w:right w:val="single" w:sz="4" w:space="0" w:color="auto"/>
            </w:tcBorders>
            <w:shd w:val="clear" w:color="000000" w:fill="DDEBF7"/>
            <w:noWrap/>
            <w:vAlign w:val="center"/>
            <w:hideMark/>
          </w:tcPr>
          <w:p w14:paraId="7D966829"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2022/23</w:t>
            </w:r>
          </w:p>
        </w:tc>
        <w:tc>
          <w:tcPr>
            <w:tcW w:w="596" w:type="dxa"/>
            <w:tcBorders>
              <w:top w:val="nil"/>
              <w:left w:val="nil"/>
              <w:bottom w:val="single" w:sz="4" w:space="0" w:color="auto"/>
              <w:right w:val="single" w:sz="4" w:space="0" w:color="auto"/>
            </w:tcBorders>
            <w:shd w:val="clear" w:color="000000" w:fill="DDEBF7"/>
            <w:noWrap/>
            <w:vAlign w:val="center"/>
            <w:hideMark/>
          </w:tcPr>
          <w:p w14:paraId="0E26F1F8"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w:t>
            </w:r>
          </w:p>
        </w:tc>
        <w:tc>
          <w:tcPr>
            <w:tcW w:w="709" w:type="dxa"/>
            <w:tcBorders>
              <w:top w:val="nil"/>
              <w:left w:val="nil"/>
              <w:bottom w:val="single" w:sz="4" w:space="0" w:color="auto"/>
              <w:right w:val="single" w:sz="4" w:space="0" w:color="auto"/>
            </w:tcBorders>
            <w:shd w:val="clear" w:color="000000" w:fill="DDEBF7"/>
            <w:noWrap/>
            <w:vAlign w:val="center"/>
            <w:hideMark/>
          </w:tcPr>
          <w:p w14:paraId="071D815A"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2021/22</w:t>
            </w:r>
          </w:p>
        </w:tc>
        <w:tc>
          <w:tcPr>
            <w:tcW w:w="674" w:type="dxa"/>
            <w:tcBorders>
              <w:top w:val="nil"/>
              <w:left w:val="nil"/>
              <w:bottom w:val="single" w:sz="4" w:space="0" w:color="auto"/>
              <w:right w:val="single" w:sz="4" w:space="0" w:color="auto"/>
            </w:tcBorders>
            <w:shd w:val="clear" w:color="000000" w:fill="DDEBF7"/>
            <w:noWrap/>
            <w:vAlign w:val="center"/>
            <w:hideMark/>
          </w:tcPr>
          <w:p w14:paraId="11F80D66"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2022/23</w:t>
            </w:r>
          </w:p>
        </w:tc>
        <w:tc>
          <w:tcPr>
            <w:tcW w:w="743" w:type="dxa"/>
            <w:tcBorders>
              <w:top w:val="nil"/>
              <w:left w:val="nil"/>
              <w:bottom w:val="single" w:sz="4" w:space="0" w:color="auto"/>
              <w:right w:val="single" w:sz="4" w:space="0" w:color="auto"/>
            </w:tcBorders>
            <w:shd w:val="clear" w:color="000000" w:fill="DDEBF7"/>
            <w:noWrap/>
            <w:vAlign w:val="center"/>
            <w:hideMark/>
          </w:tcPr>
          <w:p w14:paraId="7426C244"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w:t>
            </w:r>
          </w:p>
        </w:tc>
        <w:tc>
          <w:tcPr>
            <w:tcW w:w="709" w:type="dxa"/>
            <w:tcBorders>
              <w:top w:val="nil"/>
              <w:left w:val="nil"/>
              <w:bottom w:val="single" w:sz="4" w:space="0" w:color="auto"/>
              <w:right w:val="single" w:sz="4" w:space="0" w:color="auto"/>
            </w:tcBorders>
            <w:shd w:val="clear" w:color="000000" w:fill="DDEBF7"/>
            <w:noWrap/>
            <w:vAlign w:val="center"/>
            <w:hideMark/>
          </w:tcPr>
          <w:p w14:paraId="0DF79E19"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2021/22</w:t>
            </w:r>
          </w:p>
        </w:tc>
        <w:tc>
          <w:tcPr>
            <w:tcW w:w="708" w:type="dxa"/>
            <w:tcBorders>
              <w:top w:val="nil"/>
              <w:left w:val="nil"/>
              <w:bottom w:val="single" w:sz="4" w:space="0" w:color="auto"/>
              <w:right w:val="single" w:sz="4" w:space="0" w:color="auto"/>
            </w:tcBorders>
            <w:shd w:val="clear" w:color="000000" w:fill="DDEBF7"/>
            <w:noWrap/>
            <w:vAlign w:val="center"/>
            <w:hideMark/>
          </w:tcPr>
          <w:p w14:paraId="6F78CE11"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2022/23</w:t>
            </w:r>
          </w:p>
        </w:tc>
        <w:tc>
          <w:tcPr>
            <w:tcW w:w="709" w:type="dxa"/>
            <w:tcBorders>
              <w:top w:val="nil"/>
              <w:left w:val="nil"/>
              <w:bottom w:val="single" w:sz="4" w:space="0" w:color="auto"/>
              <w:right w:val="single" w:sz="4" w:space="0" w:color="auto"/>
            </w:tcBorders>
            <w:shd w:val="clear" w:color="000000" w:fill="DDEBF7"/>
            <w:noWrap/>
            <w:vAlign w:val="center"/>
            <w:hideMark/>
          </w:tcPr>
          <w:p w14:paraId="088649BB"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w:t>
            </w:r>
          </w:p>
        </w:tc>
        <w:tc>
          <w:tcPr>
            <w:tcW w:w="992" w:type="dxa"/>
            <w:tcBorders>
              <w:top w:val="nil"/>
              <w:left w:val="nil"/>
              <w:bottom w:val="single" w:sz="4" w:space="0" w:color="auto"/>
              <w:right w:val="single" w:sz="4" w:space="0" w:color="auto"/>
            </w:tcBorders>
            <w:shd w:val="clear" w:color="000000" w:fill="DDEBF7"/>
            <w:vAlign w:val="center"/>
            <w:hideMark/>
          </w:tcPr>
          <w:p w14:paraId="22C73F9C"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 21/22 vs 20/21</w:t>
            </w:r>
          </w:p>
        </w:tc>
        <w:tc>
          <w:tcPr>
            <w:tcW w:w="993" w:type="dxa"/>
            <w:tcBorders>
              <w:top w:val="nil"/>
              <w:left w:val="nil"/>
              <w:bottom w:val="single" w:sz="4" w:space="0" w:color="auto"/>
              <w:right w:val="single" w:sz="4" w:space="0" w:color="auto"/>
            </w:tcBorders>
            <w:shd w:val="clear" w:color="000000" w:fill="DDEBF7"/>
            <w:vAlign w:val="center"/>
            <w:hideMark/>
          </w:tcPr>
          <w:p w14:paraId="50E011BF"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Var % 22/23 vs 21/22</w:t>
            </w:r>
          </w:p>
        </w:tc>
      </w:tr>
      <w:tr w:rsidR="00786882" w:rsidRPr="00A01550" w14:paraId="6B18C2AF" w14:textId="77777777" w:rsidTr="00A01550">
        <w:trPr>
          <w:trHeight w:val="2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7EE5"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Architettura</w:t>
            </w:r>
          </w:p>
        </w:tc>
        <w:tc>
          <w:tcPr>
            <w:tcW w:w="745" w:type="dxa"/>
            <w:tcBorders>
              <w:top w:val="nil"/>
              <w:left w:val="nil"/>
              <w:bottom w:val="single" w:sz="4" w:space="0" w:color="auto"/>
              <w:right w:val="single" w:sz="4" w:space="0" w:color="auto"/>
            </w:tcBorders>
            <w:shd w:val="clear" w:color="auto" w:fill="auto"/>
            <w:noWrap/>
            <w:vAlign w:val="center"/>
            <w:hideMark/>
          </w:tcPr>
          <w:p w14:paraId="72C7F75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14.964</w:t>
            </w:r>
          </w:p>
        </w:tc>
        <w:tc>
          <w:tcPr>
            <w:tcW w:w="644" w:type="dxa"/>
            <w:tcBorders>
              <w:top w:val="nil"/>
              <w:left w:val="nil"/>
              <w:bottom w:val="single" w:sz="4" w:space="0" w:color="auto"/>
              <w:right w:val="single" w:sz="4" w:space="0" w:color="auto"/>
            </w:tcBorders>
            <w:shd w:val="clear" w:color="auto" w:fill="auto"/>
            <w:noWrap/>
            <w:vAlign w:val="center"/>
            <w:hideMark/>
          </w:tcPr>
          <w:p w14:paraId="7C6806B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16.551</w:t>
            </w:r>
          </w:p>
        </w:tc>
        <w:tc>
          <w:tcPr>
            <w:tcW w:w="596" w:type="dxa"/>
            <w:tcBorders>
              <w:top w:val="nil"/>
              <w:left w:val="nil"/>
              <w:bottom w:val="single" w:sz="4" w:space="0" w:color="auto"/>
              <w:right w:val="single" w:sz="4" w:space="0" w:color="auto"/>
            </w:tcBorders>
            <w:shd w:val="clear" w:color="auto" w:fill="auto"/>
            <w:noWrap/>
            <w:vAlign w:val="center"/>
            <w:hideMark/>
          </w:tcPr>
          <w:p w14:paraId="3DD6731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10,6</w:t>
            </w:r>
          </w:p>
        </w:tc>
        <w:tc>
          <w:tcPr>
            <w:tcW w:w="709" w:type="dxa"/>
            <w:tcBorders>
              <w:top w:val="nil"/>
              <w:left w:val="nil"/>
              <w:bottom w:val="single" w:sz="4" w:space="0" w:color="auto"/>
              <w:right w:val="single" w:sz="4" w:space="0" w:color="auto"/>
            </w:tcBorders>
            <w:shd w:val="clear" w:color="auto" w:fill="auto"/>
            <w:noWrap/>
            <w:vAlign w:val="center"/>
            <w:hideMark/>
          </w:tcPr>
          <w:p w14:paraId="670B419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1.836</w:t>
            </w:r>
          </w:p>
        </w:tc>
        <w:tc>
          <w:tcPr>
            <w:tcW w:w="674" w:type="dxa"/>
            <w:tcBorders>
              <w:top w:val="nil"/>
              <w:left w:val="nil"/>
              <w:bottom w:val="single" w:sz="4" w:space="0" w:color="auto"/>
              <w:right w:val="single" w:sz="4" w:space="0" w:color="auto"/>
            </w:tcBorders>
            <w:shd w:val="clear" w:color="auto" w:fill="auto"/>
            <w:noWrap/>
            <w:vAlign w:val="center"/>
            <w:hideMark/>
          </w:tcPr>
          <w:p w14:paraId="35E0ACE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1.627</w:t>
            </w:r>
          </w:p>
        </w:tc>
        <w:tc>
          <w:tcPr>
            <w:tcW w:w="743" w:type="dxa"/>
            <w:tcBorders>
              <w:top w:val="nil"/>
              <w:left w:val="nil"/>
              <w:bottom w:val="single" w:sz="4" w:space="0" w:color="auto"/>
              <w:right w:val="single" w:sz="4" w:space="0" w:color="auto"/>
            </w:tcBorders>
            <w:shd w:val="clear" w:color="auto" w:fill="auto"/>
            <w:noWrap/>
            <w:vAlign w:val="center"/>
            <w:hideMark/>
          </w:tcPr>
          <w:p w14:paraId="0754F7D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-11,4</w:t>
            </w:r>
          </w:p>
        </w:tc>
        <w:tc>
          <w:tcPr>
            <w:tcW w:w="709" w:type="dxa"/>
            <w:tcBorders>
              <w:top w:val="nil"/>
              <w:left w:val="nil"/>
              <w:bottom w:val="single" w:sz="4" w:space="0" w:color="auto"/>
              <w:right w:val="single" w:sz="4" w:space="0" w:color="auto"/>
            </w:tcBorders>
            <w:shd w:val="clear" w:color="auto" w:fill="auto"/>
            <w:noWrap/>
            <w:vAlign w:val="center"/>
            <w:hideMark/>
          </w:tcPr>
          <w:p w14:paraId="61B51DF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89,1</w:t>
            </w:r>
          </w:p>
        </w:tc>
        <w:tc>
          <w:tcPr>
            <w:tcW w:w="708" w:type="dxa"/>
            <w:tcBorders>
              <w:top w:val="nil"/>
              <w:left w:val="nil"/>
              <w:bottom w:val="single" w:sz="4" w:space="0" w:color="auto"/>
              <w:right w:val="single" w:sz="4" w:space="0" w:color="auto"/>
            </w:tcBorders>
            <w:shd w:val="clear" w:color="auto" w:fill="auto"/>
            <w:noWrap/>
            <w:vAlign w:val="center"/>
            <w:hideMark/>
          </w:tcPr>
          <w:p w14:paraId="7C4A85C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91,0</w:t>
            </w:r>
          </w:p>
        </w:tc>
        <w:tc>
          <w:tcPr>
            <w:tcW w:w="709" w:type="dxa"/>
            <w:tcBorders>
              <w:top w:val="nil"/>
              <w:left w:val="nil"/>
              <w:bottom w:val="single" w:sz="4" w:space="0" w:color="auto"/>
              <w:right w:val="single" w:sz="4" w:space="0" w:color="auto"/>
            </w:tcBorders>
            <w:shd w:val="clear" w:color="auto" w:fill="auto"/>
            <w:noWrap/>
            <w:vAlign w:val="center"/>
            <w:hideMark/>
          </w:tcPr>
          <w:p w14:paraId="51FB44B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2,0</w:t>
            </w:r>
          </w:p>
        </w:tc>
        <w:tc>
          <w:tcPr>
            <w:tcW w:w="992" w:type="dxa"/>
            <w:tcBorders>
              <w:top w:val="nil"/>
              <w:left w:val="nil"/>
              <w:bottom w:val="single" w:sz="4" w:space="0" w:color="auto"/>
              <w:right w:val="single" w:sz="4" w:space="0" w:color="auto"/>
            </w:tcBorders>
            <w:shd w:val="clear" w:color="auto" w:fill="auto"/>
            <w:noWrap/>
            <w:vAlign w:val="center"/>
            <w:hideMark/>
          </w:tcPr>
          <w:p w14:paraId="2F86F7A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-3,26</w:t>
            </w:r>
          </w:p>
        </w:tc>
        <w:tc>
          <w:tcPr>
            <w:tcW w:w="993" w:type="dxa"/>
            <w:tcBorders>
              <w:top w:val="nil"/>
              <w:left w:val="nil"/>
              <w:bottom w:val="single" w:sz="4" w:space="0" w:color="auto"/>
              <w:right w:val="single" w:sz="4" w:space="0" w:color="auto"/>
            </w:tcBorders>
            <w:shd w:val="clear" w:color="auto" w:fill="auto"/>
            <w:noWrap/>
            <w:vAlign w:val="center"/>
            <w:hideMark/>
          </w:tcPr>
          <w:p w14:paraId="67D82BE4"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5,48</w:t>
            </w:r>
          </w:p>
        </w:tc>
      </w:tr>
      <w:tr w:rsidR="00786882" w:rsidRPr="00A01550" w14:paraId="6F87E207"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FF1B341"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Economia</w:t>
            </w:r>
          </w:p>
        </w:tc>
        <w:tc>
          <w:tcPr>
            <w:tcW w:w="745" w:type="dxa"/>
            <w:tcBorders>
              <w:top w:val="nil"/>
              <w:left w:val="nil"/>
              <w:bottom w:val="single" w:sz="4" w:space="0" w:color="auto"/>
              <w:right w:val="single" w:sz="4" w:space="0" w:color="auto"/>
            </w:tcBorders>
            <w:shd w:val="clear" w:color="auto" w:fill="auto"/>
            <w:noWrap/>
            <w:vAlign w:val="center"/>
            <w:hideMark/>
          </w:tcPr>
          <w:p w14:paraId="66768BD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29.883</w:t>
            </w:r>
          </w:p>
        </w:tc>
        <w:tc>
          <w:tcPr>
            <w:tcW w:w="644" w:type="dxa"/>
            <w:tcBorders>
              <w:top w:val="nil"/>
              <w:left w:val="nil"/>
              <w:bottom w:val="single" w:sz="4" w:space="0" w:color="auto"/>
              <w:right w:val="single" w:sz="4" w:space="0" w:color="auto"/>
            </w:tcBorders>
            <w:shd w:val="clear" w:color="auto" w:fill="auto"/>
            <w:noWrap/>
            <w:vAlign w:val="center"/>
            <w:hideMark/>
          </w:tcPr>
          <w:p w14:paraId="6CE0B9E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32.041</w:t>
            </w:r>
          </w:p>
        </w:tc>
        <w:tc>
          <w:tcPr>
            <w:tcW w:w="596" w:type="dxa"/>
            <w:tcBorders>
              <w:top w:val="nil"/>
              <w:left w:val="nil"/>
              <w:bottom w:val="single" w:sz="4" w:space="0" w:color="auto"/>
              <w:right w:val="single" w:sz="4" w:space="0" w:color="auto"/>
            </w:tcBorders>
            <w:shd w:val="clear" w:color="auto" w:fill="auto"/>
            <w:noWrap/>
            <w:vAlign w:val="center"/>
            <w:hideMark/>
          </w:tcPr>
          <w:p w14:paraId="0448051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7,2</w:t>
            </w:r>
          </w:p>
        </w:tc>
        <w:tc>
          <w:tcPr>
            <w:tcW w:w="709" w:type="dxa"/>
            <w:tcBorders>
              <w:top w:val="nil"/>
              <w:left w:val="nil"/>
              <w:bottom w:val="single" w:sz="4" w:space="0" w:color="auto"/>
              <w:right w:val="single" w:sz="4" w:space="0" w:color="auto"/>
            </w:tcBorders>
            <w:shd w:val="clear" w:color="auto" w:fill="auto"/>
            <w:noWrap/>
            <w:vAlign w:val="center"/>
            <w:hideMark/>
          </w:tcPr>
          <w:p w14:paraId="59F741A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10.348</w:t>
            </w:r>
          </w:p>
        </w:tc>
        <w:tc>
          <w:tcPr>
            <w:tcW w:w="674" w:type="dxa"/>
            <w:tcBorders>
              <w:top w:val="nil"/>
              <w:left w:val="nil"/>
              <w:bottom w:val="single" w:sz="4" w:space="0" w:color="auto"/>
              <w:right w:val="single" w:sz="4" w:space="0" w:color="auto"/>
            </w:tcBorders>
            <w:shd w:val="clear" w:color="auto" w:fill="auto"/>
            <w:noWrap/>
            <w:vAlign w:val="center"/>
            <w:hideMark/>
          </w:tcPr>
          <w:p w14:paraId="7D9E93C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8.812</w:t>
            </w:r>
          </w:p>
        </w:tc>
        <w:tc>
          <w:tcPr>
            <w:tcW w:w="743" w:type="dxa"/>
            <w:tcBorders>
              <w:top w:val="nil"/>
              <w:left w:val="nil"/>
              <w:bottom w:val="single" w:sz="4" w:space="0" w:color="auto"/>
              <w:right w:val="single" w:sz="4" w:space="0" w:color="auto"/>
            </w:tcBorders>
            <w:shd w:val="clear" w:color="auto" w:fill="auto"/>
            <w:noWrap/>
            <w:vAlign w:val="center"/>
            <w:hideMark/>
          </w:tcPr>
          <w:p w14:paraId="47976F7D"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-14,8</w:t>
            </w:r>
          </w:p>
        </w:tc>
        <w:tc>
          <w:tcPr>
            <w:tcW w:w="709" w:type="dxa"/>
            <w:tcBorders>
              <w:top w:val="nil"/>
              <w:left w:val="nil"/>
              <w:bottom w:val="single" w:sz="4" w:space="0" w:color="auto"/>
              <w:right w:val="single" w:sz="4" w:space="0" w:color="auto"/>
            </w:tcBorders>
            <w:shd w:val="clear" w:color="auto" w:fill="auto"/>
            <w:noWrap/>
            <w:vAlign w:val="center"/>
            <w:hideMark/>
          </w:tcPr>
          <w:p w14:paraId="179CEB8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74,3</w:t>
            </w:r>
          </w:p>
        </w:tc>
        <w:tc>
          <w:tcPr>
            <w:tcW w:w="708" w:type="dxa"/>
            <w:tcBorders>
              <w:top w:val="nil"/>
              <w:left w:val="nil"/>
              <w:bottom w:val="single" w:sz="4" w:space="0" w:color="auto"/>
              <w:right w:val="single" w:sz="4" w:space="0" w:color="auto"/>
            </w:tcBorders>
            <w:shd w:val="clear" w:color="auto" w:fill="auto"/>
            <w:noWrap/>
            <w:vAlign w:val="center"/>
            <w:hideMark/>
          </w:tcPr>
          <w:p w14:paraId="7A052B3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78,4</w:t>
            </w:r>
          </w:p>
        </w:tc>
        <w:tc>
          <w:tcPr>
            <w:tcW w:w="709" w:type="dxa"/>
            <w:tcBorders>
              <w:top w:val="nil"/>
              <w:left w:val="nil"/>
              <w:bottom w:val="single" w:sz="4" w:space="0" w:color="auto"/>
              <w:right w:val="single" w:sz="4" w:space="0" w:color="auto"/>
            </w:tcBorders>
            <w:shd w:val="clear" w:color="auto" w:fill="auto"/>
            <w:noWrap/>
            <w:vAlign w:val="center"/>
            <w:hideMark/>
          </w:tcPr>
          <w:p w14:paraId="33585A5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4,2</w:t>
            </w:r>
          </w:p>
        </w:tc>
        <w:tc>
          <w:tcPr>
            <w:tcW w:w="992" w:type="dxa"/>
            <w:tcBorders>
              <w:top w:val="nil"/>
              <w:left w:val="nil"/>
              <w:bottom w:val="single" w:sz="4" w:space="0" w:color="auto"/>
              <w:right w:val="single" w:sz="4" w:space="0" w:color="auto"/>
            </w:tcBorders>
            <w:shd w:val="clear" w:color="auto" w:fill="auto"/>
            <w:noWrap/>
            <w:vAlign w:val="center"/>
            <w:hideMark/>
          </w:tcPr>
          <w:p w14:paraId="5F8D8DD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10,70</w:t>
            </w:r>
          </w:p>
        </w:tc>
        <w:tc>
          <w:tcPr>
            <w:tcW w:w="993" w:type="dxa"/>
            <w:tcBorders>
              <w:top w:val="nil"/>
              <w:left w:val="nil"/>
              <w:bottom w:val="single" w:sz="4" w:space="0" w:color="auto"/>
              <w:right w:val="single" w:sz="4" w:space="0" w:color="auto"/>
            </w:tcBorders>
            <w:shd w:val="clear" w:color="auto" w:fill="auto"/>
            <w:noWrap/>
            <w:vAlign w:val="center"/>
            <w:hideMark/>
          </w:tcPr>
          <w:p w14:paraId="54878F0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4,95</w:t>
            </w:r>
          </w:p>
        </w:tc>
      </w:tr>
      <w:tr w:rsidR="00786882" w:rsidRPr="00A01550" w14:paraId="0A4C1EE4"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AF70D7E"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Farmacia e Medicina</w:t>
            </w:r>
          </w:p>
        </w:tc>
        <w:tc>
          <w:tcPr>
            <w:tcW w:w="745" w:type="dxa"/>
            <w:tcBorders>
              <w:top w:val="nil"/>
              <w:left w:val="nil"/>
              <w:bottom w:val="single" w:sz="4" w:space="0" w:color="auto"/>
              <w:right w:val="single" w:sz="4" w:space="0" w:color="auto"/>
            </w:tcBorders>
            <w:shd w:val="clear" w:color="auto" w:fill="auto"/>
            <w:noWrap/>
            <w:vAlign w:val="center"/>
            <w:hideMark/>
          </w:tcPr>
          <w:p w14:paraId="02CD8AC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53.218</w:t>
            </w:r>
          </w:p>
        </w:tc>
        <w:tc>
          <w:tcPr>
            <w:tcW w:w="644" w:type="dxa"/>
            <w:tcBorders>
              <w:top w:val="nil"/>
              <w:left w:val="nil"/>
              <w:bottom w:val="single" w:sz="4" w:space="0" w:color="auto"/>
              <w:right w:val="single" w:sz="4" w:space="0" w:color="auto"/>
            </w:tcBorders>
            <w:shd w:val="clear" w:color="auto" w:fill="auto"/>
            <w:noWrap/>
            <w:vAlign w:val="center"/>
            <w:hideMark/>
          </w:tcPr>
          <w:p w14:paraId="2252566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53.125</w:t>
            </w:r>
          </w:p>
        </w:tc>
        <w:tc>
          <w:tcPr>
            <w:tcW w:w="596" w:type="dxa"/>
            <w:tcBorders>
              <w:top w:val="nil"/>
              <w:left w:val="nil"/>
              <w:bottom w:val="single" w:sz="4" w:space="0" w:color="auto"/>
              <w:right w:val="single" w:sz="4" w:space="0" w:color="auto"/>
            </w:tcBorders>
            <w:shd w:val="clear" w:color="auto" w:fill="auto"/>
            <w:noWrap/>
            <w:vAlign w:val="center"/>
            <w:hideMark/>
          </w:tcPr>
          <w:p w14:paraId="4BCA74C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-0,2</w:t>
            </w:r>
          </w:p>
        </w:tc>
        <w:tc>
          <w:tcPr>
            <w:tcW w:w="709" w:type="dxa"/>
            <w:tcBorders>
              <w:top w:val="nil"/>
              <w:left w:val="nil"/>
              <w:bottom w:val="single" w:sz="4" w:space="0" w:color="auto"/>
              <w:right w:val="single" w:sz="4" w:space="0" w:color="auto"/>
            </w:tcBorders>
            <w:shd w:val="clear" w:color="auto" w:fill="auto"/>
            <w:noWrap/>
            <w:vAlign w:val="center"/>
            <w:hideMark/>
          </w:tcPr>
          <w:p w14:paraId="30EEFDB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4.587</w:t>
            </w:r>
          </w:p>
        </w:tc>
        <w:tc>
          <w:tcPr>
            <w:tcW w:w="674" w:type="dxa"/>
            <w:tcBorders>
              <w:top w:val="nil"/>
              <w:left w:val="nil"/>
              <w:bottom w:val="single" w:sz="4" w:space="0" w:color="auto"/>
              <w:right w:val="single" w:sz="4" w:space="0" w:color="auto"/>
            </w:tcBorders>
            <w:shd w:val="clear" w:color="auto" w:fill="auto"/>
            <w:noWrap/>
            <w:vAlign w:val="center"/>
            <w:hideMark/>
          </w:tcPr>
          <w:p w14:paraId="5B872B64"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3.912</w:t>
            </w:r>
          </w:p>
        </w:tc>
        <w:tc>
          <w:tcPr>
            <w:tcW w:w="743" w:type="dxa"/>
            <w:tcBorders>
              <w:top w:val="nil"/>
              <w:left w:val="nil"/>
              <w:bottom w:val="single" w:sz="4" w:space="0" w:color="auto"/>
              <w:right w:val="single" w:sz="4" w:space="0" w:color="auto"/>
            </w:tcBorders>
            <w:shd w:val="clear" w:color="auto" w:fill="auto"/>
            <w:noWrap/>
            <w:vAlign w:val="center"/>
            <w:hideMark/>
          </w:tcPr>
          <w:p w14:paraId="6B988F1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-14,7</w:t>
            </w:r>
          </w:p>
        </w:tc>
        <w:tc>
          <w:tcPr>
            <w:tcW w:w="709" w:type="dxa"/>
            <w:tcBorders>
              <w:top w:val="nil"/>
              <w:left w:val="nil"/>
              <w:bottom w:val="single" w:sz="4" w:space="0" w:color="auto"/>
              <w:right w:val="single" w:sz="4" w:space="0" w:color="auto"/>
            </w:tcBorders>
            <w:shd w:val="clear" w:color="auto" w:fill="auto"/>
            <w:noWrap/>
            <w:vAlign w:val="center"/>
            <w:hideMark/>
          </w:tcPr>
          <w:p w14:paraId="56B6578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92,1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C4968C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93,1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746839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1,1</w:t>
            </w:r>
          </w:p>
        </w:tc>
        <w:tc>
          <w:tcPr>
            <w:tcW w:w="992" w:type="dxa"/>
            <w:tcBorders>
              <w:top w:val="nil"/>
              <w:left w:val="nil"/>
              <w:bottom w:val="single" w:sz="4" w:space="0" w:color="auto"/>
              <w:right w:val="single" w:sz="4" w:space="0" w:color="auto"/>
            </w:tcBorders>
            <w:shd w:val="clear" w:color="auto" w:fill="auto"/>
            <w:noWrap/>
            <w:vAlign w:val="center"/>
            <w:hideMark/>
          </w:tcPr>
          <w:p w14:paraId="0733597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-2,35</w:t>
            </w:r>
          </w:p>
        </w:tc>
        <w:tc>
          <w:tcPr>
            <w:tcW w:w="993" w:type="dxa"/>
            <w:tcBorders>
              <w:top w:val="nil"/>
              <w:left w:val="nil"/>
              <w:bottom w:val="single" w:sz="4" w:space="0" w:color="auto"/>
              <w:right w:val="single" w:sz="4" w:space="0" w:color="auto"/>
            </w:tcBorders>
            <w:shd w:val="clear" w:color="auto" w:fill="auto"/>
            <w:noWrap/>
            <w:vAlign w:val="center"/>
            <w:hideMark/>
          </w:tcPr>
          <w:p w14:paraId="57FC6F7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1,60</w:t>
            </w:r>
          </w:p>
        </w:tc>
      </w:tr>
      <w:tr w:rsidR="00786882" w:rsidRPr="00A01550" w14:paraId="11763449"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549C654"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Giurisprudenza</w:t>
            </w:r>
          </w:p>
        </w:tc>
        <w:tc>
          <w:tcPr>
            <w:tcW w:w="745" w:type="dxa"/>
            <w:tcBorders>
              <w:top w:val="nil"/>
              <w:left w:val="nil"/>
              <w:bottom w:val="single" w:sz="4" w:space="0" w:color="auto"/>
              <w:right w:val="single" w:sz="4" w:space="0" w:color="auto"/>
            </w:tcBorders>
            <w:shd w:val="clear" w:color="auto" w:fill="auto"/>
            <w:noWrap/>
            <w:vAlign w:val="center"/>
            <w:hideMark/>
          </w:tcPr>
          <w:p w14:paraId="1A4A528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12.691</w:t>
            </w:r>
          </w:p>
        </w:tc>
        <w:tc>
          <w:tcPr>
            <w:tcW w:w="644" w:type="dxa"/>
            <w:tcBorders>
              <w:top w:val="nil"/>
              <w:left w:val="nil"/>
              <w:bottom w:val="single" w:sz="4" w:space="0" w:color="auto"/>
              <w:right w:val="single" w:sz="4" w:space="0" w:color="auto"/>
            </w:tcBorders>
            <w:shd w:val="clear" w:color="auto" w:fill="auto"/>
            <w:noWrap/>
            <w:vAlign w:val="center"/>
            <w:hideMark/>
          </w:tcPr>
          <w:p w14:paraId="304C6F2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14.086</w:t>
            </w:r>
          </w:p>
        </w:tc>
        <w:tc>
          <w:tcPr>
            <w:tcW w:w="596" w:type="dxa"/>
            <w:tcBorders>
              <w:top w:val="nil"/>
              <w:left w:val="nil"/>
              <w:bottom w:val="single" w:sz="4" w:space="0" w:color="auto"/>
              <w:right w:val="single" w:sz="4" w:space="0" w:color="auto"/>
            </w:tcBorders>
            <w:shd w:val="clear" w:color="auto" w:fill="auto"/>
            <w:noWrap/>
            <w:vAlign w:val="center"/>
            <w:hideMark/>
          </w:tcPr>
          <w:p w14:paraId="7F51769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11,0</w:t>
            </w:r>
          </w:p>
        </w:tc>
        <w:tc>
          <w:tcPr>
            <w:tcW w:w="709" w:type="dxa"/>
            <w:tcBorders>
              <w:top w:val="nil"/>
              <w:left w:val="nil"/>
              <w:bottom w:val="single" w:sz="4" w:space="0" w:color="auto"/>
              <w:right w:val="single" w:sz="4" w:space="0" w:color="auto"/>
            </w:tcBorders>
            <w:shd w:val="clear" w:color="auto" w:fill="auto"/>
            <w:noWrap/>
            <w:vAlign w:val="center"/>
            <w:hideMark/>
          </w:tcPr>
          <w:p w14:paraId="733FAB5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6.001</w:t>
            </w:r>
          </w:p>
        </w:tc>
        <w:tc>
          <w:tcPr>
            <w:tcW w:w="674" w:type="dxa"/>
            <w:tcBorders>
              <w:top w:val="nil"/>
              <w:left w:val="nil"/>
              <w:bottom w:val="single" w:sz="4" w:space="0" w:color="auto"/>
              <w:right w:val="single" w:sz="4" w:space="0" w:color="auto"/>
            </w:tcBorders>
            <w:shd w:val="clear" w:color="auto" w:fill="auto"/>
            <w:noWrap/>
            <w:vAlign w:val="center"/>
            <w:hideMark/>
          </w:tcPr>
          <w:p w14:paraId="6C9D07D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6.417</w:t>
            </w:r>
          </w:p>
        </w:tc>
        <w:tc>
          <w:tcPr>
            <w:tcW w:w="743" w:type="dxa"/>
            <w:tcBorders>
              <w:top w:val="nil"/>
              <w:left w:val="nil"/>
              <w:bottom w:val="single" w:sz="4" w:space="0" w:color="auto"/>
              <w:right w:val="single" w:sz="4" w:space="0" w:color="auto"/>
            </w:tcBorders>
            <w:shd w:val="clear" w:color="auto" w:fill="auto"/>
            <w:noWrap/>
            <w:vAlign w:val="center"/>
            <w:hideMark/>
          </w:tcPr>
          <w:p w14:paraId="5F4297D9"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6,9</w:t>
            </w:r>
          </w:p>
        </w:tc>
        <w:tc>
          <w:tcPr>
            <w:tcW w:w="709" w:type="dxa"/>
            <w:tcBorders>
              <w:top w:val="nil"/>
              <w:left w:val="nil"/>
              <w:bottom w:val="single" w:sz="4" w:space="0" w:color="auto"/>
              <w:right w:val="single" w:sz="4" w:space="0" w:color="auto"/>
            </w:tcBorders>
            <w:shd w:val="clear" w:color="auto" w:fill="auto"/>
            <w:noWrap/>
            <w:vAlign w:val="center"/>
            <w:hideMark/>
          </w:tcPr>
          <w:p w14:paraId="18C84A7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67,9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6DD303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68,7</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E8E786D"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0,8</w:t>
            </w:r>
          </w:p>
        </w:tc>
        <w:tc>
          <w:tcPr>
            <w:tcW w:w="992" w:type="dxa"/>
            <w:tcBorders>
              <w:top w:val="nil"/>
              <w:left w:val="nil"/>
              <w:bottom w:val="single" w:sz="4" w:space="0" w:color="auto"/>
              <w:right w:val="single" w:sz="4" w:space="0" w:color="auto"/>
            </w:tcBorders>
            <w:shd w:val="clear" w:color="auto" w:fill="auto"/>
            <w:noWrap/>
            <w:vAlign w:val="center"/>
            <w:hideMark/>
          </w:tcPr>
          <w:p w14:paraId="3AAEE96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5,78</w:t>
            </w:r>
          </w:p>
        </w:tc>
        <w:tc>
          <w:tcPr>
            <w:tcW w:w="993" w:type="dxa"/>
            <w:tcBorders>
              <w:top w:val="nil"/>
              <w:left w:val="nil"/>
              <w:bottom w:val="single" w:sz="4" w:space="0" w:color="auto"/>
              <w:right w:val="single" w:sz="4" w:space="0" w:color="auto"/>
            </w:tcBorders>
            <w:shd w:val="clear" w:color="auto" w:fill="auto"/>
            <w:noWrap/>
            <w:vAlign w:val="center"/>
            <w:hideMark/>
          </w:tcPr>
          <w:p w14:paraId="633C0AC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3,21</w:t>
            </w:r>
          </w:p>
        </w:tc>
      </w:tr>
      <w:tr w:rsidR="00786882" w:rsidRPr="00A01550" w14:paraId="07CAE1C0"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EC08CA3"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Ingegneria Civile e Industriale</w:t>
            </w:r>
          </w:p>
        </w:tc>
        <w:tc>
          <w:tcPr>
            <w:tcW w:w="745" w:type="dxa"/>
            <w:tcBorders>
              <w:top w:val="nil"/>
              <w:left w:val="nil"/>
              <w:bottom w:val="single" w:sz="4" w:space="0" w:color="auto"/>
              <w:right w:val="single" w:sz="4" w:space="0" w:color="auto"/>
            </w:tcBorders>
            <w:shd w:val="clear" w:color="auto" w:fill="auto"/>
            <w:noWrap/>
            <w:vAlign w:val="center"/>
            <w:hideMark/>
          </w:tcPr>
          <w:p w14:paraId="3BE04B4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29.226</w:t>
            </w:r>
          </w:p>
        </w:tc>
        <w:tc>
          <w:tcPr>
            <w:tcW w:w="644" w:type="dxa"/>
            <w:tcBorders>
              <w:top w:val="nil"/>
              <w:left w:val="nil"/>
              <w:bottom w:val="single" w:sz="4" w:space="0" w:color="auto"/>
              <w:right w:val="single" w:sz="4" w:space="0" w:color="auto"/>
            </w:tcBorders>
            <w:shd w:val="clear" w:color="auto" w:fill="auto"/>
            <w:noWrap/>
            <w:vAlign w:val="center"/>
            <w:hideMark/>
          </w:tcPr>
          <w:p w14:paraId="26B53C5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30.354</w:t>
            </w:r>
          </w:p>
        </w:tc>
        <w:tc>
          <w:tcPr>
            <w:tcW w:w="596" w:type="dxa"/>
            <w:tcBorders>
              <w:top w:val="nil"/>
              <w:left w:val="nil"/>
              <w:bottom w:val="single" w:sz="4" w:space="0" w:color="auto"/>
              <w:right w:val="single" w:sz="4" w:space="0" w:color="auto"/>
            </w:tcBorders>
            <w:shd w:val="clear" w:color="auto" w:fill="auto"/>
            <w:noWrap/>
            <w:vAlign w:val="center"/>
            <w:hideMark/>
          </w:tcPr>
          <w:p w14:paraId="11D7882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3,9</w:t>
            </w:r>
          </w:p>
        </w:tc>
        <w:tc>
          <w:tcPr>
            <w:tcW w:w="709" w:type="dxa"/>
            <w:tcBorders>
              <w:top w:val="nil"/>
              <w:left w:val="nil"/>
              <w:bottom w:val="single" w:sz="4" w:space="0" w:color="auto"/>
              <w:right w:val="single" w:sz="4" w:space="0" w:color="auto"/>
            </w:tcBorders>
            <w:shd w:val="clear" w:color="auto" w:fill="auto"/>
            <w:noWrap/>
            <w:vAlign w:val="center"/>
            <w:hideMark/>
          </w:tcPr>
          <w:p w14:paraId="148F17C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4.824</w:t>
            </w:r>
          </w:p>
        </w:tc>
        <w:tc>
          <w:tcPr>
            <w:tcW w:w="674" w:type="dxa"/>
            <w:tcBorders>
              <w:top w:val="nil"/>
              <w:left w:val="nil"/>
              <w:bottom w:val="single" w:sz="4" w:space="0" w:color="auto"/>
              <w:right w:val="single" w:sz="4" w:space="0" w:color="auto"/>
            </w:tcBorders>
            <w:shd w:val="clear" w:color="auto" w:fill="auto"/>
            <w:noWrap/>
            <w:vAlign w:val="center"/>
            <w:hideMark/>
          </w:tcPr>
          <w:p w14:paraId="508F544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4.162</w:t>
            </w:r>
          </w:p>
        </w:tc>
        <w:tc>
          <w:tcPr>
            <w:tcW w:w="743" w:type="dxa"/>
            <w:tcBorders>
              <w:top w:val="nil"/>
              <w:left w:val="nil"/>
              <w:bottom w:val="single" w:sz="4" w:space="0" w:color="auto"/>
              <w:right w:val="single" w:sz="4" w:space="0" w:color="auto"/>
            </w:tcBorders>
            <w:shd w:val="clear" w:color="auto" w:fill="auto"/>
            <w:noWrap/>
            <w:vAlign w:val="center"/>
            <w:hideMark/>
          </w:tcPr>
          <w:p w14:paraId="25A109B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-13,7</w:t>
            </w:r>
          </w:p>
        </w:tc>
        <w:tc>
          <w:tcPr>
            <w:tcW w:w="709" w:type="dxa"/>
            <w:tcBorders>
              <w:top w:val="nil"/>
              <w:left w:val="nil"/>
              <w:bottom w:val="single" w:sz="4" w:space="0" w:color="auto"/>
              <w:right w:val="single" w:sz="4" w:space="0" w:color="auto"/>
            </w:tcBorders>
            <w:shd w:val="clear" w:color="auto" w:fill="auto"/>
            <w:noWrap/>
            <w:vAlign w:val="center"/>
            <w:hideMark/>
          </w:tcPr>
          <w:p w14:paraId="2DFEE78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85,8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7061B4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87,9</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050A9A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2,1</w:t>
            </w:r>
          </w:p>
        </w:tc>
        <w:tc>
          <w:tcPr>
            <w:tcW w:w="992" w:type="dxa"/>
            <w:tcBorders>
              <w:top w:val="nil"/>
              <w:left w:val="nil"/>
              <w:bottom w:val="single" w:sz="4" w:space="0" w:color="auto"/>
              <w:right w:val="single" w:sz="4" w:space="0" w:color="auto"/>
            </w:tcBorders>
            <w:shd w:val="clear" w:color="auto" w:fill="auto"/>
            <w:noWrap/>
            <w:vAlign w:val="center"/>
            <w:hideMark/>
          </w:tcPr>
          <w:p w14:paraId="2189ADC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-2,67</w:t>
            </w:r>
          </w:p>
        </w:tc>
        <w:tc>
          <w:tcPr>
            <w:tcW w:w="993" w:type="dxa"/>
            <w:tcBorders>
              <w:top w:val="nil"/>
              <w:left w:val="nil"/>
              <w:bottom w:val="single" w:sz="4" w:space="0" w:color="auto"/>
              <w:right w:val="single" w:sz="4" w:space="0" w:color="auto"/>
            </w:tcBorders>
            <w:shd w:val="clear" w:color="auto" w:fill="auto"/>
            <w:noWrap/>
            <w:vAlign w:val="center"/>
            <w:hideMark/>
          </w:tcPr>
          <w:p w14:paraId="39DDA9E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-1,36</w:t>
            </w:r>
          </w:p>
        </w:tc>
      </w:tr>
      <w:tr w:rsidR="00786882" w:rsidRPr="00A01550" w14:paraId="43F3D574"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D434165"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Ingegneria dell'Informazione, Informatica e Statistica</w:t>
            </w:r>
          </w:p>
        </w:tc>
        <w:tc>
          <w:tcPr>
            <w:tcW w:w="745" w:type="dxa"/>
            <w:tcBorders>
              <w:top w:val="nil"/>
              <w:left w:val="nil"/>
              <w:bottom w:val="single" w:sz="4" w:space="0" w:color="auto"/>
              <w:right w:val="single" w:sz="4" w:space="0" w:color="auto"/>
            </w:tcBorders>
            <w:shd w:val="clear" w:color="auto" w:fill="auto"/>
            <w:noWrap/>
            <w:vAlign w:val="center"/>
            <w:hideMark/>
          </w:tcPr>
          <w:p w14:paraId="68306D7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31.611</w:t>
            </w:r>
          </w:p>
        </w:tc>
        <w:tc>
          <w:tcPr>
            <w:tcW w:w="644" w:type="dxa"/>
            <w:tcBorders>
              <w:top w:val="nil"/>
              <w:left w:val="nil"/>
              <w:bottom w:val="single" w:sz="4" w:space="0" w:color="auto"/>
              <w:right w:val="single" w:sz="4" w:space="0" w:color="auto"/>
            </w:tcBorders>
            <w:shd w:val="clear" w:color="auto" w:fill="auto"/>
            <w:noWrap/>
            <w:vAlign w:val="center"/>
            <w:hideMark/>
          </w:tcPr>
          <w:p w14:paraId="24E4942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33.532</w:t>
            </w:r>
          </w:p>
        </w:tc>
        <w:tc>
          <w:tcPr>
            <w:tcW w:w="596" w:type="dxa"/>
            <w:tcBorders>
              <w:top w:val="nil"/>
              <w:left w:val="nil"/>
              <w:bottom w:val="single" w:sz="4" w:space="0" w:color="auto"/>
              <w:right w:val="single" w:sz="4" w:space="0" w:color="auto"/>
            </w:tcBorders>
            <w:shd w:val="clear" w:color="auto" w:fill="auto"/>
            <w:noWrap/>
            <w:vAlign w:val="center"/>
            <w:hideMark/>
          </w:tcPr>
          <w:p w14:paraId="701348F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6,1</w:t>
            </w:r>
          </w:p>
        </w:tc>
        <w:tc>
          <w:tcPr>
            <w:tcW w:w="709" w:type="dxa"/>
            <w:tcBorders>
              <w:top w:val="nil"/>
              <w:left w:val="nil"/>
              <w:bottom w:val="single" w:sz="4" w:space="0" w:color="auto"/>
              <w:right w:val="single" w:sz="4" w:space="0" w:color="auto"/>
            </w:tcBorders>
            <w:shd w:val="clear" w:color="auto" w:fill="auto"/>
            <w:noWrap/>
            <w:vAlign w:val="center"/>
            <w:hideMark/>
          </w:tcPr>
          <w:p w14:paraId="2EE2440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8.707</w:t>
            </w:r>
          </w:p>
        </w:tc>
        <w:tc>
          <w:tcPr>
            <w:tcW w:w="674" w:type="dxa"/>
            <w:tcBorders>
              <w:top w:val="nil"/>
              <w:left w:val="nil"/>
              <w:bottom w:val="single" w:sz="4" w:space="0" w:color="auto"/>
              <w:right w:val="single" w:sz="4" w:space="0" w:color="auto"/>
            </w:tcBorders>
            <w:shd w:val="clear" w:color="auto" w:fill="auto"/>
            <w:noWrap/>
            <w:vAlign w:val="center"/>
            <w:hideMark/>
          </w:tcPr>
          <w:p w14:paraId="3958B1C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7.468</w:t>
            </w:r>
          </w:p>
        </w:tc>
        <w:tc>
          <w:tcPr>
            <w:tcW w:w="743" w:type="dxa"/>
            <w:tcBorders>
              <w:top w:val="nil"/>
              <w:left w:val="nil"/>
              <w:bottom w:val="single" w:sz="4" w:space="0" w:color="auto"/>
              <w:right w:val="single" w:sz="4" w:space="0" w:color="auto"/>
            </w:tcBorders>
            <w:shd w:val="clear" w:color="auto" w:fill="auto"/>
            <w:noWrap/>
            <w:vAlign w:val="center"/>
            <w:hideMark/>
          </w:tcPr>
          <w:p w14:paraId="1AA84AED"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-14,2</w:t>
            </w:r>
          </w:p>
        </w:tc>
        <w:tc>
          <w:tcPr>
            <w:tcW w:w="709" w:type="dxa"/>
            <w:tcBorders>
              <w:top w:val="nil"/>
              <w:left w:val="nil"/>
              <w:bottom w:val="single" w:sz="4" w:space="0" w:color="auto"/>
              <w:right w:val="single" w:sz="4" w:space="0" w:color="auto"/>
            </w:tcBorders>
            <w:shd w:val="clear" w:color="auto" w:fill="auto"/>
            <w:noWrap/>
            <w:vAlign w:val="center"/>
            <w:hideMark/>
          </w:tcPr>
          <w:p w14:paraId="454F2BB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78,4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94C8EC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81,8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90E41D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3,4</w:t>
            </w:r>
          </w:p>
        </w:tc>
        <w:tc>
          <w:tcPr>
            <w:tcW w:w="992" w:type="dxa"/>
            <w:tcBorders>
              <w:top w:val="nil"/>
              <w:left w:val="nil"/>
              <w:bottom w:val="single" w:sz="4" w:space="0" w:color="auto"/>
              <w:right w:val="single" w:sz="4" w:space="0" w:color="auto"/>
            </w:tcBorders>
            <w:shd w:val="clear" w:color="auto" w:fill="auto"/>
            <w:noWrap/>
            <w:vAlign w:val="center"/>
            <w:hideMark/>
          </w:tcPr>
          <w:p w14:paraId="1300648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3,49</w:t>
            </w:r>
          </w:p>
        </w:tc>
        <w:tc>
          <w:tcPr>
            <w:tcW w:w="993" w:type="dxa"/>
            <w:tcBorders>
              <w:top w:val="nil"/>
              <w:left w:val="nil"/>
              <w:bottom w:val="single" w:sz="4" w:space="0" w:color="auto"/>
              <w:right w:val="single" w:sz="4" w:space="0" w:color="auto"/>
            </w:tcBorders>
            <w:shd w:val="clear" w:color="auto" w:fill="auto"/>
            <w:noWrap/>
            <w:vAlign w:val="center"/>
            <w:hideMark/>
          </w:tcPr>
          <w:p w14:paraId="111DEC0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1,46</w:t>
            </w:r>
          </w:p>
        </w:tc>
      </w:tr>
      <w:tr w:rsidR="00786882" w:rsidRPr="00A01550" w14:paraId="3A6D933F"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C509CFA"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Lettere e Filosofia</w:t>
            </w:r>
          </w:p>
        </w:tc>
        <w:tc>
          <w:tcPr>
            <w:tcW w:w="745" w:type="dxa"/>
            <w:tcBorders>
              <w:top w:val="nil"/>
              <w:left w:val="nil"/>
              <w:bottom w:val="single" w:sz="4" w:space="0" w:color="auto"/>
              <w:right w:val="single" w:sz="4" w:space="0" w:color="auto"/>
            </w:tcBorders>
            <w:shd w:val="clear" w:color="auto" w:fill="auto"/>
            <w:noWrap/>
            <w:vAlign w:val="center"/>
            <w:hideMark/>
          </w:tcPr>
          <w:p w14:paraId="3BA31AD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52.062</w:t>
            </w:r>
          </w:p>
        </w:tc>
        <w:tc>
          <w:tcPr>
            <w:tcW w:w="644" w:type="dxa"/>
            <w:tcBorders>
              <w:top w:val="nil"/>
              <w:left w:val="nil"/>
              <w:bottom w:val="single" w:sz="4" w:space="0" w:color="auto"/>
              <w:right w:val="single" w:sz="4" w:space="0" w:color="auto"/>
            </w:tcBorders>
            <w:shd w:val="clear" w:color="auto" w:fill="auto"/>
            <w:noWrap/>
            <w:vAlign w:val="center"/>
            <w:hideMark/>
          </w:tcPr>
          <w:p w14:paraId="7B4A1D1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50.857</w:t>
            </w:r>
          </w:p>
        </w:tc>
        <w:tc>
          <w:tcPr>
            <w:tcW w:w="596" w:type="dxa"/>
            <w:tcBorders>
              <w:top w:val="nil"/>
              <w:left w:val="nil"/>
              <w:bottom w:val="single" w:sz="4" w:space="0" w:color="auto"/>
              <w:right w:val="single" w:sz="4" w:space="0" w:color="auto"/>
            </w:tcBorders>
            <w:shd w:val="clear" w:color="auto" w:fill="auto"/>
            <w:noWrap/>
            <w:vAlign w:val="center"/>
            <w:hideMark/>
          </w:tcPr>
          <w:p w14:paraId="654B243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-2,3</w:t>
            </w:r>
          </w:p>
        </w:tc>
        <w:tc>
          <w:tcPr>
            <w:tcW w:w="709" w:type="dxa"/>
            <w:tcBorders>
              <w:top w:val="nil"/>
              <w:left w:val="nil"/>
              <w:bottom w:val="single" w:sz="4" w:space="0" w:color="auto"/>
              <w:right w:val="single" w:sz="4" w:space="0" w:color="auto"/>
            </w:tcBorders>
            <w:shd w:val="clear" w:color="auto" w:fill="auto"/>
            <w:noWrap/>
            <w:vAlign w:val="center"/>
            <w:hideMark/>
          </w:tcPr>
          <w:p w14:paraId="0EBA488D"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20.383</w:t>
            </w:r>
          </w:p>
        </w:tc>
        <w:tc>
          <w:tcPr>
            <w:tcW w:w="674" w:type="dxa"/>
            <w:tcBorders>
              <w:top w:val="nil"/>
              <w:left w:val="nil"/>
              <w:bottom w:val="single" w:sz="4" w:space="0" w:color="auto"/>
              <w:right w:val="single" w:sz="4" w:space="0" w:color="auto"/>
            </w:tcBorders>
            <w:shd w:val="clear" w:color="auto" w:fill="auto"/>
            <w:noWrap/>
            <w:vAlign w:val="center"/>
            <w:hideMark/>
          </w:tcPr>
          <w:p w14:paraId="1B7DFD8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20.574</w:t>
            </w:r>
          </w:p>
        </w:tc>
        <w:tc>
          <w:tcPr>
            <w:tcW w:w="743" w:type="dxa"/>
            <w:tcBorders>
              <w:top w:val="nil"/>
              <w:left w:val="nil"/>
              <w:bottom w:val="single" w:sz="4" w:space="0" w:color="auto"/>
              <w:right w:val="single" w:sz="4" w:space="0" w:color="auto"/>
            </w:tcBorders>
            <w:shd w:val="clear" w:color="auto" w:fill="auto"/>
            <w:noWrap/>
            <w:vAlign w:val="center"/>
            <w:hideMark/>
          </w:tcPr>
          <w:p w14:paraId="4B73CF4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0,9</w:t>
            </w:r>
          </w:p>
        </w:tc>
        <w:tc>
          <w:tcPr>
            <w:tcW w:w="709" w:type="dxa"/>
            <w:tcBorders>
              <w:top w:val="nil"/>
              <w:left w:val="nil"/>
              <w:bottom w:val="single" w:sz="4" w:space="0" w:color="auto"/>
              <w:right w:val="single" w:sz="4" w:space="0" w:color="auto"/>
            </w:tcBorders>
            <w:shd w:val="clear" w:color="auto" w:fill="auto"/>
            <w:noWrap/>
            <w:vAlign w:val="center"/>
            <w:hideMark/>
          </w:tcPr>
          <w:p w14:paraId="34E3A93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71,9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CDF7554"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71,2</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3A4E2E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-0,7</w:t>
            </w:r>
          </w:p>
        </w:tc>
        <w:tc>
          <w:tcPr>
            <w:tcW w:w="992" w:type="dxa"/>
            <w:tcBorders>
              <w:top w:val="nil"/>
              <w:left w:val="nil"/>
              <w:bottom w:val="single" w:sz="4" w:space="0" w:color="auto"/>
              <w:right w:val="single" w:sz="4" w:space="0" w:color="auto"/>
            </w:tcBorders>
            <w:shd w:val="clear" w:color="auto" w:fill="auto"/>
            <w:noWrap/>
            <w:vAlign w:val="center"/>
            <w:hideMark/>
          </w:tcPr>
          <w:p w14:paraId="27A13AB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1,63</w:t>
            </w:r>
          </w:p>
        </w:tc>
        <w:tc>
          <w:tcPr>
            <w:tcW w:w="993" w:type="dxa"/>
            <w:tcBorders>
              <w:top w:val="nil"/>
              <w:left w:val="nil"/>
              <w:bottom w:val="single" w:sz="4" w:space="0" w:color="auto"/>
              <w:right w:val="single" w:sz="4" w:space="0" w:color="auto"/>
            </w:tcBorders>
            <w:shd w:val="clear" w:color="auto" w:fill="auto"/>
            <w:noWrap/>
            <w:vAlign w:val="center"/>
            <w:hideMark/>
          </w:tcPr>
          <w:p w14:paraId="6F55676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0,20</w:t>
            </w:r>
          </w:p>
        </w:tc>
      </w:tr>
      <w:tr w:rsidR="00786882" w:rsidRPr="00A01550" w14:paraId="644AA811"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8B698DA"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Medicina e Odontoiatria</w:t>
            </w:r>
          </w:p>
        </w:tc>
        <w:tc>
          <w:tcPr>
            <w:tcW w:w="745" w:type="dxa"/>
            <w:tcBorders>
              <w:top w:val="nil"/>
              <w:left w:val="nil"/>
              <w:bottom w:val="single" w:sz="4" w:space="0" w:color="auto"/>
              <w:right w:val="single" w:sz="4" w:space="0" w:color="auto"/>
            </w:tcBorders>
            <w:shd w:val="clear" w:color="auto" w:fill="auto"/>
            <w:noWrap/>
            <w:vAlign w:val="center"/>
            <w:hideMark/>
          </w:tcPr>
          <w:p w14:paraId="3012A92E"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41.241</w:t>
            </w:r>
          </w:p>
        </w:tc>
        <w:tc>
          <w:tcPr>
            <w:tcW w:w="644" w:type="dxa"/>
            <w:tcBorders>
              <w:top w:val="nil"/>
              <w:left w:val="nil"/>
              <w:bottom w:val="single" w:sz="4" w:space="0" w:color="auto"/>
              <w:right w:val="single" w:sz="4" w:space="0" w:color="auto"/>
            </w:tcBorders>
            <w:shd w:val="clear" w:color="auto" w:fill="auto"/>
            <w:noWrap/>
            <w:vAlign w:val="center"/>
            <w:hideMark/>
          </w:tcPr>
          <w:p w14:paraId="56F1163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42.408</w:t>
            </w:r>
          </w:p>
        </w:tc>
        <w:tc>
          <w:tcPr>
            <w:tcW w:w="596" w:type="dxa"/>
            <w:tcBorders>
              <w:top w:val="nil"/>
              <w:left w:val="nil"/>
              <w:bottom w:val="single" w:sz="4" w:space="0" w:color="auto"/>
              <w:right w:val="single" w:sz="4" w:space="0" w:color="auto"/>
            </w:tcBorders>
            <w:shd w:val="clear" w:color="auto" w:fill="auto"/>
            <w:noWrap/>
            <w:vAlign w:val="center"/>
            <w:hideMark/>
          </w:tcPr>
          <w:p w14:paraId="79EE00E9"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2,8</w:t>
            </w:r>
          </w:p>
        </w:tc>
        <w:tc>
          <w:tcPr>
            <w:tcW w:w="709" w:type="dxa"/>
            <w:tcBorders>
              <w:top w:val="nil"/>
              <w:left w:val="nil"/>
              <w:bottom w:val="single" w:sz="4" w:space="0" w:color="auto"/>
              <w:right w:val="single" w:sz="4" w:space="0" w:color="auto"/>
            </w:tcBorders>
            <w:shd w:val="clear" w:color="auto" w:fill="auto"/>
            <w:noWrap/>
            <w:vAlign w:val="center"/>
            <w:hideMark/>
          </w:tcPr>
          <w:p w14:paraId="3AA5EF0B"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1.823</w:t>
            </w:r>
          </w:p>
        </w:tc>
        <w:tc>
          <w:tcPr>
            <w:tcW w:w="674" w:type="dxa"/>
            <w:tcBorders>
              <w:top w:val="nil"/>
              <w:left w:val="nil"/>
              <w:bottom w:val="single" w:sz="4" w:space="0" w:color="auto"/>
              <w:right w:val="single" w:sz="4" w:space="0" w:color="auto"/>
            </w:tcBorders>
            <w:shd w:val="clear" w:color="auto" w:fill="auto"/>
            <w:noWrap/>
            <w:vAlign w:val="center"/>
            <w:hideMark/>
          </w:tcPr>
          <w:p w14:paraId="0AD0515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1.349</w:t>
            </w:r>
          </w:p>
        </w:tc>
        <w:tc>
          <w:tcPr>
            <w:tcW w:w="743" w:type="dxa"/>
            <w:tcBorders>
              <w:top w:val="nil"/>
              <w:left w:val="nil"/>
              <w:bottom w:val="single" w:sz="4" w:space="0" w:color="auto"/>
              <w:right w:val="single" w:sz="4" w:space="0" w:color="auto"/>
            </w:tcBorders>
            <w:shd w:val="clear" w:color="auto" w:fill="auto"/>
            <w:noWrap/>
            <w:vAlign w:val="center"/>
            <w:hideMark/>
          </w:tcPr>
          <w:p w14:paraId="74CD2FF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-26,0</w:t>
            </w:r>
          </w:p>
        </w:tc>
        <w:tc>
          <w:tcPr>
            <w:tcW w:w="709" w:type="dxa"/>
            <w:tcBorders>
              <w:top w:val="nil"/>
              <w:left w:val="nil"/>
              <w:bottom w:val="single" w:sz="4" w:space="0" w:color="auto"/>
              <w:right w:val="single" w:sz="4" w:space="0" w:color="auto"/>
            </w:tcBorders>
            <w:shd w:val="clear" w:color="auto" w:fill="auto"/>
            <w:noWrap/>
            <w:vAlign w:val="center"/>
            <w:hideMark/>
          </w:tcPr>
          <w:p w14:paraId="7EB74F1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95,8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961C5CC"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96,9</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6EE15F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1,2</w:t>
            </w:r>
          </w:p>
        </w:tc>
        <w:tc>
          <w:tcPr>
            <w:tcW w:w="992" w:type="dxa"/>
            <w:tcBorders>
              <w:top w:val="nil"/>
              <w:left w:val="nil"/>
              <w:bottom w:val="single" w:sz="4" w:space="0" w:color="auto"/>
              <w:right w:val="single" w:sz="4" w:space="0" w:color="auto"/>
            </w:tcBorders>
            <w:shd w:val="clear" w:color="auto" w:fill="auto"/>
            <w:noWrap/>
            <w:vAlign w:val="center"/>
            <w:hideMark/>
          </w:tcPr>
          <w:p w14:paraId="46CDDCC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-0,91</w:t>
            </w:r>
          </w:p>
        </w:tc>
        <w:tc>
          <w:tcPr>
            <w:tcW w:w="993" w:type="dxa"/>
            <w:tcBorders>
              <w:top w:val="nil"/>
              <w:left w:val="nil"/>
              <w:bottom w:val="single" w:sz="4" w:space="0" w:color="auto"/>
              <w:right w:val="single" w:sz="4" w:space="0" w:color="auto"/>
            </w:tcBorders>
            <w:shd w:val="clear" w:color="auto" w:fill="auto"/>
            <w:noWrap/>
            <w:vAlign w:val="center"/>
            <w:hideMark/>
          </w:tcPr>
          <w:p w14:paraId="629AB62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3,79</w:t>
            </w:r>
          </w:p>
        </w:tc>
      </w:tr>
      <w:tr w:rsidR="00786882" w:rsidRPr="00A01550" w14:paraId="456F1F7C"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F1E9355"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Medicina e Psicologia</w:t>
            </w:r>
          </w:p>
        </w:tc>
        <w:tc>
          <w:tcPr>
            <w:tcW w:w="745" w:type="dxa"/>
            <w:tcBorders>
              <w:top w:val="nil"/>
              <w:left w:val="nil"/>
              <w:bottom w:val="single" w:sz="4" w:space="0" w:color="auto"/>
              <w:right w:val="single" w:sz="4" w:space="0" w:color="auto"/>
            </w:tcBorders>
            <w:shd w:val="clear" w:color="auto" w:fill="auto"/>
            <w:noWrap/>
            <w:vAlign w:val="center"/>
            <w:hideMark/>
          </w:tcPr>
          <w:p w14:paraId="7306E0B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28.575</w:t>
            </w:r>
          </w:p>
        </w:tc>
        <w:tc>
          <w:tcPr>
            <w:tcW w:w="644" w:type="dxa"/>
            <w:tcBorders>
              <w:top w:val="nil"/>
              <w:left w:val="nil"/>
              <w:bottom w:val="single" w:sz="4" w:space="0" w:color="auto"/>
              <w:right w:val="single" w:sz="4" w:space="0" w:color="auto"/>
            </w:tcBorders>
            <w:shd w:val="clear" w:color="auto" w:fill="auto"/>
            <w:noWrap/>
            <w:vAlign w:val="center"/>
            <w:hideMark/>
          </w:tcPr>
          <w:p w14:paraId="69E7DF9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28.506</w:t>
            </w:r>
          </w:p>
        </w:tc>
        <w:tc>
          <w:tcPr>
            <w:tcW w:w="596" w:type="dxa"/>
            <w:tcBorders>
              <w:top w:val="nil"/>
              <w:left w:val="nil"/>
              <w:bottom w:val="single" w:sz="4" w:space="0" w:color="auto"/>
              <w:right w:val="single" w:sz="4" w:space="0" w:color="auto"/>
            </w:tcBorders>
            <w:shd w:val="clear" w:color="auto" w:fill="auto"/>
            <w:noWrap/>
            <w:vAlign w:val="center"/>
            <w:hideMark/>
          </w:tcPr>
          <w:p w14:paraId="7F7886B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-0,2</w:t>
            </w:r>
          </w:p>
        </w:tc>
        <w:tc>
          <w:tcPr>
            <w:tcW w:w="709" w:type="dxa"/>
            <w:tcBorders>
              <w:top w:val="nil"/>
              <w:left w:val="nil"/>
              <w:bottom w:val="single" w:sz="4" w:space="0" w:color="auto"/>
              <w:right w:val="single" w:sz="4" w:space="0" w:color="auto"/>
            </w:tcBorders>
            <w:shd w:val="clear" w:color="auto" w:fill="auto"/>
            <w:noWrap/>
            <w:vAlign w:val="center"/>
            <w:hideMark/>
          </w:tcPr>
          <w:p w14:paraId="4DD5919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7.977</w:t>
            </w:r>
          </w:p>
        </w:tc>
        <w:tc>
          <w:tcPr>
            <w:tcW w:w="674" w:type="dxa"/>
            <w:tcBorders>
              <w:top w:val="nil"/>
              <w:left w:val="nil"/>
              <w:bottom w:val="single" w:sz="4" w:space="0" w:color="auto"/>
              <w:right w:val="single" w:sz="4" w:space="0" w:color="auto"/>
            </w:tcBorders>
            <w:shd w:val="clear" w:color="auto" w:fill="auto"/>
            <w:noWrap/>
            <w:vAlign w:val="center"/>
            <w:hideMark/>
          </w:tcPr>
          <w:p w14:paraId="153F5029"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7.126</w:t>
            </w:r>
          </w:p>
        </w:tc>
        <w:tc>
          <w:tcPr>
            <w:tcW w:w="743" w:type="dxa"/>
            <w:tcBorders>
              <w:top w:val="nil"/>
              <w:left w:val="nil"/>
              <w:bottom w:val="single" w:sz="4" w:space="0" w:color="auto"/>
              <w:right w:val="single" w:sz="4" w:space="0" w:color="auto"/>
            </w:tcBorders>
            <w:shd w:val="clear" w:color="auto" w:fill="auto"/>
            <w:noWrap/>
            <w:vAlign w:val="center"/>
            <w:hideMark/>
          </w:tcPr>
          <w:p w14:paraId="38F2E38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-10,7</w:t>
            </w:r>
          </w:p>
        </w:tc>
        <w:tc>
          <w:tcPr>
            <w:tcW w:w="709" w:type="dxa"/>
            <w:tcBorders>
              <w:top w:val="nil"/>
              <w:left w:val="nil"/>
              <w:bottom w:val="single" w:sz="4" w:space="0" w:color="auto"/>
              <w:right w:val="single" w:sz="4" w:space="0" w:color="auto"/>
            </w:tcBorders>
            <w:shd w:val="clear" w:color="auto" w:fill="auto"/>
            <w:noWrap/>
            <w:vAlign w:val="center"/>
            <w:hideMark/>
          </w:tcPr>
          <w:p w14:paraId="590E7E9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78,2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1C1B3F9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80,0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C62A04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1,8</w:t>
            </w:r>
          </w:p>
        </w:tc>
        <w:tc>
          <w:tcPr>
            <w:tcW w:w="992" w:type="dxa"/>
            <w:tcBorders>
              <w:top w:val="nil"/>
              <w:left w:val="nil"/>
              <w:bottom w:val="single" w:sz="4" w:space="0" w:color="auto"/>
              <w:right w:val="single" w:sz="4" w:space="0" w:color="auto"/>
            </w:tcBorders>
            <w:shd w:val="clear" w:color="auto" w:fill="auto"/>
            <w:noWrap/>
            <w:vAlign w:val="center"/>
            <w:hideMark/>
          </w:tcPr>
          <w:p w14:paraId="4EAB8E4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1,73</w:t>
            </w:r>
          </w:p>
        </w:tc>
        <w:tc>
          <w:tcPr>
            <w:tcW w:w="993" w:type="dxa"/>
            <w:tcBorders>
              <w:top w:val="nil"/>
              <w:left w:val="nil"/>
              <w:bottom w:val="single" w:sz="4" w:space="0" w:color="auto"/>
              <w:right w:val="single" w:sz="4" w:space="0" w:color="auto"/>
            </w:tcBorders>
            <w:shd w:val="clear" w:color="auto" w:fill="auto"/>
            <w:noWrap/>
            <w:vAlign w:val="center"/>
            <w:hideMark/>
          </w:tcPr>
          <w:p w14:paraId="267DDC09"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-1,03</w:t>
            </w:r>
          </w:p>
        </w:tc>
      </w:tr>
      <w:tr w:rsidR="00786882" w:rsidRPr="00A01550" w14:paraId="2FB9753F"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317A632"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Scienze Matematiche, Fisiche e Naturali</w:t>
            </w:r>
          </w:p>
        </w:tc>
        <w:tc>
          <w:tcPr>
            <w:tcW w:w="745" w:type="dxa"/>
            <w:tcBorders>
              <w:top w:val="nil"/>
              <w:left w:val="nil"/>
              <w:bottom w:val="single" w:sz="4" w:space="0" w:color="auto"/>
              <w:right w:val="single" w:sz="4" w:space="0" w:color="auto"/>
            </w:tcBorders>
            <w:shd w:val="clear" w:color="auto" w:fill="auto"/>
            <w:noWrap/>
            <w:vAlign w:val="center"/>
            <w:hideMark/>
          </w:tcPr>
          <w:p w14:paraId="4D4FB75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30.067</w:t>
            </w:r>
          </w:p>
        </w:tc>
        <w:tc>
          <w:tcPr>
            <w:tcW w:w="644" w:type="dxa"/>
            <w:tcBorders>
              <w:top w:val="nil"/>
              <w:left w:val="nil"/>
              <w:bottom w:val="single" w:sz="4" w:space="0" w:color="auto"/>
              <w:right w:val="single" w:sz="4" w:space="0" w:color="auto"/>
            </w:tcBorders>
            <w:shd w:val="clear" w:color="auto" w:fill="auto"/>
            <w:noWrap/>
            <w:vAlign w:val="center"/>
            <w:hideMark/>
          </w:tcPr>
          <w:p w14:paraId="0638482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32.096</w:t>
            </w:r>
          </w:p>
        </w:tc>
        <w:tc>
          <w:tcPr>
            <w:tcW w:w="596" w:type="dxa"/>
            <w:tcBorders>
              <w:top w:val="nil"/>
              <w:left w:val="nil"/>
              <w:bottom w:val="single" w:sz="4" w:space="0" w:color="auto"/>
              <w:right w:val="single" w:sz="4" w:space="0" w:color="auto"/>
            </w:tcBorders>
            <w:shd w:val="clear" w:color="auto" w:fill="auto"/>
            <w:noWrap/>
            <w:vAlign w:val="center"/>
            <w:hideMark/>
          </w:tcPr>
          <w:p w14:paraId="38352D67"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6,7</w:t>
            </w:r>
          </w:p>
        </w:tc>
        <w:tc>
          <w:tcPr>
            <w:tcW w:w="709" w:type="dxa"/>
            <w:tcBorders>
              <w:top w:val="nil"/>
              <w:left w:val="nil"/>
              <w:bottom w:val="single" w:sz="4" w:space="0" w:color="auto"/>
              <w:right w:val="single" w:sz="4" w:space="0" w:color="auto"/>
            </w:tcBorders>
            <w:shd w:val="clear" w:color="auto" w:fill="auto"/>
            <w:noWrap/>
            <w:vAlign w:val="center"/>
            <w:hideMark/>
          </w:tcPr>
          <w:p w14:paraId="6B1BA07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6.515</w:t>
            </w:r>
          </w:p>
        </w:tc>
        <w:tc>
          <w:tcPr>
            <w:tcW w:w="674" w:type="dxa"/>
            <w:tcBorders>
              <w:top w:val="nil"/>
              <w:left w:val="nil"/>
              <w:bottom w:val="single" w:sz="4" w:space="0" w:color="auto"/>
              <w:right w:val="single" w:sz="4" w:space="0" w:color="auto"/>
            </w:tcBorders>
            <w:shd w:val="clear" w:color="auto" w:fill="auto"/>
            <w:noWrap/>
            <w:vAlign w:val="center"/>
            <w:hideMark/>
          </w:tcPr>
          <w:p w14:paraId="1DE792C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5.979</w:t>
            </w:r>
          </w:p>
        </w:tc>
        <w:tc>
          <w:tcPr>
            <w:tcW w:w="743" w:type="dxa"/>
            <w:tcBorders>
              <w:top w:val="nil"/>
              <w:left w:val="nil"/>
              <w:bottom w:val="single" w:sz="4" w:space="0" w:color="auto"/>
              <w:right w:val="single" w:sz="4" w:space="0" w:color="auto"/>
            </w:tcBorders>
            <w:shd w:val="clear" w:color="auto" w:fill="auto"/>
            <w:noWrap/>
            <w:vAlign w:val="center"/>
            <w:hideMark/>
          </w:tcPr>
          <w:p w14:paraId="57F5BF7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-8,2</w:t>
            </w:r>
          </w:p>
        </w:tc>
        <w:tc>
          <w:tcPr>
            <w:tcW w:w="709" w:type="dxa"/>
            <w:tcBorders>
              <w:top w:val="nil"/>
              <w:left w:val="nil"/>
              <w:bottom w:val="single" w:sz="4" w:space="0" w:color="auto"/>
              <w:right w:val="single" w:sz="4" w:space="0" w:color="auto"/>
            </w:tcBorders>
            <w:shd w:val="clear" w:color="auto" w:fill="auto"/>
            <w:noWrap/>
            <w:vAlign w:val="center"/>
            <w:hideMark/>
          </w:tcPr>
          <w:p w14:paraId="09BF31C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82,2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06E4F78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84,3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8F7FEC3"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2,1</w:t>
            </w:r>
          </w:p>
        </w:tc>
        <w:tc>
          <w:tcPr>
            <w:tcW w:w="992" w:type="dxa"/>
            <w:tcBorders>
              <w:top w:val="nil"/>
              <w:left w:val="nil"/>
              <w:bottom w:val="single" w:sz="4" w:space="0" w:color="auto"/>
              <w:right w:val="single" w:sz="4" w:space="0" w:color="auto"/>
            </w:tcBorders>
            <w:shd w:val="clear" w:color="auto" w:fill="auto"/>
            <w:noWrap/>
            <w:vAlign w:val="center"/>
            <w:hideMark/>
          </w:tcPr>
          <w:p w14:paraId="7CF52BB8"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-1,44</w:t>
            </w:r>
          </w:p>
        </w:tc>
        <w:tc>
          <w:tcPr>
            <w:tcW w:w="993" w:type="dxa"/>
            <w:tcBorders>
              <w:top w:val="nil"/>
              <w:left w:val="nil"/>
              <w:bottom w:val="single" w:sz="4" w:space="0" w:color="auto"/>
              <w:right w:val="single" w:sz="4" w:space="0" w:color="auto"/>
            </w:tcBorders>
            <w:shd w:val="clear" w:color="auto" w:fill="auto"/>
            <w:noWrap/>
            <w:vAlign w:val="center"/>
            <w:hideMark/>
          </w:tcPr>
          <w:p w14:paraId="649B2A7A"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-0,26</w:t>
            </w:r>
          </w:p>
        </w:tc>
      </w:tr>
      <w:tr w:rsidR="00786882" w:rsidRPr="00A01550" w14:paraId="00E53653" w14:textId="77777777" w:rsidTr="00A01550">
        <w:trPr>
          <w:trHeight w:val="2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8D3AD14" w14:textId="77777777" w:rsidR="00786882" w:rsidRPr="00A01550" w:rsidRDefault="00786882" w:rsidP="000B77B9">
            <w:pPr>
              <w:rPr>
                <w:rFonts w:ascii="Arial Narrow" w:eastAsia="Times New Roman" w:hAnsi="Arial Narrow"/>
                <w:color w:val="000000"/>
                <w:sz w:val="17"/>
                <w:szCs w:val="17"/>
              </w:rPr>
            </w:pPr>
            <w:r w:rsidRPr="00A01550">
              <w:rPr>
                <w:rFonts w:ascii="Arial Narrow" w:eastAsia="Times New Roman" w:hAnsi="Arial Narrow"/>
                <w:color w:val="000000"/>
                <w:sz w:val="17"/>
                <w:szCs w:val="17"/>
              </w:rPr>
              <w:t>Scienze Politiche, Sociologia, Comunicazione</w:t>
            </w:r>
          </w:p>
        </w:tc>
        <w:tc>
          <w:tcPr>
            <w:tcW w:w="745" w:type="dxa"/>
            <w:tcBorders>
              <w:top w:val="nil"/>
              <w:left w:val="nil"/>
              <w:bottom w:val="single" w:sz="4" w:space="0" w:color="auto"/>
              <w:right w:val="single" w:sz="4" w:space="0" w:color="auto"/>
            </w:tcBorders>
            <w:shd w:val="clear" w:color="auto" w:fill="auto"/>
            <w:noWrap/>
            <w:vAlign w:val="center"/>
            <w:hideMark/>
          </w:tcPr>
          <w:p w14:paraId="6BA3C522"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35.416</w:t>
            </w:r>
          </w:p>
        </w:tc>
        <w:tc>
          <w:tcPr>
            <w:tcW w:w="644" w:type="dxa"/>
            <w:tcBorders>
              <w:top w:val="nil"/>
              <w:left w:val="nil"/>
              <w:bottom w:val="single" w:sz="4" w:space="0" w:color="auto"/>
              <w:right w:val="single" w:sz="4" w:space="0" w:color="auto"/>
            </w:tcBorders>
            <w:shd w:val="clear" w:color="auto" w:fill="auto"/>
            <w:noWrap/>
            <w:vAlign w:val="center"/>
            <w:hideMark/>
          </w:tcPr>
          <w:p w14:paraId="04CEA6B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34.656</w:t>
            </w:r>
          </w:p>
        </w:tc>
        <w:tc>
          <w:tcPr>
            <w:tcW w:w="596" w:type="dxa"/>
            <w:tcBorders>
              <w:top w:val="nil"/>
              <w:left w:val="nil"/>
              <w:bottom w:val="single" w:sz="4" w:space="0" w:color="auto"/>
              <w:right w:val="single" w:sz="4" w:space="0" w:color="auto"/>
            </w:tcBorders>
            <w:shd w:val="clear" w:color="auto" w:fill="auto"/>
            <w:noWrap/>
            <w:vAlign w:val="center"/>
            <w:hideMark/>
          </w:tcPr>
          <w:p w14:paraId="06DE434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-2,1</w:t>
            </w:r>
          </w:p>
        </w:tc>
        <w:tc>
          <w:tcPr>
            <w:tcW w:w="709" w:type="dxa"/>
            <w:tcBorders>
              <w:top w:val="nil"/>
              <w:left w:val="nil"/>
              <w:bottom w:val="single" w:sz="4" w:space="0" w:color="auto"/>
              <w:right w:val="single" w:sz="4" w:space="0" w:color="auto"/>
            </w:tcBorders>
            <w:shd w:val="clear" w:color="auto" w:fill="auto"/>
            <w:noWrap/>
            <w:vAlign w:val="center"/>
            <w:hideMark/>
          </w:tcPr>
          <w:p w14:paraId="17C6AB65"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13.737</w:t>
            </w:r>
          </w:p>
        </w:tc>
        <w:tc>
          <w:tcPr>
            <w:tcW w:w="674" w:type="dxa"/>
            <w:tcBorders>
              <w:top w:val="nil"/>
              <w:left w:val="nil"/>
              <w:bottom w:val="single" w:sz="4" w:space="0" w:color="auto"/>
              <w:right w:val="single" w:sz="4" w:space="0" w:color="auto"/>
            </w:tcBorders>
            <w:shd w:val="clear" w:color="auto" w:fill="auto"/>
            <w:noWrap/>
            <w:vAlign w:val="center"/>
            <w:hideMark/>
          </w:tcPr>
          <w:p w14:paraId="3BA9FD8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12.158</w:t>
            </w:r>
          </w:p>
        </w:tc>
        <w:tc>
          <w:tcPr>
            <w:tcW w:w="743" w:type="dxa"/>
            <w:tcBorders>
              <w:top w:val="nil"/>
              <w:left w:val="nil"/>
              <w:bottom w:val="single" w:sz="4" w:space="0" w:color="auto"/>
              <w:right w:val="single" w:sz="4" w:space="0" w:color="auto"/>
            </w:tcBorders>
            <w:shd w:val="clear" w:color="auto" w:fill="auto"/>
            <w:noWrap/>
            <w:vAlign w:val="center"/>
            <w:hideMark/>
          </w:tcPr>
          <w:p w14:paraId="037135D0"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-11,5</w:t>
            </w:r>
          </w:p>
        </w:tc>
        <w:tc>
          <w:tcPr>
            <w:tcW w:w="709" w:type="dxa"/>
            <w:tcBorders>
              <w:top w:val="nil"/>
              <w:left w:val="nil"/>
              <w:bottom w:val="single" w:sz="4" w:space="0" w:color="auto"/>
              <w:right w:val="single" w:sz="4" w:space="0" w:color="auto"/>
            </w:tcBorders>
            <w:shd w:val="clear" w:color="auto" w:fill="auto"/>
            <w:noWrap/>
            <w:vAlign w:val="center"/>
            <w:hideMark/>
          </w:tcPr>
          <w:p w14:paraId="292A1E64"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72,1</w:t>
            </w:r>
          </w:p>
        </w:tc>
        <w:tc>
          <w:tcPr>
            <w:tcW w:w="708" w:type="dxa"/>
            <w:tcBorders>
              <w:top w:val="nil"/>
              <w:left w:val="nil"/>
              <w:bottom w:val="single" w:sz="4" w:space="0" w:color="auto"/>
              <w:right w:val="single" w:sz="4" w:space="0" w:color="auto"/>
            </w:tcBorders>
            <w:shd w:val="clear" w:color="auto" w:fill="auto"/>
            <w:noWrap/>
            <w:vAlign w:val="center"/>
            <w:hideMark/>
          </w:tcPr>
          <w:p w14:paraId="4FDCB42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74,0</w:t>
            </w:r>
          </w:p>
        </w:tc>
        <w:tc>
          <w:tcPr>
            <w:tcW w:w="709" w:type="dxa"/>
            <w:tcBorders>
              <w:top w:val="nil"/>
              <w:left w:val="nil"/>
              <w:bottom w:val="single" w:sz="4" w:space="0" w:color="auto"/>
              <w:right w:val="single" w:sz="4" w:space="0" w:color="auto"/>
            </w:tcBorders>
            <w:shd w:val="clear" w:color="auto" w:fill="auto"/>
            <w:noWrap/>
            <w:vAlign w:val="center"/>
            <w:hideMark/>
          </w:tcPr>
          <w:p w14:paraId="60F7FD21"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2,0</w:t>
            </w:r>
          </w:p>
        </w:tc>
        <w:tc>
          <w:tcPr>
            <w:tcW w:w="992" w:type="dxa"/>
            <w:tcBorders>
              <w:top w:val="nil"/>
              <w:left w:val="nil"/>
              <w:bottom w:val="single" w:sz="4" w:space="0" w:color="auto"/>
              <w:right w:val="single" w:sz="4" w:space="0" w:color="auto"/>
            </w:tcBorders>
            <w:shd w:val="clear" w:color="auto" w:fill="auto"/>
            <w:noWrap/>
            <w:vAlign w:val="center"/>
            <w:hideMark/>
          </w:tcPr>
          <w:p w14:paraId="24B6C756"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4,38</w:t>
            </w:r>
          </w:p>
        </w:tc>
        <w:tc>
          <w:tcPr>
            <w:tcW w:w="993" w:type="dxa"/>
            <w:tcBorders>
              <w:top w:val="nil"/>
              <w:left w:val="nil"/>
              <w:bottom w:val="single" w:sz="4" w:space="0" w:color="auto"/>
              <w:right w:val="single" w:sz="4" w:space="0" w:color="auto"/>
            </w:tcBorders>
            <w:shd w:val="clear" w:color="auto" w:fill="auto"/>
            <w:noWrap/>
            <w:vAlign w:val="center"/>
            <w:hideMark/>
          </w:tcPr>
          <w:p w14:paraId="1309FABF" w14:textId="77777777" w:rsidR="00786882" w:rsidRPr="00A01550" w:rsidRDefault="00786882" w:rsidP="00884454">
            <w:pPr>
              <w:jc w:val="center"/>
              <w:rPr>
                <w:rFonts w:ascii="Arial Narrow" w:eastAsia="Times New Roman" w:hAnsi="Arial Narrow"/>
                <w:color w:val="000000"/>
                <w:sz w:val="17"/>
                <w:szCs w:val="17"/>
              </w:rPr>
            </w:pPr>
            <w:r w:rsidRPr="00A01550">
              <w:rPr>
                <w:rFonts w:ascii="Arial Narrow" w:eastAsia="Times New Roman" w:hAnsi="Arial Narrow"/>
                <w:color w:val="000000"/>
                <w:sz w:val="17"/>
                <w:szCs w:val="17"/>
              </w:rPr>
              <w:t>-4,00</w:t>
            </w:r>
          </w:p>
        </w:tc>
      </w:tr>
      <w:tr w:rsidR="00786882" w:rsidRPr="00A01550" w14:paraId="4C792BB7" w14:textId="77777777" w:rsidTr="00A01550">
        <w:trPr>
          <w:trHeight w:val="288"/>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461C5D2"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Totale</w:t>
            </w:r>
          </w:p>
        </w:tc>
        <w:tc>
          <w:tcPr>
            <w:tcW w:w="745" w:type="dxa"/>
            <w:tcBorders>
              <w:top w:val="nil"/>
              <w:left w:val="nil"/>
              <w:bottom w:val="single" w:sz="4" w:space="0" w:color="auto"/>
              <w:right w:val="single" w:sz="4" w:space="0" w:color="auto"/>
            </w:tcBorders>
            <w:shd w:val="clear" w:color="auto" w:fill="auto"/>
            <w:noWrap/>
            <w:vAlign w:val="center"/>
            <w:hideMark/>
          </w:tcPr>
          <w:p w14:paraId="65EF07EB"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358.954</w:t>
            </w:r>
          </w:p>
        </w:tc>
        <w:tc>
          <w:tcPr>
            <w:tcW w:w="644" w:type="dxa"/>
            <w:tcBorders>
              <w:top w:val="nil"/>
              <w:left w:val="nil"/>
              <w:bottom w:val="single" w:sz="4" w:space="0" w:color="auto"/>
              <w:right w:val="single" w:sz="4" w:space="0" w:color="auto"/>
            </w:tcBorders>
            <w:shd w:val="clear" w:color="auto" w:fill="auto"/>
            <w:noWrap/>
            <w:vAlign w:val="center"/>
            <w:hideMark/>
          </w:tcPr>
          <w:p w14:paraId="1E0FA6B4"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368.212</w:t>
            </w:r>
          </w:p>
        </w:tc>
        <w:tc>
          <w:tcPr>
            <w:tcW w:w="596" w:type="dxa"/>
            <w:tcBorders>
              <w:top w:val="nil"/>
              <w:left w:val="nil"/>
              <w:bottom w:val="single" w:sz="4" w:space="0" w:color="auto"/>
              <w:right w:val="single" w:sz="4" w:space="0" w:color="auto"/>
            </w:tcBorders>
            <w:shd w:val="clear" w:color="auto" w:fill="auto"/>
            <w:noWrap/>
            <w:vAlign w:val="center"/>
            <w:hideMark/>
          </w:tcPr>
          <w:p w14:paraId="597B032F"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2,6</w:t>
            </w:r>
          </w:p>
        </w:tc>
        <w:tc>
          <w:tcPr>
            <w:tcW w:w="709" w:type="dxa"/>
            <w:tcBorders>
              <w:top w:val="nil"/>
              <w:left w:val="nil"/>
              <w:bottom w:val="single" w:sz="4" w:space="0" w:color="auto"/>
              <w:right w:val="single" w:sz="4" w:space="0" w:color="auto"/>
            </w:tcBorders>
            <w:shd w:val="clear" w:color="auto" w:fill="auto"/>
            <w:noWrap/>
            <w:vAlign w:val="center"/>
            <w:hideMark/>
          </w:tcPr>
          <w:p w14:paraId="5F35F9F7"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86.738</w:t>
            </w:r>
          </w:p>
        </w:tc>
        <w:tc>
          <w:tcPr>
            <w:tcW w:w="674" w:type="dxa"/>
            <w:tcBorders>
              <w:top w:val="nil"/>
              <w:left w:val="nil"/>
              <w:bottom w:val="single" w:sz="4" w:space="0" w:color="auto"/>
              <w:right w:val="single" w:sz="4" w:space="0" w:color="auto"/>
            </w:tcBorders>
            <w:shd w:val="clear" w:color="auto" w:fill="auto"/>
            <w:noWrap/>
            <w:vAlign w:val="center"/>
            <w:hideMark/>
          </w:tcPr>
          <w:p w14:paraId="34C3550B"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79.584</w:t>
            </w:r>
          </w:p>
        </w:tc>
        <w:tc>
          <w:tcPr>
            <w:tcW w:w="743" w:type="dxa"/>
            <w:tcBorders>
              <w:top w:val="nil"/>
              <w:left w:val="nil"/>
              <w:bottom w:val="single" w:sz="4" w:space="0" w:color="auto"/>
              <w:right w:val="single" w:sz="4" w:space="0" w:color="auto"/>
            </w:tcBorders>
            <w:shd w:val="clear" w:color="auto" w:fill="auto"/>
            <w:noWrap/>
            <w:vAlign w:val="center"/>
            <w:hideMark/>
          </w:tcPr>
          <w:p w14:paraId="44A25871"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-8,2</w:t>
            </w:r>
          </w:p>
        </w:tc>
        <w:tc>
          <w:tcPr>
            <w:tcW w:w="709" w:type="dxa"/>
            <w:tcBorders>
              <w:top w:val="nil"/>
              <w:left w:val="nil"/>
              <w:bottom w:val="single" w:sz="4" w:space="0" w:color="auto"/>
              <w:right w:val="single" w:sz="4" w:space="0" w:color="auto"/>
            </w:tcBorders>
            <w:shd w:val="clear" w:color="auto" w:fill="auto"/>
            <w:noWrap/>
            <w:vAlign w:val="center"/>
            <w:hideMark/>
          </w:tcPr>
          <w:p w14:paraId="2327D1E7"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80,5</w:t>
            </w:r>
          </w:p>
        </w:tc>
        <w:tc>
          <w:tcPr>
            <w:tcW w:w="708" w:type="dxa"/>
            <w:tcBorders>
              <w:top w:val="nil"/>
              <w:left w:val="nil"/>
              <w:bottom w:val="single" w:sz="4" w:space="0" w:color="auto"/>
              <w:right w:val="single" w:sz="4" w:space="0" w:color="auto"/>
            </w:tcBorders>
            <w:shd w:val="clear" w:color="auto" w:fill="auto"/>
            <w:noWrap/>
            <w:vAlign w:val="center"/>
            <w:hideMark/>
          </w:tcPr>
          <w:p w14:paraId="49AC3F25"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82,2</w:t>
            </w:r>
          </w:p>
        </w:tc>
        <w:tc>
          <w:tcPr>
            <w:tcW w:w="709" w:type="dxa"/>
            <w:tcBorders>
              <w:top w:val="nil"/>
              <w:left w:val="nil"/>
              <w:bottom w:val="single" w:sz="4" w:space="0" w:color="auto"/>
              <w:right w:val="single" w:sz="4" w:space="0" w:color="auto"/>
            </w:tcBorders>
            <w:shd w:val="clear" w:color="auto" w:fill="auto"/>
            <w:noWrap/>
            <w:vAlign w:val="center"/>
            <w:hideMark/>
          </w:tcPr>
          <w:p w14:paraId="6FFF3911"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1,7</w:t>
            </w:r>
          </w:p>
        </w:tc>
        <w:tc>
          <w:tcPr>
            <w:tcW w:w="992" w:type="dxa"/>
            <w:tcBorders>
              <w:top w:val="nil"/>
              <w:left w:val="nil"/>
              <w:bottom w:val="single" w:sz="4" w:space="0" w:color="auto"/>
              <w:right w:val="single" w:sz="4" w:space="0" w:color="auto"/>
            </w:tcBorders>
            <w:shd w:val="clear" w:color="auto" w:fill="auto"/>
            <w:noWrap/>
            <w:vAlign w:val="center"/>
            <w:hideMark/>
          </w:tcPr>
          <w:p w14:paraId="2D3D3E15"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1,59</w:t>
            </w:r>
          </w:p>
        </w:tc>
        <w:tc>
          <w:tcPr>
            <w:tcW w:w="993" w:type="dxa"/>
            <w:tcBorders>
              <w:top w:val="nil"/>
              <w:left w:val="nil"/>
              <w:bottom w:val="single" w:sz="4" w:space="0" w:color="auto"/>
              <w:right w:val="single" w:sz="4" w:space="0" w:color="auto"/>
            </w:tcBorders>
            <w:shd w:val="clear" w:color="auto" w:fill="auto"/>
            <w:noWrap/>
            <w:vAlign w:val="center"/>
            <w:hideMark/>
          </w:tcPr>
          <w:p w14:paraId="21837DAD" w14:textId="77777777" w:rsidR="00786882" w:rsidRPr="00A01550" w:rsidRDefault="00786882" w:rsidP="00884454">
            <w:pPr>
              <w:jc w:val="center"/>
              <w:rPr>
                <w:rFonts w:ascii="Arial Narrow" w:eastAsia="Times New Roman" w:hAnsi="Arial Narrow"/>
                <w:b/>
                <w:bCs/>
                <w:color w:val="000000"/>
                <w:sz w:val="17"/>
                <w:szCs w:val="17"/>
              </w:rPr>
            </w:pPr>
            <w:r w:rsidRPr="00A01550">
              <w:rPr>
                <w:rFonts w:ascii="Arial Narrow" w:eastAsia="Times New Roman" w:hAnsi="Arial Narrow"/>
                <w:b/>
                <w:bCs/>
                <w:color w:val="000000"/>
                <w:sz w:val="17"/>
                <w:szCs w:val="17"/>
              </w:rPr>
              <w:t>0,84</w:t>
            </w:r>
          </w:p>
        </w:tc>
      </w:tr>
    </w:tbl>
    <w:p w14:paraId="142541F3" w14:textId="77777777" w:rsidR="00B35E2B" w:rsidRDefault="00B35E2B">
      <w:pPr>
        <w:jc w:val="both"/>
        <w:rPr>
          <w:rFonts w:ascii="Arial Narrow" w:eastAsia="Arial Narrow" w:hAnsi="Arial Narrow" w:cs="Arial Narrow"/>
        </w:rPr>
      </w:pPr>
    </w:p>
    <w:p w14:paraId="6D2E0C37" w14:textId="157184FF" w:rsidR="00276D00" w:rsidRPr="00B60771" w:rsidRDefault="00276D00" w:rsidP="00276D00">
      <w:pPr>
        <w:spacing w:line="276" w:lineRule="auto"/>
        <w:jc w:val="both"/>
        <w:rPr>
          <w:rFonts w:ascii="Arial" w:eastAsia="Arial Narrow" w:hAnsi="Arial" w:cs="Arial"/>
          <w:color w:val="4472C4" w:themeColor="accent1"/>
          <w:sz w:val="22"/>
        </w:rPr>
      </w:pPr>
      <w:r w:rsidRPr="00B60771">
        <w:rPr>
          <w:rFonts w:ascii="Arial" w:eastAsia="Arial Narrow" w:hAnsi="Arial" w:cs="Arial"/>
          <w:sz w:val="22"/>
        </w:rPr>
        <w:t xml:space="preserve">Nella </w:t>
      </w:r>
      <w:r w:rsidRPr="00B60771">
        <w:rPr>
          <w:rFonts w:ascii="Arial" w:eastAsia="Arial Narrow" w:hAnsi="Arial" w:cs="Arial"/>
          <w:b/>
          <w:sz w:val="22"/>
        </w:rPr>
        <w:t xml:space="preserve">tabella </w:t>
      </w:r>
      <w:r w:rsidR="008768B0" w:rsidRPr="00B60771">
        <w:rPr>
          <w:rFonts w:ascii="Arial" w:eastAsia="Arial Narrow" w:hAnsi="Arial" w:cs="Arial"/>
          <w:b/>
          <w:sz w:val="22"/>
        </w:rPr>
        <w:t>2</w:t>
      </w:r>
      <w:r w:rsidRPr="00B60771">
        <w:rPr>
          <w:rFonts w:ascii="Arial" w:eastAsia="Arial Narrow" w:hAnsi="Arial" w:cs="Arial"/>
          <w:sz w:val="22"/>
        </w:rPr>
        <w:t>, si può osservare che il numero di questionari compilati dagli studenti che si sono dichiarati “frequentanti” o “non frequentanti” non è omogenea nelle diverse Facoltà, come non sono omogenee le variazioni da un anno accademico all’altro:</w:t>
      </w:r>
    </w:p>
    <w:p w14:paraId="4502CED2" w14:textId="3B3765AD" w:rsidR="00276D00" w:rsidRPr="00B60771" w:rsidRDefault="00276D00" w:rsidP="00276D00">
      <w:pPr>
        <w:pStyle w:val="Paragrafoelenco"/>
        <w:numPr>
          <w:ilvl w:val="0"/>
          <w:numId w:val="19"/>
        </w:numPr>
        <w:pBdr>
          <w:top w:val="nil"/>
          <w:left w:val="nil"/>
          <w:bottom w:val="nil"/>
          <w:right w:val="nil"/>
          <w:between w:val="nil"/>
        </w:pBdr>
        <w:spacing w:line="276" w:lineRule="auto"/>
        <w:jc w:val="both"/>
        <w:rPr>
          <w:rFonts w:ascii="Arial" w:eastAsia="Arial Narrow" w:hAnsi="Arial" w:cs="Arial"/>
          <w:color w:val="000000"/>
          <w:sz w:val="22"/>
        </w:rPr>
      </w:pPr>
      <w:r w:rsidRPr="00B60771">
        <w:rPr>
          <w:rFonts w:ascii="Arial" w:eastAsia="Arial Narrow" w:hAnsi="Arial" w:cs="Arial"/>
          <w:color w:val="000000"/>
          <w:sz w:val="22"/>
        </w:rPr>
        <w:t xml:space="preserve">la frazione di questionari compilati da studenti frequentanti supera il 90% nella Facoltà di Architettura, nella Facoltà Medicina e Odontoiatria e nella Facoltà di Farmacia e Medicina; supera l’80% nella Facoltà di </w:t>
      </w:r>
      <w:r w:rsidRPr="00B60771">
        <w:rPr>
          <w:rFonts w:ascii="Arial" w:eastAsia="Arial Narrow" w:hAnsi="Arial" w:cs="Arial"/>
          <w:color w:val="000000" w:themeColor="text1"/>
          <w:sz w:val="22"/>
        </w:rPr>
        <w:t xml:space="preserve">Ingegneria Civile e Industriale, nella Facoltà di </w:t>
      </w:r>
      <w:r w:rsidR="008768B0" w:rsidRPr="00B60771">
        <w:rPr>
          <w:rFonts w:ascii="Arial" w:eastAsia="Arial Narrow" w:hAnsi="Arial" w:cs="Arial"/>
          <w:color w:val="000000" w:themeColor="text1"/>
          <w:sz w:val="22"/>
        </w:rPr>
        <w:t>Ingegneria dell'Informazione, Informatica e Statistica,</w:t>
      </w:r>
      <w:r w:rsidRPr="00B60771">
        <w:rPr>
          <w:rFonts w:ascii="Arial" w:eastAsia="Arial Narrow" w:hAnsi="Arial" w:cs="Arial"/>
          <w:color w:val="000000" w:themeColor="text1"/>
          <w:sz w:val="22"/>
        </w:rPr>
        <w:t xml:space="preserve"> nella Facoltà di Scienze Matematiche Fisiche e Naturali</w:t>
      </w:r>
      <w:r w:rsidR="008768B0" w:rsidRPr="00B60771">
        <w:rPr>
          <w:rFonts w:ascii="Arial" w:eastAsia="Arial Narrow" w:hAnsi="Arial" w:cs="Arial"/>
          <w:color w:val="000000" w:themeColor="text1"/>
          <w:sz w:val="22"/>
        </w:rPr>
        <w:t xml:space="preserve"> e nella Facoltà di Medicina e Psicologia</w:t>
      </w:r>
      <w:r w:rsidRPr="00B60771">
        <w:rPr>
          <w:rFonts w:ascii="Arial" w:eastAsia="Arial Narrow" w:hAnsi="Arial" w:cs="Arial"/>
          <w:color w:val="000000" w:themeColor="text1"/>
          <w:sz w:val="22"/>
        </w:rPr>
        <w:t>. La frazione più bassa (68,7%) si conferma nella Facoltà di Giurisprudenza come l’anno precedente;</w:t>
      </w:r>
    </w:p>
    <w:p w14:paraId="17C52EA6" w14:textId="0D0E5092" w:rsidR="00276D00" w:rsidRPr="008713DC" w:rsidRDefault="00276D00" w:rsidP="00276D00">
      <w:pPr>
        <w:pStyle w:val="Paragrafoelenco"/>
        <w:numPr>
          <w:ilvl w:val="0"/>
          <w:numId w:val="19"/>
        </w:numPr>
        <w:pBdr>
          <w:top w:val="nil"/>
          <w:left w:val="nil"/>
          <w:bottom w:val="nil"/>
          <w:right w:val="nil"/>
          <w:between w:val="nil"/>
        </w:pBdr>
        <w:spacing w:line="276" w:lineRule="auto"/>
        <w:jc w:val="both"/>
        <w:rPr>
          <w:rFonts w:ascii="Arial" w:eastAsia="Arial Narrow" w:hAnsi="Arial" w:cs="Arial"/>
          <w:sz w:val="22"/>
        </w:rPr>
      </w:pPr>
      <w:r w:rsidRPr="008713DC">
        <w:rPr>
          <w:rFonts w:ascii="Arial" w:eastAsia="Arial Narrow" w:hAnsi="Arial" w:cs="Arial"/>
          <w:color w:val="000000"/>
          <w:sz w:val="22"/>
        </w:rPr>
        <w:t xml:space="preserve">le variazioni del numero di questionari compilati da studenti frequentanti sono lievi in tutte le Facoltà </w:t>
      </w:r>
      <w:r w:rsidR="00454AB1" w:rsidRPr="008713DC">
        <w:rPr>
          <w:rFonts w:ascii="Arial" w:eastAsia="Arial Narrow" w:hAnsi="Arial" w:cs="Arial"/>
          <w:color w:val="000000"/>
          <w:sz w:val="22"/>
        </w:rPr>
        <w:t>tranne</w:t>
      </w:r>
      <w:r w:rsidRPr="008713DC">
        <w:rPr>
          <w:rFonts w:ascii="Arial" w:eastAsia="Arial Narrow" w:hAnsi="Arial" w:cs="Arial"/>
          <w:color w:val="000000"/>
          <w:sz w:val="22"/>
        </w:rPr>
        <w:t xml:space="preserve"> che per le Facoltà di </w:t>
      </w:r>
      <w:r w:rsidR="008768B0" w:rsidRPr="008713DC">
        <w:rPr>
          <w:rFonts w:ascii="Arial" w:eastAsia="Arial Narrow" w:hAnsi="Arial" w:cs="Arial"/>
          <w:sz w:val="22"/>
        </w:rPr>
        <w:t xml:space="preserve">Architettura, Economia, </w:t>
      </w:r>
      <w:r w:rsidRPr="008713DC">
        <w:rPr>
          <w:rFonts w:ascii="Arial" w:eastAsia="Arial Narrow" w:hAnsi="Arial" w:cs="Arial"/>
          <w:sz w:val="22"/>
        </w:rPr>
        <w:t>Giurisprudenza, Scienze Matematiche, Fisiche e Naturali e Ingegneria dell’informazione, Infor</w:t>
      </w:r>
      <w:r w:rsidRPr="008713DC">
        <w:rPr>
          <w:rFonts w:ascii="Arial" w:eastAsia="Arial Narrow" w:hAnsi="Arial" w:cs="Arial"/>
          <w:color w:val="000000"/>
          <w:sz w:val="22"/>
        </w:rPr>
        <w:t>matica e Sta</w:t>
      </w:r>
      <w:r w:rsidR="00454AB1" w:rsidRPr="008713DC">
        <w:rPr>
          <w:rFonts w:ascii="Arial" w:eastAsia="Arial Narrow" w:hAnsi="Arial" w:cs="Arial"/>
          <w:color w:val="000000"/>
          <w:sz w:val="22"/>
        </w:rPr>
        <w:t>tisti</w:t>
      </w:r>
      <w:r w:rsidRPr="008713DC">
        <w:rPr>
          <w:rFonts w:ascii="Arial" w:eastAsia="Arial Narrow" w:hAnsi="Arial" w:cs="Arial"/>
          <w:color w:val="000000"/>
          <w:sz w:val="22"/>
        </w:rPr>
        <w:t xml:space="preserve">ca dove si registrano aumenti maggiori del 5% (rispettivamente </w:t>
      </w:r>
      <w:r w:rsidR="008768B0" w:rsidRPr="008713DC">
        <w:rPr>
          <w:rFonts w:ascii="Arial" w:eastAsia="Arial Narrow" w:hAnsi="Arial" w:cs="Arial"/>
          <w:color w:val="000000"/>
          <w:sz w:val="22"/>
        </w:rPr>
        <w:t xml:space="preserve">10,6%, 7,2%, </w:t>
      </w:r>
      <w:r w:rsidRPr="008713DC">
        <w:rPr>
          <w:rFonts w:ascii="Arial" w:eastAsia="Arial Narrow" w:hAnsi="Arial" w:cs="Arial"/>
          <w:color w:val="000000"/>
          <w:sz w:val="22"/>
        </w:rPr>
        <w:t xml:space="preserve">11%, 6,7% e 6,1%). </w:t>
      </w:r>
      <w:r w:rsidR="008713DC">
        <w:rPr>
          <w:rFonts w:ascii="Arial" w:eastAsia="Arial Narrow" w:hAnsi="Arial" w:cs="Arial"/>
          <w:color w:val="000000"/>
          <w:sz w:val="22"/>
        </w:rPr>
        <w:t xml:space="preserve"> </w:t>
      </w:r>
    </w:p>
    <w:p w14:paraId="5EF3F1C5" w14:textId="77777777" w:rsidR="008713DC" w:rsidRDefault="008713DC" w:rsidP="009217F7">
      <w:pPr>
        <w:spacing w:line="276" w:lineRule="auto"/>
        <w:jc w:val="both"/>
        <w:rPr>
          <w:rFonts w:ascii="Arial" w:eastAsia="Arial Narrow" w:hAnsi="Arial" w:cs="Arial"/>
          <w:sz w:val="22"/>
        </w:rPr>
      </w:pPr>
    </w:p>
    <w:p w14:paraId="000002AE" w14:textId="115758BC" w:rsidR="00A43B6F" w:rsidRPr="00B60771" w:rsidRDefault="00FD43E0" w:rsidP="009217F7">
      <w:pPr>
        <w:spacing w:line="276" w:lineRule="auto"/>
        <w:jc w:val="both"/>
        <w:rPr>
          <w:rFonts w:ascii="Arial" w:eastAsia="Arial Narrow" w:hAnsi="Arial" w:cs="Arial"/>
          <w:b/>
          <w:sz w:val="22"/>
          <w:highlight w:val="yellow"/>
        </w:rPr>
      </w:pPr>
      <w:r w:rsidRPr="00B60771">
        <w:rPr>
          <w:rFonts w:ascii="Arial" w:eastAsia="Arial Narrow" w:hAnsi="Arial" w:cs="Arial"/>
          <w:sz w:val="22"/>
        </w:rPr>
        <w:t xml:space="preserve">La dinamica del tasso di copertura della rilevazione, in termini di insegnamenti valutati rispetto a quelli valutabili è riportata nella </w:t>
      </w:r>
      <w:r w:rsidRPr="00B60771">
        <w:rPr>
          <w:rFonts w:ascii="Arial" w:eastAsia="Arial Narrow" w:hAnsi="Arial" w:cs="Arial"/>
          <w:b/>
          <w:sz w:val="22"/>
        </w:rPr>
        <w:t xml:space="preserve">tabella </w:t>
      </w:r>
      <w:r w:rsidR="00FD7782" w:rsidRPr="00B60771">
        <w:rPr>
          <w:rFonts w:ascii="Arial" w:eastAsia="Arial Narrow" w:hAnsi="Arial" w:cs="Arial"/>
          <w:b/>
          <w:sz w:val="22"/>
        </w:rPr>
        <w:t>3</w:t>
      </w:r>
      <w:r w:rsidR="007C5B4E" w:rsidRPr="00B60771">
        <w:rPr>
          <w:rFonts w:ascii="Arial" w:eastAsia="Arial Narrow" w:hAnsi="Arial" w:cs="Arial"/>
          <w:b/>
          <w:sz w:val="22"/>
        </w:rPr>
        <w:t>.</w:t>
      </w:r>
      <w:r w:rsidR="00D973D3" w:rsidRPr="00B60771">
        <w:rPr>
          <w:rFonts w:ascii="Arial" w:eastAsia="Arial Narrow" w:hAnsi="Arial" w:cs="Arial"/>
          <w:b/>
          <w:sz w:val="22"/>
        </w:rPr>
        <w:t xml:space="preserve"> </w:t>
      </w:r>
      <w:r w:rsidR="00786882" w:rsidRPr="00B60771">
        <w:rPr>
          <w:rFonts w:ascii="Arial" w:eastAsia="Arial Narrow" w:hAnsi="Arial" w:cs="Arial"/>
          <w:b/>
          <w:sz w:val="22"/>
          <w:highlight w:val="yellow"/>
        </w:rPr>
        <w:t xml:space="preserve"> </w:t>
      </w:r>
    </w:p>
    <w:p w14:paraId="44D98F88" w14:textId="77777777" w:rsidR="00AE6856" w:rsidRDefault="00AE6856" w:rsidP="009217F7">
      <w:pPr>
        <w:spacing w:line="276" w:lineRule="auto"/>
        <w:jc w:val="both"/>
        <w:rPr>
          <w:rFonts w:ascii="Arial" w:eastAsia="Arial Narrow" w:hAnsi="Arial" w:cs="Arial"/>
        </w:rPr>
      </w:pPr>
    </w:p>
    <w:p w14:paraId="068EBC51" w14:textId="414855B1" w:rsidR="00786882" w:rsidRPr="00DA55CF" w:rsidRDefault="00FD7782" w:rsidP="00FD7782">
      <w:pPr>
        <w:pStyle w:val="Didascalia"/>
      </w:pPr>
      <w:bookmarkStart w:id="17" w:name="_Toc133605119"/>
      <w:bookmarkStart w:id="18" w:name="_Toc164781349"/>
      <w:r w:rsidRPr="00DA55CF">
        <w:rPr>
          <w:color w:val="auto"/>
        </w:rPr>
        <w:t xml:space="preserve">Tab. </w:t>
      </w:r>
      <w:r w:rsidRPr="00DA55CF">
        <w:rPr>
          <w:color w:val="auto"/>
        </w:rPr>
        <w:fldChar w:fldCharType="begin"/>
      </w:r>
      <w:r w:rsidRPr="00DA55CF">
        <w:rPr>
          <w:color w:val="auto"/>
        </w:rPr>
        <w:instrText xml:space="preserve"> SEQ Tab. \* ARABIC </w:instrText>
      </w:r>
      <w:r w:rsidRPr="00DA55CF">
        <w:rPr>
          <w:color w:val="auto"/>
        </w:rPr>
        <w:fldChar w:fldCharType="separate"/>
      </w:r>
      <w:r w:rsidR="00BA5DB7">
        <w:rPr>
          <w:noProof/>
          <w:color w:val="auto"/>
        </w:rPr>
        <w:t>3</w:t>
      </w:r>
      <w:r w:rsidRPr="00DA55CF">
        <w:rPr>
          <w:color w:val="auto"/>
        </w:rPr>
        <w:fldChar w:fldCharType="end"/>
      </w:r>
      <w:r w:rsidR="00786882" w:rsidRPr="00DA55CF">
        <w:rPr>
          <w:color w:val="auto"/>
        </w:rPr>
        <w:t>- Tassi di copertura, numero di insegnamenti valutati e valutabili per Facoltà - aa.aa. 2021/22 e 2022/202</w:t>
      </w:r>
      <w:bookmarkEnd w:id="17"/>
      <w:r w:rsidR="00786882" w:rsidRPr="00DA55CF">
        <w:rPr>
          <w:color w:val="auto"/>
        </w:rPr>
        <w:t>3</w:t>
      </w:r>
      <w:bookmarkEnd w:id="18"/>
      <w:r w:rsidR="00CA6FEE" w:rsidRPr="00DA55CF">
        <w:rPr>
          <w:color w:val="auto"/>
        </w:rPr>
        <w:fldChar w:fldCharType="begin"/>
      </w:r>
      <w:r w:rsidR="00CA6FEE" w:rsidRPr="00DA55CF">
        <w:rPr>
          <w:color w:val="auto"/>
        </w:rPr>
        <w:instrText xml:space="preserve"> XE "NUOVA\: Tab. III - Tassi di copertura, numero di insegnamenti valutati e valutabili per Facoltà - aa.aa. 2021/22 e 2022/2023" \t "</w:instrText>
      </w:r>
      <w:r w:rsidR="00CA6FEE" w:rsidRPr="00DA55CF">
        <w:rPr>
          <w:rFonts w:asciiTheme="minorHAnsi" w:hAnsiTheme="minorHAnsi" w:cstheme="minorHAnsi"/>
          <w:i/>
          <w:color w:val="auto"/>
        </w:rPr>
        <w:instrText>Vedi</w:instrText>
      </w:r>
      <w:r w:rsidR="00CA6FEE" w:rsidRPr="00DA55CF">
        <w:rPr>
          <w:color w:val="auto"/>
        </w:rPr>
        <w:instrText xml:space="preserve">" \b \i </w:instrText>
      </w:r>
      <w:r w:rsidR="00CA6FEE" w:rsidRPr="00DA55CF">
        <w:rPr>
          <w:color w:val="auto"/>
        </w:rPr>
        <w:fldChar w:fldCharType="end"/>
      </w:r>
      <w:r w:rsidR="000E3556" w:rsidRPr="00DA55CF">
        <w:rPr>
          <w:color w:val="auto"/>
        </w:rPr>
        <w:t xml:space="preserve"> </w:t>
      </w:r>
    </w:p>
    <w:tbl>
      <w:tblPr>
        <w:tblW w:w="9336" w:type="dxa"/>
        <w:tblCellMar>
          <w:left w:w="70" w:type="dxa"/>
          <w:right w:w="70" w:type="dxa"/>
        </w:tblCellMar>
        <w:tblLook w:val="04A0" w:firstRow="1" w:lastRow="0" w:firstColumn="1" w:lastColumn="0" w:noHBand="0" w:noVBand="1"/>
      </w:tblPr>
      <w:tblGrid>
        <w:gridCol w:w="3456"/>
        <w:gridCol w:w="980"/>
        <w:gridCol w:w="980"/>
        <w:gridCol w:w="980"/>
        <w:gridCol w:w="965"/>
        <w:gridCol w:w="995"/>
        <w:gridCol w:w="980"/>
      </w:tblGrid>
      <w:tr w:rsidR="00786882" w:rsidRPr="00A01550" w14:paraId="20DDB3D7" w14:textId="77777777" w:rsidTr="008C4170">
        <w:trPr>
          <w:trHeight w:val="288"/>
          <w:tblHeader/>
        </w:trPr>
        <w:tc>
          <w:tcPr>
            <w:tcW w:w="3456"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2CDB2B39" w14:textId="77777777" w:rsidR="00786882" w:rsidRPr="00A01550" w:rsidRDefault="00786882" w:rsidP="00884454">
            <w:pP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Facoltà</w:t>
            </w:r>
          </w:p>
        </w:tc>
        <w:tc>
          <w:tcPr>
            <w:tcW w:w="2940" w:type="dxa"/>
            <w:gridSpan w:val="3"/>
            <w:tcBorders>
              <w:top w:val="single" w:sz="8" w:space="0" w:color="auto"/>
              <w:left w:val="nil"/>
              <w:bottom w:val="single" w:sz="8" w:space="0" w:color="auto"/>
              <w:right w:val="single" w:sz="8" w:space="0" w:color="000000"/>
            </w:tcBorders>
            <w:shd w:val="clear" w:color="000000" w:fill="DBE5F1"/>
            <w:noWrap/>
            <w:vAlign w:val="center"/>
            <w:hideMark/>
          </w:tcPr>
          <w:p w14:paraId="6F15F23A"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2021/2022</w:t>
            </w:r>
          </w:p>
        </w:tc>
        <w:tc>
          <w:tcPr>
            <w:tcW w:w="2940" w:type="dxa"/>
            <w:gridSpan w:val="3"/>
            <w:tcBorders>
              <w:top w:val="single" w:sz="8" w:space="0" w:color="auto"/>
              <w:left w:val="nil"/>
              <w:bottom w:val="single" w:sz="8" w:space="0" w:color="auto"/>
              <w:right w:val="single" w:sz="8" w:space="0" w:color="000000"/>
            </w:tcBorders>
            <w:shd w:val="clear" w:color="000000" w:fill="DBE5F1"/>
            <w:noWrap/>
            <w:vAlign w:val="center"/>
            <w:hideMark/>
          </w:tcPr>
          <w:p w14:paraId="37FA856F"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2022/23</w:t>
            </w:r>
          </w:p>
        </w:tc>
      </w:tr>
      <w:tr w:rsidR="00786882" w:rsidRPr="00A01550" w14:paraId="4C95B77C" w14:textId="77777777" w:rsidTr="008C4170">
        <w:trPr>
          <w:trHeight w:val="540"/>
          <w:tblHeader/>
        </w:trPr>
        <w:tc>
          <w:tcPr>
            <w:tcW w:w="3456" w:type="dxa"/>
            <w:vMerge/>
            <w:tcBorders>
              <w:top w:val="single" w:sz="8" w:space="0" w:color="auto"/>
              <w:left w:val="single" w:sz="8" w:space="0" w:color="auto"/>
              <w:bottom w:val="single" w:sz="8" w:space="0" w:color="000000"/>
              <w:right w:val="single" w:sz="8" w:space="0" w:color="auto"/>
            </w:tcBorders>
            <w:vAlign w:val="center"/>
            <w:hideMark/>
          </w:tcPr>
          <w:p w14:paraId="744901A4" w14:textId="77777777" w:rsidR="00786882" w:rsidRPr="00A01550" w:rsidRDefault="00786882" w:rsidP="00884454">
            <w:pPr>
              <w:rPr>
                <w:rFonts w:ascii="Arial Narrow" w:eastAsia="Times New Roman" w:hAnsi="Arial Narrow" w:cs="Arial"/>
                <w:b/>
                <w:bCs/>
                <w:color w:val="000000"/>
                <w:sz w:val="17"/>
                <w:szCs w:val="17"/>
              </w:rPr>
            </w:pPr>
          </w:p>
        </w:tc>
        <w:tc>
          <w:tcPr>
            <w:tcW w:w="980" w:type="dxa"/>
            <w:tcBorders>
              <w:top w:val="nil"/>
              <w:left w:val="nil"/>
              <w:bottom w:val="single" w:sz="8" w:space="0" w:color="auto"/>
              <w:right w:val="single" w:sz="8" w:space="0" w:color="auto"/>
            </w:tcBorders>
            <w:shd w:val="clear" w:color="000000" w:fill="DBE5F1"/>
            <w:vAlign w:val="center"/>
            <w:hideMark/>
          </w:tcPr>
          <w:p w14:paraId="2FD0D5CF"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Valutabili</w:t>
            </w:r>
          </w:p>
        </w:tc>
        <w:tc>
          <w:tcPr>
            <w:tcW w:w="980" w:type="dxa"/>
            <w:tcBorders>
              <w:top w:val="nil"/>
              <w:left w:val="nil"/>
              <w:bottom w:val="single" w:sz="8" w:space="0" w:color="auto"/>
              <w:right w:val="single" w:sz="8" w:space="0" w:color="auto"/>
            </w:tcBorders>
            <w:shd w:val="clear" w:color="000000" w:fill="DBE5F1"/>
            <w:vAlign w:val="center"/>
            <w:hideMark/>
          </w:tcPr>
          <w:p w14:paraId="79A728F5"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Valutati</w:t>
            </w:r>
          </w:p>
        </w:tc>
        <w:tc>
          <w:tcPr>
            <w:tcW w:w="980" w:type="dxa"/>
            <w:tcBorders>
              <w:top w:val="nil"/>
              <w:left w:val="nil"/>
              <w:bottom w:val="single" w:sz="8" w:space="0" w:color="auto"/>
              <w:right w:val="single" w:sz="8" w:space="0" w:color="auto"/>
            </w:tcBorders>
            <w:shd w:val="clear" w:color="000000" w:fill="DBE5F1"/>
            <w:vAlign w:val="center"/>
            <w:hideMark/>
          </w:tcPr>
          <w:p w14:paraId="1CDB3924"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Tasso di copertura</w:t>
            </w:r>
          </w:p>
        </w:tc>
        <w:tc>
          <w:tcPr>
            <w:tcW w:w="965" w:type="dxa"/>
            <w:tcBorders>
              <w:top w:val="nil"/>
              <w:left w:val="nil"/>
              <w:bottom w:val="single" w:sz="8" w:space="0" w:color="auto"/>
              <w:right w:val="single" w:sz="8" w:space="0" w:color="auto"/>
            </w:tcBorders>
            <w:shd w:val="clear" w:color="000000" w:fill="DBE5F1"/>
            <w:vAlign w:val="center"/>
            <w:hideMark/>
          </w:tcPr>
          <w:p w14:paraId="212BD08E"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Valutabili</w:t>
            </w:r>
          </w:p>
        </w:tc>
        <w:tc>
          <w:tcPr>
            <w:tcW w:w="995" w:type="dxa"/>
            <w:tcBorders>
              <w:top w:val="nil"/>
              <w:left w:val="nil"/>
              <w:bottom w:val="single" w:sz="8" w:space="0" w:color="auto"/>
              <w:right w:val="single" w:sz="8" w:space="0" w:color="auto"/>
            </w:tcBorders>
            <w:shd w:val="clear" w:color="000000" w:fill="DBE5F1"/>
            <w:vAlign w:val="center"/>
            <w:hideMark/>
          </w:tcPr>
          <w:p w14:paraId="28EC8D16"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Valutati</w:t>
            </w:r>
          </w:p>
        </w:tc>
        <w:tc>
          <w:tcPr>
            <w:tcW w:w="980" w:type="dxa"/>
            <w:tcBorders>
              <w:top w:val="nil"/>
              <w:left w:val="nil"/>
              <w:bottom w:val="single" w:sz="8" w:space="0" w:color="auto"/>
              <w:right w:val="single" w:sz="8" w:space="0" w:color="auto"/>
            </w:tcBorders>
            <w:shd w:val="clear" w:color="000000" w:fill="DBE5F1"/>
            <w:vAlign w:val="center"/>
            <w:hideMark/>
          </w:tcPr>
          <w:p w14:paraId="15ED52FF"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Tasso di copertura</w:t>
            </w:r>
          </w:p>
        </w:tc>
      </w:tr>
      <w:tr w:rsidR="00786882" w:rsidRPr="00A01550" w14:paraId="5192E790"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26ACE864"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Architettura</w:t>
            </w:r>
          </w:p>
        </w:tc>
        <w:tc>
          <w:tcPr>
            <w:tcW w:w="980" w:type="dxa"/>
            <w:tcBorders>
              <w:top w:val="nil"/>
              <w:left w:val="nil"/>
              <w:bottom w:val="single" w:sz="8" w:space="0" w:color="auto"/>
              <w:right w:val="single" w:sz="8" w:space="0" w:color="auto"/>
            </w:tcBorders>
            <w:shd w:val="clear" w:color="auto" w:fill="auto"/>
            <w:noWrap/>
            <w:vAlign w:val="center"/>
            <w:hideMark/>
          </w:tcPr>
          <w:p w14:paraId="525BFDB9"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347</w:t>
            </w:r>
          </w:p>
        </w:tc>
        <w:tc>
          <w:tcPr>
            <w:tcW w:w="980" w:type="dxa"/>
            <w:tcBorders>
              <w:top w:val="nil"/>
              <w:left w:val="nil"/>
              <w:bottom w:val="single" w:sz="8" w:space="0" w:color="auto"/>
              <w:right w:val="single" w:sz="8" w:space="0" w:color="auto"/>
            </w:tcBorders>
            <w:shd w:val="clear" w:color="auto" w:fill="auto"/>
            <w:noWrap/>
            <w:vAlign w:val="center"/>
            <w:hideMark/>
          </w:tcPr>
          <w:p w14:paraId="2E21814B"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335</w:t>
            </w:r>
          </w:p>
        </w:tc>
        <w:tc>
          <w:tcPr>
            <w:tcW w:w="980" w:type="dxa"/>
            <w:tcBorders>
              <w:top w:val="nil"/>
              <w:left w:val="nil"/>
              <w:bottom w:val="single" w:sz="8" w:space="0" w:color="auto"/>
              <w:right w:val="single" w:sz="8" w:space="0" w:color="auto"/>
            </w:tcBorders>
            <w:shd w:val="clear" w:color="auto" w:fill="auto"/>
            <w:noWrap/>
            <w:vAlign w:val="center"/>
            <w:hideMark/>
          </w:tcPr>
          <w:p w14:paraId="5669E0FA"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96,5</w:t>
            </w:r>
          </w:p>
        </w:tc>
        <w:tc>
          <w:tcPr>
            <w:tcW w:w="965" w:type="dxa"/>
            <w:tcBorders>
              <w:top w:val="nil"/>
              <w:left w:val="nil"/>
              <w:bottom w:val="single" w:sz="8" w:space="0" w:color="auto"/>
              <w:right w:val="single" w:sz="8" w:space="0" w:color="auto"/>
            </w:tcBorders>
            <w:shd w:val="clear" w:color="auto" w:fill="auto"/>
            <w:noWrap/>
            <w:vAlign w:val="center"/>
            <w:hideMark/>
          </w:tcPr>
          <w:p w14:paraId="36E8C2A5"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356</w:t>
            </w:r>
          </w:p>
        </w:tc>
        <w:tc>
          <w:tcPr>
            <w:tcW w:w="995" w:type="dxa"/>
            <w:tcBorders>
              <w:top w:val="nil"/>
              <w:left w:val="nil"/>
              <w:bottom w:val="single" w:sz="8" w:space="0" w:color="auto"/>
              <w:right w:val="single" w:sz="8" w:space="0" w:color="auto"/>
            </w:tcBorders>
            <w:shd w:val="clear" w:color="auto" w:fill="auto"/>
            <w:noWrap/>
            <w:vAlign w:val="center"/>
            <w:hideMark/>
          </w:tcPr>
          <w:p w14:paraId="1A7FF608"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350</w:t>
            </w:r>
          </w:p>
        </w:tc>
        <w:tc>
          <w:tcPr>
            <w:tcW w:w="980" w:type="dxa"/>
            <w:tcBorders>
              <w:top w:val="nil"/>
              <w:left w:val="nil"/>
              <w:bottom w:val="single" w:sz="8" w:space="0" w:color="auto"/>
              <w:right w:val="single" w:sz="8" w:space="0" w:color="auto"/>
            </w:tcBorders>
            <w:shd w:val="clear" w:color="auto" w:fill="auto"/>
            <w:noWrap/>
            <w:vAlign w:val="center"/>
            <w:hideMark/>
          </w:tcPr>
          <w:p w14:paraId="3A0E4C53"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98,3</w:t>
            </w:r>
          </w:p>
        </w:tc>
      </w:tr>
      <w:tr w:rsidR="00786882" w:rsidRPr="00A01550" w14:paraId="5C9C2462"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0BCA703C"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Economia</w:t>
            </w:r>
          </w:p>
        </w:tc>
        <w:tc>
          <w:tcPr>
            <w:tcW w:w="980" w:type="dxa"/>
            <w:tcBorders>
              <w:top w:val="nil"/>
              <w:left w:val="nil"/>
              <w:bottom w:val="single" w:sz="8" w:space="0" w:color="auto"/>
              <w:right w:val="single" w:sz="8" w:space="0" w:color="auto"/>
            </w:tcBorders>
            <w:shd w:val="clear" w:color="auto" w:fill="auto"/>
            <w:noWrap/>
            <w:vAlign w:val="center"/>
            <w:hideMark/>
          </w:tcPr>
          <w:p w14:paraId="7040570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394</w:t>
            </w:r>
          </w:p>
        </w:tc>
        <w:tc>
          <w:tcPr>
            <w:tcW w:w="980" w:type="dxa"/>
            <w:tcBorders>
              <w:top w:val="nil"/>
              <w:left w:val="nil"/>
              <w:bottom w:val="single" w:sz="8" w:space="0" w:color="auto"/>
              <w:right w:val="single" w:sz="8" w:space="0" w:color="auto"/>
            </w:tcBorders>
            <w:shd w:val="clear" w:color="auto" w:fill="auto"/>
            <w:noWrap/>
            <w:vAlign w:val="center"/>
            <w:hideMark/>
          </w:tcPr>
          <w:p w14:paraId="6F56BDD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385</w:t>
            </w:r>
          </w:p>
        </w:tc>
        <w:tc>
          <w:tcPr>
            <w:tcW w:w="980" w:type="dxa"/>
            <w:tcBorders>
              <w:top w:val="nil"/>
              <w:left w:val="nil"/>
              <w:bottom w:val="single" w:sz="8" w:space="0" w:color="auto"/>
              <w:right w:val="single" w:sz="8" w:space="0" w:color="auto"/>
            </w:tcBorders>
            <w:shd w:val="clear" w:color="auto" w:fill="auto"/>
            <w:noWrap/>
            <w:vAlign w:val="center"/>
            <w:hideMark/>
          </w:tcPr>
          <w:p w14:paraId="6DBCEFE3"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97,7</w:t>
            </w:r>
          </w:p>
        </w:tc>
        <w:tc>
          <w:tcPr>
            <w:tcW w:w="965" w:type="dxa"/>
            <w:tcBorders>
              <w:top w:val="nil"/>
              <w:left w:val="nil"/>
              <w:bottom w:val="single" w:sz="8" w:space="0" w:color="auto"/>
              <w:right w:val="single" w:sz="8" w:space="0" w:color="auto"/>
            </w:tcBorders>
            <w:shd w:val="clear" w:color="auto" w:fill="auto"/>
            <w:noWrap/>
            <w:vAlign w:val="center"/>
            <w:hideMark/>
          </w:tcPr>
          <w:p w14:paraId="044BC623"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409</w:t>
            </w:r>
          </w:p>
        </w:tc>
        <w:tc>
          <w:tcPr>
            <w:tcW w:w="995" w:type="dxa"/>
            <w:tcBorders>
              <w:top w:val="nil"/>
              <w:left w:val="nil"/>
              <w:bottom w:val="single" w:sz="8" w:space="0" w:color="auto"/>
              <w:right w:val="single" w:sz="8" w:space="0" w:color="auto"/>
            </w:tcBorders>
            <w:shd w:val="clear" w:color="auto" w:fill="auto"/>
            <w:noWrap/>
            <w:vAlign w:val="center"/>
            <w:hideMark/>
          </w:tcPr>
          <w:p w14:paraId="69FCEB2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393</w:t>
            </w:r>
          </w:p>
        </w:tc>
        <w:tc>
          <w:tcPr>
            <w:tcW w:w="980" w:type="dxa"/>
            <w:tcBorders>
              <w:top w:val="nil"/>
              <w:left w:val="nil"/>
              <w:bottom w:val="single" w:sz="8" w:space="0" w:color="auto"/>
              <w:right w:val="single" w:sz="8" w:space="0" w:color="auto"/>
            </w:tcBorders>
            <w:shd w:val="clear" w:color="auto" w:fill="auto"/>
            <w:noWrap/>
            <w:vAlign w:val="center"/>
            <w:hideMark/>
          </w:tcPr>
          <w:p w14:paraId="26D53698"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96,1</w:t>
            </w:r>
          </w:p>
        </w:tc>
      </w:tr>
      <w:tr w:rsidR="00786882" w:rsidRPr="00A01550" w14:paraId="25F0C7BD"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6D2CA229"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Farmacia e Medicina</w:t>
            </w:r>
          </w:p>
        </w:tc>
        <w:tc>
          <w:tcPr>
            <w:tcW w:w="980" w:type="dxa"/>
            <w:tcBorders>
              <w:top w:val="nil"/>
              <w:left w:val="nil"/>
              <w:bottom w:val="single" w:sz="8" w:space="0" w:color="auto"/>
              <w:right w:val="single" w:sz="8" w:space="0" w:color="auto"/>
            </w:tcBorders>
            <w:shd w:val="clear" w:color="auto" w:fill="auto"/>
            <w:noWrap/>
            <w:vAlign w:val="center"/>
            <w:hideMark/>
          </w:tcPr>
          <w:p w14:paraId="6455E193"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1025</w:t>
            </w:r>
          </w:p>
        </w:tc>
        <w:tc>
          <w:tcPr>
            <w:tcW w:w="980" w:type="dxa"/>
            <w:tcBorders>
              <w:top w:val="nil"/>
              <w:left w:val="nil"/>
              <w:bottom w:val="single" w:sz="8" w:space="0" w:color="auto"/>
              <w:right w:val="single" w:sz="8" w:space="0" w:color="auto"/>
            </w:tcBorders>
            <w:shd w:val="clear" w:color="auto" w:fill="auto"/>
            <w:noWrap/>
            <w:vAlign w:val="center"/>
            <w:hideMark/>
          </w:tcPr>
          <w:p w14:paraId="4DBBA6C8"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988</w:t>
            </w:r>
          </w:p>
        </w:tc>
        <w:tc>
          <w:tcPr>
            <w:tcW w:w="980" w:type="dxa"/>
            <w:tcBorders>
              <w:top w:val="nil"/>
              <w:left w:val="nil"/>
              <w:bottom w:val="single" w:sz="8" w:space="0" w:color="auto"/>
              <w:right w:val="single" w:sz="8" w:space="0" w:color="auto"/>
            </w:tcBorders>
            <w:shd w:val="clear" w:color="auto" w:fill="auto"/>
            <w:noWrap/>
            <w:vAlign w:val="center"/>
            <w:hideMark/>
          </w:tcPr>
          <w:p w14:paraId="32FA3374"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96,4</w:t>
            </w:r>
          </w:p>
        </w:tc>
        <w:tc>
          <w:tcPr>
            <w:tcW w:w="965" w:type="dxa"/>
            <w:tcBorders>
              <w:top w:val="nil"/>
              <w:left w:val="nil"/>
              <w:bottom w:val="single" w:sz="8" w:space="0" w:color="auto"/>
              <w:right w:val="single" w:sz="8" w:space="0" w:color="auto"/>
            </w:tcBorders>
            <w:shd w:val="clear" w:color="auto" w:fill="auto"/>
            <w:noWrap/>
            <w:vAlign w:val="center"/>
            <w:hideMark/>
          </w:tcPr>
          <w:p w14:paraId="4394B917"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1034</w:t>
            </w:r>
          </w:p>
        </w:tc>
        <w:tc>
          <w:tcPr>
            <w:tcW w:w="995" w:type="dxa"/>
            <w:tcBorders>
              <w:top w:val="nil"/>
              <w:left w:val="nil"/>
              <w:bottom w:val="single" w:sz="8" w:space="0" w:color="auto"/>
              <w:right w:val="single" w:sz="8" w:space="0" w:color="auto"/>
            </w:tcBorders>
            <w:shd w:val="clear" w:color="auto" w:fill="auto"/>
            <w:noWrap/>
            <w:vAlign w:val="center"/>
            <w:hideMark/>
          </w:tcPr>
          <w:p w14:paraId="3B8D79E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972</w:t>
            </w:r>
          </w:p>
        </w:tc>
        <w:tc>
          <w:tcPr>
            <w:tcW w:w="980" w:type="dxa"/>
            <w:tcBorders>
              <w:top w:val="nil"/>
              <w:left w:val="nil"/>
              <w:bottom w:val="single" w:sz="8" w:space="0" w:color="auto"/>
              <w:right w:val="single" w:sz="8" w:space="0" w:color="auto"/>
            </w:tcBorders>
            <w:shd w:val="clear" w:color="auto" w:fill="auto"/>
            <w:noWrap/>
            <w:vAlign w:val="center"/>
            <w:hideMark/>
          </w:tcPr>
          <w:p w14:paraId="3D8B5962"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94,0</w:t>
            </w:r>
          </w:p>
        </w:tc>
      </w:tr>
      <w:tr w:rsidR="00786882" w:rsidRPr="00A01550" w14:paraId="348B04C0"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212B6DE9"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Giurisprudenza</w:t>
            </w:r>
          </w:p>
        </w:tc>
        <w:tc>
          <w:tcPr>
            <w:tcW w:w="980" w:type="dxa"/>
            <w:tcBorders>
              <w:top w:val="nil"/>
              <w:left w:val="nil"/>
              <w:bottom w:val="single" w:sz="8" w:space="0" w:color="auto"/>
              <w:right w:val="single" w:sz="8" w:space="0" w:color="auto"/>
            </w:tcBorders>
            <w:shd w:val="clear" w:color="auto" w:fill="auto"/>
            <w:noWrap/>
            <w:vAlign w:val="center"/>
            <w:hideMark/>
          </w:tcPr>
          <w:p w14:paraId="1A244BBA"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193</w:t>
            </w:r>
          </w:p>
        </w:tc>
        <w:tc>
          <w:tcPr>
            <w:tcW w:w="980" w:type="dxa"/>
            <w:tcBorders>
              <w:top w:val="nil"/>
              <w:left w:val="nil"/>
              <w:bottom w:val="single" w:sz="8" w:space="0" w:color="auto"/>
              <w:right w:val="single" w:sz="8" w:space="0" w:color="auto"/>
            </w:tcBorders>
            <w:shd w:val="clear" w:color="auto" w:fill="auto"/>
            <w:noWrap/>
            <w:vAlign w:val="center"/>
            <w:hideMark/>
          </w:tcPr>
          <w:p w14:paraId="7D79EE5E"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172</w:t>
            </w:r>
          </w:p>
        </w:tc>
        <w:tc>
          <w:tcPr>
            <w:tcW w:w="980" w:type="dxa"/>
            <w:tcBorders>
              <w:top w:val="nil"/>
              <w:left w:val="nil"/>
              <w:bottom w:val="single" w:sz="8" w:space="0" w:color="auto"/>
              <w:right w:val="single" w:sz="8" w:space="0" w:color="auto"/>
            </w:tcBorders>
            <w:shd w:val="clear" w:color="auto" w:fill="auto"/>
            <w:noWrap/>
            <w:vAlign w:val="center"/>
            <w:hideMark/>
          </w:tcPr>
          <w:p w14:paraId="49BA7725"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89,1</w:t>
            </w:r>
          </w:p>
        </w:tc>
        <w:tc>
          <w:tcPr>
            <w:tcW w:w="965" w:type="dxa"/>
            <w:tcBorders>
              <w:top w:val="nil"/>
              <w:left w:val="nil"/>
              <w:bottom w:val="single" w:sz="8" w:space="0" w:color="auto"/>
              <w:right w:val="single" w:sz="8" w:space="0" w:color="auto"/>
            </w:tcBorders>
            <w:shd w:val="clear" w:color="auto" w:fill="auto"/>
            <w:noWrap/>
            <w:vAlign w:val="center"/>
            <w:hideMark/>
          </w:tcPr>
          <w:p w14:paraId="1179AEF8"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197</w:t>
            </w:r>
          </w:p>
        </w:tc>
        <w:tc>
          <w:tcPr>
            <w:tcW w:w="995" w:type="dxa"/>
            <w:tcBorders>
              <w:top w:val="nil"/>
              <w:left w:val="nil"/>
              <w:bottom w:val="single" w:sz="8" w:space="0" w:color="auto"/>
              <w:right w:val="single" w:sz="8" w:space="0" w:color="auto"/>
            </w:tcBorders>
            <w:shd w:val="clear" w:color="auto" w:fill="auto"/>
            <w:noWrap/>
            <w:vAlign w:val="center"/>
            <w:hideMark/>
          </w:tcPr>
          <w:p w14:paraId="043A227C"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189</w:t>
            </w:r>
          </w:p>
        </w:tc>
        <w:tc>
          <w:tcPr>
            <w:tcW w:w="980" w:type="dxa"/>
            <w:tcBorders>
              <w:top w:val="nil"/>
              <w:left w:val="nil"/>
              <w:bottom w:val="single" w:sz="8" w:space="0" w:color="auto"/>
              <w:right w:val="single" w:sz="8" w:space="0" w:color="auto"/>
            </w:tcBorders>
            <w:shd w:val="clear" w:color="auto" w:fill="auto"/>
            <w:noWrap/>
            <w:vAlign w:val="center"/>
            <w:hideMark/>
          </w:tcPr>
          <w:p w14:paraId="45499FFA"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95,9</w:t>
            </w:r>
          </w:p>
        </w:tc>
      </w:tr>
      <w:tr w:rsidR="00786882" w:rsidRPr="00A01550" w14:paraId="1CE981D6"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544205CD"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Ingegneria Civile e Industriale</w:t>
            </w:r>
          </w:p>
        </w:tc>
        <w:tc>
          <w:tcPr>
            <w:tcW w:w="980" w:type="dxa"/>
            <w:tcBorders>
              <w:top w:val="nil"/>
              <w:left w:val="nil"/>
              <w:bottom w:val="single" w:sz="8" w:space="0" w:color="auto"/>
              <w:right w:val="single" w:sz="8" w:space="0" w:color="auto"/>
            </w:tcBorders>
            <w:shd w:val="clear" w:color="auto" w:fill="auto"/>
            <w:noWrap/>
            <w:vAlign w:val="center"/>
            <w:hideMark/>
          </w:tcPr>
          <w:p w14:paraId="03E57154"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709</w:t>
            </w:r>
          </w:p>
        </w:tc>
        <w:tc>
          <w:tcPr>
            <w:tcW w:w="980" w:type="dxa"/>
            <w:tcBorders>
              <w:top w:val="nil"/>
              <w:left w:val="nil"/>
              <w:bottom w:val="single" w:sz="8" w:space="0" w:color="auto"/>
              <w:right w:val="single" w:sz="8" w:space="0" w:color="auto"/>
            </w:tcBorders>
            <w:shd w:val="clear" w:color="auto" w:fill="auto"/>
            <w:noWrap/>
            <w:vAlign w:val="center"/>
            <w:hideMark/>
          </w:tcPr>
          <w:p w14:paraId="14394D8E"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680</w:t>
            </w:r>
          </w:p>
        </w:tc>
        <w:tc>
          <w:tcPr>
            <w:tcW w:w="980" w:type="dxa"/>
            <w:tcBorders>
              <w:top w:val="nil"/>
              <w:left w:val="nil"/>
              <w:bottom w:val="single" w:sz="8" w:space="0" w:color="auto"/>
              <w:right w:val="single" w:sz="8" w:space="0" w:color="auto"/>
            </w:tcBorders>
            <w:shd w:val="clear" w:color="auto" w:fill="auto"/>
            <w:noWrap/>
            <w:vAlign w:val="center"/>
            <w:hideMark/>
          </w:tcPr>
          <w:p w14:paraId="7560F03D"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95,9</w:t>
            </w:r>
          </w:p>
        </w:tc>
        <w:tc>
          <w:tcPr>
            <w:tcW w:w="965" w:type="dxa"/>
            <w:tcBorders>
              <w:top w:val="nil"/>
              <w:left w:val="nil"/>
              <w:bottom w:val="single" w:sz="8" w:space="0" w:color="auto"/>
              <w:right w:val="single" w:sz="8" w:space="0" w:color="auto"/>
            </w:tcBorders>
            <w:shd w:val="clear" w:color="auto" w:fill="auto"/>
            <w:noWrap/>
            <w:vAlign w:val="center"/>
            <w:hideMark/>
          </w:tcPr>
          <w:p w14:paraId="22ED4215"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714</w:t>
            </w:r>
          </w:p>
        </w:tc>
        <w:tc>
          <w:tcPr>
            <w:tcW w:w="995" w:type="dxa"/>
            <w:tcBorders>
              <w:top w:val="nil"/>
              <w:left w:val="nil"/>
              <w:bottom w:val="single" w:sz="8" w:space="0" w:color="auto"/>
              <w:right w:val="single" w:sz="8" w:space="0" w:color="auto"/>
            </w:tcBorders>
            <w:shd w:val="clear" w:color="auto" w:fill="auto"/>
            <w:noWrap/>
            <w:vAlign w:val="center"/>
            <w:hideMark/>
          </w:tcPr>
          <w:p w14:paraId="030CE517"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658</w:t>
            </w:r>
          </w:p>
        </w:tc>
        <w:tc>
          <w:tcPr>
            <w:tcW w:w="980" w:type="dxa"/>
            <w:tcBorders>
              <w:top w:val="nil"/>
              <w:left w:val="nil"/>
              <w:bottom w:val="single" w:sz="8" w:space="0" w:color="auto"/>
              <w:right w:val="single" w:sz="8" w:space="0" w:color="auto"/>
            </w:tcBorders>
            <w:shd w:val="clear" w:color="auto" w:fill="auto"/>
            <w:noWrap/>
            <w:vAlign w:val="center"/>
            <w:hideMark/>
          </w:tcPr>
          <w:p w14:paraId="20BD6572"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92,2</w:t>
            </w:r>
          </w:p>
        </w:tc>
      </w:tr>
      <w:tr w:rsidR="00786882" w:rsidRPr="00A01550" w14:paraId="38E12A4C"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4526BACB"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Ingegneria dell'Informazione, Informatica e Statistica</w:t>
            </w:r>
          </w:p>
        </w:tc>
        <w:tc>
          <w:tcPr>
            <w:tcW w:w="980" w:type="dxa"/>
            <w:tcBorders>
              <w:top w:val="nil"/>
              <w:left w:val="nil"/>
              <w:bottom w:val="single" w:sz="8" w:space="0" w:color="auto"/>
              <w:right w:val="single" w:sz="8" w:space="0" w:color="auto"/>
            </w:tcBorders>
            <w:shd w:val="clear" w:color="auto" w:fill="auto"/>
            <w:noWrap/>
            <w:vAlign w:val="center"/>
            <w:hideMark/>
          </w:tcPr>
          <w:p w14:paraId="79D8E598"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567</w:t>
            </w:r>
          </w:p>
        </w:tc>
        <w:tc>
          <w:tcPr>
            <w:tcW w:w="980" w:type="dxa"/>
            <w:tcBorders>
              <w:top w:val="nil"/>
              <w:left w:val="nil"/>
              <w:bottom w:val="single" w:sz="8" w:space="0" w:color="auto"/>
              <w:right w:val="single" w:sz="8" w:space="0" w:color="auto"/>
            </w:tcBorders>
            <w:shd w:val="clear" w:color="auto" w:fill="auto"/>
            <w:noWrap/>
            <w:vAlign w:val="center"/>
            <w:hideMark/>
          </w:tcPr>
          <w:p w14:paraId="10ECEEFC"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551</w:t>
            </w:r>
          </w:p>
        </w:tc>
        <w:tc>
          <w:tcPr>
            <w:tcW w:w="980" w:type="dxa"/>
            <w:tcBorders>
              <w:top w:val="nil"/>
              <w:left w:val="nil"/>
              <w:bottom w:val="single" w:sz="8" w:space="0" w:color="auto"/>
              <w:right w:val="single" w:sz="8" w:space="0" w:color="auto"/>
            </w:tcBorders>
            <w:shd w:val="clear" w:color="auto" w:fill="auto"/>
            <w:noWrap/>
            <w:vAlign w:val="center"/>
            <w:hideMark/>
          </w:tcPr>
          <w:p w14:paraId="6C98E946"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97,2</w:t>
            </w:r>
          </w:p>
        </w:tc>
        <w:tc>
          <w:tcPr>
            <w:tcW w:w="965" w:type="dxa"/>
            <w:tcBorders>
              <w:top w:val="nil"/>
              <w:left w:val="nil"/>
              <w:bottom w:val="single" w:sz="8" w:space="0" w:color="auto"/>
              <w:right w:val="single" w:sz="8" w:space="0" w:color="auto"/>
            </w:tcBorders>
            <w:shd w:val="clear" w:color="auto" w:fill="auto"/>
            <w:noWrap/>
            <w:vAlign w:val="center"/>
            <w:hideMark/>
          </w:tcPr>
          <w:p w14:paraId="413A175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564</w:t>
            </w:r>
          </w:p>
        </w:tc>
        <w:tc>
          <w:tcPr>
            <w:tcW w:w="995" w:type="dxa"/>
            <w:tcBorders>
              <w:top w:val="nil"/>
              <w:left w:val="nil"/>
              <w:bottom w:val="single" w:sz="8" w:space="0" w:color="auto"/>
              <w:right w:val="single" w:sz="8" w:space="0" w:color="auto"/>
            </w:tcBorders>
            <w:shd w:val="clear" w:color="auto" w:fill="auto"/>
            <w:noWrap/>
            <w:vAlign w:val="center"/>
            <w:hideMark/>
          </w:tcPr>
          <w:p w14:paraId="6C9D660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538</w:t>
            </w:r>
          </w:p>
        </w:tc>
        <w:tc>
          <w:tcPr>
            <w:tcW w:w="980" w:type="dxa"/>
            <w:tcBorders>
              <w:top w:val="nil"/>
              <w:left w:val="nil"/>
              <w:bottom w:val="single" w:sz="8" w:space="0" w:color="auto"/>
              <w:right w:val="single" w:sz="8" w:space="0" w:color="auto"/>
            </w:tcBorders>
            <w:shd w:val="clear" w:color="auto" w:fill="auto"/>
            <w:noWrap/>
            <w:vAlign w:val="center"/>
            <w:hideMark/>
          </w:tcPr>
          <w:p w14:paraId="6D60E294"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95,4</w:t>
            </w:r>
          </w:p>
        </w:tc>
      </w:tr>
      <w:tr w:rsidR="00786882" w:rsidRPr="00A01550" w14:paraId="71067C60"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31207A0E"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Lettere e Filosofia</w:t>
            </w:r>
          </w:p>
        </w:tc>
        <w:tc>
          <w:tcPr>
            <w:tcW w:w="980" w:type="dxa"/>
            <w:tcBorders>
              <w:top w:val="nil"/>
              <w:left w:val="nil"/>
              <w:bottom w:val="single" w:sz="8" w:space="0" w:color="auto"/>
              <w:right w:val="single" w:sz="8" w:space="0" w:color="auto"/>
            </w:tcBorders>
            <w:shd w:val="clear" w:color="auto" w:fill="auto"/>
            <w:noWrap/>
            <w:vAlign w:val="center"/>
            <w:hideMark/>
          </w:tcPr>
          <w:p w14:paraId="45F739C3"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1.199</w:t>
            </w:r>
          </w:p>
        </w:tc>
        <w:tc>
          <w:tcPr>
            <w:tcW w:w="980" w:type="dxa"/>
            <w:tcBorders>
              <w:top w:val="nil"/>
              <w:left w:val="nil"/>
              <w:bottom w:val="single" w:sz="8" w:space="0" w:color="auto"/>
              <w:right w:val="single" w:sz="8" w:space="0" w:color="auto"/>
            </w:tcBorders>
            <w:shd w:val="clear" w:color="auto" w:fill="auto"/>
            <w:noWrap/>
            <w:vAlign w:val="center"/>
            <w:hideMark/>
          </w:tcPr>
          <w:p w14:paraId="386FBD0A"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1.143</w:t>
            </w:r>
          </w:p>
        </w:tc>
        <w:tc>
          <w:tcPr>
            <w:tcW w:w="980" w:type="dxa"/>
            <w:tcBorders>
              <w:top w:val="nil"/>
              <w:left w:val="nil"/>
              <w:bottom w:val="single" w:sz="8" w:space="0" w:color="auto"/>
              <w:right w:val="single" w:sz="8" w:space="0" w:color="auto"/>
            </w:tcBorders>
            <w:shd w:val="clear" w:color="auto" w:fill="auto"/>
            <w:noWrap/>
            <w:vAlign w:val="center"/>
            <w:hideMark/>
          </w:tcPr>
          <w:p w14:paraId="31B40240"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95,3</w:t>
            </w:r>
          </w:p>
        </w:tc>
        <w:tc>
          <w:tcPr>
            <w:tcW w:w="965" w:type="dxa"/>
            <w:tcBorders>
              <w:top w:val="nil"/>
              <w:left w:val="nil"/>
              <w:bottom w:val="single" w:sz="8" w:space="0" w:color="auto"/>
              <w:right w:val="single" w:sz="8" w:space="0" w:color="auto"/>
            </w:tcBorders>
            <w:shd w:val="clear" w:color="auto" w:fill="auto"/>
            <w:noWrap/>
            <w:vAlign w:val="center"/>
            <w:hideMark/>
          </w:tcPr>
          <w:p w14:paraId="61C70E04"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1.268</w:t>
            </w:r>
          </w:p>
        </w:tc>
        <w:tc>
          <w:tcPr>
            <w:tcW w:w="995" w:type="dxa"/>
            <w:tcBorders>
              <w:top w:val="nil"/>
              <w:left w:val="nil"/>
              <w:bottom w:val="single" w:sz="8" w:space="0" w:color="auto"/>
              <w:right w:val="single" w:sz="8" w:space="0" w:color="auto"/>
            </w:tcBorders>
            <w:shd w:val="clear" w:color="auto" w:fill="auto"/>
            <w:noWrap/>
            <w:vAlign w:val="center"/>
            <w:hideMark/>
          </w:tcPr>
          <w:p w14:paraId="2C719535"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1.190</w:t>
            </w:r>
          </w:p>
        </w:tc>
        <w:tc>
          <w:tcPr>
            <w:tcW w:w="980" w:type="dxa"/>
            <w:tcBorders>
              <w:top w:val="nil"/>
              <w:left w:val="nil"/>
              <w:bottom w:val="single" w:sz="8" w:space="0" w:color="auto"/>
              <w:right w:val="single" w:sz="8" w:space="0" w:color="auto"/>
            </w:tcBorders>
            <w:shd w:val="clear" w:color="auto" w:fill="auto"/>
            <w:noWrap/>
            <w:vAlign w:val="center"/>
            <w:hideMark/>
          </w:tcPr>
          <w:p w14:paraId="1C75DF5C"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93,8</w:t>
            </w:r>
          </w:p>
        </w:tc>
      </w:tr>
      <w:tr w:rsidR="00786882" w:rsidRPr="00A01550" w14:paraId="5207D3BA"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20DE524F"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lastRenderedPageBreak/>
              <w:t>Medicina e Odontoiatria</w:t>
            </w:r>
          </w:p>
        </w:tc>
        <w:tc>
          <w:tcPr>
            <w:tcW w:w="980" w:type="dxa"/>
            <w:tcBorders>
              <w:top w:val="nil"/>
              <w:left w:val="nil"/>
              <w:bottom w:val="single" w:sz="8" w:space="0" w:color="auto"/>
              <w:right w:val="single" w:sz="8" w:space="0" w:color="auto"/>
            </w:tcBorders>
            <w:shd w:val="clear" w:color="auto" w:fill="auto"/>
            <w:noWrap/>
            <w:vAlign w:val="center"/>
            <w:hideMark/>
          </w:tcPr>
          <w:p w14:paraId="0C0855A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859</w:t>
            </w:r>
          </w:p>
        </w:tc>
        <w:tc>
          <w:tcPr>
            <w:tcW w:w="980" w:type="dxa"/>
            <w:tcBorders>
              <w:top w:val="nil"/>
              <w:left w:val="nil"/>
              <w:bottom w:val="single" w:sz="8" w:space="0" w:color="auto"/>
              <w:right w:val="single" w:sz="8" w:space="0" w:color="auto"/>
            </w:tcBorders>
            <w:shd w:val="clear" w:color="auto" w:fill="auto"/>
            <w:noWrap/>
            <w:vAlign w:val="center"/>
            <w:hideMark/>
          </w:tcPr>
          <w:p w14:paraId="36CB916F"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823</w:t>
            </w:r>
          </w:p>
        </w:tc>
        <w:tc>
          <w:tcPr>
            <w:tcW w:w="980" w:type="dxa"/>
            <w:tcBorders>
              <w:top w:val="nil"/>
              <w:left w:val="nil"/>
              <w:bottom w:val="single" w:sz="8" w:space="0" w:color="auto"/>
              <w:right w:val="single" w:sz="8" w:space="0" w:color="auto"/>
            </w:tcBorders>
            <w:shd w:val="clear" w:color="auto" w:fill="auto"/>
            <w:noWrap/>
            <w:vAlign w:val="center"/>
            <w:hideMark/>
          </w:tcPr>
          <w:p w14:paraId="3A972305"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95,8</w:t>
            </w:r>
          </w:p>
        </w:tc>
        <w:tc>
          <w:tcPr>
            <w:tcW w:w="965" w:type="dxa"/>
            <w:tcBorders>
              <w:top w:val="nil"/>
              <w:left w:val="nil"/>
              <w:bottom w:val="single" w:sz="8" w:space="0" w:color="auto"/>
              <w:right w:val="single" w:sz="8" w:space="0" w:color="auto"/>
            </w:tcBorders>
            <w:shd w:val="clear" w:color="auto" w:fill="auto"/>
            <w:noWrap/>
            <w:vAlign w:val="center"/>
            <w:hideMark/>
          </w:tcPr>
          <w:p w14:paraId="53274C89"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868</w:t>
            </w:r>
          </w:p>
        </w:tc>
        <w:tc>
          <w:tcPr>
            <w:tcW w:w="995" w:type="dxa"/>
            <w:tcBorders>
              <w:top w:val="nil"/>
              <w:left w:val="nil"/>
              <w:bottom w:val="single" w:sz="8" w:space="0" w:color="auto"/>
              <w:right w:val="single" w:sz="8" w:space="0" w:color="auto"/>
            </w:tcBorders>
            <w:shd w:val="clear" w:color="auto" w:fill="auto"/>
            <w:noWrap/>
            <w:vAlign w:val="center"/>
            <w:hideMark/>
          </w:tcPr>
          <w:p w14:paraId="25AFF5D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816</w:t>
            </w:r>
          </w:p>
        </w:tc>
        <w:tc>
          <w:tcPr>
            <w:tcW w:w="980" w:type="dxa"/>
            <w:tcBorders>
              <w:top w:val="nil"/>
              <w:left w:val="nil"/>
              <w:bottom w:val="single" w:sz="8" w:space="0" w:color="auto"/>
              <w:right w:val="single" w:sz="8" w:space="0" w:color="auto"/>
            </w:tcBorders>
            <w:shd w:val="clear" w:color="auto" w:fill="auto"/>
            <w:noWrap/>
            <w:vAlign w:val="center"/>
            <w:hideMark/>
          </w:tcPr>
          <w:p w14:paraId="6A7628CB"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94,0</w:t>
            </w:r>
          </w:p>
        </w:tc>
      </w:tr>
      <w:tr w:rsidR="00786882" w:rsidRPr="00A01550" w14:paraId="0B513B30"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11527A90"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Medicina e Psicologia</w:t>
            </w:r>
          </w:p>
        </w:tc>
        <w:tc>
          <w:tcPr>
            <w:tcW w:w="980" w:type="dxa"/>
            <w:tcBorders>
              <w:top w:val="nil"/>
              <w:left w:val="nil"/>
              <w:bottom w:val="single" w:sz="8" w:space="0" w:color="auto"/>
              <w:right w:val="single" w:sz="8" w:space="0" w:color="auto"/>
            </w:tcBorders>
            <w:shd w:val="clear" w:color="auto" w:fill="auto"/>
            <w:noWrap/>
            <w:vAlign w:val="center"/>
            <w:hideMark/>
          </w:tcPr>
          <w:p w14:paraId="2434A0AF"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645</w:t>
            </w:r>
          </w:p>
        </w:tc>
        <w:tc>
          <w:tcPr>
            <w:tcW w:w="980" w:type="dxa"/>
            <w:tcBorders>
              <w:top w:val="nil"/>
              <w:left w:val="nil"/>
              <w:bottom w:val="single" w:sz="8" w:space="0" w:color="auto"/>
              <w:right w:val="single" w:sz="8" w:space="0" w:color="auto"/>
            </w:tcBorders>
            <w:shd w:val="clear" w:color="auto" w:fill="auto"/>
            <w:noWrap/>
            <w:vAlign w:val="center"/>
            <w:hideMark/>
          </w:tcPr>
          <w:p w14:paraId="12052029"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631</w:t>
            </w:r>
          </w:p>
        </w:tc>
        <w:tc>
          <w:tcPr>
            <w:tcW w:w="980" w:type="dxa"/>
            <w:tcBorders>
              <w:top w:val="nil"/>
              <w:left w:val="nil"/>
              <w:bottom w:val="single" w:sz="8" w:space="0" w:color="auto"/>
              <w:right w:val="single" w:sz="8" w:space="0" w:color="auto"/>
            </w:tcBorders>
            <w:shd w:val="clear" w:color="auto" w:fill="auto"/>
            <w:noWrap/>
            <w:vAlign w:val="center"/>
            <w:hideMark/>
          </w:tcPr>
          <w:p w14:paraId="69AF7C6A"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97,8</w:t>
            </w:r>
          </w:p>
        </w:tc>
        <w:tc>
          <w:tcPr>
            <w:tcW w:w="965" w:type="dxa"/>
            <w:tcBorders>
              <w:top w:val="nil"/>
              <w:left w:val="nil"/>
              <w:bottom w:val="single" w:sz="8" w:space="0" w:color="auto"/>
              <w:right w:val="single" w:sz="8" w:space="0" w:color="auto"/>
            </w:tcBorders>
            <w:shd w:val="clear" w:color="auto" w:fill="auto"/>
            <w:noWrap/>
            <w:vAlign w:val="center"/>
            <w:hideMark/>
          </w:tcPr>
          <w:p w14:paraId="0C44DF34"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634</w:t>
            </w:r>
          </w:p>
        </w:tc>
        <w:tc>
          <w:tcPr>
            <w:tcW w:w="995" w:type="dxa"/>
            <w:tcBorders>
              <w:top w:val="nil"/>
              <w:left w:val="nil"/>
              <w:bottom w:val="single" w:sz="8" w:space="0" w:color="auto"/>
              <w:right w:val="single" w:sz="8" w:space="0" w:color="auto"/>
            </w:tcBorders>
            <w:shd w:val="clear" w:color="auto" w:fill="auto"/>
            <w:noWrap/>
            <w:vAlign w:val="center"/>
            <w:hideMark/>
          </w:tcPr>
          <w:p w14:paraId="4933888F"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612</w:t>
            </w:r>
          </w:p>
        </w:tc>
        <w:tc>
          <w:tcPr>
            <w:tcW w:w="980" w:type="dxa"/>
            <w:tcBorders>
              <w:top w:val="nil"/>
              <w:left w:val="nil"/>
              <w:bottom w:val="single" w:sz="8" w:space="0" w:color="auto"/>
              <w:right w:val="single" w:sz="8" w:space="0" w:color="auto"/>
            </w:tcBorders>
            <w:shd w:val="clear" w:color="auto" w:fill="auto"/>
            <w:noWrap/>
            <w:vAlign w:val="center"/>
            <w:hideMark/>
          </w:tcPr>
          <w:p w14:paraId="590AB867"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96,5</w:t>
            </w:r>
          </w:p>
        </w:tc>
      </w:tr>
      <w:tr w:rsidR="00786882" w:rsidRPr="00A01550" w14:paraId="7BA0F521"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465845E7"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Scienze Matematiche, Fisiche e Naturali</w:t>
            </w:r>
          </w:p>
        </w:tc>
        <w:tc>
          <w:tcPr>
            <w:tcW w:w="980" w:type="dxa"/>
            <w:tcBorders>
              <w:top w:val="nil"/>
              <w:left w:val="nil"/>
              <w:bottom w:val="single" w:sz="8" w:space="0" w:color="auto"/>
              <w:right w:val="single" w:sz="8" w:space="0" w:color="auto"/>
            </w:tcBorders>
            <w:shd w:val="clear" w:color="auto" w:fill="auto"/>
            <w:noWrap/>
            <w:vAlign w:val="center"/>
            <w:hideMark/>
          </w:tcPr>
          <w:p w14:paraId="437E81D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781</w:t>
            </w:r>
          </w:p>
        </w:tc>
        <w:tc>
          <w:tcPr>
            <w:tcW w:w="980" w:type="dxa"/>
            <w:tcBorders>
              <w:top w:val="nil"/>
              <w:left w:val="nil"/>
              <w:bottom w:val="single" w:sz="8" w:space="0" w:color="auto"/>
              <w:right w:val="single" w:sz="8" w:space="0" w:color="auto"/>
            </w:tcBorders>
            <w:shd w:val="clear" w:color="auto" w:fill="auto"/>
            <w:noWrap/>
            <w:vAlign w:val="center"/>
            <w:hideMark/>
          </w:tcPr>
          <w:p w14:paraId="6748D80B"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769</w:t>
            </w:r>
          </w:p>
        </w:tc>
        <w:tc>
          <w:tcPr>
            <w:tcW w:w="980" w:type="dxa"/>
            <w:tcBorders>
              <w:top w:val="nil"/>
              <w:left w:val="nil"/>
              <w:bottom w:val="single" w:sz="8" w:space="0" w:color="auto"/>
              <w:right w:val="single" w:sz="8" w:space="0" w:color="auto"/>
            </w:tcBorders>
            <w:shd w:val="clear" w:color="auto" w:fill="auto"/>
            <w:noWrap/>
            <w:vAlign w:val="center"/>
            <w:hideMark/>
          </w:tcPr>
          <w:p w14:paraId="70951940"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98,5</w:t>
            </w:r>
          </w:p>
        </w:tc>
        <w:tc>
          <w:tcPr>
            <w:tcW w:w="965" w:type="dxa"/>
            <w:tcBorders>
              <w:top w:val="nil"/>
              <w:left w:val="nil"/>
              <w:bottom w:val="single" w:sz="8" w:space="0" w:color="auto"/>
              <w:right w:val="single" w:sz="8" w:space="0" w:color="auto"/>
            </w:tcBorders>
            <w:shd w:val="clear" w:color="auto" w:fill="auto"/>
            <w:noWrap/>
            <w:vAlign w:val="center"/>
            <w:hideMark/>
          </w:tcPr>
          <w:p w14:paraId="22F6A4BD"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800</w:t>
            </w:r>
          </w:p>
        </w:tc>
        <w:tc>
          <w:tcPr>
            <w:tcW w:w="995" w:type="dxa"/>
            <w:tcBorders>
              <w:top w:val="nil"/>
              <w:left w:val="nil"/>
              <w:bottom w:val="single" w:sz="8" w:space="0" w:color="auto"/>
              <w:right w:val="single" w:sz="8" w:space="0" w:color="auto"/>
            </w:tcBorders>
            <w:shd w:val="clear" w:color="auto" w:fill="auto"/>
            <w:noWrap/>
            <w:vAlign w:val="center"/>
            <w:hideMark/>
          </w:tcPr>
          <w:p w14:paraId="6B1A9D21"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770</w:t>
            </w:r>
          </w:p>
        </w:tc>
        <w:tc>
          <w:tcPr>
            <w:tcW w:w="980" w:type="dxa"/>
            <w:tcBorders>
              <w:top w:val="nil"/>
              <w:left w:val="nil"/>
              <w:bottom w:val="single" w:sz="8" w:space="0" w:color="auto"/>
              <w:right w:val="single" w:sz="8" w:space="0" w:color="auto"/>
            </w:tcBorders>
            <w:shd w:val="clear" w:color="auto" w:fill="auto"/>
            <w:noWrap/>
            <w:vAlign w:val="center"/>
            <w:hideMark/>
          </w:tcPr>
          <w:p w14:paraId="770AFD36"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96,3</w:t>
            </w:r>
          </w:p>
        </w:tc>
      </w:tr>
      <w:tr w:rsidR="00786882" w:rsidRPr="00A01550" w14:paraId="1D1A9735"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68E8DE35" w14:textId="77777777" w:rsidR="00786882" w:rsidRPr="00A01550" w:rsidRDefault="00786882" w:rsidP="00884454">
            <w:pP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Scienze Politiche, Sociologia, Comunicazione</w:t>
            </w:r>
          </w:p>
        </w:tc>
        <w:tc>
          <w:tcPr>
            <w:tcW w:w="980" w:type="dxa"/>
            <w:tcBorders>
              <w:top w:val="nil"/>
              <w:left w:val="nil"/>
              <w:bottom w:val="single" w:sz="8" w:space="0" w:color="auto"/>
              <w:right w:val="single" w:sz="8" w:space="0" w:color="auto"/>
            </w:tcBorders>
            <w:shd w:val="clear" w:color="auto" w:fill="auto"/>
            <w:noWrap/>
            <w:vAlign w:val="center"/>
            <w:hideMark/>
          </w:tcPr>
          <w:p w14:paraId="48A194C2"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444</w:t>
            </w:r>
          </w:p>
        </w:tc>
        <w:tc>
          <w:tcPr>
            <w:tcW w:w="980" w:type="dxa"/>
            <w:tcBorders>
              <w:top w:val="nil"/>
              <w:left w:val="nil"/>
              <w:bottom w:val="single" w:sz="8" w:space="0" w:color="auto"/>
              <w:right w:val="single" w:sz="8" w:space="0" w:color="auto"/>
            </w:tcBorders>
            <w:shd w:val="clear" w:color="auto" w:fill="auto"/>
            <w:noWrap/>
            <w:vAlign w:val="center"/>
            <w:hideMark/>
          </w:tcPr>
          <w:p w14:paraId="79D4B9D4"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439</w:t>
            </w:r>
          </w:p>
        </w:tc>
        <w:tc>
          <w:tcPr>
            <w:tcW w:w="980" w:type="dxa"/>
            <w:tcBorders>
              <w:top w:val="nil"/>
              <w:left w:val="nil"/>
              <w:bottom w:val="single" w:sz="8" w:space="0" w:color="auto"/>
              <w:right w:val="single" w:sz="8" w:space="0" w:color="auto"/>
            </w:tcBorders>
            <w:shd w:val="clear" w:color="auto" w:fill="auto"/>
            <w:noWrap/>
            <w:vAlign w:val="center"/>
            <w:hideMark/>
          </w:tcPr>
          <w:p w14:paraId="70E9F4AC" w14:textId="77777777" w:rsidR="00786882" w:rsidRPr="00A01550" w:rsidRDefault="00786882" w:rsidP="00884454">
            <w:pPr>
              <w:jc w:val="center"/>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98,9</w:t>
            </w:r>
          </w:p>
        </w:tc>
        <w:tc>
          <w:tcPr>
            <w:tcW w:w="965" w:type="dxa"/>
            <w:tcBorders>
              <w:top w:val="nil"/>
              <w:left w:val="nil"/>
              <w:bottom w:val="single" w:sz="8" w:space="0" w:color="auto"/>
              <w:right w:val="single" w:sz="8" w:space="0" w:color="auto"/>
            </w:tcBorders>
            <w:shd w:val="clear" w:color="auto" w:fill="auto"/>
            <w:noWrap/>
            <w:vAlign w:val="center"/>
            <w:hideMark/>
          </w:tcPr>
          <w:p w14:paraId="5A5C51A9"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432</w:t>
            </w:r>
          </w:p>
        </w:tc>
        <w:tc>
          <w:tcPr>
            <w:tcW w:w="995" w:type="dxa"/>
            <w:tcBorders>
              <w:top w:val="nil"/>
              <w:left w:val="nil"/>
              <w:bottom w:val="single" w:sz="8" w:space="0" w:color="auto"/>
              <w:right w:val="single" w:sz="8" w:space="0" w:color="auto"/>
            </w:tcBorders>
            <w:shd w:val="clear" w:color="auto" w:fill="auto"/>
            <w:noWrap/>
            <w:vAlign w:val="center"/>
            <w:hideMark/>
          </w:tcPr>
          <w:p w14:paraId="22B59EE2" w14:textId="77777777" w:rsidR="00786882" w:rsidRPr="00A01550" w:rsidRDefault="00786882" w:rsidP="00884454">
            <w:pPr>
              <w:jc w:val="right"/>
              <w:rPr>
                <w:rFonts w:ascii="Arial Narrow" w:eastAsia="Times New Roman" w:hAnsi="Arial Narrow" w:cs="Arial"/>
                <w:color w:val="000000"/>
                <w:sz w:val="17"/>
                <w:szCs w:val="17"/>
              </w:rPr>
            </w:pPr>
            <w:r w:rsidRPr="00A01550">
              <w:rPr>
                <w:rFonts w:ascii="Arial Narrow" w:eastAsia="Times New Roman" w:hAnsi="Arial Narrow" w:cs="Arial"/>
                <w:color w:val="000000"/>
                <w:sz w:val="17"/>
                <w:szCs w:val="17"/>
              </w:rPr>
              <w:t>424</w:t>
            </w:r>
          </w:p>
        </w:tc>
        <w:tc>
          <w:tcPr>
            <w:tcW w:w="980" w:type="dxa"/>
            <w:tcBorders>
              <w:top w:val="nil"/>
              <w:left w:val="nil"/>
              <w:bottom w:val="single" w:sz="8" w:space="0" w:color="auto"/>
              <w:right w:val="single" w:sz="8" w:space="0" w:color="auto"/>
            </w:tcBorders>
            <w:shd w:val="clear" w:color="auto" w:fill="auto"/>
            <w:noWrap/>
            <w:vAlign w:val="center"/>
            <w:hideMark/>
          </w:tcPr>
          <w:p w14:paraId="2C9CF974" w14:textId="77777777" w:rsidR="00786882" w:rsidRPr="00A01550" w:rsidRDefault="00786882" w:rsidP="00884454">
            <w:pPr>
              <w:jc w:val="center"/>
              <w:rPr>
                <w:rFonts w:ascii="Arial Narrow" w:eastAsia="Times New Roman" w:hAnsi="Arial Narrow" w:cs="Arial"/>
                <w:sz w:val="17"/>
                <w:szCs w:val="17"/>
              </w:rPr>
            </w:pPr>
            <w:r w:rsidRPr="00A01550">
              <w:rPr>
                <w:rFonts w:ascii="Arial Narrow" w:eastAsia="Times New Roman" w:hAnsi="Arial Narrow" w:cs="Arial"/>
                <w:sz w:val="17"/>
                <w:szCs w:val="17"/>
              </w:rPr>
              <w:t>98,1</w:t>
            </w:r>
          </w:p>
        </w:tc>
      </w:tr>
      <w:tr w:rsidR="00786882" w:rsidRPr="00A01550" w14:paraId="73E26007" w14:textId="77777777" w:rsidTr="00997BFD">
        <w:trPr>
          <w:trHeight w:val="340"/>
        </w:trPr>
        <w:tc>
          <w:tcPr>
            <w:tcW w:w="3456" w:type="dxa"/>
            <w:tcBorders>
              <w:top w:val="nil"/>
              <w:left w:val="single" w:sz="8" w:space="0" w:color="auto"/>
              <w:bottom w:val="single" w:sz="8" w:space="0" w:color="auto"/>
              <w:right w:val="single" w:sz="8" w:space="0" w:color="auto"/>
            </w:tcBorders>
            <w:shd w:val="clear" w:color="auto" w:fill="auto"/>
            <w:noWrap/>
            <w:vAlign w:val="center"/>
            <w:hideMark/>
          </w:tcPr>
          <w:p w14:paraId="20278B59" w14:textId="77777777" w:rsidR="00786882" w:rsidRPr="00A01550" w:rsidRDefault="00786882" w:rsidP="00884454">
            <w:pP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Totale</w:t>
            </w:r>
          </w:p>
        </w:tc>
        <w:tc>
          <w:tcPr>
            <w:tcW w:w="980" w:type="dxa"/>
            <w:tcBorders>
              <w:top w:val="nil"/>
              <w:left w:val="nil"/>
              <w:bottom w:val="single" w:sz="8" w:space="0" w:color="auto"/>
              <w:right w:val="single" w:sz="8" w:space="0" w:color="auto"/>
            </w:tcBorders>
            <w:shd w:val="clear" w:color="auto" w:fill="auto"/>
            <w:noWrap/>
            <w:vAlign w:val="center"/>
            <w:hideMark/>
          </w:tcPr>
          <w:p w14:paraId="28198690" w14:textId="77777777" w:rsidR="00786882" w:rsidRPr="00A01550" w:rsidRDefault="00786882" w:rsidP="00884454">
            <w:pPr>
              <w:jc w:val="right"/>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7.163</w:t>
            </w:r>
          </w:p>
        </w:tc>
        <w:tc>
          <w:tcPr>
            <w:tcW w:w="980" w:type="dxa"/>
            <w:tcBorders>
              <w:top w:val="nil"/>
              <w:left w:val="nil"/>
              <w:bottom w:val="single" w:sz="8" w:space="0" w:color="auto"/>
              <w:right w:val="single" w:sz="8" w:space="0" w:color="auto"/>
            </w:tcBorders>
            <w:shd w:val="clear" w:color="auto" w:fill="auto"/>
            <w:noWrap/>
            <w:vAlign w:val="center"/>
            <w:hideMark/>
          </w:tcPr>
          <w:p w14:paraId="764C02BF" w14:textId="77777777" w:rsidR="00786882" w:rsidRPr="00A01550" w:rsidRDefault="00786882" w:rsidP="00884454">
            <w:pPr>
              <w:jc w:val="right"/>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6.916</w:t>
            </w:r>
          </w:p>
        </w:tc>
        <w:tc>
          <w:tcPr>
            <w:tcW w:w="980" w:type="dxa"/>
            <w:tcBorders>
              <w:top w:val="nil"/>
              <w:left w:val="nil"/>
              <w:bottom w:val="single" w:sz="8" w:space="0" w:color="auto"/>
              <w:right w:val="single" w:sz="8" w:space="0" w:color="auto"/>
            </w:tcBorders>
            <w:shd w:val="clear" w:color="auto" w:fill="auto"/>
            <w:noWrap/>
            <w:vAlign w:val="center"/>
            <w:hideMark/>
          </w:tcPr>
          <w:p w14:paraId="5D1261AE" w14:textId="77777777" w:rsidR="00786882" w:rsidRPr="00A01550" w:rsidRDefault="00786882" w:rsidP="00884454">
            <w:pPr>
              <w:jc w:val="center"/>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96,6</w:t>
            </w:r>
          </w:p>
        </w:tc>
        <w:tc>
          <w:tcPr>
            <w:tcW w:w="965" w:type="dxa"/>
            <w:tcBorders>
              <w:top w:val="nil"/>
              <w:left w:val="nil"/>
              <w:bottom w:val="single" w:sz="8" w:space="0" w:color="auto"/>
              <w:right w:val="single" w:sz="8" w:space="0" w:color="auto"/>
            </w:tcBorders>
            <w:shd w:val="clear" w:color="auto" w:fill="auto"/>
            <w:noWrap/>
            <w:vAlign w:val="center"/>
            <w:hideMark/>
          </w:tcPr>
          <w:p w14:paraId="253A39A3" w14:textId="77777777" w:rsidR="00786882" w:rsidRPr="00A01550" w:rsidRDefault="00786882" w:rsidP="00884454">
            <w:pPr>
              <w:jc w:val="right"/>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7.276</w:t>
            </w:r>
          </w:p>
        </w:tc>
        <w:tc>
          <w:tcPr>
            <w:tcW w:w="995" w:type="dxa"/>
            <w:tcBorders>
              <w:top w:val="nil"/>
              <w:left w:val="nil"/>
              <w:bottom w:val="single" w:sz="8" w:space="0" w:color="auto"/>
              <w:right w:val="single" w:sz="8" w:space="0" w:color="auto"/>
            </w:tcBorders>
            <w:shd w:val="clear" w:color="auto" w:fill="auto"/>
            <w:noWrap/>
            <w:vAlign w:val="center"/>
            <w:hideMark/>
          </w:tcPr>
          <w:p w14:paraId="45C1EB7F" w14:textId="77777777" w:rsidR="00786882" w:rsidRPr="00A01550" w:rsidRDefault="00786882" w:rsidP="00884454">
            <w:pPr>
              <w:jc w:val="right"/>
              <w:rPr>
                <w:rFonts w:ascii="Arial Narrow" w:eastAsia="Times New Roman" w:hAnsi="Arial Narrow" w:cs="Arial"/>
                <w:b/>
                <w:bCs/>
                <w:color w:val="000000"/>
                <w:sz w:val="17"/>
                <w:szCs w:val="17"/>
              </w:rPr>
            </w:pPr>
            <w:r w:rsidRPr="00A01550">
              <w:rPr>
                <w:rFonts w:ascii="Arial Narrow" w:eastAsia="Times New Roman" w:hAnsi="Arial Narrow" w:cs="Arial"/>
                <w:b/>
                <w:bCs/>
                <w:color w:val="000000"/>
                <w:sz w:val="17"/>
                <w:szCs w:val="17"/>
              </w:rPr>
              <w:t>6.912</w:t>
            </w:r>
          </w:p>
        </w:tc>
        <w:tc>
          <w:tcPr>
            <w:tcW w:w="980" w:type="dxa"/>
            <w:tcBorders>
              <w:top w:val="nil"/>
              <w:left w:val="nil"/>
              <w:bottom w:val="single" w:sz="8" w:space="0" w:color="auto"/>
              <w:right w:val="single" w:sz="8" w:space="0" w:color="auto"/>
            </w:tcBorders>
            <w:shd w:val="clear" w:color="auto" w:fill="auto"/>
            <w:noWrap/>
            <w:vAlign w:val="center"/>
            <w:hideMark/>
          </w:tcPr>
          <w:p w14:paraId="3B743357" w14:textId="77777777" w:rsidR="00786882" w:rsidRPr="00A01550" w:rsidRDefault="00786882" w:rsidP="00884454">
            <w:pPr>
              <w:jc w:val="center"/>
              <w:rPr>
                <w:rFonts w:ascii="Arial Narrow" w:eastAsia="Times New Roman" w:hAnsi="Arial Narrow" w:cs="Arial"/>
                <w:b/>
                <w:bCs/>
                <w:sz w:val="17"/>
                <w:szCs w:val="17"/>
              </w:rPr>
            </w:pPr>
            <w:r w:rsidRPr="00A01550">
              <w:rPr>
                <w:rFonts w:ascii="Arial Narrow" w:eastAsia="Times New Roman" w:hAnsi="Arial Narrow" w:cs="Arial"/>
                <w:b/>
                <w:bCs/>
                <w:sz w:val="17"/>
                <w:szCs w:val="17"/>
              </w:rPr>
              <w:t>95,0</w:t>
            </w:r>
          </w:p>
        </w:tc>
      </w:tr>
    </w:tbl>
    <w:p w14:paraId="00000314" w14:textId="776F30AA" w:rsidR="00A43B6F" w:rsidRDefault="00A43B6F">
      <w:pPr>
        <w:pBdr>
          <w:top w:val="nil"/>
          <w:left w:val="nil"/>
          <w:bottom w:val="nil"/>
          <w:right w:val="nil"/>
          <w:between w:val="nil"/>
        </w:pBdr>
        <w:spacing w:after="40"/>
        <w:jc w:val="both"/>
        <w:rPr>
          <w:rFonts w:ascii="Arial Narrow" w:eastAsia="Arial Narrow" w:hAnsi="Arial Narrow" w:cs="Arial Narrow"/>
          <w:b/>
          <w:color w:val="000000"/>
          <w:sz w:val="20"/>
          <w:szCs w:val="20"/>
        </w:rPr>
      </w:pPr>
    </w:p>
    <w:p w14:paraId="68C0CFD8" w14:textId="77777777" w:rsidR="008713DC" w:rsidRPr="008C512D" w:rsidRDefault="008713DC" w:rsidP="008713DC">
      <w:pPr>
        <w:spacing w:line="276" w:lineRule="auto"/>
        <w:jc w:val="both"/>
        <w:rPr>
          <w:rFonts w:ascii="Arial" w:eastAsia="Arial Narrow" w:hAnsi="Arial" w:cs="Arial"/>
          <w:sz w:val="22"/>
        </w:rPr>
      </w:pPr>
      <w:r w:rsidRPr="008C512D">
        <w:rPr>
          <w:rFonts w:ascii="Arial" w:eastAsia="Arial Narrow" w:hAnsi="Arial" w:cs="Arial"/>
          <w:sz w:val="22"/>
        </w:rPr>
        <w:t xml:space="preserve">Nella </w:t>
      </w:r>
      <w:r w:rsidRPr="008C512D">
        <w:rPr>
          <w:rFonts w:ascii="Arial" w:eastAsia="Arial Narrow" w:hAnsi="Arial" w:cs="Arial"/>
          <w:b/>
          <w:sz w:val="22"/>
        </w:rPr>
        <w:t>tabella 3</w:t>
      </w:r>
      <w:r w:rsidRPr="008C512D">
        <w:rPr>
          <w:rFonts w:ascii="Arial" w:eastAsia="Arial Narrow" w:hAnsi="Arial" w:cs="Arial"/>
          <w:sz w:val="22"/>
        </w:rPr>
        <w:t xml:space="preserve"> possiamo notare che nei due anni il numero totale degli insegnamenti “valutabili” non è sensibilmente cambiato; dal 96,6% del 2021/2022 al 95% del 2022/2023. Ricordiamo che un sensibile cambiamento c’era stato a partire dal 2020/21, si era infatti passati dal 86,6% del 2019/2020 al 92,2% del 2020/2021 e al 96,6% del 2021/2022. Questo cambiamento  è stato dovuto soprattutto ad una omogenea definizione ed estrazione dei dati dal sistema GOMP iniziata appunto nell’a.a. 2020/2021. Quindi l’ultimo dato (il 95% del 2022/2023) possiamo considerarlo un dato di assestamento. </w:t>
      </w:r>
    </w:p>
    <w:p w14:paraId="47F2702E" w14:textId="77777777" w:rsidR="008713DC" w:rsidRPr="008C512D" w:rsidRDefault="008713DC" w:rsidP="008713DC">
      <w:pPr>
        <w:spacing w:line="276" w:lineRule="auto"/>
        <w:jc w:val="both"/>
        <w:rPr>
          <w:rFonts w:ascii="Arial" w:eastAsia="Arial Narrow" w:hAnsi="Arial" w:cs="Arial"/>
          <w:sz w:val="22"/>
          <w:highlight w:val="yellow"/>
        </w:rPr>
      </w:pPr>
      <w:r w:rsidRPr="008C512D">
        <w:rPr>
          <w:rFonts w:ascii="Arial" w:eastAsia="Arial Narrow" w:hAnsi="Arial" w:cs="Arial"/>
          <w:sz w:val="22"/>
        </w:rPr>
        <w:t>A livello di singole Facoltà possiamo notare che il tasso di copertura è superiore al 92% in tutte le Facoltà, tuttavia esso è diminuito per la quasi totalità delle Facoltà. Nel 2021/2022 solo Giurisprudenza era sotto il 90% (al 89,1%) mentre nel 2022/2023 è al 95,9%.</w:t>
      </w:r>
    </w:p>
    <w:p w14:paraId="0C4B78FA" w14:textId="59C78C1F" w:rsidR="00203194" w:rsidRPr="00B60771" w:rsidRDefault="00203194" w:rsidP="00203194">
      <w:pPr>
        <w:pBdr>
          <w:top w:val="nil"/>
          <w:left w:val="nil"/>
          <w:bottom w:val="nil"/>
          <w:right w:val="nil"/>
          <w:between w:val="nil"/>
        </w:pBdr>
        <w:spacing w:after="40" w:line="276" w:lineRule="auto"/>
        <w:jc w:val="both"/>
        <w:rPr>
          <w:rFonts w:ascii="Arial" w:eastAsia="Arial Narrow" w:hAnsi="Arial" w:cs="Arial"/>
          <w:color w:val="000000"/>
          <w:sz w:val="22"/>
        </w:rPr>
      </w:pPr>
    </w:p>
    <w:p w14:paraId="00000319" w14:textId="1F11F1F0" w:rsidR="00A43B6F" w:rsidRPr="00B60771" w:rsidRDefault="00FD43E0" w:rsidP="005F488C">
      <w:pPr>
        <w:spacing w:line="276" w:lineRule="auto"/>
        <w:jc w:val="both"/>
        <w:rPr>
          <w:rFonts w:ascii="Arial" w:eastAsia="Arial Narrow" w:hAnsi="Arial" w:cs="Arial"/>
          <w:strike/>
          <w:sz w:val="22"/>
        </w:rPr>
      </w:pPr>
      <w:r w:rsidRPr="00B60771">
        <w:rPr>
          <w:rFonts w:ascii="Arial" w:eastAsia="Arial Narrow" w:hAnsi="Arial" w:cs="Arial"/>
          <w:sz w:val="22"/>
        </w:rPr>
        <w:t xml:space="preserve">La </w:t>
      </w:r>
      <w:r w:rsidRPr="00B60771">
        <w:rPr>
          <w:rFonts w:ascii="Arial" w:eastAsia="Arial Narrow" w:hAnsi="Arial" w:cs="Arial"/>
          <w:b/>
          <w:sz w:val="22"/>
        </w:rPr>
        <w:t xml:space="preserve">tabella </w:t>
      </w:r>
      <w:r w:rsidR="00DA55CF" w:rsidRPr="00B60771">
        <w:rPr>
          <w:rFonts w:ascii="Arial" w:eastAsia="Arial Narrow" w:hAnsi="Arial" w:cs="Arial"/>
          <w:b/>
          <w:sz w:val="22"/>
        </w:rPr>
        <w:t>4</w:t>
      </w:r>
      <w:r w:rsidRPr="00B60771">
        <w:rPr>
          <w:rFonts w:ascii="Arial" w:eastAsia="Arial Narrow" w:hAnsi="Arial" w:cs="Arial"/>
          <w:b/>
          <w:sz w:val="22"/>
        </w:rPr>
        <w:t xml:space="preserve"> </w:t>
      </w:r>
      <w:r w:rsidRPr="00B60771">
        <w:rPr>
          <w:rFonts w:ascii="Arial" w:eastAsia="Arial Narrow" w:hAnsi="Arial" w:cs="Arial"/>
          <w:sz w:val="22"/>
        </w:rPr>
        <w:t>riporta il numero degli studenti iscritti e dei questionari compilati per Facoltà. Nella colonna “</w:t>
      </w:r>
      <w:r w:rsidR="00786882" w:rsidRPr="00B60771">
        <w:rPr>
          <w:rFonts w:ascii="Arial" w:eastAsia="Arial Narrow" w:hAnsi="Arial" w:cs="Arial"/>
          <w:sz w:val="22"/>
        </w:rPr>
        <w:t xml:space="preserve">Numero </w:t>
      </w:r>
      <w:r w:rsidRPr="00B60771">
        <w:rPr>
          <w:rFonts w:ascii="Arial" w:eastAsia="Arial Narrow" w:hAnsi="Arial" w:cs="Arial"/>
          <w:sz w:val="22"/>
        </w:rPr>
        <w:t>medi</w:t>
      </w:r>
      <w:r w:rsidR="00786882" w:rsidRPr="00B60771">
        <w:rPr>
          <w:rFonts w:ascii="Arial" w:eastAsia="Arial Narrow" w:hAnsi="Arial" w:cs="Arial"/>
          <w:sz w:val="22"/>
        </w:rPr>
        <w:t>o questionari</w:t>
      </w:r>
      <w:r w:rsidRPr="00B60771">
        <w:rPr>
          <w:rFonts w:ascii="Arial" w:eastAsia="Arial Narrow" w:hAnsi="Arial" w:cs="Arial"/>
          <w:sz w:val="22"/>
        </w:rPr>
        <w:t xml:space="preserve"> per iscritto”</w:t>
      </w:r>
      <w:r w:rsidR="00454AB1" w:rsidRPr="00B60771">
        <w:rPr>
          <w:rFonts w:ascii="Arial" w:eastAsia="Arial Narrow" w:hAnsi="Arial" w:cs="Arial"/>
          <w:bCs/>
          <w:sz w:val="22"/>
        </w:rPr>
        <w:t>, per ciascuno dei due anni a confronto,</w:t>
      </w:r>
      <w:r w:rsidR="00454AB1" w:rsidRPr="00B60771">
        <w:rPr>
          <w:rFonts w:ascii="Arial" w:eastAsia="Arial Narrow" w:hAnsi="Arial" w:cs="Arial"/>
          <w:b/>
          <w:bCs/>
          <w:sz w:val="22"/>
        </w:rPr>
        <w:t xml:space="preserve"> </w:t>
      </w:r>
      <w:r w:rsidRPr="00B60771">
        <w:rPr>
          <w:rFonts w:ascii="Arial" w:eastAsia="Arial Narrow" w:hAnsi="Arial" w:cs="Arial"/>
          <w:sz w:val="22"/>
        </w:rPr>
        <w:t>è riportato il dato medio relativo al numero di questionari compilati rapportato al numero degli iscritti (rilevato al 31/12)</w:t>
      </w:r>
      <w:r w:rsidR="00786882" w:rsidRPr="00B60771">
        <w:rPr>
          <w:rFonts w:ascii="Arial" w:eastAsia="Arial Narrow" w:hAnsi="Arial" w:cs="Arial"/>
          <w:sz w:val="22"/>
        </w:rPr>
        <w:t>;</w:t>
      </w:r>
      <w:r w:rsidR="003B3F20" w:rsidRPr="00B60771">
        <w:rPr>
          <w:rFonts w:ascii="Arial" w:eastAsia="Arial Narrow" w:hAnsi="Arial" w:cs="Arial"/>
          <w:sz w:val="22"/>
        </w:rPr>
        <w:t xml:space="preserve"> </w:t>
      </w:r>
      <w:r w:rsidRPr="00B60771">
        <w:rPr>
          <w:rFonts w:ascii="Arial" w:eastAsia="Arial Narrow" w:hAnsi="Arial" w:cs="Arial"/>
          <w:sz w:val="22"/>
        </w:rPr>
        <w:t>nella riga relativa ai totali, la media di questionari compilati per studente iscritto in Ateneo</w:t>
      </w:r>
      <w:r w:rsidR="001F6467" w:rsidRPr="00B60771">
        <w:rPr>
          <w:rFonts w:ascii="Arial" w:eastAsia="Arial Narrow" w:hAnsi="Arial" w:cs="Arial"/>
          <w:sz w:val="22"/>
        </w:rPr>
        <w:t>.</w:t>
      </w:r>
    </w:p>
    <w:p w14:paraId="0000031A" w14:textId="632E64C8" w:rsidR="00A05F59" w:rsidRDefault="00FD43E0" w:rsidP="005F488C">
      <w:pPr>
        <w:pBdr>
          <w:top w:val="nil"/>
          <w:left w:val="nil"/>
          <w:bottom w:val="nil"/>
          <w:right w:val="nil"/>
          <w:between w:val="nil"/>
        </w:pBdr>
        <w:spacing w:after="40" w:line="276" w:lineRule="auto"/>
        <w:jc w:val="both"/>
        <w:rPr>
          <w:rFonts w:ascii="Arial" w:eastAsia="Arial Narrow" w:hAnsi="Arial" w:cs="Arial"/>
          <w:sz w:val="22"/>
        </w:rPr>
      </w:pPr>
      <w:r w:rsidRPr="00B60771">
        <w:rPr>
          <w:rFonts w:ascii="Arial" w:eastAsia="Arial Narrow" w:hAnsi="Arial" w:cs="Arial"/>
          <w:sz w:val="22"/>
        </w:rPr>
        <w:t xml:space="preserve">A livello di Facoltà il tasso di partecipazione degli studenti varia tra un minimo di </w:t>
      </w:r>
      <w:r w:rsidR="00182632" w:rsidRPr="00B60771">
        <w:rPr>
          <w:rFonts w:ascii="Arial" w:eastAsia="Arial Narrow" w:hAnsi="Arial" w:cs="Arial"/>
          <w:sz w:val="22"/>
        </w:rPr>
        <w:t>3,1</w:t>
      </w:r>
      <w:r w:rsidRPr="00B60771">
        <w:rPr>
          <w:rFonts w:ascii="Arial" w:eastAsia="Arial Narrow" w:hAnsi="Arial" w:cs="Arial"/>
          <w:sz w:val="22"/>
        </w:rPr>
        <w:t xml:space="preserve"> questionari compilati in media dagli iscritti di Giurisprudenza a un massimo di 5,</w:t>
      </w:r>
      <w:r w:rsidR="00182632" w:rsidRPr="00B60771">
        <w:rPr>
          <w:rFonts w:ascii="Arial" w:eastAsia="Arial Narrow" w:hAnsi="Arial" w:cs="Arial"/>
          <w:sz w:val="22"/>
        </w:rPr>
        <w:t>1</w:t>
      </w:r>
      <w:r w:rsidRPr="00B60771">
        <w:rPr>
          <w:rFonts w:ascii="Arial" w:eastAsia="Arial Narrow" w:hAnsi="Arial" w:cs="Arial"/>
          <w:sz w:val="22"/>
        </w:rPr>
        <w:t xml:space="preserve"> a Medicina e Odontoiatria; valori superiori alla media d’</w:t>
      </w:r>
      <w:r w:rsidR="005E794C" w:rsidRPr="00B60771">
        <w:rPr>
          <w:rFonts w:ascii="Arial" w:eastAsia="Arial Narrow" w:hAnsi="Arial" w:cs="Arial"/>
          <w:sz w:val="22"/>
        </w:rPr>
        <w:t>A</w:t>
      </w:r>
      <w:r w:rsidRPr="00B60771">
        <w:rPr>
          <w:rFonts w:ascii="Arial" w:eastAsia="Arial Narrow" w:hAnsi="Arial" w:cs="Arial"/>
          <w:sz w:val="22"/>
        </w:rPr>
        <w:t>teneo si riscontrano per gli studenti di Medicina e Odontoiatria (5,</w:t>
      </w:r>
      <w:r w:rsidR="00182632" w:rsidRPr="00B60771">
        <w:rPr>
          <w:rFonts w:ascii="Arial" w:eastAsia="Arial Narrow" w:hAnsi="Arial" w:cs="Arial"/>
          <w:sz w:val="22"/>
        </w:rPr>
        <w:t>1</w:t>
      </w:r>
      <w:r w:rsidRPr="00B60771">
        <w:rPr>
          <w:rFonts w:ascii="Arial" w:eastAsia="Arial Narrow" w:hAnsi="Arial" w:cs="Arial"/>
          <w:sz w:val="22"/>
        </w:rPr>
        <w:t>); Farmacia e Medicina (4,</w:t>
      </w:r>
      <w:r w:rsidR="00182632" w:rsidRPr="00B60771">
        <w:rPr>
          <w:rFonts w:ascii="Arial" w:eastAsia="Arial Narrow" w:hAnsi="Arial" w:cs="Arial"/>
          <w:sz w:val="22"/>
        </w:rPr>
        <w:t>6</w:t>
      </w:r>
      <w:r w:rsidRPr="00B60771">
        <w:rPr>
          <w:rFonts w:ascii="Arial" w:eastAsia="Arial Narrow" w:hAnsi="Arial" w:cs="Arial"/>
          <w:sz w:val="22"/>
        </w:rPr>
        <w:t>); Medicina e Psicologia (4,</w:t>
      </w:r>
      <w:r w:rsidR="00182632" w:rsidRPr="00B60771">
        <w:rPr>
          <w:rFonts w:ascii="Arial" w:eastAsia="Arial Narrow" w:hAnsi="Arial" w:cs="Arial"/>
          <w:sz w:val="22"/>
        </w:rPr>
        <w:t>6</w:t>
      </w:r>
      <w:r w:rsidRPr="00B60771">
        <w:rPr>
          <w:rFonts w:ascii="Arial" w:eastAsia="Arial Narrow" w:hAnsi="Arial" w:cs="Arial"/>
          <w:sz w:val="22"/>
        </w:rPr>
        <w:t>), Ingegneria dell’Informazione, Informatica e Statistica (4,3)</w:t>
      </w:r>
      <w:r w:rsidR="00182632" w:rsidRPr="00B60771">
        <w:rPr>
          <w:rFonts w:ascii="Arial" w:eastAsia="Arial Narrow" w:hAnsi="Arial" w:cs="Arial"/>
          <w:sz w:val="22"/>
        </w:rPr>
        <w:t>, Scienze Matematiche, Fisiche e Naturali (4,2).</w:t>
      </w:r>
      <w:r w:rsidRPr="00B60771">
        <w:rPr>
          <w:rFonts w:ascii="Arial" w:eastAsia="Arial Narrow" w:hAnsi="Arial" w:cs="Arial"/>
          <w:sz w:val="22"/>
        </w:rPr>
        <w:t xml:space="preserve"> </w:t>
      </w:r>
    </w:p>
    <w:p w14:paraId="05DD27A0" w14:textId="77777777" w:rsidR="00997BFD" w:rsidRPr="00B60771" w:rsidRDefault="00997BFD" w:rsidP="005F488C">
      <w:pPr>
        <w:pBdr>
          <w:top w:val="nil"/>
          <w:left w:val="nil"/>
          <w:bottom w:val="nil"/>
          <w:right w:val="nil"/>
          <w:between w:val="nil"/>
        </w:pBdr>
        <w:spacing w:after="40" w:line="276" w:lineRule="auto"/>
        <w:jc w:val="both"/>
        <w:rPr>
          <w:rFonts w:ascii="Arial" w:eastAsia="Arial Narrow" w:hAnsi="Arial" w:cs="Arial"/>
          <w:sz w:val="22"/>
        </w:rPr>
      </w:pPr>
    </w:p>
    <w:p w14:paraId="421772CC" w14:textId="376EFFB2" w:rsidR="00786882" w:rsidRPr="00A05F59" w:rsidRDefault="00A05F59" w:rsidP="00A05F59">
      <w:pPr>
        <w:pStyle w:val="Didascalia"/>
        <w:rPr>
          <w:color w:val="auto"/>
        </w:rPr>
      </w:pPr>
      <w:bookmarkStart w:id="19" w:name="_Toc164781350"/>
      <w:bookmarkStart w:id="20" w:name="_Toc133605096"/>
      <w:r w:rsidRPr="00A05F59">
        <w:rPr>
          <w:color w:val="auto"/>
        </w:rPr>
        <w:t xml:space="preserve">Tab. </w:t>
      </w:r>
      <w:r w:rsidRPr="00A05F59">
        <w:rPr>
          <w:color w:val="auto"/>
        </w:rPr>
        <w:fldChar w:fldCharType="begin"/>
      </w:r>
      <w:r w:rsidRPr="00A05F59">
        <w:rPr>
          <w:color w:val="auto"/>
        </w:rPr>
        <w:instrText xml:space="preserve"> SEQ Tab. \* ARABIC </w:instrText>
      </w:r>
      <w:r w:rsidRPr="00A05F59">
        <w:rPr>
          <w:color w:val="auto"/>
        </w:rPr>
        <w:fldChar w:fldCharType="separate"/>
      </w:r>
      <w:r w:rsidR="00BA5DB7">
        <w:rPr>
          <w:noProof/>
          <w:color w:val="auto"/>
        </w:rPr>
        <w:t>4</w:t>
      </w:r>
      <w:r w:rsidRPr="00A05F59">
        <w:rPr>
          <w:color w:val="auto"/>
        </w:rPr>
        <w:fldChar w:fldCharType="end"/>
      </w:r>
      <w:r w:rsidR="00786882" w:rsidRPr="00A05F59">
        <w:rPr>
          <w:color w:val="auto"/>
        </w:rPr>
        <w:t>- Numero di studenti iscritti e di questionari compilati, per Facoltà - aa.aa. 2021/2022 e 2022/2023</w:t>
      </w:r>
      <w:bookmarkEnd w:id="19"/>
      <w:r w:rsidR="00CA6FEE" w:rsidRPr="00A05F59">
        <w:rPr>
          <w:color w:val="auto"/>
        </w:rPr>
        <w:fldChar w:fldCharType="begin"/>
      </w:r>
      <w:r w:rsidR="00CA6FEE" w:rsidRPr="00A05F59">
        <w:rPr>
          <w:color w:val="auto"/>
        </w:rPr>
        <w:instrText xml:space="preserve"> XE "Tab. IV - Numero di studenti iscritti e di questionari compilati, per Facoltà - aa.aa. 2021/2022 e 2022/2023" \t "</w:instrText>
      </w:r>
      <w:r w:rsidR="00CA6FEE" w:rsidRPr="00A05F59">
        <w:rPr>
          <w:rFonts w:asciiTheme="minorHAnsi" w:hAnsiTheme="minorHAnsi" w:cstheme="minorHAnsi"/>
          <w:i/>
          <w:color w:val="auto"/>
        </w:rPr>
        <w:instrText>Vedi</w:instrText>
      </w:r>
      <w:r w:rsidR="00CA6FEE" w:rsidRPr="00A05F59">
        <w:rPr>
          <w:color w:val="auto"/>
        </w:rPr>
        <w:instrText xml:space="preserve">" \b \i </w:instrText>
      </w:r>
      <w:r w:rsidR="00CA6FEE" w:rsidRPr="00A05F59">
        <w:rPr>
          <w:color w:val="auto"/>
        </w:rPr>
        <w:fldChar w:fldCharType="end"/>
      </w:r>
    </w:p>
    <w:tbl>
      <w:tblPr>
        <w:tblStyle w:val="affffffffffffffffffffffffa"/>
        <w:tblW w:w="10201" w:type="dxa"/>
        <w:tblInd w:w="0" w:type="dxa"/>
        <w:tblLayout w:type="fixed"/>
        <w:tblLook w:val="0400" w:firstRow="0" w:lastRow="0" w:firstColumn="0" w:lastColumn="0" w:noHBand="0" w:noVBand="1"/>
      </w:tblPr>
      <w:tblGrid>
        <w:gridCol w:w="1980"/>
        <w:gridCol w:w="850"/>
        <w:gridCol w:w="851"/>
        <w:gridCol w:w="850"/>
        <w:gridCol w:w="993"/>
        <w:gridCol w:w="850"/>
        <w:gridCol w:w="567"/>
        <w:gridCol w:w="851"/>
        <w:gridCol w:w="992"/>
        <w:gridCol w:w="850"/>
        <w:gridCol w:w="567"/>
      </w:tblGrid>
      <w:tr w:rsidR="00786882" w:rsidRPr="00A01550" w14:paraId="4EEE60B5" w14:textId="77777777" w:rsidTr="00F95C80">
        <w:trPr>
          <w:trHeight w:val="406"/>
          <w:tblHead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89BD354" w14:textId="77777777" w:rsidR="00786882" w:rsidRPr="00A01550" w:rsidRDefault="00786882" w:rsidP="00884454">
            <w:pP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Facoltà</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D07017A"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Iscritti 2021/22</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D0757F"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Iscritti 2022/23</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8384A40"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Questionari compilati 2021/22</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2854D2D"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Questionari compilati 2022/23</w:t>
            </w:r>
          </w:p>
        </w:tc>
      </w:tr>
      <w:tr w:rsidR="00786882" w:rsidRPr="00A01550" w14:paraId="5CBB58AF" w14:textId="77777777" w:rsidTr="00F95C80">
        <w:trPr>
          <w:trHeight w:val="371"/>
          <w:tblHeader/>
        </w:trPr>
        <w:tc>
          <w:tcPr>
            <w:tcW w:w="198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A00E3CA"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F2F734D"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A6756A5"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973D394"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 xml:space="preserve">Totali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B88B439" w14:textId="77777777" w:rsidR="00786882" w:rsidRPr="00A01550" w:rsidRDefault="00786882" w:rsidP="00884454">
            <w:pPr>
              <w:jc w:val="center"/>
              <w:rPr>
                <w:rFonts w:ascii="Arial Narrow" w:eastAsia="Arial Narrow" w:hAnsi="Arial Narrow" w:cs="Arial Narrow"/>
                <w:b/>
                <w:sz w:val="17"/>
                <w:szCs w:val="17"/>
              </w:rPr>
            </w:pPr>
            <w:r w:rsidRPr="00A01550">
              <w:rPr>
                <w:rFonts w:ascii="Arial Narrow" w:eastAsia="Arial Narrow" w:hAnsi="Arial Narrow" w:cs="Arial Narrow"/>
                <w:b/>
                <w:sz w:val="17"/>
                <w:szCs w:val="17"/>
              </w:rPr>
              <w:t>Numero medio questionari per iscritto</w:t>
            </w:r>
          </w:p>
        </w:tc>
        <w:tc>
          <w:tcPr>
            <w:tcW w:w="1417" w:type="dxa"/>
            <w:gridSpan w:val="2"/>
            <w:tcBorders>
              <w:top w:val="single" w:sz="4" w:space="0" w:color="000000"/>
              <w:left w:val="nil"/>
              <w:bottom w:val="single" w:sz="4" w:space="0" w:color="000000"/>
              <w:right w:val="single" w:sz="4" w:space="0" w:color="000000"/>
            </w:tcBorders>
            <w:shd w:val="clear" w:color="auto" w:fill="D9E2F3" w:themeFill="accent1" w:themeFillTint="33"/>
            <w:vAlign w:val="center"/>
          </w:tcPr>
          <w:p w14:paraId="4676D848" w14:textId="77777777" w:rsidR="00786882" w:rsidRPr="00A01550" w:rsidRDefault="00786882" w:rsidP="00884454">
            <w:pPr>
              <w:jc w:val="center"/>
              <w:rPr>
                <w:rFonts w:ascii="Arial Narrow" w:eastAsia="Arial Narrow" w:hAnsi="Arial Narrow" w:cs="Arial Narrow"/>
                <w:b/>
                <w:sz w:val="17"/>
                <w:szCs w:val="17"/>
                <w:highlight w:val="yellow"/>
              </w:rPr>
            </w:pPr>
            <w:r w:rsidRPr="00A01550">
              <w:rPr>
                <w:rFonts w:ascii="Arial Narrow" w:eastAsia="Arial Narrow" w:hAnsi="Arial Narrow" w:cs="Arial Narrow"/>
                <w:b/>
                <w:sz w:val="17"/>
                <w:szCs w:val="17"/>
              </w:rPr>
              <w:t>di cui Frequentanti</w:t>
            </w:r>
          </w:p>
        </w:tc>
        <w:tc>
          <w:tcPr>
            <w:tcW w:w="85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58541972" w14:textId="77777777" w:rsidR="00786882" w:rsidRPr="00A01550" w:rsidRDefault="00786882" w:rsidP="00884454">
            <w:pPr>
              <w:jc w:val="center"/>
              <w:rPr>
                <w:rFonts w:ascii="Arial Narrow" w:eastAsia="Arial Narrow" w:hAnsi="Arial Narrow" w:cs="Arial Narrow"/>
                <w:b/>
                <w:sz w:val="17"/>
                <w:szCs w:val="17"/>
              </w:rPr>
            </w:pPr>
            <w:r w:rsidRPr="00A01550">
              <w:rPr>
                <w:rFonts w:ascii="Arial Narrow" w:eastAsia="Arial Narrow" w:hAnsi="Arial Narrow" w:cs="Arial Narrow"/>
                <w:b/>
                <w:sz w:val="17"/>
                <w:szCs w:val="17"/>
              </w:rPr>
              <w:t>Totali</w:t>
            </w:r>
          </w:p>
        </w:tc>
        <w:tc>
          <w:tcPr>
            <w:tcW w:w="99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D611BB5" w14:textId="77777777" w:rsidR="00786882" w:rsidRPr="00A01550" w:rsidRDefault="00786882" w:rsidP="00884454">
            <w:pPr>
              <w:jc w:val="center"/>
              <w:rPr>
                <w:rFonts w:ascii="Arial Narrow" w:eastAsia="Arial Narrow" w:hAnsi="Arial Narrow" w:cs="Arial Narrow"/>
                <w:b/>
                <w:strike/>
                <w:sz w:val="17"/>
                <w:szCs w:val="17"/>
              </w:rPr>
            </w:pPr>
            <w:r w:rsidRPr="00A01550">
              <w:rPr>
                <w:rFonts w:ascii="Arial Narrow" w:eastAsia="Arial Narrow" w:hAnsi="Arial Narrow" w:cs="Arial Narrow"/>
                <w:b/>
                <w:sz w:val="17"/>
                <w:szCs w:val="17"/>
              </w:rPr>
              <w:t>Numero medio questionari per iscritto</w:t>
            </w:r>
          </w:p>
        </w:tc>
        <w:tc>
          <w:tcPr>
            <w:tcW w:w="1417" w:type="dxa"/>
            <w:gridSpan w:val="2"/>
            <w:tcBorders>
              <w:top w:val="single" w:sz="4" w:space="0" w:color="000000"/>
              <w:left w:val="nil"/>
              <w:bottom w:val="single" w:sz="4" w:space="0" w:color="000000"/>
              <w:right w:val="single" w:sz="4" w:space="0" w:color="000000"/>
            </w:tcBorders>
            <w:shd w:val="clear" w:color="auto" w:fill="D9E2F3" w:themeFill="accent1" w:themeFillTint="33"/>
            <w:vAlign w:val="center"/>
          </w:tcPr>
          <w:p w14:paraId="0170BACF"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di cui Frequentanti</w:t>
            </w:r>
          </w:p>
        </w:tc>
      </w:tr>
      <w:tr w:rsidR="00786882" w:rsidRPr="00A01550" w14:paraId="3D38E5F3" w14:textId="77777777" w:rsidTr="00F95C80">
        <w:trPr>
          <w:trHeight w:val="120"/>
          <w:tblHeader/>
        </w:trPr>
        <w:tc>
          <w:tcPr>
            <w:tcW w:w="198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A462857"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864CBA"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B3A3B1D"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3FA7C35"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B7BF1B1"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tcBorders>
              <w:top w:val="nil"/>
              <w:left w:val="nil"/>
              <w:bottom w:val="single" w:sz="4" w:space="0" w:color="000000"/>
              <w:right w:val="single" w:sz="4" w:space="0" w:color="000000"/>
            </w:tcBorders>
            <w:shd w:val="clear" w:color="auto" w:fill="D9E2F3" w:themeFill="accent1" w:themeFillTint="33"/>
            <w:vAlign w:val="center"/>
          </w:tcPr>
          <w:p w14:paraId="6CF3F77A"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 xml:space="preserve">Numero </w:t>
            </w:r>
          </w:p>
        </w:tc>
        <w:tc>
          <w:tcPr>
            <w:tcW w:w="567" w:type="dxa"/>
            <w:tcBorders>
              <w:top w:val="nil"/>
              <w:left w:val="nil"/>
              <w:bottom w:val="single" w:sz="4" w:space="0" w:color="000000"/>
              <w:right w:val="single" w:sz="4" w:space="0" w:color="000000"/>
            </w:tcBorders>
            <w:shd w:val="clear" w:color="auto" w:fill="D9E2F3" w:themeFill="accent1" w:themeFillTint="33"/>
            <w:vAlign w:val="center"/>
          </w:tcPr>
          <w:p w14:paraId="6669FDE7"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 xml:space="preserve">% </w:t>
            </w:r>
          </w:p>
        </w:tc>
        <w:tc>
          <w:tcPr>
            <w:tcW w:w="851"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0B3E670E"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992"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74043948" w14:textId="77777777" w:rsidR="00786882" w:rsidRPr="00A01550" w:rsidRDefault="00786882" w:rsidP="00884454">
            <w:pPr>
              <w:widowControl w:val="0"/>
              <w:pBdr>
                <w:top w:val="nil"/>
                <w:left w:val="nil"/>
                <w:bottom w:val="nil"/>
                <w:right w:val="nil"/>
                <w:between w:val="nil"/>
              </w:pBdr>
              <w:spacing w:line="276" w:lineRule="auto"/>
              <w:rPr>
                <w:rFonts w:ascii="Arial Narrow" w:eastAsia="Arial Narrow" w:hAnsi="Arial Narrow" w:cs="Arial Narrow"/>
                <w:b/>
                <w:color w:val="000000"/>
                <w:sz w:val="17"/>
                <w:szCs w:val="17"/>
              </w:rPr>
            </w:pPr>
          </w:p>
        </w:tc>
        <w:tc>
          <w:tcPr>
            <w:tcW w:w="850" w:type="dxa"/>
            <w:tcBorders>
              <w:top w:val="nil"/>
              <w:left w:val="nil"/>
              <w:bottom w:val="single" w:sz="4" w:space="0" w:color="000000"/>
              <w:right w:val="single" w:sz="4" w:space="0" w:color="000000"/>
            </w:tcBorders>
            <w:shd w:val="clear" w:color="auto" w:fill="D9E2F3" w:themeFill="accent1" w:themeFillTint="33"/>
            <w:vAlign w:val="center"/>
          </w:tcPr>
          <w:p w14:paraId="61167E02"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Numero</w:t>
            </w:r>
          </w:p>
        </w:tc>
        <w:tc>
          <w:tcPr>
            <w:tcW w:w="567" w:type="dxa"/>
            <w:tcBorders>
              <w:top w:val="nil"/>
              <w:left w:val="nil"/>
              <w:bottom w:val="single" w:sz="4" w:space="0" w:color="000000"/>
              <w:right w:val="single" w:sz="4" w:space="0" w:color="000000"/>
            </w:tcBorders>
            <w:shd w:val="clear" w:color="auto" w:fill="D9E2F3" w:themeFill="accent1" w:themeFillTint="33"/>
            <w:vAlign w:val="center"/>
          </w:tcPr>
          <w:p w14:paraId="36ED007F" w14:textId="77777777" w:rsidR="00786882" w:rsidRPr="00A01550" w:rsidRDefault="00786882" w:rsidP="00884454">
            <w:pPr>
              <w:jc w:val="center"/>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 xml:space="preserve">% </w:t>
            </w:r>
          </w:p>
        </w:tc>
      </w:tr>
      <w:tr w:rsidR="00786882" w:rsidRPr="00A01550" w14:paraId="798FF713" w14:textId="77777777" w:rsidTr="00F95C80">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5EA3"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Architettura</w:t>
            </w:r>
          </w:p>
        </w:tc>
        <w:tc>
          <w:tcPr>
            <w:tcW w:w="850" w:type="dxa"/>
            <w:tcBorders>
              <w:top w:val="nil"/>
              <w:left w:val="nil"/>
              <w:bottom w:val="single" w:sz="4" w:space="0" w:color="000000"/>
              <w:right w:val="single" w:sz="4" w:space="0" w:color="000000"/>
            </w:tcBorders>
            <w:shd w:val="clear" w:color="auto" w:fill="auto"/>
            <w:vAlign w:val="center"/>
          </w:tcPr>
          <w:p w14:paraId="366D785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4.303</w:t>
            </w:r>
          </w:p>
        </w:tc>
        <w:tc>
          <w:tcPr>
            <w:tcW w:w="851" w:type="dxa"/>
            <w:tcBorders>
              <w:top w:val="nil"/>
              <w:left w:val="nil"/>
              <w:bottom w:val="single" w:sz="4" w:space="0" w:color="000000"/>
              <w:right w:val="single" w:sz="4" w:space="0" w:color="000000"/>
            </w:tcBorders>
            <w:shd w:val="clear" w:color="auto" w:fill="auto"/>
            <w:vAlign w:val="center"/>
          </w:tcPr>
          <w:p w14:paraId="20AF903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4.539</w:t>
            </w:r>
          </w:p>
        </w:tc>
        <w:tc>
          <w:tcPr>
            <w:tcW w:w="850" w:type="dxa"/>
            <w:tcBorders>
              <w:top w:val="nil"/>
              <w:left w:val="nil"/>
              <w:bottom w:val="single" w:sz="4" w:space="0" w:color="000000"/>
              <w:right w:val="single" w:sz="4" w:space="0" w:color="000000"/>
            </w:tcBorders>
            <w:shd w:val="clear" w:color="auto" w:fill="FFFFFF" w:themeFill="background1"/>
            <w:vAlign w:val="center"/>
          </w:tcPr>
          <w:p w14:paraId="0A3CF85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16.800</w:t>
            </w:r>
          </w:p>
        </w:tc>
        <w:tc>
          <w:tcPr>
            <w:tcW w:w="993" w:type="dxa"/>
            <w:tcBorders>
              <w:top w:val="nil"/>
              <w:left w:val="nil"/>
              <w:bottom w:val="single" w:sz="4" w:space="0" w:color="000000"/>
              <w:right w:val="single" w:sz="4" w:space="0" w:color="000000"/>
            </w:tcBorders>
            <w:shd w:val="clear" w:color="auto" w:fill="auto"/>
            <w:vAlign w:val="center"/>
          </w:tcPr>
          <w:p w14:paraId="60109B7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3,9</w:t>
            </w:r>
          </w:p>
        </w:tc>
        <w:tc>
          <w:tcPr>
            <w:tcW w:w="850" w:type="dxa"/>
            <w:tcBorders>
              <w:top w:val="nil"/>
              <w:left w:val="nil"/>
              <w:bottom w:val="single" w:sz="4" w:space="0" w:color="000000"/>
              <w:right w:val="single" w:sz="4" w:space="0" w:color="000000"/>
            </w:tcBorders>
            <w:shd w:val="clear" w:color="auto" w:fill="auto"/>
            <w:vAlign w:val="center"/>
          </w:tcPr>
          <w:p w14:paraId="782A01D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14.964</w:t>
            </w:r>
          </w:p>
        </w:tc>
        <w:tc>
          <w:tcPr>
            <w:tcW w:w="567" w:type="dxa"/>
            <w:tcBorders>
              <w:top w:val="nil"/>
              <w:left w:val="nil"/>
              <w:bottom w:val="single" w:sz="4" w:space="0" w:color="000000"/>
              <w:right w:val="single" w:sz="4" w:space="0" w:color="000000"/>
            </w:tcBorders>
            <w:shd w:val="clear" w:color="auto" w:fill="auto"/>
            <w:vAlign w:val="center"/>
          </w:tcPr>
          <w:p w14:paraId="7E95A9D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89,1</w:t>
            </w:r>
          </w:p>
        </w:tc>
        <w:tc>
          <w:tcPr>
            <w:tcW w:w="851" w:type="dxa"/>
            <w:tcBorders>
              <w:top w:val="nil"/>
              <w:left w:val="nil"/>
              <w:bottom w:val="single" w:sz="4" w:space="0" w:color="000000"/>
              <w:right w:val="single" w:sz="4" w:space="0" w:color="000000"/>
            </w:tcBorders>
            <w:shd w:val="clear" w:color="auto" w:fill="auto"/>
            <w:vAlign w:val="center"/>
          </w:tcPr>
          <w:p w14:paraId="4EA16603"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18.178</w:t>
            </w:r>
          </w:p>
        </w:tc>
        <w:tc>
          <w:tcPr>
            <w:tcW w:w="992" w:type="dxa"/>
            <w:tcBorders>
              <w:top w:val="nil"/>
              <w:left w:val="nil"/>
              <w:bottom w:val="single" w:sz="4" w:space="0" w:color="000000"/>
              <w:right w:val="single" w:sz="4" w:space="0" w:color="000000"/>
            </w:tcBorders>
            <w:shd w:val="clear" w:color="auto" w:fill="auto"/>
            <w:vAlign w:val="center"/>
          </w:tcPr>
          <w:p w14:paraId="20D350E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65D2FF7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16.551</w:t>
            </w:r>
          </w:p>
        </w:tc>
        <w:tc>
          <w:tcPr>
            <w:tcW w:w="567" w:type="dxa"/>
            <w:tcBorders>
              <w:top w:val="nil"/>
              <w:left w:val="nil"/>
              <w:bottom w:val="single" w:sz="4" w:space="0" w:color="000000"/>
              <w:right w:val="single" w:sz="4" w:space="0" w:color="000000"/>
            </w:tcBorders>
            <w:shd w:val="clear" w:color="auto" w:fill="auto"/>
            <w:vAlign w:val="center"/>
          </w:tcPr>
          <w:p w14:paraId="6A9F3A6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91,0</w:t>
            </w:r>
          </w:p>
        </w:tc>
      </w:tr>
      <w:tr w:rsidR="00786882" w:rsidRPr="00A01550" w14:paraId="2997E4FF" w14:textId="77777777" w:rsidTr="00F95C80">
        <w:trPr>
          <w:trHeight w:val="228"/>
        </w:trPr>
        <w:tc>
          <w:tcPr>
            <w:tcW w:w="1980" w:type="dxa"/>
            <w:tcBorders>
              <w:top w:val="nil"/>
              <w:left w:val="single" w:sz="4" w:space="0" w:color="000000"/>
              <w:bottom w:val="single" w:sz="4" w:space="0" w:color="000000"/>
              <w:right w:val="single" w:sz="4" w:space="0" w:color="000000"/>
            </w:tcBorders>
            <w:shd w:val="clear" w:color="auto" w:fill="auto"/>
            <w:vAlign w:val="center"/>
          </w:tcPr>
          <w:p w14:paraId="2306918F"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Economia</w:t>
            </w:r>
          </w:p>
        </w:tc>
        <w:tc>
          <w:tcPr>
            <w:tcW w:w="850" w:type="dxa"/>
            <w:tcBorders>
              <w:top w:val="nil"/>
              <w:left w:val="nil"/>
              <w:bottom w:val="single" w:sz="4" w:space="0" w:color="000000"/>
              <w:right w:val="single" w:sz="4" w:space="0" w:color="000000"/>
            </w:tcBorders>
            <w:shd w:val="clear" w:color="auto" w:fill="auto"/>
            <w:vAlign w:val="center"/>
          </w:tcPr>
          <w:p w14:paraId="4E0AE5F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10.128</w:t>
            </w:r>
          </w:p>
        </w:tc>
        <w:tc>
          <w:tcPr>
            <w:tcW w:w="851" w:type="dxa"/>
            <w:tcBorders>
              <w:top w:val="nil"/>
              <w:left w:val="nil"/>
              <w:bottom w:val="single" w:sz="4" w:space="0" w:color="000000"/>
              <w:right w:val="single" w:sz="4" w:space="0" w:color="000000"/>
            </w:tcBorders>
            <w:shd w:val="clear" w:color="auto" w:fill="auto"/>
            <w:vAlign w:val="center"/>
          </w:tcPr>
          <w:p w14:paraId="132494A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10.629</w:t>
            </w:r>
          </w:p>
        </w:tc>
        <w:tc>
          <w:tcPr>
            <w:tcW w:w="850" w:type="dxa"/>
            <w:tcBorders>
              <w:top w:val="nil"/>
              <w:left w:val="nil"/>
              <w:bottom w:val="single" w:sz="4" w:space="0" w:color="000000"/>
              <w:right w:val="single" w:sz="4" w:space="0" w:color="000000"/>
            </w:tcBorders>
            <w:shd w:val="clear" w:color="auto" w:fill="FFFFFF" w:themeFill="background1"/>
            <w:vAlign w:val="center"/>
          </w:tcPr>
          <w:p w14:paraId="7D67FB1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40.231</w:t>
            </w:r>
          </w:p>
        </w:tc>
        <w:tc>
          <w:tcPr>
            <w:tcW w:w="993" w:type="dxa"/>
            <w:tcBorders>
              <w:top w:val="nil"/>
              <w:left w:val="nil"/>
              <w:bottom w:val="single" w:sz="4" w:space="0" w:color="000000"/>
              <w:right w:val="single" w:sz="4" w:space="0" w:color="000000"/>
            </w:tcBorders>
            <w:shd w:val="clear" w:color="auto" w:fill="auto"/>
            <w:vAlign w:val="center"/>
          </w:tcPr>
          <w:p w14:paraId="1919CB6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0D9CDAB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29.883</w:t>
            </w:r>
          </w:p>
        </w:tc>
        <w:tc>
          <w:tcPr>
            <w:tcW w:w="567" w:type="dxa"/>
            <w:tcBorders>
              <w:top w:val="nil"/>
              <w:left w:val="nil"/>
              <w:bottom w:val="single" w:sz="4" w:space="0" w:color="000000"/>
              <w:right w:val="single" w:sz="4" w:space="0" w:color="000000"/>
            </w:tcBorders>
            <w:shd w:val="clear" w:color="auto" w:fill="auto"/>
            <w:vAlign w:val="center"/>
          </w:tcPr>
          <w:p w14:paraId="557EEC4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74,3</w:t>
            </w:r>
          </w:p>
        </w:tc>
        <w:tc>
          <w:tcPr>
            <w:tcW w:w="851" w:type="dxa"/>
            <w:tcBorders>
              <w:top w:val="nil"/>
              <w:left w:val="nil"/>
              <w:bottom w:val="single" w:sz="4" w:space="0" w:color="000000"/>
              <w:right w:val="single" w:sz="4" w:space="0" w:color="000000"/>
            </w:tcBorders>
            <w:shd w:val="clear" w:color="auto" w:fill="auto"/>
            <w:vAlign w:val="center"/>
          </w:tcPr>
          <w:p w14:paraId="013B452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40.853</w:t>
            </w:r>
          </w:p>
        </w:tc>
        <w:tc>
          <w:tcPr>
            <w:tcW w:w="992" w:type="dxa"/>
            <w:tcBorders>
              <w:top w:val="nil"/>
              <w:left w:val="nil"/>
              <w:bottom w:val="single" w:sz="4" w:space="0" w:color="000000"/>
              <w:right w:val="single" w:sz="4" w:space="0" w:color="000000"/>
            </w:tcBorders>
            <w:shd w:val="clear" w:color="auto" w:fill="auto"/>
            <w:vAlign w:val="center"/>
          </w:tcPr>
          <w:p w14:paraId="59D9799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3,8</w:t>
            </w:r>
          </w:p>
        </w:tc>
        <w:tc>
          <w:tcPr>
            <w:tcW w:w="850" w:type="dxa"/>
            <w:tcBorders>
              <w:top w:val="nil"/>
              <w:left w:val="nil"/>
              <w:bottom w:val="single" w:sz="4" w:space="0" w:color="000000"/>
              <w:right w:val="single" w:sz="4" w:space="0" w:color="000000"/>
            </w:tcBorders>
            <w:shd w:val="clear" w:color="auto" w:fill="auto"/>
            <w:vAlign w:val="center"/>
          </w:tcPr>
          <w:p w14:paraId="071B1A3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32.041</w:t>
            </w:r>
          </w:p>
        </w:tc>
        <w:tc>
          <w:tcPr>
            <w:tcW w:w="567" w:type="dxa"/>
            <w:tcBorders>
              <w:top w:val="nil"/>
              <w:left w:val="nil"/>
              <w:bottom w:val="single" w:sz="4" w:space="0" w:color="000000"/>
              <w:right w:val="single" w:sz="4" w:space="0" w:color="000000"/>
            </w:tcBorders>
            <w:shd w:val="clear" w:color="auto" w:fill="auto"/>
            <w:vAlign w:val="center"/>
          </w:tcPr>
          <w:p w14:paraId="35CA367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78,4</w:t>
            </w:r>
          </w:p>
        </w:tc>
      </w:tr>
      <w:tr w:rsidR="00786882" w:rsidRPr="00A01550" w14:paraId="6B1BC3DC"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4338D0D8"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Farmacia e Medicina</w:t>
            </w:r>
          </w:p>
        </w:tc>
        <w:tc>
          <w:tcPr>
            <w:tcW w:w="850" w:type="dxa"/>
            <w:tcBorders>
              <w:top w:val="nil"/>
              <w:left w:val="nil"/>
              <w:bottom w:val="single" w:sz="4" w:space="0" w:color="000000"/>
              <w:right w:val="single" w:sz="4" w:space="0" w:color="000000"/>
            </w:tcBorders>
            <w:shd w:val="clear" w:color="auto" w:fill="auto"/>
            <w:vAlign w:val="center"/>
          </w:tcPr>
          <w:p w14:paraId="75B0CFD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12.188</w:t>
            </w:r>
          </w:p>
        </w:tc>
        <w:tc>
          <w:tcPr>
            <w:tcW w:w="851" w:type="dxa"/>
            <w:tcBorders>
              <w:top w:val="nil"/>
              <w:left w:val="nil"/>
              <w:bottom w:val="single" w:sz="4" w:space="0" w:color="000000"/>
              <w:right w:val="single" w:sz="4" w:space="0" w:color="000000"/>
            </w:tcBorders>
            <w:shd w:val="clear" w:color="auto" w:fill="auto"/>
            <w:vAlign w:val="center"/>
          </w:tcPr>
          <w:p w14:paraId="1B23A35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12.383</w:t>
            </w:r>
          </w:p>
        </w:tc>
        <w:tc>
          <w:tcPr>
            <w:tcW w:w="850" w:type="dxa"/>
            <w:tcBorders>
              <w:top w:val="nil"/>
              <w:left w:val="nil"/>
              <w:bottom w:val="single" w:sz="4" w:space="0" w:color="000000"/>
              <w:right w:val="single" w:sz="4" w:space="0" w:color="000000"/>
            </w:tcBorders>
            <w:shd w:val="clear" w:color="auto" w:fill="FFFFFF" w:themeFill="background1"/>
            <w:vAlign w:val="center"/>
          </w:tcPr>
          <w:p w14:paraId="413CECE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57.805</w:t>
            </w:r>
          </w:p>
        </w:tc>
        <w:tc>
          <w:tcPr>
            <w:tcW w:w="993" w:type="dxa"/>
            <w:tcBorders>
              <w:top w:val="nil"/>
              <w:left w:val="nil"/>
              <w:bottom w:val="single" w:sz="4" w:space="0" w:color="000000"/>
              <w:right w:val="single" w:sz="4" w:space="0" w:color="000000"/>
            </w:tcBorders>
            <w:shd w:val="clear" w:color="auto" w:fill="auto"/>
            <w:vAlign w:val="center"/>
          </w:tcPr>
          <w:p w14:paraId="595A617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4,7</w:t>
            </w:r>
          </w:p>
        </w:tc>
        <w:tc>
          <w:tcPr>
            <w:tcW w:w="850" w:type="dxa"/>
            <w:tcBorders>
              <w:top w:val="nil"/>
              <w:left w:val="nil"/>
              <w:bottom w:val="single" w:sz="4" w:space="0" w:color="000000"/>
              <w:right w:val="single" w:sz="4" w:space="0" w:color="000000"/>
            </w:tcBorders>
            <w:shd w:val="clear" w:color="auto" w:fill="auto"/>
            <w:vAlign w:val="center"/>
          </w:tcPr>
          <w:p w14:paraId="7B5B025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53.218</w:t>
            </w:r>
          </w:p>
        </w:tc>
        <w:tc>
          <w:tcPr>
            <w:tcW w:w="567" w:type="dxa"/>
            <w:tcBorders>
              <w:top w:val="nil"/>
              <w:left w:val="nil"/>
              <w:bottom w:val="single" w:sz="4" w:space="0" w:color="000000"/>
              <w:right w:val="single" w:sz="4" w:space="0" w:color="000000"/>
            </w:tcBorders>
            <w:shd w:val="clear" w:color="auto" w:fill="auto"/>
            <w:vAlign w:val="center"/>
          </w:tcPr>
          <w:p w14:paraId="6D761FE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92,1</w:t>
            </w:r>
          </w:p>
        </w:tc>
        <w:tc>
          <w:tcPr>
            <w:tcW w:w="851" w:type="dxa"/>
            <w:tcBorders>
              <w:top w:val="nil"/>
              <w:left w:val="nil"/>
              <w:bottom w:val="single" w:sz="4" w:space="0" w:color="000000"/>
              <w:right w:val="single" w:sz="4" w:space="0" w:color="000000"/>
            </w:tcBorders>
            <w:shd w:val="clear" w:color="auto" w:fill="auto"/>
            <w:vAlign w:val="center"/>
          </w:tcPr>
          <w:p w14:paraId="67B26EE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57.037</w:t>
            </w:r>
          </w:p>
        </w:tc>
        <w:tc>
          <w:tcPr>
            <w:tcW w:w="992" w:type="dxa"/>
            <w:tcBorders>
              <w:top w:val="nil"/>
              <w:left w:val="nil"/>
              <w:bottom w:val="single" w:sz="4" w:space="0" w:color="000000"/>
              <w:right w:val="single" w:sz="4" w:space="0" w:color="000000"/>
            </w:tcBorders>
            <w:shd w:val="clear" w:color="auto" w:fill="auto"/>
            <w:vAlign w:val="center"/>
          </w:tcPr>
          <w:p w14:paraId="4356791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4,6</w:t>
            </w:r>
          </w:p>
        </w:tc>
        <w:tc>
          <w:tcPr>
            <w:tcW w:w="850" w:type="dxa"/>
            <w:tcBorders>
              <w:top w:val="nil"/>
              <w:left w:val="nil"/>
              <w:bottom w:val="single" w:sz="4" w:space="0" w:color="000000"/>
              <w:right w:val="single" w:sz="4" w:space="0" w:color="000000"/>
            </w:tcBorders>
            <w:shd w:val="clear" w:color="auto" w:fill="auto"/>
            <w:vAlign w:val="center"/>
          </w:tcPr>
          <w:p w14:paraId="6770AFB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53.125</w:t>
            </w:r>
          </w:p>
        </w:tc>
        <w:tc>
          <w:tcPr>
            <w:tcW w:w="567" w:type="dxa"/>
            <w:tcBorders>
              <w:top w:val="nil"/>
              <w:left w:val="nil"/>
              <w:bottom w:val="single" w:sz="4" w:space="0" w:color="000000"/>
              <w:right w:val="single" w:sz="4" w:space="0" w:color="000000"/>
            </w:tcBorders>
            <w:shd w:val="clear" w:color="auto" w:fill="auto"/>
            <w:vAlign w:val="center"/>
          </w:tcPr>
          <w:p w14:paraId="6911CE1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93,1</w:t>
            </w:r>
          </w:p>
        </w:tc>
      </w:tr>
      <w:tr w:rsidR="00786882" w:rsidRPr="00A01550" w14:paraId="45015E0A"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2335ACA9"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Giurisprudenza</w:t>
            </w:r>
          </w:p>
        </w:tc>
        <w:tc>
          <w:tcPr>
            <w:tcW w:w="850" w:type="dxa"/>
            <w:tcBorders>
              <w:top w:val="nil"/>
              <w:left w:val="nil"/>
              <w:bottom w:val="single" w:sz="4" w:space="0" w:color="000000"/>
              <w:right w:val="single" w:sz="4" w:space="0" w:color="000000"/>
            </w:tcBorders>
            <w:shd w:val="clear" w:color="auto" w:fill="auto"/>
            <w:vAlign w:val="center"/>
          </w:tcPr>
          <w:p w14:paraId="5D2D8BD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6.348</w:t>
            </w:r>
          </w:p>
        </w:tc>
        <w:tc>
          <w:tcPr>
            <w:tcW w:w="851" w:type="dxa"/>
            <w:tcBorders>
              <w:top w:val="nil"/>
              <w:left w:val="nil"/>
              <w:bottom w:val="single" w:sz="4" w:space="0" w:color="000000"/>
              <w:right w:val="single" w:sz="4" w:space="0" w:color="000000"/>
            </w:tcBorders>
            <w:shd w:val="clear" w:color="auto" w:fill="auto"/>
            <w:vAlign w:val="center"/>
          </w:tcPr>
          <w:p w14:paraId="375B672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6.552</w:t>
            </w:r>
          </w:p>
        </w:tc>
        <w:tc>
          <w:tcPr>
            <w:tcW w:w="850" w:type="dxa"/>
            <w:tcBorders>
              <w:top w:val="nil"/>
              <w:left w:val="nil"/>
              <w:bottom w:val="single" w:sz="4" w:space="0" w:color="000000"/>
              <w:right w:val="single" w:sz="4" w:space="0" w:color="000000"/>
            </w:tcBorders>
            <w:shd w:val="clear" w:color="auto" w:fill="FFFFFF" w:themeFill="background1"/>
            <w:vAlign w:val="center"/>
          </w:tcPr>
          <w:p w14:paraId="489193D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18.692</w:t>
            </w:r>
          </w:p>
        </w:tc>
        <w:tc>
          <w:tcPr>
            <w:tcW w:w="993" w:type="dxa"/>
            <w:tcBorders>
              <w:top w:val="nil"/>
              <w:left w:val="nil"/>
              <w:bottom w:val="single" w:sz="4" w:space="0" w:color="000000"/>
              <w:right w:val="single" w:sz="4" w:space="0" w:color="000000"/>
            </w:tcBorders>
            <w:shd w:val="clear" w:color="auto" w:fill="auto"/>
            <w:vAlign w:val="center"/>
          </w:tcPr>
          <w:p w14:paraId="13E19A4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2,9</w:t>
            </w:r>
          </w:p>
        </w:tc>
        <w:tc>
          <w:tcPr>
            <w:tcW w:w="850" w:type="dxa"/>
            <w:tcBorders>
              <w:top w:val="nil"/>
              <w:left w:val="nil"/>
              <w:bottom w:val="single" w:sz="4" w:space="0" w:color="000000"/>
              <w:right w:val="single" w:sz="4" w:space="0" w:color="000000"/>
            </w:tcBorders>
            <w:shd w:val="clear" w:color="auto" w:fill="auto"/>
            <w:vAlign w:val="center"/>
          </w:tcPr>
          <w:p w14:paraId="50E8D409"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12.691</w:t>
            </w:r>
          </w:p>
        </w:tc>
        <w:tc>
          <w:tcPr>
            <w:tcW w:w="567" w:type="dxa"/>
            <w:tcBorders>
              <w:top w:val="nil"/>
              <w:left w:val="nil"/>
              <w:bottom w:val="single" w:sz="4" w:space="0" w:color="000000"/>
              <w:right w:val="single" w:sz="4" w:space="0" w:color="000000"/>
            </w:tcBorders>
            <w:shd w:val="clear" w:color="auto" w:fill="auto"/>
            <w:vAlign w:val="center"/>
          </w:tcPr>
          <w:p w14:paraId="0F1B3E3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67,9</w:t>
            </w:r>
          </w:p>
        </w:tc>
        <w:tc>
          <w:tcPr>
            <w:tcW w:w="851" w:type="dxa"/>
            <w:tcBorders>
              <w:top w:val="nil"/>
              <w:left w:val="nil"/>
              <w:bottom w:val="single" w:sz="4" w:space="0" w:color="000000"/>
              <w:right w:val="single" w:sz="4" w:space="0" w:color="000000"/>
            </w:tcBorders>
            <w:shd w:val="clear" w:color="auto" w:fill="auto"/>
            <w:vAlign w:val="center"/>
          </w:tcPr>
          <w:p w14:paraId="232F128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20.503</w:t>
            </w:r>
          </w:p>
        </w:tc>
        <w:tc>
          <w:tcPr>
            <w:tcW w:w="992" w:type="dxa"/>
            <w:tcBorders>
              <w:top w:val="nil"/>
              <w:left w:val="nil"/>
              <w:bottom w:val="single" w:sz="4" w:space="0" w:color="000000"/>
              <w:right w:val="single" w:sz="4" w:space="0" w:color="000000"/>
            </w:tcBorders>
            <w:shd w:val="clear" w:color="auto" w:fill="auto"/>
            <w:vAlign w:val="center"/>
          </w:tcPr>
          <w:p w14:paraId="5FE7C97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3,1</w:t>
            </w:r>
          </w:p>
        </w:tc>
        <w:tc>
          <w:tcPr>
            <w:tcW w:w="850" w:type="dxa"/>
            <w:tcBorders>
              <w:top w:val="nil"/>
              <w:left w:val="nil"/>
              <w:bottom w:val="single" w:sz="4" w:space="0" w:color="000000"/>
              <w:right w:val="single" w:sz="4" w:space="0" w:color="000000"/>
            </w:tcBorders>
            <w:shd w:val="clear" w:color="auto" w:fill="auto"/>
            <w:vAlign w:val="center"/>
          </w:tcPr>
          <w:p w14:paraId="5A28F269"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14.086</w:t>
            </w:r>
          </w:p>
        </w:tc>
        <w:tc>
          <w:tcPr>
            <w:tcW w:w="567" w:type="dxa"/>
            <w:tcBorders>
              <w:top w:val="nil"/>
              <w:left w:val="nil"/>
              <w:bottom w:val="single" w:sz="4" w:space="0" w:color="000000"/>
              <w:right w:val="single" w:sz="4" w:space="0" w:color="000000"/>
            </w:tcBorders>
            <w:shd w:val="clear" w:color="auto" w:fill="auto"/>
            <w:vAlign w:val="center"/>
          </w:tcPr>
          <w:p w14:paraId="6FE87C9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68,7</w:t>
            </w:r>
          </w:p>
        </w:tc>
      </w:tr>
      <w:tr w:rsidR="00786882" w:rsidRPr="00A01550" w14:paraId="24025471"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608178BA"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Ingegneria Civile e Industriale</w:t>
            </w:r>
          </w:p>
        </w:tc>
        <w:tc>
          <w:tcPr>
            <w:tcW w:w="850" w:type="dxa"/>
            <w:tcBorders>
              <w:top w:val="nil"/>
              <w:left w:val="nil"/>
              <w:bottom w:val="single" w:sz="4" w:space="0" w:color="000000"/>
              <w:right w:val="single" w:sz="4" w:space="0" w:color="000000"/>
            </w:tcBorders>
            <w:shd w:val="clear" w:color="auto" w:fill="auto"/>
            <w:vAlign w:val="center"/>
          </w:tcPr>
          <w:p w14:paraId="6201624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9.182</w:t>
            </w:r>
          </w:p>
        </w:tc>
        <w:tc>
          <w:tcPr>
            <w:tcW w:w="851" w:type="dxa"/>
            <w:tcBorders>
              <w:top w:val="nil"/>
              <w:left w:val="nil"/>
              <w:bottom w:val="single" w:sz="4" w:space="0" w:color="000000"/>
              <w:right w:val="single" w:sz="4" w:space="0" w:color="000000"/>
            </w:tcBorders>
            <w:shd w:val="clear" w:color="auto" w:fill="auto"/>
            <w:vAlign w:val="center"/>
          </w:tcPr>
          <w:p w14:paraId="6A23BDB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9.057</w:t>
            </w:r>
          </w:p>
        </w:tc>
        <w:tc>
          <w:tcPr>
            <w:tcW w:w="850" w:type="dxa"/>
            <w:tcBorders>
              <w:top w:val="nil"/>
              <w:left w:val="nil"/>
              <w:bottom w:val="single" w:sz="4" w:space="0" w:color="000000"/>
              <w:right w:val="single" w:sz="4" w:space="0" w:color="000000"/>
            </w:tcBorders>
            <w:shd w:val="clear" w:color="auto" w:fill="FFFFFF" w:themeFill="background1"/>
            <w:vAlign w:val="center"/>
          </w:tcPr>
          <w:p w14:paraId="78320EB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34.050</w:t>
            </w:r>
          </w:p>
        </w:tc>
        <w:tc>
          <w:tcPr>
            <w:tcW w:w="993" w:type="dxa"/>
            <w:tcBorders>
              <w:top w:val="nil"/>
              <w:left w:val="nil"/>
              <w:bottom w:val="single" w:sz="4" w:space="0" w:color="000000"/>
              <w:right w:val="single" w:sz="4" w:space="0" w:color="000000"/>
            </w:tcBorders>
            <w:shd w:val="clear" w:color="auto" w:fill="auto"/>
            <w:vAlign w:val="center"/>
          </w:tcPr>
          <w:p w14:paraId="336B584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3,7</w:t>
            </w:r>
          </w:p>
        </w:tc>
        <w:tc>
          <w:tcPr>
            <w:tcW w:w="850" w:type="dxa"/>
            <w:tcBorders>
              <w:top w:val="nil"/>
              <w:left w:val="nil"/>
              <w:bottom w:val="single" w:sz="4" w:space="0" w:color="000000"/>
              <w:right w:val="single" w:sz="4" w:space="0" w:color="000000"/>
            </w:tcBorders>
            <w:shd w:val="clear" w:color="auto" w:fill="auto"/>
            <w:vAlign w:val="center"/>
          </w:tcPr>
          <w:p w14:paraId="38264E8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29.226</w:t>
            </w:r>
          </w:p>
        </w:tc>
        <w:tc>
          <w:tcPr>
            <w:tcW w:w="567" w:type="dxa"/>
            <w:tcBorders>
              <w:top w:val="nil"/>
              <w:left w:val="nil"/>
              <w:bottom w:val="single" w:sz="4" w:space="0" w:color="000000"/>
              <w:right w:val="single" w:sz="4" w:space="0" w:color="000000"/>
            </w:tcBorders>
            <w:shd w:val="clear" w:color="auto" w:fill="auto"/>
            <w:vAlign w:val="center"/>
          </w:tcPr>
          <w:p w14:paraId="309F1D0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85,8</w:t>
            </w:r>
          </w:p>
        </w:tc>
        <w:tc>
          <w:tcPr>
            <w:tcW w:w="851" w:type="dxa"/>
            <w:tcBorders>
              <w:top w:val="nil"/>
              <w:left w:val="nil"/>
              <w:bottom w:val="single" w:sz="4" w:space="0" w:color="000000"/>
              <w:right w:val="single" w:sz="4" w:space="0" w:color="000000"/>
            </w:tcBorders>
            <w:shd w:val="clear" w:color="auto" w:fill="auto"/>
            <w:vAlign w:val="center"/>
          </w:tcPr>
          <w:p w14:paraId="6329982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34.516</w:t>
            </w:r>
          </w:p>
        </w:tc>
        <w:tc>
          <w:tcPr>
            <w:tcW w:w="992" w:type="dxa"/>
            <w:tcBorders>
              <w:top w:val="nil"/>
              <w:left w:val="nil"/>
              <w:bottom w:val="single" w:sz="4" w:space="0" w:color="000000"/>
              <w:right w:val="single" w:sz="4" w:space="0" w:color="000000"/>
            </w:tcBorders>
            <w:shd w:val="clear" w:color="auto" w:fill="auto"/>
            <w:vAlign w:val="center"/>
          </w:tcPr>
          <w:p w14:paraId="4DBE8DE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3,8</w:t>
            </w:r>
          </w:p>
        </w:tc>
        <w:tc>
          <w:tcPr>
            <w:tcW w:w="850" w:type="dxa"/>
            <w:tcBorders>
              <w:top w:val="nil"/>
              <w:left w:val="nil"/>
              <w:bottom w:val="single" w:sz="4" w:space="0" w:color="000000"/>
              <w:right w:val="single" w:sz="4" w:space="0" w:color="000000"/>
            </w:tcBorders>
            <w:shd w:val="clear" w:color="auto" w:fill="auto"/>
            <w:vAlign w:val="center"/>
          </w:tcPr>
          <w:p w14:paraId="22575F5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30.354</w:t>
            </w:r>
          </w:p>
        </w:tc>
        <w:tc>
          <w:tcPr>
            <w:tcW w:w="567" w:type="dxa"/>
            <w:tcBorders>
              <w:top w:val="nil"/>
              <w:left w:val="nil"/>
              <w:bottom w:val="single" w:sz="4" w:space="0" w:color="000000"/>
              <w:right w:val="single" w:sz="4" w:space="0" w:color="000000"/>
            </w:tcBorders>
            <w:shd w:val="clear" w:color="auto" w:fill="auto"/>
            <w:vAlign w:val="center"/>
          </w:tcPr>
          <w:p w14:paraId="0CF166D3"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87,9</w:t>
            </w:r>
          </w:p>
        </w:tc>
      </w:tr>
      <w:tr w:rsidR="00786882" w:rsidRPr="00A01550" w14:paraId="61A61A26" w14:textId="77777777" w:rsidTr="00F95C80">
        <w:trPr>
          <w:cantSplit/>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086E37D7"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Ingegneria dell'Informazione, Informatica e Statistica</w:t>
            </w:r>
          </w:p>
        </w:tc>
        <w:tc>
          <w:tcPr>
            <w:tcW w:w="850" w:type="dxa"/>
            <w:tcBorders>
              <w:top w:val="nil"/>
              <w:left w:val="nil"/>
              <w:bottom w:val="single" w:sz="4" w:space="0" w:color="000000"/>
              <w:right w:val="single" w:sz="4" w:space="0" w:color="000000"/>
            </w:tcBorders>
            <w:shd w:val="clear" w:color="auto" w:fill="auto"/>
            <w:vAlign w:val="center"/>
          </w:tcPr>
          <w:p w14:paraId="0760DCD8" w14:textId="77777777" w:rsidR="00786882" w:rsidRPr="00A01550" w:rsidRDefault="00786882" w:rsidP="00884454">
            <w:pPr>
              <w:jc w:val="right"/>
              <w:rPr>
                <w:rFonts w:ascii="Arial Narrow" w:eastAsia="Arial Narrow" w:hAnsi="Arial Narrow" w:cs="Arial Narrow"/>
                <w:i/>
                <w:color w:val="000000"/>
                <w:sz w:val="17"/>
                <w:szCs w:val="17"/>
              </w:rPr>
            </w:pPr>
            <w:r w:rsidRPr="00A01550">
              <w:rPr>
                <w:rFonts w:ascii="Arial Narrow" w:eastAsia="Arial Narrow" w:hAnsi="Arial Narrow" w:cs="Arial Narrow"/>
                <w:color w:val="000000"/>
                <w:sz w:val="17"/>
                <w:szCs w:val="17"/>
              </w:rPr>
              <w:t>9.457</w:t>
            </w:r>
          </w:p>
        </w:tc>
        <w:tc>
          <w:tcPr>
            <w:tcW w:w="851" w:type="dxa"/>
            <w:tcBorders>
              <w:top w:val="nil"/>
              <w:left w:val="nil"/>
              <w:bottom w:val="single" w:sz="4" w:space="0" w:color="000000"/>
              <w:right w:val="single" w:sz="4" w:space="0" w:color="000000"/>
            </w:tcBorders>
            <w:shd w:val="clear" w:color="auto" w:fill="auto"/>
            <w:vAlign w:val="center"/>
          </w:tcPr>
          <w:p w14:paraId="2A05049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9.595</w:t>
            </w:r>
          </w:p>
        </w:tc>
        <w:tc>
          <w:tcPr>
            <w:tcW w:w="850" w:type="dxa"/>
            <w:tcBorders>
              <w:top w:val="nil"/>
              <w:left w:val="nil"/>
              <w:bottom w:val="single" w:sz="4" w:space="0" w:color="000000"/>
              <w:right w:val="single" w:sz="4" w:space="0" w:color="000000"/>
            </w:tcBorders>
            <w:shd w:val="clear" w:color="auto" w:fill="FFFFFF" w:themeFill="background1"/>
            <w:vAlign w:val="center"/>
          </w:tcPr>
          <w:p w14:paraId="1D8ED31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40.318</w:t>
            </w:r>
          </w:p>
        </w:tc>
        <w:tc>
          <w:tcPr>
            <w:tcW w:w="993" w:type="dxa"/>
            <w:tcBorders>
              <w:top w:val="nil"/>
              <w:left w:val="nil"/>
              <w:bottom w:val="single" w:sz="4" w:space="0" w:color="000000"/>
              <w:right w:val="single" w:sz="4" w:space="0" w:color="000000"/>
            </w:tcBorders>
            <w:shd w:val="clear" w:color="auto" w:fill="auto"/>
            <w:vAlign w:val="center"/>
          </w:tcPr>
          <w:p w14:paraId="0B446A2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4,3</w:t>
            </w:r>
          </w:p>
        </w:tc>
        <w:tc>
          <w:tcPr>
            <w:tcW w:w="850" w:type="dxa"/>
            <w:tcBorders>
              <w:top w:val="nil"/>
              <w:left w:val="nil"/>
              <w:bottom w:val="single" w:sz="4" w:space="0" w:color="000000"/>
              <w:right w:val="single" w:sz="4" w:space="0" w:color="000000"/>
            </w:tcBorders>
            <w:shd w:val="clear" w:color="auto" w:fill="auto"/>
            <w:vAlign w:val="center"/>
          </w:tcPr>
          <w:p w14:paraId="5AA9235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31.611</w:t>
            </w:r>
          </w:p>
        </w:tc>
        <w:tc>
          <w:tcPr>
            <w:tcW w:w="567" w:type="dxa"/>
            <w:tcBorders>
              <w:top w:val="nil"/>
              <w:left w:val="nil"/>
              <w:bottom w:val="single" w:sz="4" w:space="0" w:color="000000"/>
              <w:right w:val="single" w:sz="4" w:space="0" w:color="000000"/>
            </w:tcBorders>
            <w:shd w:val="clear" w:color="auto" w:fill="auto"/>
            <w:vAlign w:val="center"/>
          </w:tcPr>
          <w:p w14:paraId="25BEDF1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78,4</w:t>
            </w:r>
          </w:p>
        </w:tc>
        <w:tc>
          <w:tcPr>
            <w:tcW w:w="851" w:type="dxa"/>
            <w:tcBorders>
              <w:top w:val="nil"/>
              <w:left w:val="nil"/>
              <w:bottom w:val="single" w:sz="4" w:space="0" w:color="000000"/>
              <w:right w:val="single" w:sz="4" w:space="0" w:color="000000"/>
            </w:tcBorders>
            <w:shd w:val="clear" w:color="auto" w:fill="auto"/>
            <w:vAlign w:val="center"/>
          </w:tcPr>
          <w:p w14:paraId="268208B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41.000</w:t>
            </w:r>
          </w:p>
        </w:tc>
        <w:tc>
          <w:tcPr>
            <w:tcW w:w="992" w:type="dxa"/>
            <w:tcBorders>
              <w:top w:val="nil"/>
              <w:left w:val="nil"/>
              <w:bottom w:val="single" w:sz="4" w:space="0" w:color="000000"/>
              <w:right w:val="single" w:sz="4" w:space="0" w:color="000000"/>
            </w:tcBorders>
            <w:shd w:val="clear" w:color="auto" w:fill="auto"/>
            <w:vAlign w:val="center"/>
          </w:tcPr>
          <w:p w14:paraId="659542A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4,3</w:t>
            </w:r>
          </w:p>
        </w:tc>
        <w:tc>
          <w:tcPr>
            <w:tcW w:w="850" w:type="dxa"/>
            <w:tcBorders>
              <w:top w:val="nil"/>
              <w:left w:val="nil"/>
              <w:bottom w:val="single" w:sz="4" w:space="0" w:color="000000"/>
              <w:right w:val="single" w:sz="4" w:space="0" w:color="000000"/>
            </w:tcBorders>
            <w:shd w:val="clear" w:color="auto" w:fill="auto"/>
            <w:vAlign w:val="center"/>
          </w:tcPr>
          <w:p w14:paraId="2A29CE6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33.532</w:t>
            </w:r>
          </w:p>
        </w:tc>
        <w:tc>
          <w:tcPr>
            <w:tcW w:w="567" w:type="dxa"/>
            <w:tcBorders>
              <w:top w:val="nil"/>
              <w:left w:val="nil"/>
              <w:bottom w:val="single" w:sz="4" w:space="0" w:color="000000"/>
              <w:right w:val="single" w:sz="4" w:space="0" w:color="000000"/>
            </w:tcBorders>
            <w:shd w:val="clear" w:color="auto" w:fill="auto"/>
            <w:vAlign w:val="center"/>
          </w:tcPr>
          <w:p w14:paraId="20E08DA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81,8</w:t>
            </w:r>
          </w:p>
        </w:tc>
      </w:tr>
      <w:tr w:rsidR="00786882" w:rsidRPr="00A01550" w14:paraId="70E26116"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3C461AA4"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lastRenderedPageBreak/>
              <w:t>Lettere e Filosofia</w:t>
            </w:r>
          </w:p>
        </w:tc>
        <w:tc>
          <w:tcPr>
            <w:tcW w:w="850" w:type="dxa"/>
            <w:tcBorders>
              <w:top w:val="nil"/>
              <w:left w:val="nil"/>
              <w:bottom w:val="single" w:sz="4" w:space="0" w:color="000000"/>
              <w:right w:val="single" w:sz="4" w:space="0" w:color="000000"/>
            </w:tcBorders>
            <w:shd w:val="clear" w:color="auto" w:fill="auto"/>
            <w:vAlign w:val="center"/>
          </w:tcPr>
          <w:p w14:paraId="6878E29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19.932</w:t>
            </w:r>
          </w:p>
        </w:tc>
        <w:tc>
          <w:tcPr>
            <w:tcW w:w="851" w:type="dxa"/>
            <w:tcBorders>
              <w:top w:val="nil"/>
              <w:left w:val="nil"/>
              <w:bottom w:val="single" w:sz="4" w:space="0" w:color="000000"/>
              <w:right w:val="single" w:sz="4" w:space="0" w:color="000000"/>
            </w:tcBorders>
            <w:shd w:val="clear" w:color="auto" w:fill="auto"/>
            <w:vAlign w:val="center"/>
          </w:tcPr>
          <w:p w14:paraId="0098981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19.972</w:t>
            </w:r>
          </w:p>
        </w:tc>
        <w:tc>
          <w:tcPr>
            <w:tcW w:w="850" w:type="dxa"/>
            <w:tcBorders>
              <w:top w:val="nil"/>
              <w:left w:val="nil"/>
              <w:bottom w:val="single" w:sz="4" w:space="0" w:color="000000"/>
              <w:right w:val="single" w:sz="4" w:space="0" w:color="000000"/>
            </w:tcBorders>
            <w:shd w:val="clear" w:color="auto" w:fill="FFFFFF" w:themeFill="background1"/>
            <w:vAlign w:val="center"/>
          </w:tcPr>
          <w:p w14:paraId="7910564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72.445</w:t>
            </w:r>
          </w:p>
        </w:tc>
        <w:tc>
          <w:tcPr>
            <w:tcW w:w="993" w:type="dxa"/>
            <w:tcBorders>
              <w:top w:val="nil"/>
              <w:left w:val="nil"/>
              <w:bottom w:val="single" w:sz="4" w:space="0" w:color="000000"/>
              <w:right w:val="single" w:sz="4" w:space="0" w:color="000000"/>
            </w:tcBorders>
            <w:shd w:val="clear" w:color="auto" w:fill="auto"/>
            <w:vAlign w:val="center"/>
          </w:tcPr>
          <w:p w14:paraId="02CB593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3,6</w:t>
            </w:r>
          </w:p>
        </w:tc>
        <w:tc>
          <w:tcPr>
            <w:tcW w:w="850" w:type="dxa"/>
            <w:tcBorders>
              <w:top w:val="nil"/>
              <w:left w:val="nil"/>
              <w:bottom w:val="single" w:sz="4" w:space="0" w:color="000000"/>
              <w:right w:val="single" w:sz="4" w:space="0" w:color="000000"/>
            </w:tcBorders>
            <w:shd w:val="clear" w:color="auto" w:fill="auto"/>
            <w:vAlign w:val="center"/>
          </w:tcPr>
          <w:p w14:paraId="4E2A231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52.062</w:t>
            </w:r>
          </w:p>
        </w:tc>
        <w:tc>
          <w:tcPr>
            <w:tcW w:w="567" w:type="dxa"/>
            <w:tcBorders>
              <w:top w:val="nil"/>
              <w:left w:val="nil"/>
              <w:bottom w:val="single" w:sz="4" w:space="0" w:color="000000"/>
              <w:right w:val="single" w:sz="4" w:space="0" w:color="000000"/>
            </w:tcBorders>
            <w:shd w:val="clear" w:color="auto" w:fill="auto"/>
            <w:vAlign w:val="center"/>
          </w:tcPr>
          <w:p w14:paraId="4191053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71,9</w:t>
            </w:r>
          </w:p>
        </w:tc>
        <w:tc>
          <w:tcPr>
            <w:tcW w:w="851" w:type="dxa"/>
            <w:tcBorders>
              <w:top w:val="nil"/>
              <w:left w:val="nil"/>
              <w:bottom w:val="single" w:sz="4" w:space="0" w:color="000000"/>
              <w:right w:val="single" w:sz="4" w:space="0" w:color="000000"/>
            </w:tcBorders>
            <w:shd w:val="clear" w:color="auto" w:fill="auto"/>
            <w:vAlign w:val="center"/>
          </w:tcPr>
          <w:p w14:paraId="73821A5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71.431</w:t>
            </w:r>
          </w:p>
        </w:tc>
        <w:tc>
          <w:tcPr>
            <w:tcW w:w="992" w:type="dxa"/>
            <w:tcBorders>
              <w:top w:val="nil"/>
              <w:left w:val="nil"/>
              <w:bottom w:val="single" w:sz="4" w:space="0" w:color="000000"/>
              <w:right w:val="single" w:sz="4" w:space="0" w:color="000000"/>
            </w:tcBorders>
            <w:shd w:val="clear" w:color="auto" w:fill="auto"/>
            <w:vAlign w:val="center"/>
          </w:tcPr>
          <w:p w14:paraId="61399C7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3,6</w:t>
            </w:r>
          </w:p>
        </w:tc>
        <w:tc>
          <w:tcPr>
            <w:tcW w:w="850" w:type="dxa"/>
            <w:tcBorders>
              <w:top w:val="nil"/>
              <w:left w:val="nil"/>
              <w:bottom w:val="single" w:sz="4" w:space="0" w:color="000000"/>
              <w:right w:val="single" w:sz="4" w:space="0" w:color="000000"/>
            </w:tcBorders>
            <w:shd w:val="clear" w:color="auto" w:fill="auto"/>
            <w:vAlign w:val="center"/>
          </w:tcPr>
          <w:p w14:paraId="7A34CD8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50.857</w:t>
            </w:r>
          </w:p>
        </w:tc>
        <w:tc>
          <w:tcPr>
            <w:tcW w:w="567" w:type="dxa"/>
            <w:tcBorders>
              <w:top w:val="nil"/>
              <w:left w:val="nil"/>
              <w:bottom w:val="single" w:sz="4" w:space="0" w:color="000000"/>
              <w:right w:val="single" w:sz="4" w:space="0" w:color="000000"/>
            </w:tcBorders>
            <w:shd w:val="clear" w:color="auto" w:fill="auto"/>
            <w:vAlign w:val="center"/>
          </w:tcPr>
          <w:p w14:paraId="56BECD9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71,2</w:t>
            </w:r>
          </w:p>
        </w:tc>
      </w:tr>
      <w:tr w:rsidR="00786882" w:rsidRPr="00A01550" w14:paraId="33267F34"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37B38885"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Medicina e Odontoiatria</w:t>
            </w:r>
          </w:p>
        </w:tc>
        <w:tc>
          <w:tcPr>
            <w:tcW w:w="850" w:type="dxa"/>
            <w:tcBorders>
              <w:top w:val="nil"/>
              <w:left w:val="nil"/>
              <w:bottom w:val="single" w:sz="4" w:space="0" w:color="000000"/>
              <w:right w:val="single" w:sz="4" w:space="0" w:color="000000"/>
            </w:tcBorders>
            <w:shd w:val="clear" w:color="auto" w:fill="auto"/>
            <w:vAlign w:val="center"/>
          </w:tcPr>
          <w:p w14:paraId="7D89362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8.311</w:t>
            </w:r>
          </w:p>
        </w:tc>
        <w:tc>
          <w:tcPr>
            <w:tcW w:w="851" w:type="dxa"/>
            <w:tcBorders>
              <w:top w:val="nil"/>
              <w:left w:val="nil"/>
              <w:bottom w:val="single" w:sz="4" w:space="0" w:color="000000"/>
              <w:right w:val="single" w:sz="4" w:space="0" w:color="000000"/>
            </w:tcBorders>
            <w:shd w:val="clear" w:color="auto" w:fill="auto"/>
            <w:vAlign w:val="center"/>
          </w:tcPr>
          <w:p w14:paraId="13EF35DC"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8.626</w:t>
            </w:r>
          </w:p>
        </w:tc>
        <w:tc>
          <w:tcPr>
            <w:tcW w:w="850" w:type="dxa"/>
            <w:tcBorders>
              <w:top w:val="nil"/>
              <w:left w:val="nil"/>
              <w:bottom w:val="single" w:sz="4" w:space="0" w:color="000000"/>
              <w:right w:val="single" w:sz="4" w:space="0" w:color="000000"/>
            </w:tcBorders>
            <w:shd w:val="clear" w:color="auto" w:fill="FFFFFF" w:themeFill="background1"/>
            <w:vAlign w:val="center"/>
          </w:tcPr>
          <w:p w14:paraId="5AF1FBA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43.064</w:t>
            </w:r>
          </w:p>
        </w:tc>
        <w:tc>
          <w:tcPr>
            <w:tcW w:w="993" w:type="dxa"/>
            <w:tcBorders>
              <w:top w:val="nil"/>
              <w:left w:val="nil"/>
              <w:bottom w:val="single" w:sz="4" w:space="0" w:color="000000"/>
              <w:right w:val="single" w:sz="4" w:space="0" w:color="000000"/>
            </w:tcBorders>
            <w:shd w:val="clear" w:color="auto" w:fill="auto"/>
            <w:vAlign w:val="center"/>
          </w:tcPr>
          <w:p w14:paraId="10513C59"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5,2</w:t>
            </w:r>
          </w:p>
        </w:tc>
        <w:tc>
          <w:tcPr>
            <w:tcW w:w="850" w:type="dxa"/>
            <w:tcBorders>
              <w:top w:val="nil"/>
              <w:left w:val="nil"/>
              <w:bottom w:val="single" w:sz="4" w:space="0" w:color="000000"/>
              <w:right w:val="single" w:sz="4" w:space="0" w:color="000000"/>
            </w:tcBorders>
            <w:shd w:val="clear" w:color="auto" w:fill="auto"/>
            <w:vAlign w:val="center"/>
          </w:tcPr>
          <w:p w14:paraId="1784D8A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41.241</w:t>
            </w:r>
          </w:p>
        </w:tc>
        <w:tc>
          <w:tcPr>
            <w:tcW w:w="567" w:type="dxa"/>
            <w:tcBorders>
              <w:top w:val="nil"/>
              <w:left w:val="nil"/>
              <w:bottom w:val="single" w:sz="4" w:space="0" w:color="000000"/>
              <w:right w:val="single" w:sz="4" w:space="0" w:color="000000"/>
            </w:tcBorders>
            <w:shd w:val="clear" w:color="auto" w:fill="auto"/>
            <w:vAlign w:val="center"/>
          </w:tcPr>
          <w:p w14:paraId="5E7872F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95,8</w:t>
            </w:r>
          </w:p>
        </w:tc>
        <w:tc>
          <w:tcPr>
            <w:tcW w:w="851" w:type="dxa"/>
            <w:tcBorders>
              <w:top w:val="nil"/>
              <w:left w:val="nil"/>
              <w:bottom w:val="single" w:sz="4" w:space="0" w:color="000000"/>
              <w:right w:val="single" w:sz="4" w:space="0" w:color="000000"/>
            </w:tcBorders>
            <w:shd w:val="clear" w:color="auto" w:fill="auto"/>
            <w:vAlign w:val="center"/>
          </w:tcPr>
          <w:p w14:paraId="4DDEF73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43.757</w:t>
            </w:r>
          </w:p>
        </w:tc>
        <w:tc>
          <w:tcPr>
            <w:tcW w:w="992" w:type="dxa"/>
            <w:tcBorders>
              <w:top w:val="nil"/>
              <w:left w:val="nil"/>
              <w:bottom w:val="single" w:sz="4" w:space="0" w:color="000000"/>
              <w:right w:val="single" w:sz="4" w:space="0" w:color="000000"/>
            </w:tcBorders>
            <w:shd w:val="clear" w:color="auto" w:fill="auto"/>
            <w:vAlign w:val="center"/>
          </w:tcPr>
          <w:p w14:paraId="7DC00858"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5,1</w:t>
            </w:r>
          </w:p>
        </w:tc>
        <w:tc>
          <w:tcPr>
            <w:tcW w:w="850" w:type="dxa"/>
            <w:tcBorders>
              <w:top w:val="nil"/>
              <w:left w:val="nil"/>
              <w:bottom w:val="single" w:sz="4" w:space="0" w:color="000000"/>
              <w:right w:val="single" w:sz="4" w:space="0" w:color="000000"/>
            </w:tcBorders>
            <w:shd w:val="clear" w:color="auto" w:fill="auto"/>
            <w:vAlign w:val="center"/>
          </w:tcPr>
          <w:p w14:paraId="4B0D1DB7"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42.408</w:t>
            </w:r>
          </w:p>
        </w:tc>
        <w:tc>
          <w:tcPr>
            <w:tcW w:w="567" w:type="dxa"/>
            <w:tcBorders>
              <w:top w:val="nil"/>
              <w:left w:val="nil"/>
              <w:bottom w:val="single" w:sz="4" w:space="0" w:color="000000"/>
              <w:right w:val="single" w:sz="4" w:space="0" w:color="000000"/>
            </w:tcBorders>
            <w:shd w:val="clear" w:color="auto" w:fill="auto"/>
            <w:vAlign w:val="center"/>
          </w:tcPr>
          <w:p w14:paraId="5139D829"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96,9</w:t>
            </w:r>
          </w:p>
        </w:tc>
      </w:tr>
      <w:tr w:rsidR="00786882" w:rsidRPr="00A01550" w14:paraId="511F12B3"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66EAAD5A"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Medicina e Psicologia</w:t>
            </w:r>
          </w:p>
        </w:tc>
        <w:tc>
          <w:tcPr>
            <w:tcW w:w="850" w:type="dxa"/>
            <w:tcBorders>
              <w:top w:val="nil"/>
              <w:left w:val="nil"/>
              <w:bottom w:val="single" w:sz="4" w:space="0" w:color="000000"/>
              <w:right w:val="single" w:sz="4" w:space="0" w:color="000000"/>
            </w:tcBorders>
            <w:shd w:val="clear" w:color="auto" w:fill="auto"/>
            <w:vAlign w:val="center"/>
          </w:tcPr>
          <w:p w14:paraId="5409502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7.758</w:t>
            </w:r>
          </w:p>
        </w:tc>
        <w:tc>
          <w:tcPr>
            <w:tcW w:w="851" w:type="dxa"/>
            <w:tcBorders>
              <w:top w:val="nil"/>
              <w:left w:val="nil"/>
              <w:bottom w:val="single" w:sz="4" w:space="0" w:color="000000"/>
              <w:right w:val="single" w:sz="4" w:space="0" w:color="000000"/>
            </w:tcBorders>
            <w:shd w:val="clear" w:color="auto" w:fill="auto"/>
            <w:vAlign w:val="center"/>
          </w:tcPr>
          <w:p w14:paraId="0453D43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7.678</w:t>
            </w:r>
          </w:p>
        </w:tc>
        <w:tc>
          <w:tcPr>
            <w:tcW w:w="850" w:type="dxa"/>
            <w:tcBorders>
              <w:top w:val="nil"/>
              <w:left w:val="nil"/>
              <w:bottom w:val="single" w:sz="4" w:space="0" w:color="000000"/>
              <w:right w:val="single" w:sz="4" w:space="0" w:color="000000"/>
            </w:tcBorders>
            <w:shd w:val="clear" w:color="auto" w:fill="FFFFFF" w:themeFill="background1"/>
            <w:vAlign w:val="center"/>
          </w:tcPr>
          <w:p w14:paraId="1EFFF2E2"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36.552</w:t>
            </w:r>
          </w:p>
        </w:tc>
        <w:tc>
          <w:tcPr>
            <w:tcW w:w="993" w:type="dxa"/>
            <w:tcBorders>
              <w:top w:val="nil"/>
              <w:left w:val="nil"/>
              <w:bottom w:val="single" w:sz="4" w:space="0" w:color="000000"/>
              <w:right w:val="single" w:sz="4" w:space="0" w:color="000000"/>
            </w:tcBorders>
            <w:shd w:val="clear" w:color="auto" w:fill="auto"/>
            <w:vAlign w:val="center"/>
          </w:tcPr>
          <w:p w14:paraId="5C15797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4,7</w:t>
            </w:r>
          </w:p>
        </w:tc>
        <w:tc>
          <w:tcPr>
            <w:tcW w:w="850" w:type="dxa"/>
            <w:tcBorders>
              <w:top w:val="nil"/>
              <w:left w:val="nil"/>
              <w:bottom w:val="single" w:sz="4" w:space="0" w:color="000000"/>
              <w:right w:val="single" w:sz="4" w:space="0" w:color="000000"/>
            </w:tcBorders>
            <w:shd w:val="clear" w:color="auto" w:fill="auto"/>
            <w:vAlign w:val="center"/>
          </w:tcPr>
          <w:p w14:paraId="3EE2320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28.575</w:t>
            </w:r>
          </w:p>
        </w:tc>
        <w:tc>
          <w:tcPr>
            <w:tcW w:w="567" w:type="dxa"/>
            <w:tcBorders>
              <w:top w:val="nil"/>
              <w:left w:val="nil"/>
              <w:bottom w:val="single" w:sz="4" w:space="0" w:color="000000"/>
              <w:right w:val="single" w:sz="4" w:space="0" w:color="000000"/>
            </w:tcBorders>
            <w:shd w:val="clear" w:color="auto" w:fill="auto"/>
            <w:vAlign w:val="center"/>
          </w:tcPr>
          <w:p w14:paraId="06A7432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78,2</w:t>
            </w:r>
          </w:p>
        </w:tc>
        <w:tc>
          <w:tcPr>
            <w:tcW w:w="851" w:type="dxa"/>
            <w:tcBorders>
              <w:top w:val="nil"/>
              <w:left w:val="nil"/>
              <w:bottom w:val="single" w:sz="4" w:space="0" w:color="000000"/>
              <w:right w:val="single" w:sz="4" w:space="0" w:color="000000"/>
            </w:tcBorders>
            <w:shd w:val="clear" w:color="auto" w:fill="auto"/>
            <w:vAlign w:val="center"/>
          </w:tcPr>
          <w:p w14:paraId="59C77FD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35.632</w:t>
            </w:r>
          </w:p>
        </w:tc>
        <w:tc>
          <w:tcPr>
            <w:tcW w:w="992" w:type="dxa"/>
            <w:tcBorders>
              <w:top w:val="nil"/>
              <w:left w:val="nil"/>
              <w:bottom w:val="single" w:sz="4" w:space="0" w:color="000000"/>
              <w:right w:val="single" w:sz="4" w:space="0" w:color="000000"/>
            </w:tcBorders>
            <w:shd w:val="clear" w:color="auto" w:fill="auto"/>
            <w:vAlign w:val="center"/>
          </w:tcPr>
          <w:p w14:paraId="557F303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4,6</w:t>
            </w:r>
          </w:p>
        </w:tc>
        <w:tc>
          <w:tcPr>
            <w:tcW w:w="850" w:type="dxa"/>
            <w:tcBorders>
              <w:top w:val="nil"/>
              <w:left w:val="nil"/>
              <w:bottom w:val="single" w:sz="4" w:space="0" w:color="000000"/>
              <w:right w:val="single" w:sz="4" w:space="0" w:color="000000"/>
            </w:tcBorders>
            <w:shd w:val="clear" w:color="auto" w:fill="auto"/>
            <w:vAlign w:val="center"/>
          </w:tcPr>
          <w:p w14:paraId="0B68BBA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28.506</w:t>
            </w:r>
          </w:p>
        </w:tc>
        <w:tc>
          <w:tcPr>
            <w:tcW w:w="567" w:type="dxa"/>
            <w:tcBorders>
              <w:top w:val="nil"/>
              <w:left w:val="nil"/>
              <w:bottom w:val="single" w:sz="4" w:space="0" w:color="000000"/>
              <w:right w:val="single" w:sz="4" w:space="0" w:color="000000"/>
            </w:tcBorders>
            <w:shd w:val="clear" w:color="auto" w:fill="auto"/>
            <w:vAlign w:val="center"/>
          </w:tcPr>
          <w:p w14:paraId="4BF35560"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80,0</w:t>
            </w:r>
          </w:p>
        </w:tc>
      </w:tr>
      <w:tr w:rsidR="00786882" w:rsidRPr="00A01550" w14:paraId="74263B31"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301D3A2A"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Scienze Matematiche, Fisiche e Naturali</w:t>
            </w:r>
          </w:p>
        </w:tc>
        <w:tc>
          <w:tcPr>
            <w:tcW w:w="850" w:type="dxa"/>
            <w:tcBorders>
              <w:top w:val="nil"/>
              <w:left w:val="nil"/>
              <w:bottom w:val="single" w:sz="4" w:space="0" w:color="000000"/>
              <w:right w:val="single" w:sz="4" w:space="0" w:color="000000"/>
            </w:tcBorders>
            <w:shd w:val="clear" w:color="auto" w:fill="auto"/>
            <w:vAlign w:val="center"/>
          </w:tcPr>
          <w:p w14:paraId="6C4D2EA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9.103</w:t>
            </w:r>
          </w:p>
        </w:tc>
        <w:tc>
          <w:tcPr>
            <w:tcW w:w="851" w:type="dxa"/>
            <w:tcBorders>
              <w:top w:val="nil"/>
              <w:left w:val="nil"/>
              <w:bottom w:val="single" w:sz="4" w:space="0" w:color="000000"/>
              <w:right w:val="single" w:sz="4" w:space="0" w:color="000000"/>
            </w:tcBorders>
            <w:shd w:val="clear" w:color="auto" w:fill="auto"/>
            <w:vAlign w:val="center"/>
          </w:tcPr>
          <w:p w14:paraId="6802BA5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9.079</w:t>
            </w:r>
          </w:p>
        </w:tc>
        <w:tc>
          <w:tcPr>
            <w:tcW w:w="850" w:type="dxa"/>
            <w:tcBorders>
              <w:top w:val="nil"/>
              <w:left w:val="nil"/>
              <w:bottom w:val="single" w:sz="4" w:space="0" w:color="000000"/>
              <w:right w:val="single" w:sz="4" w:space="0" w:color="000000"/>
            </w:tcBorders>
            <w:shd w:val="clear" w:color="auto" w:fill="FFFFFF" w:themeFill="background1"/>
            <w:vAlign w:val="center"/>
          </w:tcPr>
          <w:p w14:paraId="4BB486E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36.582</w:t>
            </w:r>
          </w:p>
        </w:tc>
        <w:tc>
          <w:tcPr>
            <w:tcW w:w="993" w:type="dxa"/>
            <w:tcBorders>
              <w:top w:val="nil"/>
              <w:left w:val="nil"/>
              <w:bottom w:val="single" w:sz="4" w:space="0" w:color="000000"/>
              <w:right w:val="single" w:sz="4" w:space="0" w:color="000000"/>
            </w:tcBorders>
            <w:shd w:val="clear" w:color="auto" w:fill="auto"/>
            <w:vAlign w:val="center"/>
          </w:tcPr>
          <w:p w14:paraId="67A9500B"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6570B24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30.067</w:t>
            </w:r>
          </w:p>
        </w:tc>
        <w:tc>
          <w:tcPr>
            <w:tcW w:w="567" w:type="dxa"/>
            <w:tcBorders>
              <w:top w:val="nil"/>
              <w:left w:val="nil"/>
              <w:bottom w:val="single" w:sz="4" w:space="0" w:color="000000"/>
              <w:right w:val="single" w:sz="4" w:space="0" w:color="000000"/>
            </w:tcBorders>
            <w:shd w:val="clear" w:color="auto" w:fill="auto"/>
            <w:vAlign w:val="center"/>
          </w:tcPr>
          <w:p w14:paraId="2F751AE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82,2</w:t>
            </w:r>
          </w:p>
        </w:tc>
        <w:tc>
          <w:tcPr>
            <w:tcW w:w="851" w:type="dxa"/>
            <w:tcBorders>
              <w:top w:val="nil"/>
              <w:left w:val="nil"/>
              <w:bottom w:val="single" w:sz="4" w:space="0" w:color="000000"/>
              <w:right w:val="single" w:sz="4" w:space="0" w:color="000000"/>
            </w:tcBorders>
            <w:shd w:val="clear" w:color="auto" w:fill="auto"/>
            <w:vAlign w:val="center"/>
          </w:tcPr>
          <w:p w14:paraId="3A96BF9A"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38.075</w:t>
            </w:r>
          </w:p>
        </w:tc>
        <w:tc>
          <w:tcPr>
            <w:tcW w:w="992" w:type="dxa"/>
            <w:tcBorders>
              <w:top w:val="nil"/>
              <w:left w:val="nil"/>
              <w:bottom w:val="single" w:sz="4" w:space="0" w:color="000000"/>
              <w:right w:val="single" w:sz="4" w:space="0" w:color="000000"/>
            </w:tcBorders>
            <w:shd w:val="clear" w:color="auto" w:fill="auto"/>
            <w:vAlign w:val="center"/>
          </w:tcPr>
          <w:p w14:paraId="4441580D"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4,2</w:t>
            </w:r>
          </w:p>
        </w:tc>
        <w:tc>
          <w:tcPr>
            <w:tcW w:w="850" w:type="dxa"/>
            <w:tcBorders>
              <w:top w:val="nil"/>
              <w:left w:val="nil"/>
              <w:bottom w:val="single" w:sz="4" w:space="0" w:color="000000"/>
              <w:right w:val="single" w:sz="4" w:space="0" w:color="000000"/>
            </w:tcBorders>
            <w:shd w:val="clear" w:color="auto" w:fill="auto"/>
            <w:vAlign w:val="center"/>
          </w:tcPr>
          <w:p w14:paraId="19DBD42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32.096</w:t>
            </w:r>
          </w:p>
        </w:tc>
        <w:tc>
          <w:tcPr>
            <w:tcW w:w="567" w:type="dxa"/>
            <w:tcBorders>
              <w:top w:val="nil"/>
              <w:left w:val="nil"/>
              <w:bottom w:val="single" w:sz="4" w:space="0" w:color="000000"/>
              <w:right w:val="single" w:sz="4" w:space="0" w:color="000000"/>
            </w:tcBorders>
            <w:shd w:val="clear" w:color="auto" w:fill="auto"/>
            <w:vAlign w:val="center"/>
          </w:tcPr>
          <w:p w14:paraId="21667F16"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84,3</w:t>
            </w:r>
          </w:p>
        </w:tc>
      </w:tr>
      <w:tr w:rsidR="00786882" w:rsidRPr="00A01550" w14:paraId="40E97EDF"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auto"/>
            <w:vAlign w:val="center"/>
          </w:tcPr>
          <w:p w14:paraId="79B9BC96" w14:textId="77777777" w:rsidR="00786882" w:rsidRPr="00A01550" w:rsidRDefault="00786882" w:rsidP="00884454">
            <w:pPr>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Scienze Politiche, Sociologia, Comunicazione</w:t>
            </w:r>
          </w:p>
        </w:tc>
        <w:tc>
          <w:tcPr>
            <w:tcW w:w="850" w:type="dxa"/>
            <w:tcBorders>
              <w:top w:val="nil"/>
              <w:left w:val="nil"/>
              <w:bottom w:val="single" w:sz="4" w:space="0" w:color="000000"/>
              <w:right w:val="single" w:sz="4" w:space="0" w:color="000000"/>
            </w:tcBorders>
            <w:shd w:val="clear" w:color="auto" w:fill="auto"/>
            <w:vAlign w:val="center"/>
          </w:tcPr>
          <w:p w14:paraId="6584B502"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12.158</w:t>
            </w:r>
          </w:p>
        </w:tc>
        <w:tc>
          <w:tcPr>
            <w:tcW w:w="851" w:type="dxa"/>
            <w:tcBorders>
              <w:top w:val="nil"/>
              <w:left w:val="nil"/>
              <w:bottom w:val="single" w:sz="4" w:space="0" w:color="000000"/>
              <w:right w:val="single" w:sz="4" w:space="0" w:color="000000"/>
            </w:tcBorders>
            <w:shd w:val="clear" w:color="auto" w:fill="auto"/>
            <w:vAlign w:val="center"/>
          </w:tcPr>
          <w:p w14:paraId="2F210AE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sz w:val="17"/>
                <w:szCs w:val="17"/>
              </w:rPr>
              <w:t>11.672</w:t>
            </w:r>
          </w:p>
        </w:tc>
        <w:tc>
          <w:tcPr>
            <w:tcW w:w="850" w:type="dxa"/>
            <w:tcBorders>
              <w:top w:val="nil"/>
              <w:left w:val="nil"/>
              <w:bottom w:val="single" w:sz="4" w:space="0" w:color="000000"/>
              <w:right w:val="single" w:sz="4" w:space="0" w:color="000000"/>
            </w:tcBorders>
            <w:shd w:val="clear" w:color="auto" w:fill="FFFFFF" w:themeFill="background1"/>
            <w:vAlign w:val="center"/>
          </w:tcPr>
          <w:p w14:paraId="21AD3A4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49.153</w:t>
            </w:r>
          </w:p>
        </w:tc>
        <w:tc>
          <w:tcPr>
            <w:tcW w:w="993" w:type="dxa"/>
            <w:tcBorders>
              <w:top w:val="nil"/>
              <w:left w:val="nil"/>
              <w:bottom w:val="single" w:sz="4" w:space="0" w:color="000000"/>
              <w:right w:val="single" w:sz="4" w:space="0" w:color="000000"/>
            </w:tcBorders>
            <w:shd w:val="clear" w:color="auto" w:fill="auto"/>
            <w:vAlign w:val="center"/>
          </w:tcPr>
          <w:p w14:paraId="0DA2A71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33F1E924"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35.416</w:t>
            </w:r>
          </w:p>
        </w:tc>
        <w:tc>
          <w:tcPr>
            <w:tcW w:w="567" w:type="dxa"/>
            <w:tcBorders>
              <w:top w:val="nil"/>
              <w:left w:val="nil"/>
              <w:bottom w:val="single" w:sz="4" w:space="0" w:color="000000"/>
              <w:right w:val="single" w:sz="4" w:space="0" w:color="000000"/>
            </w:tcBorders>
            <w:shd w:val="clear" w:color="auto" w:fill="auto"/>
            <w:vAlign w:val="center"/>
          </w:tcPr>
          <w:p w14:paraId="6289C93E"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eastAsia="Arial Narrow" w:hAnsi="Arial Narrow" w:cs="Arial Narrow"/>
                <w:color w:val="000000"/>
                <w:sz w:val="17"/>
                <w:szCs w:val="17"/>
              </w:rPr>
              <w:t>72,1</w:t>
            </w:r>
          </w:p>
        </w:tc>
        <w:tc>
          <w:tcPr>
            <w:tcW w:w="851" w:type="dxa"/>
            <w:tcBorders>
              <w:top w:val="nil"/>
              <w:left w:val="nil"/>
              <w:bottom w:val="single" w:sz="4" w:space="0" w:color="000000"/>
              <w:right w:val="single" w:sz="4" w:space="0" w:color="000000"/>
            </w:tcBorders>
            <w:shd w:val="clear" w:color="auto" w:fill="auto"/>
            <w:vAlign w:val="center"/>
          </w:tcPr>
          <w:p w14:paraId="5AFA2E15"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46.814</w:t>
            </w:r>
          </w:p>
        </w:tc>
        <w:tc>
          <w:tcPr>
            <w:tcW w:w="992" w:type="dxa"/>
            <w:tcBorders>
              <w:top w:val="nil"/>
              <w:left w:val="nil"/>
              <w:bottom w:val="single" w:sz="4" w:space="0" w:color="000000"/>
              <w:right w:val="single" w:sz="4" w:space="0" w:color="000000"/>
            </w:tcBorders>
            <w:shd w:val="clear" w:color="auto" w:fill="auto"/>
            <w:vAlign w:val="center"/>
          </w:tcPr>
          <w:p w14:paraId="4AC6BE4F"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4,0</w:t>
            </w:r>
          </w:p>
        </w:tc>
        <w:tc>
          <w:tcPr>
            <w:tcW w:w="850" w:type="dxa"/>
            <w:tcBorders>
              <w:top w:val="nil"/>
              <w:left w:val="nil"/>
              <w:bottom w:val="single" w:sz="4" w:space="0" w:color="000000"/>
              <w:right w:val="single" w:sz="4" w:space="0" w:color="000000"/>
            </w:tcBorders>
            <w:shd w:val="clear" w:color="auto" w:fill="auto"/>
            <w:vAlign w:val="center"/>
          </w:tcPr>
          <w:p w14:paraId="457FBF0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34.656</w:t>
            </w:r>
          </w:p>
        </w:tc>
        <w:tc>
          <w:tcPr>
            <w:tcW w:w="567" w:type="dxa"/>
            <w:tcBorders>
              <w:top w:val="nil"/>
              <w:left w:val="nil"/>
              <w:bottom w:val="single" w:sz="4" w:space="0" w:color="000000"/>
              <w:right w:val="single" w:sz="4" w:space="0" w:color="000000"/>
            </w:tcBorders>
            <w:shd w:val="clear" w:color="auto" w:fill="auto"/>
            <w:vAlign w:val="center"/>
          </w:tcPr>
          <w:p w14:paraId="50CF6F31" w14:textId="77777777" w:rsidR="00786882" w:rsidRPr="00A01550" w:rsidRDefault="00786882" w:rsidP="00884454">
            <w:pPr>
              <w:jc w:val="right"/>
              <w:rPr>
                <w:rFonts w:ascii="Arial Narrow" w:eastAsia="Arial Narrow" w:hAnsi="Arial Narrow" w:cs="Arial Narrow"/>
                <w:color w:val="000000"/>
                <w:sz w:val="17"/>
                <w:szCs w:val="17"/>
              </w:rPr>
            </w:pPr>
            <w:r w:rsidRPr="00A01550">
              <w:rPr>
                <w:rFonts w:ascii="Arial Narrow" w:hAnsi="Arial Narrow"/>
                <w:color w:val="000000"/>
                <w:sz w:val="17"/>
                <w:szCs w:val="17"/>
              </w:rPr>
              <w:t>74,0</w:t>
            </w:r>
          </w:p>
        </w:tc>
      </w:tr>
      <w:tr w:rsidR="00786882" w:rsidRPr="00A01550" w14:paraId="465B5642" w14:textId="77777777" w:rsidTr="00F95C80">
        <w:trPr>
          <w:trHeight w:val="20"/>
        </w:trPr>
        <w:tc>
          <w:tcPr>
            <w:tcW w:w="1980" w:type="dxa"/>
            <w:tcBorders>
              <w:top w:val="nil"/>
              <w:left w:val="single" w:sz="4" w:space="0" w:color="000000"/>
              <w:bottom w:val="single" w:sz="4" w:space="0" w:color="000000"/>
              <w:right w:val="single" w:sz="4" w:space="0" w:color="000000"/>
            </w:tcBorders>
            <w:shd w:val="clear" w:color="auto" w:fill="E7E6E6" w:themeFill="background2"/>
            <w:vAlign w:val="center"/>
          </w:tcPr>
          <w:p w14:paraId="58B50335" w14:textId="77777777" w:rsidR="00786882" w:rsidRPr="00A01550" w:rsidRDefault="00786882" w:rsidP="00884454">
            <w:pPr>
              <w:ind w:right="-8188"/>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Totale</w:t>
            </w:r>
          </w:p>
        </w:tc>
        <w:tc>
          <w:tcPr>
            <w:tcW w:w="850" w:type="dxa"/>
            <w:tcBorders>
              <w:top w:val="nil"/>
              <w:left w:val="nil"/>
              <w:bottom w:val="single" w:sz="4" w:space="0" w:color="000000"/>
              <w:right w:val="single" w:sz="4" w:space="0" w:color="000000"/>
            </w:tcBorders>
            <w:shd w:val="clear" w:color="auto" w:fill="E7E6E6" w:themeFill="background2"/>
            <w:vAlign w:val="center"/>
          </w:tcPr>
          <w:p w14:paraId="3348EC0F"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108.868</w:t>
            </w:r>
          </w:p>
        </w:tc>
        <w:tc>
          <w:tcPr>
            <w:tcW w:w="851" w:type="dxa"/>
            <w:tcBorders>
              <w:top w:val="nil"/>
              <w:left w:val="nil"/>
              <w:bottom w:val="single" w:sz="4" w:space="0" w:color="000000"/>
              <w:right w:val="single" w:sz="4" w:space="0" w:color="000000"/>
            </w:tcBorders>
            <w:shd w:val="clear" w:color="auto" w:fill="E7E6E6" w:themeFill="background2"/>
            <w:vAlign w:val="center"/>
          </w:tcPr>
          <w:p w14:paraId="0F94D332"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109.782</w:t>
            </w:r>
          </w:p>
        </w:tc>
        <w:tc>
          <w:tcPr>
            <w:tcW w:w="850" w:type="dxa"/>
            <w:tcBorders>
              <w:top w:val="nil"/>
              <w:left w:val="nil"/>
              <w:bottom w:val="single" w:sz="4" w:space="0" w:color="000000"/>
              <w:right w:val="single" w:sz="4" w:space="0" w:color="000000"/>
            </w:tcBorders>
            <w:shd w:val="clear" w:color="auto" w:fill="E7E6E6" w:themeFill="background2"/>
            <w:vAlign w:val="center"/>
          </w:tcPr>
          <w:p w14:paraId="5B76CD2D"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445.692</w:t>
            </w:r>
          </w:p>
        </w:tc>
        <w:tc>
          <w:tcPr>
            <w:tcW w:w="993" w:type="dxa"/>
            <w:tcBorders>
              <w:top w:val="nil"/>
              <w:left w:val="nil"/>
              <w:bottom w:val="single" w:sz="4" w:space="0" w:color="000000"/>
              <w:right w:val="single" w:sz="4" w:space="0" w:color="000000"/>
            </w:tcBorders>
            <w:shd w:val="clear" w:color="auto" w:fill="E7E6E6" w:themeFill="background2"/>
            <w:vAlign w:val="center"/>
          </w:tcPr>
          <w:p w14:paraId="77AA1109"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4,1</w:t>
            </w:r>
          </w:p>
        </w:tc>
        <w:tc>
          <w:tcPr>
            <w:tcW w:w="850" w:type="dxa"/>
            <w:tcBorders>
              <w:top w:val="nil"/>
              <w:left w:val="nil"/>
              <w:bottom w:val="single" w:sz="4" w:space="0" w:color="000000"/>
              <w:right w:val="single" w:sz="4" w:space="0" w:color="000000"/>
            </w:tcBorders>
            <w:shd w:val="clear" w:color="auto" w:fill="E7E6E6" w:themeFill="background2"/>
            <w:vAlign w:val="center"/>
          </w:tcPr>
          <w:p w14:paraId="525C705E"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358.954</w:t>
            </w:r>
          </w:p>
        </w:tc>
        <w:tc>
          <w:tcPr>
            <w:tcW w:w="567" w:type="dxa"/>
            <w:tcBorders>
              <w:top w:val="nil"/>
              <w:left w:val="nil"/>
              <w:bottom w:val="single" w:sz="4" w:space="0" w:color="000000"/>
              <w:right w:val="single" w:sz="4" w:space="0" w:color="000000"/>
            </w:tcBorders>
            <w:shd w:val="clear" w:color="auto" w:fill="E7E6E6" w:themeFill="background2"/>
            <w:vAlign w:val="center"/>
          </w:tcPr>
          <w:p w14:paraId="3F4FA7C8"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eastAsia="Arial Narrow" w:hAnsi="Arial Narrow" w:cs="Arial Narrow"/>
                <w:b/>
                <w:color w:val="000000"/>
                <w:sz w:val="17"/>
                <w:szCs w:val="17"/>
              </w:rPr>
              <w:t>80,5</w:t>
            </w:r>
          </w:p>
        </w:tc>
        <w:tc>
          <w:tcPr>
            <w:tcW w:w="851" w:type="dxa"/>
            <w:tcBorders>
              <w:top w:val="nil"/>
              <w:left w:val="nil"/>
              <w:bottom w:val="single" w:sz="4" w:space="0" w:color="000000"/>
              <w:right w:val="single" w:sz="4" w:space="0" w:color="000000"/>
            </w:tcBorders>
            <w:shd w:val="clear" w:color="auto" w:fill="E7E6E6" w:themeFill="background2"/>
            <w:vAlign w:val="center"/>
          </w:tcPr>
          <w:p w14:paraId="6DE47121"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hAnsi="Arial Narrow"/>
                <w:b/>
                <w:bCs/>
                <w:color w:val="000000"/>
                <w:sz w:val="17"/>
                <w:szCs w:val="17"/>
              </w:rPr>
              <w:t>447.796</w:t>
            </w:r>
          </w:p>
        </w:tc>
        <w:tc>
          <w:tcPr>
            <w:tcW w:w="992" w:type="dxa"/>
            <w:tcBorders>
              <w:top w:val="nil"/>
              <w:left w:val="nil"/>
              <w:bottom w:val="single" w:sz="4" w:space="0" w:color="000000"/>
              <w:right w:val="single" w:sz="4" w:space="0" w:color="000000"/>
            </w:tcBorders>
            <w:shd w:val="clear" w:color="auto" w:fill="E7E6E6" w:themeFill="background2"/>
            <w:vAlign w:val="center"/>
          </w:tcPr>
          <w:p w14:paraId="6FD4F825"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hAnsi="Arial Narrow"/>
                <w:b/>
                <w:bCs/>
                <w:color w:val="000000"/>
                <w:sz w:val="17"/>
                <w:szCs w:val="17"/>
              </w:rPr>
              <w:t>4,1</w:t>
            </w:r>
          </w:p>
        </w:tc>
        <w:tc>
          <w:tcPr>
            <w:tcW w:w="850" w:type="dxa"/>
            <w:tcBorders>
              <w:top w:val="nil"/>
              <w:left w:val="nil"/>
              <w:bottom w:val="single" w:sz="4" w:space="0" w:color="000000"/>
              <w:right w:val="single" w:sz="4" w:space="0" w:color="000000"/>
            </w:tcBorders>
            <w:shd w:val="clear" w:color="auto" w:fill="E7E6E6" w:themeFill="background2"/>
            <w:vAlign w:val="center"/>
          </w:tcPr>
          <w:p w14:paraId="584098B4"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hAnsi="Arial Narrow"/>
                <w:b/>
                <w:bCs/>
                <w:color w:val="000000"/>
                <w:sz w:val="17"/>
                <w:szCs w:val="17"/>
              </w:rPr>
              <w:t>368.212</w:t>
            </w:r>
          </w:p>
        </w:tc>
        <w:tc>
          <w:tcPr>
            <w:tcW w:w="567" w:type="dxa"/>
            <w:tcBorders>
              <w:top w:val="nil"/>
              <w:left w:val="nil"/>
              <w:bottom w:val="single" w:sz="4" w:space="0" w:color="000000"/>
              <w:right w:val="single" w:sz="4" w:space="0" w:color="000000"/>
            </w:tcBorders>
            <w:shd w:val="clear" w:color="auto" w:fill="E7E6E6" w:themeFill="background2"/>
            <w:vAlign w:val="center"/>
          </w:tcPr>
          <w:p w14:paraId="412F1592" w14:textId="77777777" w:rsidR="00786882" w:rsidRPr="00A01550" w:rsidRDefault="00786882" w:rsidP="00884454">
            <w:pPr>
              <w:jc w:val="right"/>
              <w:rPr>
                <w:rFonts w:ascii="Arial Narrow" w:eastAsia="Arial Narrow" w:hAnsi="Arial Narrow" w:cs="Arial Narrow"/>
                <w:b/>
                <w:color w:val="000000"/>
                <w:sz w:val="17"/>
                <w:szCs w:val="17"/>
              </w:rPr>
            </w:pPr>
            <w:r w:rsidRPr="00A01550">
              <w:rPr>
                <w:rFonts w:ascii="Arial Narrow" w:hAnsi="Arial Narrow"/>
                <w:b/>
                <w:bCs/>
                <w:color w:val="000000"/>
                <w:sz w:val="17"/>
                <w:szCs w:val="17"/>
              </w:rPr>
              <w:t>82,2</w:t>
            </w:r>
          </w:p>
        </w:tc>
      </w:tr>
    </w:tbl>
    <w:p w14:paraId="714EC032" w14:textId="29BAE59C" w:rsidR="00B22EF5" w:rsidRDefault="00B22EF5" w:rsidP="00B22EF5"/>
    <w:p w14:paraId="02076D03" w14:textId="77777777" w:rsidR="00162359" w:rsidRDefault="00162359" w:rsidP="00B22EF5"/>
    <w:p w14:paraId="000003C5" w14:textId="4F5B95AD" w:rsidR="00A43B6F" w:rsidRDefault="00FD43E0" w:rsidP="009A56FB">
      <w:pPr>
        <w:pStyle w:val="Titolo2"/>
      </w:pPr>
      <w:bookmarkStart w:id="21" w:name="_Toc164781332"/>
      <w:r w:rsidRPr="005F488C">
        <w:t>3.2 La proporzione di studenti frequentanti e non frequentanti nei singoli CdS</w:t>
      </w:r>
      <w:bookmarkEnd w:id="20"/>
      <w:bookmarkEnd w:id="21"/>
    </w:p>
    <w:p w14:paraId="5E368BD3" w14:textId="77777777" w:rsidR="001B6E92" w:rsidRPr="001B6E92" w:rsidRDefault="001B6E92" w:rsidP="001B6E92"/>
    <w:p w14:paraId="000003C7" w14:textId="21178F90" w:rsidR="00A43B6F" w:rsidRPr="00B60771" w:rsidRDefault="00501FFE" w:rsidP="005F488C">
      <w:pPr>
        <w:spacing w:line="276" w:lineRule="auto"/>
        <w:jc w:val="both"/>
        <w:rPr>
          <w:rFonts w:ascii="Arial" w:eastAsia="Arial Narrow" w:hAnsi="Arial" w:cs="Arial"/>
          <w:sz w:val="22"/>
        </w:rPr>
      </w:pPr>
      <w:r w:rsidRPr="00B60771">
        <w:rPr>
          <w:rFonts w:ascii="Arial" w:eastAsia="Arial Narrow" w:hAnsi="Arial" w:cs="Arial"/>
          <w:sz w:val="22"/>
        </w:rPr>
        <w:t>Nell’</w:t>
      </w:r>
      <w:r w:rsidR="00FD43E0" w:rsidRPr="00B60771">
        <w:rPr>
          <w:rFonts w:ascii="Arial" w:eastAsia="Arial Narrow" w:hAnsi="Arial" w:cs="Arial"/>
          <w:sz w:val="22"/>
        </w:rPr>
        <w:t>analizzare e interpretare i risultati dell’indagine sui singoli CdS</w:t>
      </w:r>
      <w:r w:rsidR="00814D5C" w:rsidRPr="00B60771">
        <w:rPr>
          <w:rFonts w:ascii="Arial" w:eastAsia="Arial Narrow" w:hAnsi="Arial" w:cs="Arial"/>
          <w:sz w:val="22"/>
        </w:rPr>
        <w:t>,</w:t>
      </w:r>
      <w:r w:rsidR="00FD43E0" w:rsidRPr="00B60771">
        <w:rPr>
          <w:rFonts w:ascii="Arial" w:eastAsia="Arial Narrow" w:hAnsi="Arial" w:cs="Arial"/>
          <w:sz w:val="22"/>
        </w:rPr>
        <w:t xml:space="preserve"> è opportuno tener conto dell</w:t>
      </w:r>
      <w:r w:rsidR="005F488C" w:rsidRPr="00B60771">
        <w:rPr>
          <w:rFonts w:ascii="Arial" w:eastAsia="Arial Narrow" w:hAnsi="Arial" w:cs="Arial"/>
          <w:sz w:val="22"/>
        </w:rPr>
        <w:t>e</w:t>
      </w:r>
      <w:r w:rsidR="00FD43E0" w:rsidRPr="00B60771">
        <w:rPr>
          <w:rFonts w:ascii="Arial" w:eastAsia="Arial Narrow" w:hAnsi="Arial" w:cs="Arial"/>
          <w:sz w:val="22"/>
        </w:rPr>
        <w:t xml:space="preserve"> </w:t>
      </w:r>
      <w:r w:rsidRPr="00B60771">
        <w:rPr>
          <w:rFonts w:ascii="Arial" w:eastAsia="Arial Narrow" w:hAnsi="Arial" w:cs="Arial"/>
          <w:sz w:val="22"/>
        </w:rPr>
        <w:t xml:space="preserve">diverse </w:t>
      </w:r>
      <w:r w:rsidR="00FD43E0" w:rsidRPr="00B60771">
        <w:rPr>
          <w:rFonts w:ascii="Arial" w:eastAsia="Arial Narrow" w:hAnsi="Arial" w:cs="Arial"/>
          <w:sz w:val="22"/>
        </w:rPr>
        <w:t>proporzion</w:t>
      </w:r>
      <w:r w:rsidRPr="00B60771">
        <w:rPr>
          <w:rFonts w:ascii="Arial" w:eastAsia="Arial Narrow" w:hAnsi="Arial" w:cs="Arial"/>
          <w:sz w:val="22"/>
        </w:rPr>
        <w:t>i</w:t>
      </w:r>
      <w:r w:rsidR="00FD43E0" w:rsidRPr="00B60771">
        <w:rPr>
          <w:rFonts w:ascii="Arial" w:eastAsia="Arial Narrow" w:hAnsi="Arial" w:cs="Arial"/>
          <w:sz w:val="22"/>
        </w:rPr>
        <w:t xml:space="preserve"> </w:t>
      </w:r>
      <w:r w:rsidRPr="00B60771">
        <w:rPr>
          <w:rFonts w:ascii="Arial" w:eastAsia="Arial Narrow" w:hAnsi="Arial" w:cs="Arial"/>
          <w:sz w:val="22"/>
        </w:rPr>
        <w:t>tra frequentanti e non</w:t>
      </w:r>
      <w:r w:rsidR="00FD43E0" w:rsidRPr="00B60771">
        <w:rPr>
          <w:rFonts w:ascii="Arial" w:eastAsia="Arial Narrow" w:hAnsi="Arial" w:cs="Arial"/>
          <w:sz w:val="22"/>
        </w:rPr>
        <w:t>.</w:t>
      </w:r>
    </w:p>
    <w:p w14:paraId="000003C9" w14:textId="74ED7659" w:rsidR="00A43B6F" w:rsidRPr="00B60771" w:rsidRDefault="00501FFE" w:rsidP="005F488C">
      <w:pPr>
        <w:spacing w:line="276" w:lineRule="auto"/>
        <w:jc w:val="both"/>
        <w:rPr>
          <w:rFonts w:ascii="Arial" w:eastAsia="Arial Narrow" w:hAnsi="Arial" w:cs="Arial"/>
          <w:sz w:val="22"/>
        </w:rPr>
      </w:pPr>
      <w:r w:rsidRPr="00B60771">
        <w:rPr>
          <w:rFonts w:ascii="Arial" w:eastAsia="Arial Narrow" w:hAnsi="Arial" w:cs="Arial"/>
          <w:sz w:val="22"/>
        </w:rPr>
        <w:t>La</w:t>
      </w:r>
      <w:r w:rsidR="00FD43E0" w:rsidRPr="00B60771">
        <w:rPr>
          <w:rFonts w:ascii="Arial" w:eastAsia="Arial Narrow" w:hAnsi="Arial" w:cs="Arial"/>
          <w:sz w:val="22"/>
        </w:rPr>
        <w:t xml:space="preserve"> tabella </w:t>
      </w:r>
      <w:r w:rsidR="00B22EF5" w:rsidRPr="00B60771">
        <w:rPr>
          <w:rFonts w:ascii="Arial" w:eastAsia="Arial Narrow" w:hAnsi="Arial" w:cs="Arial"/>
          <w:sz w:val="22"/>
        </w:rPr>
        <w:t>2</w:t>
      </w:r>
      <w:r w:rsidRPr="00B60771">
        <w:rPr>
          <w:rFonts w:ascii="Arial" w:eastAsia="Arial Narrow" w:hAnsi="Arial" w:cs="Arial"/>
          <w:sz w:val="22"/>
        </w:rPr>
        <w:t xml:space="preserve"> ha già evidenziato che</w:t>
      </w:r>
      <w:r w:rsidR="00FD43E0" w:rsidRPr="00B60771">
        <w:rPr>
          <w:rFonts w:ascii="Arial" w:eastAsia="Arial Narrow" w:hAnsi="Arial" w:cs="Arial"/>
          <w:sz w:val="22"/>
        </w:rPr>
        <w:t xml:space="preserve">, </w:t>
      </w:r>
      <w:r w:rsidRPr="00B60771">
        <w:rPr>
          <w:rFonts w:ascii="Arial" w:eastAsia="Arial Narrow" w:hAnsi="Arial" w:cs="Arial"/>
          <w:sz w:val="22"/>
        </w:rPr>
        <w:t>a livello di Ateneo,</w:t>
      </w:r>
      <w:r w:rsidR="00FD43E0" w:rsidRPr="00B60771">
        <w:rPr>
          <w:rFonts w:ascii="Arial" w:eastAsia="Arial Narrow" w:hAnsi="Arial" w:cs="Arial"/>
          <w:sz w:val="22"/>
        </w:rPr>
        <w:t xml:space="preserve"> la proporzione di studenti che hanno dichiarato di aver frequentato oltre il 50% delle lezioni </w:t>
      </w:r>
      <w:r w:rsidRPr="00B60771">
        <w:rPr>
          <w:rFonts w:ascii="Arial" w:eastAsia="Arial Narrow" w:hAnsi="Arial" w:cs="Arial"/>
          <w:sz w:val="22"/>
        </w:rPr>
        <w:t>supera</w:t>
      </w:r>
      <w:r w:rsidR="00FD43E0" w:rsidRPr="00B60771">
        <w:rPr>
          <w:rFonts w:ascii="Arial" w:eastAsia="Arial Narrow" w:hAnsi="Arial" w:cs="Arial"/>
          <w:sz w:val="22"/>
        </w:rPr>
        <w:t xml:space="preserve"> i 4/5 (</w:t>
      </w:r>
      <w:r w:rsidR="00E808E3" w:rsidRPr="00B60771">
        <w:rPr>
          <w:rFonts w:ascii="Arial" w:eastAsia="Arial Narrow" w:hAnsi="Arial" w:cs="Arial"/>
          <w:sz w:val="22"/>
        </w:rPr>
        <w:t>82,2</w:t>
      </w:r>
      <w:r w:rsidRPr="00B60771">
        <w:rPr>
          <w:rFonts w:ascii="Arial" w:eastAsia="Arial Narrow" w:hAnsi="Arial" w:cs="Arial"/>
          <w:sz w:val="22"/>
        </w:rPr>
        <w:t>%</w:t>
      </w:r>
      <w:r w:rsidR="00FD43E0" w:rsidRPr="00B60771">
        <w:rPr>
          <w:rFonts w:ascii="Arial" w:eastAsia="Arial Narrow" w:hAnsi="Arial" w:cs="Arial"/>
          <w:sz w:val="22"/>
        </w:rPr>
        <w:t xml:space="preserve">). </w:t>
      </w:r>
    </w:p>
    <w:p w14:paraId="000003CB" w14:textId="62D47F44" w:rsidR="00A43B6F" w:rsidRPr="00B60771" w:rsidRDefault="00501FFE" w:rsidP="005F488C">
      <w:pPr>
        <w:spacing w:line="276" w:lineRule="auto"/>
        <w:jc w:val="both"/>
        <w:rPr>
          <w:rFonts w:ascii="Arial" w:eastAsia="Arial Narrow" w:hAnsi="Arial" w:cs="Arial"/>
          <w:sz w:val="22"/>
        </w:rPr>
      </w:pPr>
      <w:r w:rsidRPr="00B60771">
        <w:rPr>
          <w:rFonts w:ascii="Arial" w:eastAsia="Arial Narrow" w:hAnsi="Arial" w:cs="Arial"/>
          <w:sz w:val="22"/>
        </w:rPr>
        <w:t xml:space="preserve">A livello di </w:t>
      </w:r>
      <w:r w:rsidR="00FD43E0" w:rsidRPr="00B60771">
        <w:rPr>
          <w:rFonts w:ascii="Arial" w:eastAsia="Arial Narrow" w:hAnsi="Arial" w:cs="Arial"/>
          <w:sz w:val="22"/>
        </w:rPr>
        <w:t>singol</w:t>
      </w:r>
      <w:r w:rsidRPr="00B60771">
        <w:rPr>
          <w:rFonts w:ascii="Arial" w:eastAsia="Arial Narrow" w:hAnsi="Arial" w:cs="Arial"/>
          <w:sz w:val="22"/>
        </w:rPr>
        <w:t>o</w:t>
      </w:r>
      <w:r w:rsidR="00FD43E0" w:rsidRPr="00B60771">
        <w:rPr>
          <w:rFonts w:ascii="Arial" w:eastAsia="Arial Narrow" w:hAnsi="Arial" w:cs="Arial"/>
          <w:sz w:val="22"/>
        </w:rPr>
        <w:t xml:space="preserve"> cors</w:t>
      </w:r>
      <w:r w:rsidRPr="00B60771">
        <w:rPr>
          <w:rFonts w:ascii="Arial" w:eastAsia="Arial Narrow" w:hAnsi="Arial" w:cs="Arial"/>
          <w:sz w:val="22"/>
        </w:rPr>
        <w:t>o</w:t>
      </w:r>
      <w:r w:rsidR="00FD43E0" w:rsidRPr="00B60771">
        <w:rPr>
          <w:rFonts w:ascii="Arial" w:eastAsia="Arial Narrow" w:hAnsi="Arial" w:cs="Arial"/>
          <w:sz w:val="22"/>
        </w:rPr>
        <w:t xml:space="preserve"> di studio, </w:t>
      </w:r>
      <w:r w:rsidRPr="00B60771">
        <w:rPr>
          <w:rFonts w:ascii="Arial" w:eastAsia="Arial Narrow" w:hAnsi="Arial" w:cs="Arial"/>
          <w:sz w:val="22"/>
        </w:rPr>
        <w:t xml:space="preserve">il </w:t>
      </w:r>
      <w:r w:rsidR="00FD43E0" w:rsidRPr="00B60771">
        <w:rPr>
          <w:rFonts w:ascii="Arial" w:eastAsia="Arial Narrow" w:hAnsi="Arial" w:cs="Arial"/>
          <w:b/>
          <w:sz w:val="22"/>
        </w:rPr>
        <w:t>grafico 1</w:t>
      </w:r>
      <w:r w:rsidR="00FD43E0" w:rsidRPr="00B60771">
        <w:rPr>
          <w:rFonts w:ascii="Arial" w:eastAsia="Arial Narrow" w:hAnsi="Arial" w:cs="Arial"/>
          <w:sz w:val="22"/>
        </w:rPr>
        <w:t xml:space="preserve"> </w:t>
      </w:r>
      <w:r w:rsidRPr="00B60771">
        <w:rPr>
          <w:rFonts w:ascii="Arial" w:eastAsia="Arial Narrow" w:hAnsi="Arial" w:cs="Arial"/>
          <w:sz w:val="22"/>
        </w:rPr>
        <w:t>indica</w:t>
      </w:r>
      <w:r w:rsidR="00FD43E0" w:rsidRPr="00B60771">
        <w:rPr>
          <w:rFonts w:ascii="Arial" w:eastAsia="Arial Narrow" w:hAnsi="Arial" w:cs="Arial"/>
          <w:sz w:val="22"/>
        </w:rPr>
        <w:t xml:space="preserve"> le percentuali di questionari compilati da studenti “frequentanti” e “non frequentanti”. Le due percentuali sono sovrapposte</w:t>
      </w:r>
      <w:r w:rsidRPr="00B60771">
        <w:rPr>
          <w:rFonts w:ascii="Arial" w:eastAsia="Arial Narrow" w:hAnsi="Arial" w:cs="Arial"/>
          <w:sz w:val="22"/>
        </w:rPr>
        <w:t>, il livello di CdS è riportato in successione sull’asse delle ascisse</w:t>
      </w:r>
      <w:r w:rsidR="00FD43E0" w:rsidRPr="00B60771">
        <w:rPr>
          <w:rFonts w:ascii="Arial" w:eastAsia="Arial Narrow" w:hAnsi="Arial" w:cs="Arial"/>
          <w:sz w:val="22"/>
        </w:rPr>
        <w:t xml:space="preserve"> </w:t>
      </w:r>
      <w:r w:rsidRPr="00B60771">
        <w:rPr>
          <w:rFonts w:ascii="Arial" w:eastAsia="Arial Narrow" w:hAnsi="Arial" w:cs="Arial"/>
          <w:sz w:val="22"/>
        </w:rPr>
        <w:t xml:space="preserve">(L, LM, LMCU) </w:t>
      </w:r>
      <w:r w:rsidR="00FD43E0" w:rsidRPr="00B60771">
        <w:rPr>
          <w:rFonts w:ascii="Arial" w:eastAsia="Arial Narrow" w:hAnsi="Arial" w:cs="Arial"/>
          <w:sz w:val="22"/>
        </w:rPr>
        <w:t xml:space="preserve">e, per maggiore evidenza grafica, </w:t>
      </w:r>
      <w:r w:rsidRPr="00B60771">
        <w:rPr>
          <w:rFonts w:ascii="Arial" w:eastAsia="Arial Narrow" w:hAnsi="Arial" w:cs="Arial"/>
          <w:sz w:val="22"/>
        </w:rPr>
        <w:t>all’interno della singola tipologia di CdS i valori</w:t>
      </w:r>
      <w:r w:rsidR="00FD43E0" w:rsidRPr="00B60771">
        <w:rPr>
          <w:rFonts w:ascii="Arial" w:eastAsia="Arial Narrow" w:hAnsi="Arial" w:cs="Arial"/>
          <w:sz w:val="22"/>
        </w:rPr>
        <w:t xml:space="preserve"> sono ordinati</w:t>
      </w:r>
      <w:r w:rsidR="00E93389" w:rsidRPr="00B60771">
        <w:rPr>
          <w:rFonts w:ascii="Arial" w:eastAsia="Arial Narrow" w:hAnsi="Arial" w:cs="Arial"/>
          <w:sz w:val="22"/>
        </w:rPr>
        <w:t xml:space="preserve"> in senso crescente rispetto alle percentuali di frequentanti.</w:t>
      </w:r>
      <w:r w:rsidR="00FD43E0" w:rsidRPr="00B60771">
        <w:rPr>
          <w:rFonts w:ascii="Arial" w:eastAsia="Arial Narrow" w:hAnsi="Arial" w:cs="Arial"/>
          <w:sz w:val="22"/>
        </w:rPr>
        <w:t xml:space="preserve"> </w:t>
      </w:r>
    </w:p>
    <w:p w14:paraId="000003CF" w14:textId="3AA901ED" w:rsidR="00A43B6F" w:rsidRDefault="00FD43E0" w:rsidP="005F488C">
      <w:pPr>
        <w:spacing w:line="276" w:lineRule="auto"/>
        <w:jc w:val="both"/>
        <w:rPr>
          <w:rFonts w:ascii="Arial" w:eastAsia="Arial Narrow" w:hAnsi="Arial" w:cs="Arial"/>
          <w:sz w:val="22"/>
        </w:rPr>
      </w:pPr>
      <w:r w:rsidRPr="00B60771">
        <w:rPr>
          <w:rFonts w:ascii="Arial" w:eastAsia="Arial Narrow" w:hAnsi="Arial" w:cs="Arial"/>
          <w:sz w:val="22"/>
        </w:rPr>
        <w:t xml:space="preserve">Nel </w:t>
      </w:r>
      <w:r w:rsidR="009F06FD" w:rsidRPr="00B60771">
        <w:rPr>
          <w:rFonts w:ascii="Arial" w:eastAsia="Arial Narrow" w:hAnsi="Arial" w:cs="Arial"/>
          <w:bCs/>
          <w:sz w:val="22"/>
        </w:rPr>
        <w:t>g</w:t>
      </w:r>
      <w:r w:rsidRPr="00B60771">
        <w:rPr>
          <w:rFonts w:ascii="Arial" w:eastAsia="Arial Narrow" w:hAnsi="Arial" w:cs="Arial"/>
          <w:bCs/>
          <w:sz w:val="22"/>
        </w:rPr>
        <w:t>rafico</w:t>
      </w:r>
      <w:r w:rsidRPr="00B60771">
        <w:rPr>
          <w:rFonts w:ascii="Arial" w:eastAsia="Arial Narrow" w:hAnsi="Arial" w:cs="Arial"/>
          <w:sz w:val="22"/>
        </w:rPr>
        <w:t xml:space="preserve"> non sono considerati i CdS delle classi delle professioni sanitarie poiché presentano una quota di non frequentanti </w:t>
      </w:r>
      <w:sdt>
        <w:sdtPr>
          <w:rPr>
            <w:rFonts w:ascii="Arial" w:hAnsi="Arial" w:cs="Arial"/>
            <w:sz w:val="22"/>
          </w:rPr>
          <w:tag w:val="goog_rdk_5"/>
          <w:id w:val="1839654097"/>
        </w:sdtPr>
        <w:sdtEndPr/>
        <w:sdtContent/>
      </w:sdt>
      <w:r w:rsidRPr="00B60771">
        <w:rPr>
          <w:rFonts w:ascii="Arial" w:eastAsia="Arial Narrow" w:hAnsi="Arial" w:cs="Arial"/>
          <w:sz w:val="22"/>
        </w:rPr>
        <w:t>pressoché nulla in coerenza col fatto che nella quasi totalità di questi CdS la frequenza è obbligatoria.</w:t>
      </w:r>
    </w:p>
    <w:p w14:paraId="3BE58995" w14:textId="2F400838" w:rsidR="00162359" w:rsidRDefault="00162359">
      <w:pPr>
        <w:rPr>
          <w:rFonts w:cs="Arial"/>
          <w:b/>
          <w:bCs/>
          <w:sz w:val="18"/>
          <w:szCs w:val="18"/>
        </w:rPr>
      </w:pPr>
      <w:bookmarkStart w:id="22" w:name="_Toc133605145"/>
      <w:r>
        <w:br w:type="page"/>
      </w:r>
    </w:p>
    <w:p w14:paraId="000003D1" w14:textId="46B9D7E1" w:rsidR="00A43B6F" w:rsidRPr="00D55F9C" w:rsidRDefault="00D55F9C" w:rsidP="00D55F9C">
      <w:pPr>
        <w:pStyle w:val="Didascalia"/>
        <w:rPr>
          <w:color w:val="auto"/>
        </w:rPr>
      </w:pPr>
      <w:bookmarkStart w:id="23" w:name="_Toc164781369"/>
      <w:r w:rsidRPr="00D55F9C">
        <w:rPr>
          <w:color w:val="auto"/>
        </w:rPr>
        <w:lastRenderedPageBreak/>
        <w:t xml:space="preserve">Graf. </w:t>
      </w:r>
      <w:r w:rsidRPr="00D55F9C">
        <w:rPr>
          <w:color w:val="auto"/>
        </w:rPr>
        <w:fldChar w:fldCharType="begin"/>
      </w:r>
      <w:r w:rsidRPr="00D55F9C">
        <w:rPr>
          <w:color w:val="auto"/>
        </w:rPr>
        <w:instrText xml:space="preserve"> SEQ Graf. \* ARABIC </w:instrText>
      </w:r>
      <w:r w:rsidRPr="00D55F9C">
        <w:rPr>
          <w:color w:val="auto"/>
        </w:rPr>
        <w:fldChar w:fldCharType="separate"/>
      </w:r>
      <w:r w:rsidR="00BA5DB7">
        <w:rPr>
          <w:noProof/>
          <w:color w:val="auto"/>
        </w:rPr>
        <w:t>1</w:t>
      </w:r>
      <w:r w:rsidRPr="00D55F9C">
        <w:rPr>
          <w:color w:val="auto"/>
        </w:rPr>
        <w:fldChar w:fldCharType="end"/>
      </w:r>
      <w:r w:rsidR="001A548A" w:rsidRPr="00D55F9C">
        <w:rPr>
          <w:color w:val="auto"/>
        </w:rPr>
        <w:t xml:space="preserve"> -</w:t>
      </w:r>
      <w:r w:rsidR="00FD43E0" w:rsidRPr="00D55F9C">
        <w:rPr>
          <w:color w:val="auto"/>
        </w:rPr>
        <w:t xml:space="preserve"> </w:t>
      </w:r>
      <w:r w:rsidR="009F06FD" w:rsidRPr="00D55F9C">
        <w:rPr>
          <w:color w:val="auto"/>
        </w:rPr>
        <w:t>D</w:t>
      </w:r>
      <w:r w:rsidR="00FD43E0" w:rsidRPr="00D55F9C">
        <w:rPr>
          <w:color w:val="auto"/>
        </w:rPr>
        <w:t>istribuzione dei questionari compilati da studenti frequentanti e non frequentanti: ordinamento dei corsi di studio secondo la frazione di studenti che dichiarano di aver frequentato almeno il 50% delle lezioni</w:t>
      </w:r>
      <w:bookmarkEnd w:id="22"/>
      <w:bookmarkEnd w:id="23"/>
    </w:p>
    <w:p w14:paraId="6EDB1A0B" w14:textId="25492F74" w:rsidR="00162359" w:rsidRDefault="00162359"/>
    <w:p w14:paraId="67A44B9A" w14:textId="2AE29EFE" w:rsidR="00377CC9" w:rsidRDefault="00377CC9">
      <w:r>
        <w:rPr>
          <w:noProof/>
        </w:rPr>
        <w:drawing>
          <wp:inline distT="0" distB="0" distL="0" distR="0" wp14:anchorId="770DCDC0" wp14:editId="2F25C156">
            <wp:extent cx="6116320" cy="3318510"/>
            <wp:effectExtent l="0" t="0" r="17780" b="15240"/>
            <wp:docPr id="8" name="Grafico 8">
              <a:extLst xmlns:a="http://schemas.openxmlformats.org/drawingml/2006/main">
                <a:ext uri="{FF2B5EF4-FFF2-40B4-BE49-F238E27FC236}">
                  <a16:creationId xmlns:a16="http://schemas.microsoft.com/office/drawing/2014/main" id="{A050B1ED-E75E-4BD8-844F-3F8CED0A5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FA2D0C" w14:textId="77777777" w:rsidR="00377CC9" w:rsidRDefault="00377CC9">
      <w:r>
        <w:br w:type="page"/>
      </w:r>
    </w:p>
    <w:p w14:paraId="0E939FD5" w14:textId="5A07976A" w:rsidR="00066BD3" w:rsidRPr="00304C7E" w:rsidRDefault="00FD43E0" w:rsidP="002D4195">
      <w:pPr>
        <w:pStyle w:val="Titolo1"/>
        <w:numPr>
          <w:ilvl w:val="0"/>
          <w:numId w:val="10"/>
        </w:numPr>
      </w:pPr>
      <w:bookmarkStart w:id="24" w:name="_Toc133605097"/>
      <w:bookmarkStart w:id="25" w:name="_Toc164781333"/>
      <w:r>
        <w:lastRenderedPageBreak/>
        <w:t>Risultati della rilevazione</w:t>
      </w:r>
      <w:bookmarkEnd w:id="24"/>
      <w:bookmarkEnd w:id="25"/>
    </w:p>
    <w:p w14:paraId="000003D9" w14:textId="19623ED6" w:rsidR="00A43B6F" w:rsidRDefault="00FD43E0" w:rsidP="009A56FB">
      <w:pPr>
        <w:pStyle w:val="Titolo2"/>
      </w:pPr>
      <w:bookmarkStart w:id="26" w:name="_Toc133605098"/>
      <w:bookmarkStart w:id="27" w:name="_Toc164781334"/>
      <w:r>
        <w:t>4.1 Le opinioni degli studenti frequentanti</w:t>
      </w:r>
      <w:bookmarkEnd w:id="26"/>
      <w:bookmarkEnd w:id="27"/>
    </w:p>
    <w:p w14:paraId="0B0CFA76" w14:textId="77777777" w:rsidR="001B6E92" w:rsidRDefault="001B6E92" w:rsidP="005F488C">
      <w:pPr>
        <w:spacing w:line="276" w:lineRule="auto"/>
        <w:jc w:val="both"/>
        <w:rPr>
          <w:rFonts w:ascii="Arial" w:eastAsia="Arial Narrow" w:hAnsi="Arial" w:cs="Arial"/>
        </w:rPr>
      </w:pPr>
    </w:p>
    <w:p w14:paraId="000003DA" w14:textId="6D9F159C" w:rsidR="00A43B6F" w:rsidRPr="00B60771" w:rsidRDefault="00B960EB" w:rsidP="005F488C">
      <w:pPr>
        <w:spacing w:line="276" w:lineRule="auto"/>
        <w:jc w:val="both"/>
        <w:rPr>
          <w:rFonts w:ascii="Arial" w:eastAsia="Arial Narrow" w:hAnsi="Arial" w:cs="Arial"/>
          <w:sz w:val="22"/>
        </w:rPr>
      </w:pPr>
      <w:r w:rsidRPr="00B60771">
        <w:rPr>
          <w:rFonts w:ascii="Arial" w:eastAsia="Arial Narrow" w:hAnsi="Arial" w:cs="Arial"/>
          <w:sz w:val="22"/>
        </w:rPr>
        <w:t>Il</w:t>
      </w:r>
      <w:r w:rsidR="00FD43E0" w:rsidRPr="00B60771">
        <w:rPr>
          <w:rFonts w:ascii="Arial" w:eastAsia="Arial Narrow" w:hAnsi="Arial" w:cs="Arial"/>
          <w:sz w:val="22"/>
        </w:rPr>
        <w:t xml:space="preserve"> questionario di Sapienza rivolto agli studenti frequentanti contiene le 11 domande previste dalle linee guida ANVUR e relative a:</w:t>
      </w:r>
    </w:p>
    <w:p w14:paraId="000003DB" w14:textId="77777777" w:rsidR="00A43B6F" w:rsidRPr="00B60771" w:rsidRDefault="00FD43E0" w:rsidP="000B77B9">
      <w:pPr>
        <w:spacing w:before="240" w:line="276" w:lineRule="auto"/>
        <w:ind w:firstLine="284"/>
        <w:jc w:val="both"/>
        <w:rPr>
          <w:rFonts w:ascii="Arial" w:eastAsia="Arial Narrow" w:hAnsi="Arial" w:cs="Arial"/>
          <w:sz w:val="22"/>
        </w:rPr>
      </w:pPr>
      <w:r w:rsidRPr="00B60771">
        <w:rPr>
          <w:rFonts w:ascii="Arial" w:eastAsia="Arial Narrow" w:hAnsi="Arial" w:cs="Arial"/>
          <w:b/>
          <w:i/>
          <w:sz w:val="22"/>
        </w:rPr>
        <w:t>Insegnamento</w:t>
      </w:r>
      <w:r w:rsidRPr="00B60771">
        <w:rPr>
          <w:rFonts w:ascii="Arial" w:eastAsia="Arial Narrow" w:hAnsi="Arial" w:cs="Arial"/>
          <w:sz w:val="22"/>
        </w:rPr>
        <w:t>:</w:t>
      </w:r>
    </w:p>
    <w:p w14:paraId="000003DC" w14:textId="77777777" w:rsidR="00A43B6F" w:rsidRPr="00084A05" w:rsidRDefault="00FD43E0" w:rsidP="001B7474">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Le conoscenze preliminari possedute sono risultate sufficienti per la comprensione degli argomenti previsti nel programma d'esame?</w:t>
      </w:r>
    </w:p>
    <w:p w14:paraId="000003DD" w14:textId="77777777" w:rsidR="00A43B6F" w:rsidRPr="00084A05" w:rsidRDefault="00FD43E0" w:rsidP="001B7474">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Il carico di studio dell'insegnamento è proporzionato ai crediti assegnati?</w:t>
      </w:r>
    </w:p>
    <w:p w14:paraId="000003DE" w14:textId="41396D36" w:rsidR="00A43B6F" w:rsidRPr="00084A05" w:rsidRDefault="00FD43E0" w:rsidP="001B7474">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Il materiale didattico (indicato e disponibile) è adeguato per</w:t>
      </w:r>
      <w:r w:rsidR="000B77B9" w:rsidRPr="00084A05">
        <w:rPr>
          <w:rFonts w:ascii="Arial" w:eastAsia="Arial Narrow" w:hAnsi="Arial" w:cs="Arial"/>
          <w:i/>
          <w:color w:val="000000"/>
          <w:sz w:val="22"/>
        </w:rPr>
        <w:t xml:space="preserve"> </w:t>
      </w:r>
      <w:r w:rsidRPr="00084A05">
        <w:rPr>
          <w:rFonts w:ascii="Arial" w:eastAsia="Arial Narrow" w:hAnsi="Arial" w:cs="Arial"/>
          <w:i/>
          <w:color w:val="000000"/>
          <w:sz w:val="22"/>
        </w:rPr>
        <w:t>lo studio della materia?</w:t>
      </w:r>
    </w:p>
    <w:p w14:paraId="000003DF" w14:textId="77777777" w:rsidR="00A43B6F" w:rsidRPr="00084A05" w:rsidRDefault="00FD43E0" w:rsidP="001B7474">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Le modalità di esame sono state definite in modo chiaro?</w:t>
      </w:r>
    </w:p>
    <w:p w14:paraId="000003E0" w14:textId="77777777" w:rsidR="00A43B6F" w:rsidRPr="00B60771" w:rsidRDefault="00FD43E0" w:rsidP="000B77B9">
      <w:pPr>
        <w:spacing w:before="240" w:line="276" w:lineRule="auto"/>
        <w:ind w:firstLine="284"/>
        <w:jc w:val="both"/>
        <w:rPr>
          <w:rFonts w:ascii="Arial" w:eastAsia="Arial Narrow" w:hAnsi="Arial" w:cs="Arial"/>
          <w:sz w:val="22"/>
        </w:rPr>
      </w:pPr>
      <w:r w:rsidRPr="00B60771">
        <w:rPr>
          <w:rFonts w:ascii="Arial" w:eastAsia="Arial Narrow" w:hAnsi="Arial" w:cs="Arial"/>
          <w:b/>
          <w:i/>
          <w:sz w:val="22"/>
        </w:rPr>
        <w:t>Docenza</w:t>
      </w:r>
      <w:r w:rsidRPr="00B60771">
        <w:rPr>
          <w:rFonts w:ascii="Arial" w:eastAsia="Arial Narrow" w:hAnsi="Arial" w:cs="Arial"/>
          <w:sz w:val="22"/>
        </w:rPr>
        <w:t>:</w:t>
      </w:r>
    </w:p>
    <w:p w14:paraId="6A67464F" w14:textId="77777777" w:rsidR="00A113C8" w:rsidRPr="00084A05" w:rsidRDefault="00FD43E0" w:rsidP="00A113C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Gli orari di svolgimento di lezioni, esercitazioni e altre eventuali attività</w:t>
      </w:r>
      <w:r w:rsidR="00A113C8" w:rsidRPr="00084A05">
        <w:rPr>
          <w:rFonts w:ascii="Arial" w:eastAsia="Arial Narrow" w:hAnsi="Arial" w:cs="Arial"/>
          <w:i/>
          <w:color w:val="000000"/>
          <w:sz w:val="22"/>
        </w:rPr>
        <w:t xml:space="preserve"> </w:t>
      </w:r>
      <w:r w:rsidRPr="00084A05">
        <w:rPr>
          <w:rFonts w:ascii="Arial" w:eastAsia="Arial Narrow" w:hAnsi="Arial" w:cs="Arial"/>
          <w:i/>
          <w:color w:val="000000"/>
          <w:sz w:val="22"/>
        </w:rPr>
        <w:t>didattiche sono rispettati?</w:t>
      </w:r>
    </w:p>
    <w:p w14:paraId="000003E2" w14:textId="62FBA149" w:rsidR="00A43B6F" w:rsidRPr="00084A05" w:rsidRDefault="00FD43E0" w:rsidP="00A113C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Il docente stimola / motiva l’interesse verso la disciplina?</w:t>
      </w:r>
    </w:p>
    <w:p w14:paraId="000003E3" w14:textId="77777777" w:rsidR="00A43B6F" w:rsidRPr="00084A05" w:rsidRDefault="00FD43E0" w:rsidP="00A113C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Il docente espone gli argomenti in modo chiaro?</w:t>
      </w:r>
    </w:p>
    <w:p w14:paraId="000003E4" w14:textId="77777777" w:rsidR="00A43B6F" w:rsidRPr="00084A05" w:rsidRDefault="00FD43E0" w:rsidP="00A113C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Le attività didattiche integrative (esercitazioni, tutorati, laboratori, etc…), ove esistenti, sono utili all’apprendimento della materia? (è possibile lasciare in bianco se non pertinente)</w:t>
      </w:r>
    </w:p>
    <w:p w14:paraId="5A6D882D" w14:textId="77777777" w:rsidR="00C82758" w:rsidRPr="00084A05" w:rsidRDefault="00FD43E0" w:rsidP="00C82758">
      <w:pPr>
        <w:numPr>
          <w:ilvl w:val="0"/>
          <w:numId w:val="1"/>
        </w:numPr>
        <w:pBdr>
          <w:top w:val="nil"/>
          <w:left w:val="nil"/>
          <w:bottom w:val="nil"/>
          <w:right w:val="nil"/>
          <w:between w:val="nil"/>
        </w:pBdr>
        <w:spacing w:line="276" w:lineRule="auto"/>
        <w:ind w:left="1134" w:hanging="425"/>
        <w:jc w:val="both"/>
        <w:rPr>
          <w:rFonts w:ascii="Arial" w:eastAsia="Arial Narrow" w:hAnsi="Arial" w:cs="Arial"/>
          <w:i/>
          <w:color w:val="000000"/>
          <w:sz w:val="22"/>
        </w:rPr>
      </w:pPr>
      <w:r w:rsidRPr="00084A05">
        <w:rPr>
          <w:rFonts w:ascii="Arial" w:eastAsia="Arial Narrow" w:hAnsi="Arial" w:cs="Arial"/>
          <w:i/>
          <w:color w:val="000000"/>
          <w:sz w:val="22"/>
        </w:rPr>
        <w:t>L’insegnamento è stato svolto in maniera coerente con quanto dichiarato sul sito Web del corso di studio?</w:t>
      </w:r>
    </w:p>
    <w:p w14:paraId="000003E6" w14:textId="12337072" w:rsidR="00A43B6F" w:rsidRPr="00084A05" w:rsidRDefault="00FD43E0" w:rsidP="00084A05">
      <w:pPr>
        <w:numPr>
          <w:ilvl w:val="0"/>
          <w:numId w:val="1"/>
        </w:numPr>
        <w:pBdr>
          <w:top w:val="nil"/>
          <w:left w:val="nil"/>
          <w:bottom w:val="nil"/>
          <w:right w:val="nil"/>
          <w:between w:val="nil"/>
        </w:pBdr>
        <w:tabs>
          <w:tab w:val="center" w:pos="1134"/>
        </w:tabs>
        <w:spacing w:line="276" w:lineRule="auto"/>
        <w:ind w:left="851" w:hanging="284"/>
        <w:jc w:val="both"/>
        <w:rPr>
          <w:rFonts w:ascii="Arial" w:eastAsia="Arial Narrow" w:hAnsi="Arial" w:cs="Arial"/>
          <w:i/>
          <w:color w:val="000000"/>
          <w:sz w:val="22"/>
        </w:rPr>
      </w:pPr>
      <w:r w:rsidRPr="00084A05">
        <w:rPr>
          <w:rFonts w:ascii="Arial" w:eastAsia="Arial Narrow" w:hAnsi="Arial" w:cs="Arial"/>
          <w:i/>
          <w:color w:val="000000"/>
          <w:sz w:val="22"/>
        </w:rPr>
        <w:t>Il docente è reperibile per chiarimenti e spiegazioni?</w:t>
      </w:r>
    </w:p>
    <w:p w14:paraId="000003E7" w14:textId="77777777" w:rsidR="00A43B6F" w:rsidRPr="00B60771" w:rsidRDefault="00FD43E0" w:rsidP="000B77B9">
      <w:pPr>
        <w:spacing w:before="240" w:line="276" w:lineRule="auto"/>
        <w:ind w:firstLine="284"/>
        <w:jc w:val="both"/>
        <w:rPr>
          <w:rFonts w:ascii="Arial" w:eastAsia="Arial Narrow" w:hAnsi="Arial" w:cs="Arial"/>
          <w:sz w:val="22"/>
        </w:rPr>
      </w:pPr>
      <w:r w:rsidRPr="00B60771">
        <w:rPr>
          <w:rFonts w:ascii="Arial" w:eastAsia="Arial Narrow" w:hAnsi="Arial" w:cs="Arial"/>
          <w:b/>
          <w:i/>
          <w:sz w:val="22"/>
        </w:rPr>
        <w:t>Interesse</w:t>
      </w:r>
      <w:r w:rsidRPr="00B60771">
        <w:rPr>
          <w:rFonts w:ascii="Arial" w:eastAsia="Arial Narrow" w:hAnsi="Arial" w:cs="Arial"/>
          <w:sz w:val="22"/>
        </w:rPr>
        <w:t xml:space="preserve">: </w:t>
      </w:r>
    </w:p>
    <w:p w14:paraId="000003E8" w14:textId="77777777" w:rsidR="00A43B6F" w:rsidRPr="00084A05" w:rsidRDefault="00FD43E0" w:rsidP="00084A05">
      <w:pPr>
        <w:numPr>
          <w:ilvl w:val="0"/>
          <w:numId w:val="1"/>
        </w:numPr>
        <w:pBdr>
          <w:top w:val="nil"/>
          <w:left w:val="nil"/>
          <w:bottom w:val="nil"/>
          <w:right w:val="nil"/>
          <w:between w:val="nil"/>
        </w:pBdr>
        <w:spacing w:line="276" w:lineRule="auto"/>
        <w:ind w:left="1134" w:hanging="567"/>
        <w:jc w:val="both"/>
        <w:rPr>
          <w:rFonts w:ascii="Arial" w:eastAsia="Arial Narrow" w:hAnsi="Arial" w:cs="Arial"/>
          <w:i/>
          <w:color w:val="000000"/>
          <w:sz w:val="22"/>
        </w:rPr>
      </w:pPr>
      <w:r w:rsidRPr="00084A05">
        <w:rPr>
          <w:rFonts w:ascii="Arial" w:eastAsia="Arial Narrow" w:hAnsi="Arial" w:cs="Arial"/>
          <w:i/>
          <w:color w:val="000000"/>
          <w:sz w:val="22"/>
        </w:rPr>
        <w:t>È interessato/a agli argomenti trattati nell'insegnamento?</w:t>
      </w:r>
    </w:p>
    <w:p w14:paraId="000003E9" w14:textId="77777777" w:rsidR="00A43B6F" w:rsidRPr="00B60771" w:rsidRDefault="00A43B6F" w:rsidP="005F488C">
      <w:pPr>
        <w:spacing w:line="276" w:lineRule="auto"/>
        <w:ind w:firstLine="720"/>
        <w:jc w:val="both"/>
        <w:rPr>
          <w:rFonts w:ascii="Arial" w:eastAsia="Arial Narrow" w:hAnsi="Arial" w:cs="Arial"/>
          <w:sz w:val="22"/>
        </w:rPr>
      </w:pPr>
    </w:p>
    <w:p w14:paraId="000003EA" w14:textId="549DAC44" w:rsidR="00A43B6F" w:rsidRPr="00B60771" w:rsidRDefault="00FD43E0" w:rsidP="005F488C">
      <w:pPr>
        <w:spacing w:line="276" w:lineRule="auto"/>
        <w:jc w:val="both"/>
        <w:rPr>
          <w:rFonts w:ascii="Arial" w:eastAsia="Arial Narrow" w:hAnsi="Arial" w:cs="Arial"/>
          <w:sz w:val="22"/>
        </w:rPr>
      </w:pPr>
      <w:r w:rsidRPr="00B60771">
        <w:rPr>
          <w:rFonts w:ascii="Arial" w:eastAsia="Arial Narrow" w:hAnsi="Arial" w:cs="Arial"/>
          <w:sz w:val="22"/>
        </w:rPr>
        <w:t xml:space="preserve">Le risposte sono espresse nelle </w:t>
      </w:r>
      <w:r w:rsidR="00B960EB" w:rsidRPr="00B60771">
        <w:rPr>
          <w:rFonts w:ascii="Arial" w:eastAsia="Arial Narrow" w:hAnsi="Arial" w:cs="Arial"/>
          <w:sz w:val="22"/>
        </w:rPr>
        <w:t xml:space="preserve">modalità </w:t>
      </w:r>
      <w:r w:rsidRPr="00B60771">
        <w:rPr>
          <w:rFonts w:ascii="Arial" w:eastAsia="Arial Narrow" w:hAnsi="Arial" w:cs="Arial"/>
          <w:sz w:val="22"/>
        </w:rPr>
        <w:t>“Decisamente no”, “Più no che sì”, “Più sì che no”, e “Decisamente sì”.</w:t>
      </w:r>
    </w:p>
    <w:p w14:paraId="000003EB" w14:textId="3FE68ABD" w:rsidR="00A43B6F" w:rsidRPr="00B60771" w:rsidRDefault="00EF6F02" w:rsidP="005F488C">
      <w:pPr>
        <w:spacing w:line="276" w:lineRule="auto"/>
        <w:jc w:val="both"/>
        <w:rPr>
          <w:rFonts w:ascii="Arial" w:eastAsia="Arial Narrow" w:hAnsi="Arial" w:cs="Arial"/>
          <w:sz w:val="22"/>
        </w:rPr>
      </w:pPr>
      <w:r w:rsidRPr="00B60771">
        <w:rPr>
          <w:rFonts w:ascii="Arial" w:eastAsia="Arial Narrow" w:hAnsi="Arial" w:cs="Arial"/>
          <w:sz w:val="22"/>
        </w:rPr>
        <w:t>Il</w:t>
      </w:r>
      <w:r w:rsidR="001B7474" w:rsidRPr="00B60771">
        <w:rPr>
          <w:rFonts w:ascii="Arial" w:eastAsia="Arial Narrow" w:hAnsi="Arial" w:cs="Arial"/>
          <w:sz w:val="22"/>
        </w:rPr>
        <w:t xml:space="preserve"> </w:t>
      </w:r>
      <w:r w:rsidR="00FD43E0" w:rsidRPr="00B60771">
        <w:rPr>
          <w:rFonts w:ascii="Arial" w:eastAsia="Arial Narrow" w:hAnsi="Arial" w:cs="Arial"/>
          <w:sz w:val="22"/>
        </w:rPr>
        <w:t>questionario Sapienza</w:t>
      </w:r>
      <w:r w:rsidR="00B960EB" w:rsidRPr="00B60771">
        <w:rPr>
          <w:rFonts w:ascii="Arial" w:eastAsia="Arial Narrow" w:hAnsi="Arial" w:cs="Arial"/>
          <w:sz w:val="22"/>
        </w:rPr>
        <w:t>, come già osservato,</w:t>
      </w:r>
      <w:r w:rsidR="00FD43E0" w:rsidRPr="00B60771">
        <w:rPr>
          <w:rFonts w:ascii="Arial" w:eastAsia="Arial Narrow" w:hAnsi="Arial" w:cs="Arial"/>
          <w:sz w:val="22"/>
        </w:rPr>
        <w:t xml:space="preserve"> pone una dodicesima domanda finale “</w:t>
      </w:r>
      <w:r w:rsidR="00FD43E0" w:rsidRPr="00B60771">
        <w:rPr>
          <w:rFonts w:ascii="Arial" w:eastAsia="Arial Narrow" w:hAnsi="Arial" w:cs="Arial"/>
          <w:i/>
          <w:sz w:val="22"/>
        </w:rPr>
        <w:t xml:space="preserve">È complessivamente soddisfatto di come è stato svolto questo insegnamento?” </w:t>
      </w:r>
      <w:r w:rsidR="00FD43E0" w:rsidRPr="00B60771">
        <w:rPr>
          <w:rFonts w:ascii="Arial" w:eastAsia="Arial Narrow" w:hAnsi="Arial" w:cs="Arial"/>
          <w:sz w:val="22"/>
        </w:rPr>
        <w:t xml:space="preserve">con le medesime </w:t>
      </w:r>
      <w:r w:rsidR="00B960EB" w:rsidRPr="00B60771">
        <w:rPr>
          <w:rFonts w:ascii="Arial" w:eastAsia="Arial Narrow" w:hAnsi="Arial" w:cs="Arial"/>
          <w:sz w:val="22"/>
        </w:rPr>
        <w:t>modalità</w:t>
      </w:r>
      <w:r w:rsidR="00FD43E0" w:rsidRPr="00B60771">
        <w:rPr>
          <w:rFonts w:ascii="Arial" w:eastAsia="Arial Narrow" w:hAnsi="Arial" w:cs="Arial"/>
          <w:sz w:val="22"/>
        </w:rPr>
        <w:t xml:space="preserve"> di risposta.</w:t>
      </w:r>
    </w:p>
    <w:p w14:paraId="000003EC" w14:textId="500CFFAB" w:rsidR="00A43B6F" w:rsidRPr="00B60771" w:rsidRDefault="00341016" w:rsidP="005F488C">
      <w:pPr>
        <w:spacing w:line="276" w:lineRule="auto"/>
        <w:jc w:val="both"/>
        <w:rPr>
          <w:rFonts w:ascii="Arial" w:eastAsia="Arial Narrow" w:hAnsi="Arial" w:cs="Arial"/>
          <w:sz w:val="22"/>
        </w:rPr>
      </w:pPr>
      <w:r w:rsidRPr="00B60771">
        <w:rPr>
          <w:rFonts w:ascii="Arial" w:eastAsia="Arial Narrow" w:hAnsi="Arial" w:cs="Arial"/>
          <w:sz w:val="22"/>
        </w:rPr>
        <w:t>La</w:t>
      </w:r>
      <w:r w:rsidR="00FD43E0" w:rsidRPr="00B60771">
        <w:rPr>
          <w:rFonts w:ascii="Arial" w:eastAsia="Arial Narrow" w:hAnsi="Arial" w:cs="Arial"/>
          <w:sz w:val="22"/>
        </w:rPr>
        <w:t xml:space="preserve"> domanda finale circa la percezione complessiva è intesa a consentire una valutazione di carattere generale, sintetica rispetto alle aspettative e ai giudizi inerenti i diversi aspetti della qualità degli insegnamenti ed è utilizzabile per operare confronti e per mettere in evidenza le situazioni più critiche.</w:t>
      </w:r>
      <w:r w:rsidR="00B960EB" w:rsidRPr="00B60771">
        <w:rPr>
          <w:rFonts w:ascii="Arial" w:eastAsia="Arial Narrow" w:hAnsi="Arial" w:cs="Arial"/>
          <w:sz w:val="22"/>
        </w:rPr>
        <w:t xml:space="preserve"> </w:t>
      </w:r>
    </w:p>
    <w:p w14:paraId="63BFBB60" w14:textId="77777777" w:rsidR="000B77B9" w:rsidRPr="005F488C" w:rsidRDefault="000B77B9" w:rsidP="005F488C">
      <w:pPr>
        <w:spacing w:line="276" w:lineRule="auto"/>
        <w:jc w:val="both"/>
        <w:rPr>
          <w:rFonts w:ascii="Arial" w:eastAsia="Arial Narrow" w:hAnsi="Arial" w:cs="Arial"/>
        </w:rPr>
      </w:pPr>
    </w:p>
    <w:p w14:paraId="6DDB0444" w14:textId="2FFF6529" w:rsidR="00A113C8" w:rsidRPr="00D86BEE" w:rsidRDefault="00A113C8" w:rsidP="009A56FB">
      <w:pPr>
        <w:pStyle w:val="Titolo3"/>
      </w:pPr>
      <w:bookmarkStart w:id="28" w:name="_Toc164781335"/>
      <w:r w:rsidRPr="00D86BEE">
        <w:t xml:space="preserve">4.1.1 </w:t>
      </w:r>
      <w:r w:rsidR="00341016" w:rsidRPr="00D86BEE">
        <w:t xml:space="preserve">Rapporto di soddisfazione: </w:t>
      </w:r>
      <w:r w:rsidRPr="00D86BEE">
        <w:t>Ateneo, Facoltà e CdS</w:t>
      </w:r>
      <w:bookmarkEnd w:id="28"/>
    </w:p>
    <w:p w14:paraId="73D8AEFB" w14:textId="77777777" w:rsidR="007010AF" w:rsidRPr="007010AF" w:rsidRDefault="007010AF" w:rsidP="007010AF"/>
    <w:p w14:paraId="78BEC6E9" w14:textId="316DE4F1" w:rsidR="00EC2666" w:rsidRPr="00B60771" w:rsidRDefault="00EC2666" w:rsidP="007010AF">
      <w:pPr>
        <w:spacing w:line="276" w:lineRule="auto"/>
        <w:jc w:val="both"/>
        <w:rPr>
          <w:rFonts w:ascii="Arial" w:eastAsia="Arial Narrow" w:hAnsi="Arial" w:cs="Arial"/>
          <w:sz w:val="22"/>
        </w:rPr>
      </w:pPr>
      <w:r w:rsidRPr="00B60771">
        <w:rPr>
          <w:rFonts w:ascii="Arial" w:eastAsia="Arial Narrow" w:hAnsi="Arial" w:cs="Arial"/>
          <w:sz w:val="22"/>
        </w:rPr>
        <w:t xml:space="preserve">Nell’analisi che segue viene proposta innanzi tutto una valutazione </w:t>
      </w:r>
      <w:r w:rsidR="007010AF" w:rsidRPr="00B60771">
        <w:rPr>
          <w:rFonts w:ascii="Arial" w:eastAsia="Arial Narrow" w:hAnsi="Arial" w:cs="Arial"/>
          <w:sz w:val="22"/>
        </w:rPr>
        <w:t>basat</w:t>
      </w:r>
      <w:r w:rsidR="00C82758">
        <w:rPr>
          <w:rFonts w:ascii="Arial" w:eastAsia="Arial Narrow" w:hAnsi="Arial" w:cs="Arial"/>
          <w:sz w:val="22"/>
        </w:rPr>
        <w:t>a</w:t>
      </w:r>
      <w:r w:rsidR="007010AF" w:rsidRPr="00B60771">
        <w:rPr>
          <w:rFonts w:ascii="Arial" w:eastAsia="Arial Narrow" w:hAnsi="Arial" w:cs="Arial"/>
          <w:sz w:val="22"/>
        </w:rPr>
        <w:t xml:space="preserve"> sul rapporto di soddisfazione descritta </w:t>
      </w:r>
      <w:r w:rsidRPr="00B60771">
        <w:rPr>
          <w:rFonts w:ascii="Arial" w:eastAsia="Arial Narrow" w:hAnsi="Arial" w:cs="Arial"/>
          <w:sz w:val="22"/>
        </w:rPr>
        <w:t>prima a livello di Atene</w:t>
      </w:r>
      <w:r w:rsidR="007010AF" w:rsidRPr="00B60771">
        <w:rPr>
          <w:rFonts w:ascii="Arial" w:eastAsia="Arial Narrow" w:hAnsi="Arial" w:cs="Arial"/>
          <w:sz w:val="22"/>
        </w:rPr>
        <w:t>o, quindi</w:t>
      </w:r>
      <w:r w:rsidRPr="00B60771">
        <w:rPr>
          <w:rFonts w:ascii="Arial" w:eastAsia="Arial Narrow" w:hAnsi="Arial" w:cs="Arial"/>
          <w:sz w:val="22"/>
        </w:rPr>
        <w:t xml:space="preserve"> di Facoltà e infine dei singoli CdS. Nell’analisi di questi ultimi di solito vengono considerati separatamente i corsi di studio delle professioni sanitarie per la diversità del loro ordinamento rispetto alle lauree e alle lauree magistrali.</w:t>
      </w:r>
    </w:p>
    <w:p w14:paraId="74635B61" w14:textId="77777777" w:rsidR="00EC2666" w:rsidRPr="00B60771" w:rsidRDefault="00EC2666" w:rsidP="005F488C">
      <w:pPr>
        <w:spacing w:line="276" w:lineRule="auto"/>
        <w:jc w:val="both"/>
        <w:rPr>
          <w:rFonts w:ascii="Arial" w:hAnsi="Arial" w:cs="Arial"/>
          <w:b/>
          <w:bCs/>
          <w:i/>
          <w:iCs/>
          <w:sz w:val="22"/>
        </w:rPr>
      </w:pPr>
    </w:p>
    <w:p w14:paraId="14C28D04" w14:textId="49E1BED9" w:rsidR="00EF6F02" w:rsidRPr="00B60771" w:rsidRDefault="00EF6F02" w:rsidP="005F488C">
      <w:pPr>
        <w:spacing w:line="276" w:lineRule="auto"/>
        <w:jc w:val="both"/>
        <w:rPr>
          <w:rFonts w:ascii="Arial" w:hAnsi="Arial" w:cs="Arial"/>
          <w:b/>
          <w:bCs/>
          <w:i/>
          <w:iCs/>
          <w:sz w:val="22"/>
        </w:rPr>
      </w:pPr>
      <w:r w:rsidRPr="00B60771">
        <w:rPr>
          <w:rFonts w:ascii="Arial" w:hAnsi="Arial" w:cs="Arial"/>
          <w:b/>
          <w:bCs/>
          <w:i/>
          <w:iCs/>
          <w:sz w:val="22"/>
        </w:rPr>
        <w:t>Ateneo</w:t>
      </w:r>
    </w:p>
    <w:p w14:paraId="06A8991D" w14:textId="276A49A1"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L’</w:t>
      </w:r>
      <w:r w:rsidR="00EC2666" w:rsidRPr="00B60771">
        <w:rPr>
          <w:rFonts w:ascii="Arial" w:hAnsi="Arial" w:cs="Arial"/>
          <w:bCs/>
          <w:sz w:val="22"/>
        </w:rPr>
        <w:t>A</w:t>
      </w:r>
      <w:r w:rsidRPr="00B60771">
        <w:rPr>
          <w:rFonts w:ascii="Arial" w:hAnsi="Arial" w:cs="Arial"/>
          <w:bCs/>
          <w:sz w:val="22"/>
        </w:rPr>
        <w:t>teneo è considerato nel suo complesso, cioè attribuendo all’ateneo, per ogni domanda</w:t>
      </w:r>
      <w:r w:rsidR="000A3A0F" w:rsidRPr="00B60771">
        <w:rPr>
          <w:rFonts w:ascii="Arial" w:hAnsi="Arial" w:cs="Arial"/>
          <w:bCs/>
          <w:sz w:val="22"/>
        </w:rPr>
        <w:t xml:space="preserve"> e</w:t>
      </w:r>
      <w:r w:rsidRPr="00B60771">
        <w:rPr>
          <w:rFonts w:ascii="Arial" w:hAnsi="Arial" w:cs="Arial"/>
          <w:bCs/>
          <w:sz w:val="22"/>
        </w:rPr>
        <w:t>,</w:t>
      </w:r>
      <w:r w:rsidR="000A3A0F" w:rsidRPr="00B60771">
        <w:rPr>
          <w:rFonts w:ascii="Arial" w:hAnsi="Arial" w:cs="Arial"/>
          <w:bCs/>
          <w:sz w:val="22"/>
        </w:rPr>
        <w:t xml:space="preserve"> per ogni modalità di risposta,</w:t>
      </w:r>
      <w:r w:rsidRPr="00B60771">
        <w:rPr>
          <w:rFonts w:ascii="Arial" w:hAnsi="Arial" w:cs="Arial"/>
          <w:bCs/>
          <w:sz w:val="22"/>
        </w:rPr>
        <w:t xml:space="preserve"> la somma delle risposte</w:t>
      </w:r>
      <w:r w:rsidR="000A3A0F" w:rsidRPr="00B60771">
        <w:rPr>
          <w:rFonts w:ascii="Arial" w:hAnsi="Arial" w:cs="Arial"/>
          <w:bCs/>
          <w:sz w:val="22"/>
        </w:rPr>
        <w:t>.</w:t>
      </w:r>
    </w:p>
    <w:p w14:paraId="0D06AC07" w14:textId="6F5FD197"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 xml:space="preserve">Nel grafico successivo è considerato il rapporto di soddisfazione </w:t>
      </w:r>
      <w:r w:rsidR="007010AF" w:rsidRPr="00B60771">
        <w:rPr>
          <w:rFonts w:ascii="Arial" w:hAnsi="Arial" w:cs="Arial"/>
          <w:bCs/>
          <w:sz w:val="22"/>
        </w:rPr>
        <w:t>nel</w:t>
      </w:r>
      <w:r w:rsidRPr="00B60771">
        <w:rPr>
          <w:rFonts w:ascii="Arial" w:hAnsi="Arial" w:cs="Arial"/>
          <w:bCs/>
          <w:sz w:val="22"/>
        </w:rPr>
        <w:t xml:space="preserve">le singole </w:t>
      </w:r>
      <w:r w:rsidR="00EC2666" w:rsidRPr="00B60771">
        <w:rPr>
          <w:rFonts w:ascii="Arial" w:hAnsi="Arial" w:cs="Arial"/>
          <w:bCs/>
          <w:sz w:val="22"/>
        </w:rPr>
        <w:t>domande</w:t>
      </w:r>
      <w:r w:rsidRPr="00B60771">
        <w:rPr>
          <w:rFonts w:ascii="Arial" w:hAnsi="Arial" w:cs="Arial"/>
          <w:bCs/>
          <w:sz w:val="22"/>
        </w:rPr>
        <w:t xml:space="preserve"> per l’</w:t>
      </w:r>
      <w:r w:rsidR="007010AF" w:rsidRPr="00B60771">
        <w:rPr>
          <w:rFonts w:ascii="Arial" w:hAnsi="Arial" w:cs="Arial"/>
          <w:bCs/>
          <w:sz w:val="22"/>
        </w:rPr>
        <w:t>A</w:t>
      </w:r>
      <w:r w:rsidRPr="00B60771">
        <w:rPr>
          <w:rFonts w:ascii="Arial" w:hAnsi="Arial" w:cs="Arial"/>
          <w:bCs/>
          <w:sz w:val="22"/>
        </w:rPr>
        <w:t>teneo</w:t>
      </w:r>
      <w:r w:rsidR="007010AF" w:rsidRPr="00B60771">
        <w:rPr>
          <w:rFonts w:ascii="Arial" w:hAnsi="Arial" w:cs="Arial"/>
          <w:bCs/>
          <w:sz w:val="22"/>
        </w:rPr>
        <w:t>.</w:t>
      </w:r>
    </w:p>
    <w:p w14:paraId="4B827313" w14:textId="2C45B3A2" w:rsidR="00786882" w:rsidRPr="00D55F9C" w:rsidRDefault="00D55F9C" w:rsidP="00D55F9C">
      <w:pPr>
        <w:pStyle w:val="Didascalia"/>
        <w:rPr>
          <w:color w:val="auto"/>
        </w:rPr>
      </w:pPr>
      <w:bookmarkStart w:id="29" w:name="_Toc164781370"/>
      <w:r w:rsidRPr="00D55F9C">
        <w:rPr>
          <w:color w:val="auto"/>
        </w:rPr>
        <w:lastRenderedPageBreak/>
        <w:t xml:space="preserve">Graf. </w:t>
      </w:r>
      <w:r w:rsidRPr="00D55F9C">
        <w:rPr>
          <w:color w:val="auto"/>
        </w:rPr>
        <w:fldChar w:fldCharType="begin"/>
      </w:r>
      <w:r w:rsidRPr="00D55F9C">
        <w:rPr>
          <w:color w:val="auto"/>
        </w:rPr>
        <w:instrText xml:space="preserve"> SEQ Graf. \* ARABIC </w:instrText>
      </w:r>
      <w:r w:rsidRPr="00D55F9C">
        <w:rPr>
          <w:color w:val="auto"/>
        </w:rPr>
        <w:fldChar w:fldCharType="separate"/>
      </w:r>
      <w:r w:rsidR="00BA5DB7">
        <w:rPr>
          <w:noProof/>
          <w:color w:val="auto"/>
        </w:rPr>
        <w:t>2</w:t>
      </w:r>
      <w:r w:rsidRPr="00D55F9C">
        <w:rPr>
          <w:color w:val="auto"/>
        </w:rPr>
        <w:fldChar w:fldCharType="end"/>
      </w:r>
      <w:r w:rsidR="00786882" w:rsidRPr="00D55F9C">
        <w:rPr>
          <w:color w:val="auto"/>
        </w:rPr>
        <w:t xml:space="preserve">– </w:t>
      </w:r>
      <w:r w:rsidR="00EC2666">
        <w:rPr>
          <w:color w:val="auto"/>
        </w:rPr>
        <w:t xml:space="preserve">Ateneo - </w:t>
      </w:r>
      <w:r w:rsidR="00786882" w:rsidRPr="00D55F9C">
        <w:rPr>
          <w:color w:val="auto"/>
        </w:rPr>
        <w:t>Rapporto di soddisfazione</w:t>
      </w:r>
      <w:bookmarkEnd w:id="29"/>
      <w:r w:rsidR="00786882" w:rsidRPr="00D55F9C">
        <w:rPr>
          <w:color w:val="auto"/>
        </w:rPr>
        <w:t xml:space="preserve"> </w:t>
      </w:r>
    </w:p>
    <w:p w14:paraId="7793FD27" w14:textId="642CDEE7" w:rsidR="00EF6F02" w:rsidRDefault="00EF6F02" w:rsidP="00EF6F02">
      <w:pPr>
        <w:spacing w:line="360" w:lineRule="auto"/>
        <w:jc w:val="both"/>
        <w:rPr>
          <w:rFonts w:ascii="Arial" w:hAnsi="Arial" w:cs="Arial"/>
          <w:bCs/>
          <w:sz w:val="22"/>
          <w:szCs w:val="22"/>
          <w:u w:val="single"/>
        </w:rPr>
      </w:pPr>
      <w:r>
        <w:rPr>
          <w:noProof/>
        </w:rPr>
        <w:drawing>
          <wp:inline distT="0" distB="0" distL="0" distR="0" wp14:anchorId="108A686D" wp14:editId="680E82CD">
            <wp:extent cx="6153150" cy="2686050"/>
            <wp:effectExtent l="0" t="0" r="0" b="0"/>
            <wp:docPr id="7" name="Grafico 7">
              <a:extLst xmlns:a="http://schemas.openxmlformats.org/drawingml/2006/main">
                <a:ext uri="{FF2B5EF4-FFF2-40B4-BE49-F238E27FC236}">
                  <a16:creationId xmlns:a16="http://schemas.microsoft.com/office/drawing/2014/main" id="{37E08CEA-7924-442F-8121-AB07E25ED9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83A02C" w14:textId="77777777" w:rsidR="009C696D" w:rsidRDefault="009C696D" w:rsidP="00EF6F02">
      <w:pPr>
        <w:spacing w:line="276" w:lineRule="auto"/>
        <w:jc w:val="both"/>
        <w:rPr>
          <w:rFonts w:ascii="Arial Narrow" w:eastAsia="Arial Narrow" w:hAnsi="Arial Narrow" w:cs="Arial Narrow"/>
        </w:rPr>
      </w:pPr>
    </w:p>
    <w:p w14:paraId="25C1A277" w14:textId="6B262DDC" w:rsidR="00EF6F02" w:rsidRPr="00B60771" w:rsidRDefault="00C6230D" w:rsidP="005F488C">
      <w:pPr>
        <w:spacing w:line="276" w:lineRule="auto"/>
        <w:jc w:val="both"/>
        <w:rPr>
          <w:rFonts w:ascii="Arial" w:hAnsi="Arial" w:cs="Arial"/>
          <w:bCs/>
          <w:sz w:val="22"/>
        </w:rPr>
      </w:pPr>
      <w:r w:rsidRPr="00B60771">
        <w:rPr>
          <w:rFonts w:ascii="Arial" w:eastAsia="Arial Narrow" w:hAnsi="Arial" w:cs="Arial"/>
          <w:bCs/>
          <w:sz w:val="22"/>
        </w:rPr>
        <w:t xml:space="preserve">Per nessuna domanda </w:t>
      </w:r>
      <w:r w:rsidR="001530D4" w:rsidRPr="00B60771">
        <w:rPr>
          <w:rFonts w:ascii="Arial" w:eastAsia="Arial Narrow" w:hAnsi="Arial" w:cs="Arial"/>
          <w:bCs/>
          <w:sz w:val="22"/>
        </w:rPr>
        <w:t>il Rapporto di soddisfazione nel</w:t>
      </w:r>
      <w:r w:rsidR="00EF6F02" w:rsidRPr="00B60771">
        <w:rPr>
          <w:rFonts w:ascii="Arial" w:eastAsia="Arial Narrow" w:hAnsi="Arial" w:cs="Arial"/>
          <w:sz w:val="22"/>
        </w:rPr>
        <w:t xml:space="preserve">l’Ateneo scende al di sotto del valore critico rappresentato dall’unità e nemmeno nella zona di </w:t>
      </w:r>
      <w:r w:rsidR="008B6F78" w:rsidRPr="00B60771">
        <w:rPr>
          <w:rFonts w:ascii="Arial" w:eastAsia="Arial Narrow" w:hAnsi="Arial" w:cs="Arial"/>
          <w:sz w:val="22"/>
        </w:rPr>
        <w:t>attenzione</w:t>
      </w:r>
      <w:r w:rsidR="00EF6F02" w:rsidRPr="00B60771">
        <w:rPr>
          <w:rFonts w:ascii="Arial" w:eastAsia="Arial Narrow" w:hAnsi="Arial" w:cs="Arial"/>
          <w:sz w:val="22"/>
        </w:rPr>
        <w:t xml:space="preserve"> individuata nei valori maggiori </w:t>
      </w:r>
      <w:r w:rsidR="008B6F78" w:rsidRPr="00B60771">
        <w:rPr>
          <w:rFonts w:ascii="Arial" w:eastAsia="Arial Narrow" w:hAnsi="Arial" w:cs="Arial"/>
          <w:sz w:val="22"/>
        </w:rPr>
        <w:t>o</w:t>
      </w:r>
      <w:r w:rsidR="00EF6F02" w:rsidRPr="00B60771">
        <w:rPr>
          <w:rFonts w:ascii="Arial" w:eastAsia="Arial Narrow" w:hAnsi="Arial" w:cs="Arial"/>
          <w:sz w:val="22"/>
        </w:rPr>
        <w:t xml:space="preserve"> uguali a 1 e minori di 1,5. Il valore più basso, (1,50) si riscontra </w:t>
      </w:r>
      <w:r w:rsidR="000A3A0F" w:rsidRPr="00B60771">
        <w:rPr>
          <w:rFonts w:ascii="Arial" w:eastAsia="Arial Narrow" w:hAnsi="Arial" w:cs="Arial"/>
          <w:sz w:val="22"/>
        </w:rPr>
        <w:t>nell’</w:t>
      </w:r>
      <w:r w:rsidR="00EF6F02" w:rsidRPr="00B60771">
        <w:rPr>
          <w:rFonts w:ascii="Arial" w:eastAsia="Arial Narrow" w:hAnsi="Arial" w:cs="Arial"/>
          <w:sz w:val="22"/>
        </w:rPr>
        <w:t>ambi</w:t>
      </w:r>
      <w:r w:rsidR="000A3A0F" w:rsidRPr="00B60771">
        <w:rPr>
          <w:rFonts w:ascii="Arial" w:eastAsia="Arial Narrow" w:hAnsi="Arial" w:cs="Arial"/>
          <w:sz w:val="22"/>
        </w:rPr>
        <w:t xml:space="preserve">to </w:t>
      </w:r>
      <w:r w:rsidR="00713941" w:rsidRPr="00B60771">
        <w:rPr>
          <w:rFonts w:ascii="Arial" w:eastAsia="Arial Narrow" w:hAnsi="Arial" w:cs="Arial"/>
          <w:sz w:val="22"/>
        </w:rPr>
        <w:t>D</w:t>
      </w:r>
      <w:r w:rsidR="00EF6F02" w:rsidRPr="00B60771">
        <w:rPr>
          <w:rFonts w:ascii="Arial" w:eastAsia="Arial Narrow" w:hAnsi="Arial" w:cs="Arial"/>
          <w:sz w:val="22"/>
        </w:rPr>
        <w:t xml:space="preserve">1. </w:t>
      </w:r>
      <w:r w:rsidR="00EF6F02" w:rsidRPr="00B60771">
        <w:rPr>
          <w:rFonts w:ascii="Arial" w:eastAsia="Arial Narrow" w:hAnsi="Arial" w:cs="Arial"/>
          <w:i/>
          <w:iCs/>
          <w:sz w:val="22"/>
        </w:rPr>
        <w:t>Le conoscenze</w:t>
      </w:r>
      <w:r w:rsidR="00EF6F02" w:rsidRPr="00B60771">
        <w:rPr>
          <w:rFonts w:ascii="Arial" w:hAnsi="Arial" w:cs="Arial"/>
          <w:bCs/>
          <w:i/>
          <w:iCs/>
          <w:sz w:val="22"/>
        </w:rPr>
        <w:t xml:space="preserve"> preliminari possedute sono risultate sufficienti per la comprensione degli argomenti previsti nel programma d'esame?</w:t>
      </w:r>
      <w:r w:rsidR="00EF6F02" w:rsidRPr="00B60771">
        <w:rPr>
          <w:rFonts w:ascii="Arial" w:hAnsi="Arial" w:cs="Arial"/>
          <w:bCs/>
          <w:sz w:val="22"/>
        </w:rPr>
        <w:t xml:space="preserve"> e subito dopo nell’ambito </w:t>
      </w:r>
      <w:r w:rsidR="00713941" w:rsidRPr="00B60771">
        <w:rPr>
          <w:rFonts w:ascii="Arial" w:hAnsi="Arial" w:cs="Arial"/>
          <w:bCs/>
          <w:sz w:val="22"/>
        </w:rPr>
        <w:t>D</w:t>
      </w:r>
      <w:r w:rsidR="00EF6F02" w:rsidRPr="00B60771">
        <w:rPr>
          <w:rFonts w:ascii="Arial" w:hAnsi="Arial" w:cs="Arial"/>
          <w:bCs/>
          <w:i/>
          <w:iCs/>
          <w:sz w:val="22"/>
        </w:rPr>
        <w:t>2. Il carico di studio dell'insegnamento è proporzionato ai crediti assegnati?</w:t>
      </w:r>
      <w:r w:rsidR="000A3A0F" w:rsidRPr="00B60771">
        <w:rPr>
          <w:rFonts w:ascii="Arial" w:hAnsi="Arial" w:cs="Arial"/>
          <w:bCs/>
          <w:i/>
          <w:iCs/>
          <w:sz w:val="22"/>
        </w:rPr>
        <w:t xml:space="preserve"> </w:t>
      </w:r>
      <w:r w:rsidR="000A3A0F" w:rsidRPr="00B60771">
        <w:rPr>
          <w:rFonts w:ascii="Arial" w:hAnsi="Arial" w:cs="Arial"/>
          <w:bCs/>
          <w:sz w:val="22"/>
        </w:rPr>
        <w:t>(2,13)</w:t>
      </w:r>
      <w:r w:rsidR="00EF6F02" w:rsidRPr="00B60771">
        <w:rPr>
          <w:rFonts w:ascii="Arial" w:hAnsi="Arial" w:cs="Arial"/>
          <w:bCs/>
          <w:i/>
          <w:iCs/>
          <w:sz w:val="22"/>
        </w:rPr>
        <w:t xml:space="preserve">, </w:t>
      </w:r>
      <w:r w:rsidR="00EF6F02" w:rsidRPr="00B60771">
        <w:rPr>
          <w:rFonts w:ascii="Arial" w:hAnsi="Arial" w:cs="Arial"/>
          <w:bCs/>
          <w:sz w:val="22"/>
        </w:rPr>
        <w:t xml:space="preserve">replicando una situazione riscontrata </w:t>
      </w:r>
      <w:r w:rsidR="000A3A0F" w:rsidRPr="00B60771">
        <w:rPr>
          <w:rFonts w:ascii="Arial" w:hAnsi="Arial" w:cs="Arial"/>
          <w:bCs/>
          <w:sz w:val="22"/>
        </w:rPr>
        <w:t>già</w:t>
      </w:r>
      <w:r w:rsidR="00EF6F02" w:rsidRPr="00B60771">
        <w:rPr>
          <w:rFonts w:ascii="Arial" w:hAnsi="Arial" w:cs="Arial"/>
          <w:bCs/>
          <w:sz w:val="22"/>
        </w:rPr>
        <w:t xml:space="preserve"> negli anni precedenti</w:t>
      </w:r>
      <w:r w:rsidR="000A3A0F" w:rsidRPr="00B60771">
        <w:rPr>
          <w:rFonts w:ascii="Arial" w:hAnsi="Arial" w:cs="Arial"/>
          <w:bCs/>
          <w:sz w:val="22"/>
        </w:rPr>
        <w:t xml:space="preserve"> e anticipando elementi di criticità più acuti che si ritroveranno nelle Facoltà e nei CdS.</w:t>
      </w:r>
    </w:p>
    <w:p w14:paraId="108283E7" w14:textId="50A2D680"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 xml:space="preserve">I valori più elevati sono registrati negli ambiti </w:t>
      </w:r>
      <w:r w:rsidR="00713941" w:rsidRPr="00B60771">
        <w:rPr>
          <w:rFonts w:ascii="Arial" w:hAnsi="Arial" w:cs="Arial"/>
          <w:bCs/>
          <w:sz w:val="22"/>
        </w:rPr>
        <w:t>D</w:t>
      </w:r>
      <w:r w:rsidRPr="00B60771">
        <w:rPr>
          <w:rFonts w:ascii="Arial" w:hAnsi="Arial" w:cs="Arial"/>
          <w:bCs/>
          <w:i/>
          <w:sz w:val="22"/>
        </w:rPr>
        <w:t>5. Gli orari di svolgimento di lezioni, esercitazioni e altre eventuali attività didattiche sono rispettati?</w:t>
      </w:r>
      <w:r w:rsidRPr="00B60771">
        <w:rPr>
          <w:rFonts w:ascii="Arial" w:hAnsi="Arial" w:cs="Arial"/>
          <w:bCs/>
          <w:sz w:val="22"/>
        </w:rPr>
        <w:t xml:space="preserve"> e </w:t>
      </w:r>
      <w:r w:rsidR="00713941" w:rsidRPr="00B60771">
        <w:rPr>
          <w:rFonts w:ascii="Arial" w:hAnsi="Arial" w:cs="Arial"/>
          <w:bCs/>
          <w:sz w:val="22"/>
        </w:rPr>
        <w:t>D</w:t>
      </w:r>
      <w:r w:rsidRPr="00B60771">
        <w:rPr>
          <w:rFonts w:ascii="Arial" w:hAnsi="Arial" w:cs="Arial"/>
          <w:bCs/>
          <w:i/>
          <w:sz w:val="22"/>
        </w:rPr>
        <w:t>9. L'insegnamento è stato svolto in maniera coerente con quanto dichiarato sul sito Web del corso di studio?</w:t>
      </w:r>
      <w:r w:rsidRPr="00B60771">
        <w:rPr>
          <w:rFonts w:ascii="Arial" w:hAnsi="Arial" w:cs="Arial"/>
          <w:bCs/>
          <w:sz w:val="22"/>
        </w:rPr>
        <w:t xml:space="preserve"> </w:t>
      </w:r>
      <w:r w:rsidR="008B6F78" w:rsidRPr="00B60771">
        <w:rPr>
          <w:rFonts w:ascii="Arial" w:hAnsi="Arial" w:cs="Arial"/>
          <w:bCs/>
          <w:sz w:val="22"/>
        </w:rPr>
        <w:t>R</w:t>
      </w:r>
      <w:r w:rsidRPr="00B60771">
        <w:rPr>
          <w:rFonts w:ascii="Arial" w:hAnsi="Arial" w:cs="Arial"/>
          <w:bCs/>
          <w:sz w:val="22"/>
        </w:rPr>
        <w:t>iproponendo</w:t>
      </w:r>
      <w:r w:rsidR="008B6F78" w:rsidRPr="00B60771">
        <w:rPr>
          <w:rFonts w:ascii="Arial" w:hAnsi="Arial" w:cs="Arial"/>
          <w:bCs/>
          <w:sz w:val="22"/>
        </w:rPr>
        <w:t>, anche in questo caso,</w:t>
      </w:r>
      <w:r w:rsidRPr="00B60771">
        <w:rPr>
          <w:rFonts w:ascii="Arial" w:hAnsi="Arial" w:cs="Arial"/>
          <w:bCs/>
          <w:sz w:val="22"/>
        </w:rPr>
        <w:t xml:space="preserve"> una situazione </w:t>
      </w:r>
      <w:r w:rsidR="006430D5" w:rsidRPr="00B60771">
        <w:rPr>
          <w:rFonts w:ascii="Arial" w:hAnsi="Arial" w:cs="Arial"/>
          <w:bCs/>
          <w:sz w:val="22"/>
        </w:rPr>
        <w:t xml:space="preserve">positiva </w:t>
      </w:r>
      <w:r w:rsidRPr="00B60771">
        <w:rPr>
          <w:rFonts w:ascii="Arial" w:hAnsi="Arial" w:cs="Arial"/>
          <w:bCs/>
          <w:sz w:val="22"/>
        </w:rPr>
        <w:t>già registrata negli anni precedenti</w:t>
      </w:r>
      <w:r w:rsidR="006430D5" w:rsidRPr="00B60771">
        <w:rPr>
          <w:rFonts w:ascii="Arial" w:hAnsi="Arial" w:cs="Arial"/>
          <w:bCs/>
          <w:sz w:val="22"/>
        </w:rPr>
        <w:t xml:space="preserve"> e anticipando la stessa </w:t>
      </w:r>
      <w:r w:rsidR="00BC5F08" w:rsidRPr="00B60771">
        <w:rPr>
          <w:rFonts w:ascii="Arial" w:hAnsi="Arial" w:cs="Arial"/>
          <w:bCs/>
          <w:sz w:val="22"/>
        </w:rPr>
        <w:t>caratteristica</w:t>
      </w:r>
      <w:r w:rsidR="006430D5" w:rsidRPr="00B60771">
        <w:rPr>
          <w:rFonts w:ascii="Arial" w:hAnsi="Arial" w:cs="Arial"/>
          <w:bCs/>
          <w:sz w:val="22"/>
        </w:rPr>
        <w:t xml:space="preserve"> a livello di </w:t>
      </w:r>
      <w:r w:rsidR="008B6F78" w:rsidRPr="00B60771">
        <w:rPr>
          <w:rFonts w:ascii="Arial" w:hAnsi="Arial" w:cs="Arial"/>
          <w:bCs/>
          <w:sz w:val="22"/>
        </w:rPr>
        <w:t>F</w:t>
      </w:r>
      <w:r w:rsidR="006430D5" w:rsidRPr="00B60771">
        <w:rPr>
          <w:rFonts w:ascii="Arial" w:hAnsi="Arial" w:cs="Arial"/>
          <w:bCs/>
          <w:sz w:val="22"/>
        </w:rPr>
        <w:t>acoltà e corsi di studio.</w:t>
      </w:r>
    </w:p>
    <w:p w14:paraId="18469051" w14:textId="77777777" w:rsidR="00B16EEE" w:rsidRPr="00B60771" w:rsidRDefault="00B16EEE" w:rsidP="005F488C">
      <w:pPr>
        <w:spacing w:line="276" w:lineRule="auto"/>
        <w:jc w:val="both"/>
        <w:rPr>
          <w:rFonts w:ascii="Arial" w:hAnsi="Arial" w:cs="Arial"/>
          <w:bCs/>
          <w:sz w:val="22"/>
        </w:rPr>
      </w:pPr>
    </w:p>
    <w:p w14:paraId="7A0AF222" w14:textId="692DACAE"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La situazione nei diversi livelli di corso di studio è illustrata nel grafico successivo</w:t>
      </w:r>
    </w:p>
    <w:p w14:paraId="5BDC895E" w14:textId="77777777" w:rsidR="00D3385B" w:rsidRDefault="00D3385B" w:rsidP="00D55F9C">
      <w:pPr>
        <w:pStyle w:val="Didascalia"/>
        <w:rPr>
          <w:color w:val="auto"/>
        </w:rPr>
      </w:pPr>
      <w:bookmarkStart w:id="30" w:name="_Toc164781371"/>
    </w:p>
    <w:p w14:paraId="4213CECD" w14:textId="3148AE37" w:rsidR="00786882" w:rsidRPr="00D55F9C" w:rsidRDefault="00D55F9C" w:rsidP="00D55F9C">
      <w:pPr>
        <w:pStyle w:val="Didascalia"/>
        <w:rPr>
          <w:color w:val="auto"/>
        </w:rPr>
      </w:pPr>
      <w:r w:rsidRPr="00D55F9C">
        <w:rPr>
          <w:color w:val="auto"/>
        </w:rPr>
        <w:t xml:space="preserve">Graf. </w:t>
      </w:r>
      <w:r w:rsidRPr="00D55F9C">
        <w:rPr>
          <w:color w:val="auto"/>
        </w:rPr>
        <w:fldChar w:fldCharType="begin"/>
      </w:r>
      <w:r w:rsidRPr="00D55F9C">
        <w:rPr>
          <w:color w:val="auto"/>
        </w:rPr>
        <w:instrText xml:space="preserve"> SEQ Graf. \* ARABIC </w:instrText>
      </w:r>
      <w:r w:rsidRPr="00D55F9C">
        <w:rPr>
          <w:color w:val="auto"/>
        </w:rPr>
        <w:fldChar w:fldCharType="separate"/>
      </w:r>
      <w:r w:rsidR="00BA5DB7">
        <w:rPr>
          <w:noProof/>
          <w:color w:val="auto"/>
        </w:rPr>
        <w:t>3</w:t>
      </w:r>
      <w:r w:rsidRPr="00D55F9C">
        <w:rPr>
          <w:color w:val="auto"/>
        </w:rPr>
        <w:fldChar w:fldCharType="end"/>
      </w:r>
      <w:r w:rsidR="00786882" w:rsidRPr="00D55F9C">
        <w:rPr>
          <w:color w:val="auto"/>
        </w:rPr>
        <w:t xml:space="preserve"> – </w:t>
      </w:r>
      <w:r w:rsidR="00B16EEE">
        <w:rPr>
          <w:color w:val="auto"/>
        </w:rPr>
        <w:t>Ateneo -</w:t>
      </w:r>
      <w:r w:rsidR="00786882" w:rsidRPr="00D55F9C">
        <w:rPr>
          <w:color w:val="auto"/>
        </w:rPr>
        <w:t xml:space="preserve">Rapporto di soddisfazione </w:t>
      </w:r>
      <w:r w:rsidR="00B16EEE">
        <w:rPr>
          <w:color w:val="auto"/>
        </w:rPr>
        <w:t>-</w:t>
      </w:r>
      <w:r w:rsidR="00786882" w:rsidRPr="00D55F9C">
        <w:rPr>
          <w:color w:val="auto"/>
        </w:rPr>
        <w:t xml:space="preserve"> livelli</w:t>
      </w:r>
      <w:bookmarkEnd w:id="30"/>
    </w:p>
    <w:p w14:paraId="12145AF7" w14:textId="3E2E98A7" w:rsidR="00EF6F02" w:rsidRDefault="00EF6F02" w:rsidP="005F0A61">
      <w:pPr>
        <w:spacing w:line="360" w:lineRule="auto"/>
        <w:jc w:val="center"/>
        <w:rPr>
          <w:rFonts w:ascii="Arial" w:hAnsi="Arial" w:cs="Arial"/>
          <w:bCs/>
          <w:sz w:val="22"/>
          <w:szCs w:val="22"/>
        </w:rPr>
      </w:pPr>
      <w:r w:rsidRPr="002508D4">
        <w:rPr>
          <w:noProof/>
          <w:sz w:val="20"/>
        </w:rPr>
        <w:drawing>
          <wp:inline distT="0" distB="0" distL="0" distR="0" wp14:anchorId="28D4C65C" wp14:editId="1FE6AA2D">
            <wp:extent cx="5829300" cy="2407920"/>
            <wp:effectExtent l="0" t="0" r="0" b="11430"/>
            <wp:docPr id="1" name="Grafico 1">
              <a:extLst xmlns:a="http://schemas.openxmlformats.org/drawingml/2006/main">
                <a:ext uri="{FF2B5EF4-FFF2-40B4-BE49-F238E27FC236}">
                  <a16:creationId xmlns:a16="http://schemas.microsoft.com/office/drawing/2014/main" id="{E5AEB086-EE54-405B-B063-245980109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F267EF" w14:textId="08581921"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lastRenderedPageBreak/>
        <w:t xml:space="preserve">Nei tre diversi livelli di CdS, primo, livello e ciclo unico, l’andamento replica quello dell’Ateneo considerato nel complesso con alcune specificità ben evidenti nel grafico e già riscontrate negli anni precedenti. Nei corsi di secondo livello, in tutti gli ambiti, la soddisfazione è maggiore che al primo livello e in quest’ultimo il rapporto di soddisfazione pur restando ovunque maggiore dell’unità si colloca nella zona di </w:t>
      </w:r>
      <w:r w:rsidR="00F10D9C" w:rsidRPr="00B60771">
        <w:rPr>
          <w:rFonts w:ascii="Arial" w:hAnsi="Arial" w:cs="Arial"/>
          <w:bCs/>
          <w:sz w:val="22"/>
        </w:rPr>
        <w:t>attenzione</w:t>
      </w:r>
      <w:r w:rsidRPr="00B60771">
        <w:rPr>
          <w:rFonts w:ascii="Arial" w:hAnsi="Arial" w:cs="Arial"/>
          <w:bCs/>
          <w:sz w:val="22"/>
        </w:rPr>
        <w:t xml:space="preserve"> tra 1 e 1,5 nell’ambito </w:t>
      </w:r>
      <w:r w:rsidR="00713941" w:rsidRPr="00B60771">
        <w:rPr>
          <w:rFonts w:ascii="Arial" w:hAnsi="Arial" w:cs="Arial"/>
          <w:bCs/>
          <w:i/>
          <w:sz w:val="22"/>
        </w:rPr>
        <w:t>D</w:t>
      </w:r>
      <w:r w:rsidRPr="00B60771">
        <w:rPr>
          <w:rFonts w:ascii="Arial" w:hAnsi="Arial" w:cs="Arial"/>
          <w:bCs/>
          <w:i/>
          <w:iCs/>
          <w:sz w:val="22"/>
        </w:rPr>
        <w:t>1. Le conoscenze preliminari possedute sono risultate sufficienti per la comprensione degli argomenti previsti nel programma d'esame?</w:t>
      </w:r>
    </w:p>
    <w:p w14:paraId="0318DE86" w14:textId="4A5A8CF4" w:rsidR="00084A05" w:rsidRDefault="00084A05" w:rsidP="005F488C">
      <w:pPr>
        <w:spacing w:line="276" w:lineRule="auto"/>
        <w:jc w:val="both"/>
        <w:rPr>
          <w:rFonts w:ascii="Arial" w:hAnsi="Arial" w:cs="Arial"/>
          <w:bCs/>
          <w:sz w:val="22"/>
        </w:rPr>
      </w:pPr>
    </w:p>
    <w:p w14:paraId="0EDE41EA" w14:textId="77777777" w:rsidR="00FE4456" w:rsidRPr="00FE4456" w:rsidRDefault="00FE4456" w:rsidP="005F488C">
      <w:pPr>
        <w:spacing w:line="276" w:lineRule="auto"/>
        <w:jc w:val="both"/>
        <w:rPr>
          <w:rFonts w:ascii="Arial" w:hAnsi="Arial" w:cs="Arial"/>
          <w:bCs/>
          <w:i/>
          <w:iCs/>
          <w:sz w:val="16"/>
        </w:rPr>
      </w:pPr>
    </w:p>
    <w:p w14:paraId="2CB85E31" w14:textId="5BA5CF91" w:rsidR="00EF6F02" w:rsidRPr="00B60771" w:rsidRDefault="00EF6F02" w:rsidP="005F488C">
      <w:pPr>
        <w:spacing w:line="276" w:lineRule="auto"/>
        <w:jc w:val="both"/>
        <w:rPr>
          <w:rFonts w:ascii="Arial" w:hAnsi="Arial" w:cs="Arial"/>
          <w:bCs/>
          <w:i/>
          <w:iCs/>
          <w:sz w:val="22"/>
        </w:rPr>
      </w:pPr>
      <w:r w:rsidRPr="00B60771">
        <w:rPr>
          <w:rFonts w:ascii="Arial" w:hAnsi="Arial" w:cs="Arial"/>
          <w:bCs/>
          <w:i/>
          <w:iCs/>
          <w:sz w:val="22"/>
        </w:rPr>
        <w:t>Facoltà</w:t>
      </w:r>
    </w:p>
    <w:p w14:paraId="337B18BD" w14:textId="77777777" w:rsidR="00A05F59" w:rsidRPr="00B60771" w:rsidRDefault="00A05F59" w:rsidP="005F488C">
      <w:pPr>
        <w:spacing w:line="276" w:lineRule="auto"/>
        <w:jc w:val="both"/>
        <w:rPr>
          <w:rFonts w:ascii="Arial" w:hAnsi="Arial" w:cs="Arial"/>
          <w:b/>
          <w:bCs/>
          <w:i/>
          <w:iCs/>
          <w:sz w:val="22"/>
        </w:rPr>
      </w:pPr>
    </w:p>
    <w:p w14:paraId="380238B2" w14:textId="400762A8"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 xml:space="preserve">A livello delle singole </w:t>
      </w:r>
      <w:r w:rsidR="002870AD">
        <w:rPr>
          <w:rFonts w:ascii="Arial" w:hAnsi="Arial" w:cs="Arial"/>
          <w:bCs/>
          <w:sz w:val="22"/>
        </w:rPr>
        <w:t>F</w:t>
      </w:r>
      <w:r w:rsidRPr="00B60771">
        <w:rPr>
          <w:rFonts w:ascii="Arial" w:hAnsi="Arial" w:cs="Arial"/>
          <w:bCs/>
          <w:sz w:val="22"/>
        </w:rPr>
        <w:t xml:space="preserve">acoltà </w:t>
      </w:r>
      <w:r w:rsidR="00713941" w:rsidRPr="00B60771">
        <w:rPr>
          <w:rFonts w:ascii="Arial" w:hAnsi="Arial" w:cs="Arial"/>
          <w:bCs/>
          <w:sz w:val="22"/>
        </w:rPr>
        <w:t xml:space="preserve">emergono aspetti problematici. </w:t>
      </w:r>
    </w:p>
    <w:p w14:paraId="4845D5A9" w14:textId="7E8AF826" w:rsidR="00EF6F02" w:rsidRPr="00B60771" w:rsidRDefault="00EF6F02" w:rsidP="005F488C">
      <w:pPr>
        <w:spacing w:line="276" w:lineRule="auto"/>
        <w:jc w:val="both"/>
        <w:rPr>
          <w:rFonts w:ascii="Arial" w:hAnsi="Arial" w:cs="Arial"/>
          <w:sz w:val="22"/>
        </w:rPr>
      </w:pPr>
      <w:r w:rsidRPr="00B60771">
        <w:rPr>
          <w:rFonts w:ascii="Arial" w:hAnsi="Arial" w:cs="Arial"/>
          <w:bCs/>
          <w:sz w:val="22"/>
        </w:rPr>
        <w:t xml:space="preserve">Intanto si osserva che relativamente </w:t>
      </w:r>
      <w:r w:rsidR="003F7831" w:rsidRPr="00B60771">
        <w:rPr>
          <w:rFonts w:ascii="Arial" w:hAnsi="Arial" w:cs="Arial"/>
          <w:sz w:val="22"/>
        </w:rPr>
        <w:t>alle domande</w:t>
      </w:r>
      <w:r w:rsidR="003F7831" w:rsidRPr="00B60771">
        <w:rPr>
          <w:rFonts w:ascii="Arial" w:hAnsi="Arial" w:cs="Arial"/>
          <w:b/>
          <w:sz w:val="22"/>
        </w:rPr>
        <w:t xml:space="preserve"> </w:t>
      </w:r>
      <w:r w:rsidR="00713941" w:rsidRPr="00B60771">
        <w:rPr>
          <w:rFonts w:ascii="Arial" w:hAnsi="Arial" w:cs="Arial"/>
          <w:sz w:val="22"/>
        </w:rPr>
        <w:t>D</w:t>
      </w:r>
      <w:r w:rsidRPr="00B60771">
        <w:rPr>
          <w:rFonts w:ascii="Arial" w:hAnsi="Arial" w:cs="Arial"/>
          <w:bCs/>
          <w:sz w:val="22"/>
        </w:rPr>
        <w:t xml:space="preserve">4, </w:t>
      </w:r>
      <w:r w:rsidR="00713941" w:rsidRPr="00B60771">
        <w:rPr>
          <w:rFonts w:ascii="Arial" w:hAnsi="Arial" w:cs="Arial"/>
          <w:bCs/>
          <w:sz w:val="22"/>
        </w:rPr>
        <w:t>D</w:t>
      </w:r>
      <w:r w:rsidRPr="00B60771">
        <w:rPr>
          <w:rFonts w:ascii="Arial" w:hAnsi="Arial" w:cs="Arial"/>
          <w:bCs/>
          <w:sz w:val="22"/>
        </w:rPr>
        <w:t xml:space="preserve">5, </w:t>
      </w:r>
      <w:r w:rsidR="00713941" w:rsidRPr="00B60771">
        <w:rPr>
          <w:rFonts w:ascii="Arial" w:hAnsi="Arial" w:cs="Arial"/>
          <w:bCs/>
          <w:sz w:val="22"/>
        </w:rPr>
        <w:t>D</w:t>
      </w:r>
      <w:r w:rsidRPr="00B60771">
        <w:rPr>
          <w:rFonts w:ascii="Arial" w:hAnsi="Arial" w:cs="Arial"/>
          <w:bCs/>
          <w:sz w:val="22"/>
        </w:rPr>
        <w:t xml:space="preserve">8, </w:t>
      </w:r>
      <w:r w:rsidR="00713941" w:rsidRPr="00B60771">
        <w:rPr>
          <w:rFonts w:ascii="Arial" w:hAnsi="Arial" w:cs="Arial"/>
          <w:bCs/>
          <w:sz w:val="22"/>
        </w:rPr>
        <w:t>D</w:t>
      </w:r>
      <w:r w:rsidRPr="00B60771">
        <w:rPr>
          <w:rFonts w:ascii="Arial" w:hAnsi="Arial" w:cs="Arial"/>
          <w:bCs/>
          <w:sz w:val="22"/>
        </w:rPr>
        <w:t xml:space="preserve">9, </w:t>
      </w:r>
      <w:r w:rsidR="00713941" w:rsidRPr="00B60771">
        <w:rPr>
          <w:rFonts w:ascii="Arial" w:hAnsi="Arial" w:cs="Arial"/>
          <w:bCs/>
          <w:sz w:val="22"/>
        </w:rPr>
        <w:t>D</w:t>
      </w:r>
      <w:r w:rsidRPr="00B60771">
        <w:rPr>
          <w:rFonts w:ascii="Arial" w:hAnsi="Arial" w:cs="Arial"/>
          <w:bCs/>
          <w:sz w:val="22"/>
        </w:rPr>
        <w:t xml:space="preserve">10 e </w:t>
      </w:r>
      <w:r w:rsidR="00713941" w:rsidRPr="00B60771">
        <w:rPr>
          <w:rFonts w:ascii="Arial" w:hAnsi="Arial" w:cs="Arial"/>
          <w:bCs/>
          <w:sz w:val="22"/>
        </w:rPr>
        <w:t>D</w:t>
      </w:r>
      <w:r w:rsidRPr="00B60771">
        <w:rPr>
          <w:rFonts w:ascii="Arial" w:hAnsi="Arial" w:cs="Arial"/>
          <w:bCs/>
          <w:sz w:val="22"/>
        </w:rPr>
        <w:t xml:space="preserve">11 tutte le </w:t>
      </w:r>
      <w:r w:rsidR="004054CA" w:rsidRPr="00B60771">
        <w:rPr>
          <w:rFonts w:ascii="Arial" w:hAnsi="Arial" w:cs="Arial"/>
          <w:bCs/>
          <w:sz w:val="22"/>
        </w:rPr>
        <w:t>F</w:t>
      </w:r>
      <w:r w:rsidRPr="00B60771">
        <w:rPr>
          <w:rFonts w:ascii="Arial" w:hAnsi="Arial" w:cs="Arial"/>
          <w:bCs/>
          <w:sz w:val="22"/>
        </w:rPr>
        <w:t>acoltà non presentano</w:t>
      </w:r>
      <w:r w:rsidR="001F6467" w:rsidRPr="00B60771">
        <w:rPr>
          <w:rFonts w:ascii="Arial" w:hAnsi="Arial" w:cs="Arial"/>
          <w:bCs/>
          <w:sz w:val="22"/>
        </w:rPr>
        <w:t xml:space="preserve"> </w:t>
      </w:r>
      <w:r w:rsidR="00884454" w:rsidRPr="00B60771">
        <w:rPr>
          <w:rFonts w:ascii="Arial" w:hAnsi="Arial" w:cs="Arial"/>
          <w:bCs/>
          <w:sz w:val="22"/>
        </w:rPr>
        <w:t xml:space="preserve">un </w:t>
      </w:r>
      <w:r w:rsidRPr="00B60771">
        <w:rPr>
          <w:rFonts w:ascii="Arial" w:hAnsi="Arial" w:cs="Arial"/>
          <w:bCs/>
          <w:sz w:val="22"/>
        </w:rPr>
        <w:t>rapporto di soddisfazione inferiore alla soglia critica rappresentata dall’unità e nemmeno inferiore alla soglia di attenzione di 1,5.</w:t>
      </w:r>
      <w:r w:rsidR="003F7831" w:rsidRPr="00B60771">
        <w:rPr>
          <w:rFonts w:ascii="Arial" w:hAnsi="Arial" w:cs="Arial"/>
          <w:bCs/>
          <w:sz w:val="22"/>
        </w:rPr>
        <w:t xml:space="preserve"> </w:t>
      </w:r>
      <w:r w:rsidR="003F7831" w:rsidRPr="00B60771">
        <w:rPr>
          <w:rFonts w:ascii="Arial" w:hAnsi="Arial" w:cs="Arial"/>
          <w:sz w:val="22"/>
        </w:rPr>
        <w:t>Questo vuol dire che per tutte le domande che attengono al comportamento del docente e all’interesse dello studente non si manifestano opinioni negative.</w:t>
      </w:r>
    </w:p>
    <w:p w14:paraId="3A229BCC" w14:textId="6BE87300" w:rsidR="00EF6F02" w:rsidRPr="00B60771" w:rsidRDefault="00EF6F02" w:rsidP="005F488C">
      <w:pPr>
        <w:spacing w:line="276" w:lineRule="auto"/>
        <w:jc w:val="both"/>
        <w:rPr>
          <w:rFonts w:ascii="Arial" w:hAnsi="Arial" w:cs="Arial"/>
          <w:bCs/>
          <w:sz w:val="22"/>
        </w:rPr>
      </w:pPr>
      <w:r w:rsidRPr="00B60771">
        <w:rPr>
          <w:rFonts w:ascii="Arial" w:hAnsi="Arial" w:cs="Arial"/>
          <w:bCs/>
          <w:sz w:val="22"/>
        </w:rPr>
        <w:t>Alcuni aspetti problematici si osservano negli ambiti</w:t>
      </w:r>
      <w:r w:rsidR="003F7831" w:rsidRPr="00B60771">
        <w:rPr>
          <w:rFonts w:ascii="Arial" w:hAnsi="Arial" w:cs="Arial"/>
          <w:bCs/>
          <w:sz w:val="22"/>
        </w:rPr>
        <w:t xml:space="preserve"> </w:t>
      </w:r>
      <w:r w:rsidR="003F7831" w:rsidRPr="00B60771">
        <w:rPr>
          <w:rFonts w:ascii="Arial" w:hAnsi="Arial" w:cs="Arial"/>
          <w:sz w:val="22"/>
        </w:rPr>
        <w:t>restanti che attengono all’insegnamento (</w:t>
      </w:r>
      <w:r w:rsidR="000B60D4" w:rsidRPr="00B60771">
        <w:rPr>
          <w:rFonts w:ascii="Arial" w:hAnsi="Arial" w:cs="Arial"/>
          <w:sz w:val="22"/>
        </w:rPr>
        <w:t>D</w:t>
      </w:r>
      <w:r w:rsidRPr="00B60771">
        <w:rPr>
          <w:rFonts w:ascii="Arial" w:hAnsi="Arial" w:cs="Arial"/>
          <w:sz w:val="22"/>
        </w:rPr>
        <w:t>1,</w:t>
      </w:r>
      <w:r w:rsidR="000B60D4" w:rsidRPr="00B60771">
        <w:rPr>
          <w:rFonts w:ascii="Arial" w:hAnsi="Arial" w:cs="Arial"/>
          <w:sz w:val="22"/>
        </w:rPr>
        <w:t xml:space="preserve"> D</w:t>
      </w:r>
      <w:r w:rsidRPr="00B60771">
        <w:rPr>
          <w:rFonts w:ascii="Arial" w:hAnsi="Arial" w:cs="Arial"/>
          <w:sz w:val="22"/>
        </w:rPr>
        <w:t>2,</w:t>
      </w:r>
      <w:r w:rsidR="000B60D4" w:rsidRPr="00B60771">
        <w:rPr>
          <w:rFonts w:ascii="Arial" w:hAnsi="Arial" w:cs="Arial"/>
          <w:sz w:val="22"/>
        </w:rPr>
        <w:t xml:space="preserve"> D3</w:t>
      </w:r>
      <w:r w:rsidR="000B60D4" w:rsidRPr="00B60771">
        <w:rPr>
          <w:rFonts w:ascii="Arial" w:hAnsi="Arial" w:cs="Arial"/>
          <w:bCs/>
          <w:sz w:val="22"/>
        </w:rPr>
        <w:t xml:space="preserve">), </w:t>
      </w:r>
      <w:r w:rsidR="000B60D4" w:rsidRPr="00B60771">
        <w:rPr>
          <w:rFonts w:ascii="Arial" w:hAnsi="Arial" w:cs="Arial"/>
          <w:sz w:val="22"/>
        </w:rPr>
        <w:t>a caratteristiche del docente (D</w:t>
      </w:r>
      <w:r w:rsidRPr="00B60771">
        <w:rPr>
          <w:rFonts w:ascii="Arial" w:hAnsi="Arial" w:cs="Arial"/>
          <w:bCs/>
          <w:sz w:val="22"/>
        </w:rPr>
        <w:t xml:space="preserve">6, </w:t>
      </w:r>
      <w:r w:rsidR="000B60D4" w:rsidRPr="00B60771">
        <w:rPr>
          <w:rFonts w:ascii="Arial" w:hAnsi="Arial" w:cs="Arial"/>
          <w:bCs/>
          <w:sz w:val="22"/>
        </w:rPr>
        <w:t>D</w:t>
      </w:r>
      <w:r w:rsidRPr="00B60771">
        <w:rPr>
          <w:rFonts w:ascii="Arial" w:hAnsi="Arial" w:cs="Arial"/>
          <w:bCs/>
          <w:sz w:val="22"/>
        </w:rPr>
        <w:t>7</w:t>
      </w:r>
      <w:r w:rsidR="000B60D4" w:rsidRPr="00B60771">
        <w:rPr>
          <w:rFonts w:ascii="Arial" w:hAnsi="Arial" w:cs="Arial"/>
          <w:bCs/>
          <w:sz w:val="22"/>
        </w:rPr>
        <w:t>)</w:t>
      </w:r>
      <w:r w:rsidRPr="00B60771">
        <w:rPr>
          <w:rFonts w:ascii="Arial" w:hAnsi="Arial" w:cs="Arial"/>
          <w:bCs/>
          <w:sz w:val="22"/>
        </w:rPr>
        <w:t xml:space="preserve"> </w:t>
      </w:r>
      <w:r w:rsidR="000B60D4" w:rsidRPr="00B60771">
        <w:rPr>
          <w:rFonts w:ascii="Arial" w:hAnsi="Arial" w:cs="Arial"/>
          <w:sz w:val="22"/>
        </w:rPr>
        <w:t>e alla soddisfazione complessiva del corso (D</w:t>
      </w:r>
      <w:r w:rsidRPr="00B60771">
        <w:rPr>
          <w:rFonts w:ascii="Arial" w:hAnsi="Arial" w:cs="Arial"/>
          <w:bCs/>
          <w:sz w:val="22"/>
        </w:rPr>
        <w:t>12</w:t>
      </w:r>
      <w:r w:rsidR="000B60D4" w:rsidRPr="00B60771">
        <w:rPr>
          <w:rFonts w:ascii="Arial" w:hAnsi="Arial" w:cs="Arial"/>
          <w:bCs/>
          <w:sz w:val="22"/>
        </w:rPr>
        <w:t>)</w:t>
      </w:r>
      <w:r w:rsidRPr="00B60771">
        <w:rPr>
          <w:rFonts w:ascii="Arial" w:hAnsi="Arial" w:cs="Arial"/>
          <w:bCs/>
          <w:sz w:val="22"/>
        </w:rPr>
        <w:t xml:space="preserve"> come rappresentato nei grafici e nelle tabelle che seguono</w:t>
      </w:r>
      <w:r w:rsidR="006430D5" w:rsidRPr="00B60771">
        <w:rPr>
          <w:rFonts w:ascii="Arial" w:hAnsi="Arial" w:cs="Arial"/>
          <w:bCs/>
          <w:sz w:val="22"/>
        </w:rPr>
        <w:t xml:space="preserve">. </w:t>
      </w:r>
      <w:r w:rsidR="002508D4" w:rsidRPr="00B60771">
        <w:rPr>
          <w:rFonts w:ascii="Arial" w:hAnsi="Arial" w:cs="Arial"/>
          <w:bCs/>
          <w:sz w:val="22"/>
        </w:rPr>
        <w:t>Da rilevare che nella Relazione precedente il rapporto di soddisfazione rispetto alla domanda D12 era sempre superiore a 1,5.</w:t>
      </w:r>
    </w:p>
    <w:p w14:paraId="7741721C" w14:textId="77777777" w:rsidR="00D32E17" w:rsidRDefault="00D32E17" w:rsidP="005F488C">
      <w:pPr>
        <w:spacing w:line="276" w:lineRule="auto"/>
        <w:jc w:val="both"/>
        <w:rPr>
          <w:rFonts w:ascii="Arial" w:hAnsi="Arial" w:cs="Arial"/>
          <w:bCs/>
        </w:rPr>
      </w:pPr>
    </w:p>
    <w:p w14:paraId="5E69904A" w14:textId="2121352D" w:rsidR="004D12FB" w:rsidRDefault="000B60D4" w:rsidP="005F488C">
      <w:pPr>
        <w:spacing w:line="276" w:lineRule="auto"/>
        <w:jc w:val="both"/>
        <w:rPr>
          <w:rFonts w:ascii="Arial" w:hAnsi="Arial" w:cs="Arial"/>
          <w:sz w:val="22"/>
        </w:rPr>
      </w:pPr>
      <w:r w:rsidRPr="00B60771">
        <w:rPr>
          <w:rFonts w:ascii="Arial" w:hAnsi="Arial" w:cs="Arial"/>
          <w:sz w:val="22"/>
        </w:rPr>
        <w:t xml:space="preserve">Nella tabella successiva </w:t>
      </w:r>
      <w:r w:rsidR="004D12FB" w:rsidRPr="00B60771">
        <w:rPr>
          <w:rFonts w:ascii="Arial" w:hAnsi="Arial" w:cs="Arial"/>
          <w:sz w:val="22"/>
        </w:rPr>
        <w:t>relativamente a</w:t>
      </w:r>
      <w:r w:rsidRPr="00B60771">
        <w:rPr>
          <w:rFonts w:ascii="Arial" w:hAnsi="Arial" w:cs="Arial"/>
          <w:sz w:val="22"/>
        </w:rPr>
        <w:t xml:space="preserve"> questi ambiti, per ogni Facoltà e per ogni livello</w:t>
      </w:r>
      <w:r w:rsidR="004D12FB" w:rsidRPr="00B60771">
        <w:rPr>
          <w:rFonts w:ascii="Arial" w:hAnsi="Arial" w:cs="Arial"/>
          <w:sz w:val="22"/>
        </w:rPr>
        <w:t>,</w:t>
      </w:r>
      <w:r w:rsidRPr="00B60771">
        <w:rPr>
          <w:rFonts w:ascii="Arial" w:hAnsi="Arial" w:cs="Arial"/>
          <w:sz w:val="22"/>
        </w:rPr>
        <w:t xml:space="preserve"> sono riportati i valori del rapporto di soddisfazione evidenziando in rosso valori critici (valori inferiori all’unità) e in arancio i punti di attenzione (valori maggiori o uguali all’unità ma inferiori a 1,5)</w:t>
      </w:r>
    </w:p>
    <w:p w14:paraId="1201D392" w14:textId="6B1E41CE" w:rsidR="00AE6856" w:rsidRDefault="00AE6856" w:rsidP="005F488C">
      <w:pPr>
        <w:spacing w:line="276" w:lineRule="auto"/>
        <w:jc w:val="both"/>
        <w:rPr>
          <w:rFonts w:ascii="Arial" w:hAnsi="Arial" w:cs="Arial"/>
          <w:sz w:val="22"/>
        </w:rPr>
      </w:pPr>
    </w:p>
    <w:p w14:paraId="5629F672" w14:textId="54759F1B" w:rsidR="00786882" w:rsidRPr="00A05F59" w:rsidRDefault="00A05F59" w:rsidP="00A05F59">
      <w:pPr>
        <w:pStyle w:val="Didascalia"/>
        <w:rPr>
          <w:color w:val="auto"/>
          <w:lang w:eastAsia="en-US"/>
        </w:rPr>
      </w:pPr>
      <w:bookmarkStart w:id="31" w:name="_Toc164781351"/>
      <w:r w:rsidRPr="00A05F59">
        <w:rPr>
          <w:color w:val="auto"/>
        </w:rPr>
        <w:t xml:space="preserve">Tab. </w:t>
      </w:r>
      <w:r w:rsidRPr="00A05F59">
        <w:rPr>
          <w:color w:val="auto"/>
        </w:rPr>
        <w:fldChar w:fldCharType="begin"/>
      </w:r>
      <w:r w:rsidRPr="00A05F59">
        <w:rPr>
          <w:color w:val="auto"/>
        </w:rPr>
        <w:instrText xml:space="preserve"> SEQ Tab. \* ARABIC </w:instrText>
      </w:r>
      <w:r w:rsidRPr="00A05F59">
        <w:rPr>
          <w:color w:val="auto"/>
        </w:rPr>
        <w:fldChar w:fldCharType="separate"/>
      </w:r>
      <w:r w:rsidR="00BA5DB7">
        <w:rPr>
          <w:noProof/>
          <w:color w:val="auto"/>
        </w:rPr>
        <w:t>5</w:t>
      </w:r>
      <w:r w:rsidRPr="00A05F59">
        <w:rPr>
          <w:color w:val="auto"/>
        </w:rPr>
        <w:fldChar w:fldCharType="end"/>
      </w:r>
      <w:r w:rsidR="00786882" w:rsidRPr="00A05F59">
        <w:rPr>
          <w:color w:val="auto"/>
          <w:lang w:eastAsia="en-US"/>
        </w:rPr>
        <w:t xml:space="preserve"> – Valori rapporti di soddisfazione per D1,D2,D3,D6,D7,D12 per singole Facoltà</w:t>
      </w:r>
      <w:bookmarkEnd w:id="31"/>
    </w:p>
    <w:tbl>
      <w:tblPr>
        <w:tblW w:w="545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836"/>
        <w:gridCol w:w="1696"/>
        <w:gridCol w:w="1273"/>
        <w:gridCol w:w="1696"/>
        <w:gridCol w:w="989"/>
        <w:gridCol w:w="989"/>
        <w:gridCol w:w="1451"/>
      </w:tblGrid>
      <w:tr w:rsidR="00786882" w:rsidRPr="00084A05" w14:paraId="1C0A0917" w14:textId="77777777" w:rsidTr="009D1E08">
        <w:trPr>
          <w:trHeight w:val="700"/>
          <w:tblHeader/>
        </w:trPr>
        <w:tc>
          <w:tcPr>
            <w:tcW w:w="1560" w:type="dxa"/>
            <w:shd w:val="clear" w:color="auto" w:fill="BFBFBF" w:themeFill="background1" w:themeFillShade="BF"/>
            <w:noWrap/>
            <w:vAlign w:val="center"/>
            <w:hideMark/>
          </w:tcPr>
          <w:p w14:paraId="2F5B801A" w14:textId="77777777" w:rsidR="00786882" w:rsidRPr="00084A05" w:rsidRDefault="00786882" w:rsidP="00884454">
            <w:pPr>
              <w:spacing w:line="256" w:lineRule="auto"/>
              <w:jc w:val="center"/>
              <w:rPr>
                <w:rFonts w:asciiTheme="minorHAnsi" w:eastAsia="Times New Roman" w:hAnsiTheme="minorHAnsi" w:cstheme="minorHAnsi"/>
                <w:b/>
                <w:color w:val="000000"/>
                <w:sz w:val="17"/>
                <w:szCs w:val="17"/>
                <w:lang w:eastAsia="en-US"/>
              </w:rPr>
            </w:pPr>
            <w:r w:rsidRPr="00084A05">
              <w:rPr>
                <w:rFonts w:asciiTheme="minorHAnsi" w:hAnsiTheme="minorHAnsi" w:cstheme="minorHAnsi"/>
                <w:b/>
                <w:color w:val="000000"/>
                <w:w w:val="90"/>
                <w:sz w:val="17"/>
                <w:szCs w:val="17"/>
                <w:lang w:eastAsia="en-US"/>
              </w:rPr>
              <w:t>Facoltà</w:t>
            </w:r>
          </w:p>
        </w:tc>
        <w:tc>
          <w:tcPr>
            <w:tcW w:w="836" w:type="dxa"/>
            <w:shd w:val="clear" w:color="auto" w:fill="BFBFBF" w:themeFill="background1" w:themeFillShade="BF"/>
            <w:vAlign w:val="center"/>
            <w:hideMark/>
          </w:tcPr>
          <w:p w14:paraId="644E3DA2" w14:textId="77777777" w:rsidR="00786882" w:rsidRPr="00084A05" w:rsidRDefault="00786882" w:rsidP="00884454">
            <w:pPr>
              <w:spacing w:line="256" w:lineRule="auto"/>
              <w:jc w:val="center"/>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Livello CdS</w:t>
            </w:r>
          </w:p>
        </w:tc>
        <w:tc>
          <w:tcPr>
            <w:tcW w:w="1696" w:type="dxa"/>
            <w:shd w:val="clear" w:color="auto" w:fill="EDEDED"/>
            <w:vAlign w:val="center"/>
            <w:hideMark/>
          </w:tcPr>
          <w:p w14:paraId="289F680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pacing w:val="-12"/>
                <w:w w:val="90"/>
                <w:sz w:val="17"/>
                <w:szCs w:val="17"/>
                <w:lang w:eastAsia="en-US"/>
              </w:rPr>
              <w:t>1. Le conoscenze preliminari possedute sono risultate sufficienti per la comprensione degli argomenti previsti nel programma d'esame?</w:t>
            </w:r>
          </w:p>
        </w:tc>
        <w:tc>
          <w:tcPr>
            <w:tcW w:w="1273" w:type="dxa"/>
            <w:shd w:val="clear" w:color="auto" w:fill="EDEDED"/>
            <w:vAlign w:val="center"/>
            <w:hideMark/>
          </w:tcPr>
          <w:p w14:paraId="06670899" w14:textId="77777777"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 Il carico di studio dell'insegnamento è proporzionato ai crediti assegnati?</w:t>
            </w:r>
          </w:p>
        </w:tc>
        <w:tc>
          <w:tcPr>
            <w:tcW w:w="1696" w:type="dxa"/>
            <w:shd w:val="clear" w:color="auto" w:fill="EDEDED"/>
            <w:vAlign w:val="center"/>
            <w:hideMark/>
          </w:tcPr>
          <w:p w14:paraId="39C19B91" w14:textId="421764ED"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 xml:space="preserve">3. Il materiale didattico (indicato e disponibile, compreso quello a distanza ed eventuali registrazioni delle lezioni) è adeguato </w:t>
            </w:r>
            <w:r w:rsidR="006913A4" w:rsidRPr="00084A05">
              <w:rPr>
                <w:rFonts w:asciiTheme="minorHAnsi" w:hAnsiTheme="minorHAnsi" w:cstheme="minorHAnsi"/>
                <w:color w:val="000000"/>
                <w:spacing w:val="-12"/>
                <w:w w:val="90"/>
                <w:sz w:val="17"/>
                <w:szCs w:val="17"/>
                <w:lang w:eastAsia="en-US"/>
              </w:rPr>
              <w:t>per lo</w:t>
            </w:r>
            <w:r w:rsidRPr="00084A05">
              <w:rPr>
                <w:rFonts w:asciiTheme="minorHAnsi" w:hAnsiTheme="minorHAnsi" w:cstheme="minorHAnsi"/>
                <w:color w:val="000000"/>
                <w:spacing w:val="-12"/>
                <w:w w:val="90"/>
                <w:sz w:val="17"/>
                <w:szCs w:val="17"/>
                <w:lang w:eastAsia="en-US"/>
              </w:rPr>
              <w:t xml:space="preserve"> studio della materia?</w:t>
            </w:r>
          </w:p>
        </w:tc>
        <w:tc>
          <w:tcPr>
            <w:tcW w:w="989" w:type="dxa"/>
            <w:shd w:val="clear" w:color="auto" w:fill="EDEDED"/>
            <w:vAlign w:val="center"/>
            <w:hideMark/>
          </w:tcPr>
          <w:p w14:paraId="5379D62D" w14:textId="77777777"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 Il docente stimola / motiva l'interesse verso la disciplina?</w:t>
            </w:r>
          </w:p>
        </w:tc>
        <w:tc>
          <w:tcPr>
            <w:tcW w:w="989" w:type="dxa"/>
            <w:shd w:val="clear" w:color="auto" w:fill="EDEDED"/>
            <w:vAlign w:val="center"/>
            <w:hideMark/>
          </w:tcPr>
          <w:p w14:paraId="041A67A6" w14:textId="77777777"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 Il docente espone gli argomenti in modo chiaro?</w:t>
            </w:r>
          </w:p>
        </w:tc>
        <w:tc>
          <w:tcPr>
            <w:tcW w:w="1451" w:type="dxa"/>
            <w:shd w:val="clear" w:color="auto" w:fill="EDEDED"/>
            <w:vAlign w:val="center"/>
            <w:hideMark/>
          </w:tcPr>
          <w:p w14:paraId="040702FB" w14:textId="77777777" w:rsidR="00786882" w:rsidRPr="00084A05" w:rsidRDefault="00786882" w:rsidP="00884454">
            <w:pPr>
              <w:spacing w:line="256" w:lineRule="auto"/>
              <w:jc w:val="center"/>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 Sei complessivamente soddisfatto di come è stato svolto questo insegnamento?</w:t>
            </w:r>
          </w:p>
        </w:tc>
      </w:tr>
      <w:tr w:rsidR="00786882" w:rsidRPr="00084A05" w14:paraId="41BB5E1F" w14:textId="77777777" w:rsidTr="00C63584">
        <w:trPr>
          <w:trHeight w:val="227"/>
        </w:trPr>
        <w:tc>
          <w:tcPr>
            <w:tcW w:w="1560" w:type="dxa"/>
            <w:vMerge w:val="restart"/>
            <w:shd w:val="clear" w:color="auto" w:fill="FFFFFF"/>
            <w:vAlign w:val="center"/>
            <w:hideMark/>
          </w:tcPr>
          <w:p w14:paraId="480B69C8"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Architettura</w:t>
            </w:r>
          </w:p>
        </w:tc>
        <w:tc>
          <w:tcPr>
            <w:tcW w:w="836" w:type="dxa"/>
            <w:shd w:val="clear" w:color="auto" w:fill="FFFFFF" w:themeFill="background1"/>
            <w:noWrap/>
            <w:vAlign w:val="center"/>
            <w:hideMark/>
          </w:tcPr>
          <w:p w14:paraId="78E600DC"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0000"/>
            <w:noWrap/>
            <w:vAlign w:val="center"/>
            <w:hideMark/>
          </w:tcPr>
          <w:p w14:paraId="2ABBE4A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0,62</w:t>
            </w:r>
          </w:p>
        </w:tc>
        <w:tc>
          <w:tcPr>
            <w:tcW w:w="1273" w:type="dxa"/>
            <w:shd w:val="clear" w:color="auto" w:fill="FFC000"/>
            <w:noWrap/>
            <w:vAlign w:val="center"/>
            <w:hideMark/>
          </w:tcPr>
          <w:p w14:paraId="053F570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1,16</w:t>
            </w:r>
          </w:p>
        </w:tc>
        <w:tc>
          <w:tcPr>
            <w:tcW w:w="1696" w:type="dxa"/>
            <w:shd w:val="clear" w:color="auto" w:fill="FFC000"/>
            <w:noWrap/>
            <w:vAlign w:val="center"/>
            <w:hideMark/>
          </w:tcPr>
          <w:p w14:paraId="69F9524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1,36</w:t>
            </w:r>
          </w:p>
        </w:tc>
        <w:tc>
          <w:tcPr>
            <w:tcW w:w="989" w:type="dxa"/>
            <w:shd w:val="clear" w:color="auto" w:fill="FFC000"/>
            <w:noWrap/>
            <w:vAlign w:val="center"/>
            <w:hideMark/>
          </w:tcPr>
          <w:p w14:paraId="1CD7096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1,27</w:t>
            </w:r>
          </w:p>
        </w:tc>
        <w:tc>
          <w:tcPr>
            <w:tcW w:w="989" w:type="dxa"/>
            <w:shd w:val="clear" w:color="auto" w:fill="FFC000"/>
            <w:noWrap/>
            <w:vAlign w:val="center"/>
            <w:hideMark/>
          </w:tcPr>
          <w:p w14:paraId="0090551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1,32</w:t>
            </w:r>
          </w:p>
        </w:tc>
        <w:tc>
          <w:tcPr>
            <w:tcW w:w="1451" w:type="dxa"/>
            <w:shd w:val="clear" w:color="auto" w:fill="FFC000"/>
            <w:noWrap/>
            <w:vAlign w:val="center"/>
            <w:hideMark/>
          </w:tcPr>
          <w:p w14:paraId="3C1D0E5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1,03</w:t>
            </w:r>
          </w:p>
        </w:tc>
      </w:tr>
      <w:tr w:rsidR="00786882" w:rsidRPr="00084A05" w14:paraId="3159CCC6" w14:textId="77777777" w:rsidTr="00C63584">
        <w:trPr>
          <w:trHeight w:val="227"/>
        </w:trPr>
        <w:tc>
          <w:tcPr>
            <w:tcW w:w="1560" w:type="dxa"/>
            <w:vMerge/>
            <w:vAlign w:val="center"/>
            <w:hideMark/>
          </w:tcPr>
          <w:p w14:paraId="4C1693A4"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192AE641"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1DCFFFC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1,73</w:t>
            </w:r>
          </w:p>
        </w:tc>
        <w:tc>
          <w:tcPr>
            <w:tcW w:w="1273" w:type="dxa"/>
            <w:noWrap/>
            <w:vAlign w:val="center"/>
            <w:hideMark/>
          </w:tcPr>
          <w:p w14:paraId="4F93C5D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2,44</w:t>
            </w:r>
          </w:p>
        </w:tc>
        <w:tc>
          <w:tcPr>
            <w:tcW w:w="1696" w:type="dxa"/>
            <w:noWrap/>
            <w:vAlign w:val="center"/>
            <w:hideMark/>
          </w:tcPr>
          <w:p w14:paraId="731A89F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2,79</w:t>
            </w:r>
          </w:p>
        </w:tc>
        <w:tc>
          <w:tcPr>
            <w:tcW w:w="989" w:type="dxa"/>
            <w:noWrap/>
            <w:vAlign w:val="center"/>
            <w:hideMark/>
          </w:tcPr>
          <w:p w14:paraId="5C2B00D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2,90</w:t>
            </w:r>
          </w:p>
        </w:tc>
        <w:tc>
          <w:tcPr>
            <w:tcW w:w="989" w:type="dxa"/>
            <w:noWrap/>
            <w:vAlign w:val="center"/>
            <w:hideMark/>
          </w:tcPr>
          <w:p w14:paraId="78CD63D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3,12</w:t>
            </w:r>
          </w:p>
        </w:tc>
        <w:tc>
          <w:tcPr>
            <w:tcW w:w="1451" w:type="dxa"/>
            <w:noWrap/>
            <w:vAlign w:val="center"/>
            <w:hideMark/>
          </w:tcPr>
          <w:p w14:paraId="7A7D3B5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1,99</w:t>
            </w:r>
          </w:p>
        </w:tc>
      </w:tr>
      <w:tr w:rsidR="00786882" w:rsidRPr="00084A05" w14:paraId="5F363C01" w14:textId="77777777" w:rsidTr="00C63584">
        <w:trPr>
          <w:trHeight w:val="227"/>
        </w:trPr>
        <w:tc>
          <w:tcPr>
            <w:tcW w:w="1560" w:type="dxa"/>
            <w:vMerge/>
            <w:vAlign w:val="center"/>
            <w:hideMark/>
          </w:tcPr>
          <w:p w14:paraId="5D1197E0"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06FC6550"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shd w:val="clear" w:color="auto" w:fill="FFC000"/>
            <w:noWrap/>
            <w:vAlign w:val="center"/>
            <w:hideMark/>
          </w:tcPr>
          <w:p w14:paraId="1BC767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1,14</w:t>
            </w:r>
          </w:p>
        </w:tc>
        <w:tc>
          <w:tcPr>
            <w:tcW w:w="1273" w:type="dxa"/>
            <w:noWrap/>
            <w:vAlign w:val="center"/>
            <w:hideMark/>
          </w:tcPr>
          <w:p w14:paraId="4BECF1A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1,71</w:t>
            </w:r>
          </w:p>
        </w:tc>
        <w:tc>
          <w:tcPr>
            <w:tcW w:w="1696" w:type="dxa"/>
            <w:noWrap/>
            <w:vAlign w:val="center"/>
            <w:hideMark/>
          </w:tcPr>
          <w:p w14:paraId="5C0096D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2,31</w:t>
            </w:r>
          </w:p>
        </w:tc>
        <w:tc>
          <w:tcPr>
            <w:tcW w:w="989" w:type="dxa"/>
            <w:noWrap/>
            <w:vAlign w:val="center"/>
            <w:hideMark/>
          </w:tcPr>
          <w:p w14:paraId="1DA6E4B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2,51</w:t>
            </w:r>
          </w:p>
        </w:tc>
        <w:tc>
          <w:tcPr>
            <w:tcW w:w="989" w:type="dxa"/>
            <w:noWrap/>
            <w:vAlign w:val="center"/>
            <w:hideMark/>
          </w:tcPr>
          <w:p w14:paraId="26A1D01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2,59</w:t>
            </w:r>
          </w:p>
        </w:tc>
        <w:tc>
          <w:tcPr>
            <w:tcW w:w="1451" w:type="dxa"/>
            <w:noWrap/>
            <w:vAlign w:val="center"/>
            <w:hideMark/>
          </w:tcPr>
          <w:p w14:paraId="28B913B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1,81</w:t>
            </w:r>
          </w:p>
        </w:tc>
      </w:tr>
      <w:tr w:rsidR="00786882" w:rsidRPr="00084A05" w14:paraId="7CC9B2E4" w14:textId="77777777" w:rsidTr="00C63584">
        <w:trPr>
          <w:trHeight w:val="227"/>
        </w:trPr>
        <w:tc>
          <w:tcPr>
            <w:tcW w:w="1560" w:type="dxa"/>
            <w:vMerge w:val="restart"/>
            <w:vAlign w:val="center"/>
            <w:hideMark/>
          </w:tcPr>
          <w:p w14:paraId="3EA8DB1D"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Economia</w:t>
            </w:r>
          </w:p>
        </w:tc>
        <w:tc>
          <w:tcPr>
            <w:tcW w:w="836" w:type="dxa"/>
            <w:shd w:val="clear" w:color="auto" w:fill="FFFFFF" w:themeFill="background1"/>
            <w:noWrap/>
            <w:vAlign w:val="center"/>
            <w:hideMark/>
          </w:tcPr>
          <w:p w14:paraId="6EEABED3"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0000"/>
            <w:noWrap/>
            <w:vAlign w:val="center"/>
            <w:hideMark/>
          </w:tcPr>
          <w:p w14:paraId="3EA795F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0,95</w:t>
            </w:r>
          </w:p>
        </w:tc>
        <w:tc>
          <w:tcPr>
            <w:tcW w:w="1273" w:type="dxa"/>
            <w:noWrap/>
            <w:vAlign w:val="center"/>
            <w:hideMark/>
          </w:tcPr>
          <w:p w14:paraId="3E3030F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2,27</w:t>
            </w:r>
          </w:p>
        </w:tc>
        <w:tc>
          <w:tcPr>
            <w:tcW w:w="1696" w:type="dxa"/>
            <w:noWrap/>
            <w:vAlign w:val="center"/>
            <w:hideMark/>
          </w:tcPr>
          <w:p w14:paraId="59D35B9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2,47</w:t>
            </w:r>
          </w:p>
        </w:tc>
        <w:tc>
          <w:tcPr>
            <w:tcW w:w="989" w:type="dxa"/>
            <w:noWrap/>
            <w:vAlign w:val="center"/>
            <w:hideMark/>
          </w:tcPr>
          <w:p w14:paraId="1C6D338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2,57</w:t>
            </w:r>
          </w:p>
        </w:tc>
        <w:tc>
          <w:tcPr>
            <w:tcW w:w="989" w:type="dxa"/>
            <w:noWrap/>
            <w:vAlign w:val="center"/>
            <w:hideMark/>
          </w:tcPr>
          <w:p w14:paraId="245E981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2,65</w:t>
            </w:r>
          </w:p>
        </w:tc>
        <w:tc>
          <w:tcPr>
            <w:tcW w:w="1451" w:type="dxa"/>
            <w:noWrap/>
            <w:vAlign w:val="center"/>
            <w:hideMark/>
          </w:tcPr>
          <w:p w14:paraId="5BFC655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2,28</w:t>
            </w:r>
          </w:p>
        </w:tc>
      </w:tr>
      <w:tr w:rsidR="00786882" w:rsidRPr="00084A05" w14:paraId="1DAB9221" w14:textId="77777777" w:rsidTr="00C63584">
        <w:trPr>
          <w:trHeight w:val="227"/>
        </w:trPr>
        <w:tc>
          <w:tcPr>
            <w:tcW w:w="1560" w:type="dxa"/>
            <w:vMerge/>
            <w:vAlign w:val="center"/>
            <w:hideMark/>
          </w:tcPr>
          <w:p w14:paraId="60E0DCAC"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2D7E987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6CABC8D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1,86</w:t>
            </w:r>
          </w:p>
        </w:tc>
        <w:tc>
          <w:tcPr>
            <w:tcW w:w="1273" w:type="dxa"/>
            <w:noWrap/>
            <w:vAlign w:val="center"/>
            <w:hideMark/>
          </w:tcPr>
          <w:p w14:paraId="1546035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2,75</w:t>
            </w:r>
          </w:p>
        </w:tc>
        <w:tc>
          <w:tcPr>
            <w:tcW w:w="1696" w:type="dxa"/>
            <w:noWrap/>
            <w:vAlign w:val="center"/>
            <w:hideMark/>
          </w:tcPr>
          <w:p w14:paraId="39FA922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3,36</w:t>
            </w:r>
          </w:p>
        </w:tc>
        <w:tc>
          <w:tcPr>
            <w:tcW w:w="989" w:type="dxa"/>
            <w:noWrap/>
            <w:vAlign w:val="center"/>
            <w:hideMark/>
          </w:tcPr>
          <w:p w14:paraId="5CC56D1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4,30</w:t>
            </w:r>
          </w:p>
        </w:tc>
        <w:tc>
          <w:tcPr>
            <w:tcW w:w="989" w:type="dxa"/>
            <w:noWrap/>
            <w:vAlign w:val="center"/>
            <w:hideMark/>
          </w:tcPr>
          <w:p w14:paraId="1CF7929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4,29</w:t>
            </w:r>
          </w:p>
        </w:tc>
        <w:tc>
          <w:tcPr>
            <w:tcW w:w="1451" w:type="dxa"/>
            <w:noWrap/>
            <w:vAlign w:val="center"/>
            <w:hideMark/>
          </w:tcPr>
          <w:p w14:paraId="60BF159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3,45</w:t>
            </w:r>
          </w:p>
        </w:tc>
      </w:tr>
      <w:tr w:rsidR="00786882" w:rsidRPr="00084A05" w14:paraId="491BBDE5" w14:textId="77777777" w:rsidTr="00C63584">
        <w:trPr>
          <w:trHeight w:val="227"/>
        </w:trPr>
        <w:tc>
          <w:tcPr>
            <w:tcW w:w="1560" w:type="dxa"/>
            <w:vMerge w:val="restart"/>
            <w:vAlign w:val="center"/>
            <w:hideMark/>
          </w:tcPr>
          <w:p w14:paraId="5A11BAC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Farmacia e Medicina</w:t>
            </w:r>
          </w:p>
        </w:tc>
        <w:tc>
          <w:tcPr>
            <w:tcW w:w="836" w:type="dxa"/>
            <w:shd w:val="clear" w:color="auto" w:fill="FFFFFF" w:themeFill="background1"/>
            <w:noWrap/>
            <w:vAlign w:val="center"/>
            <w:hideMark/>
          </w:tcPr>
          <w:p w14:paraId="7537465F"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6493A1C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1,32</w:t>
            </w:r>
          </w:p>
        </w:tc>
        <w:tc>
          <w:tcPr>
            <w:tcW w:w="1273" w:type="dxa"/>
            <w:noWrap/>
            <w:vAlign w:val="center"/>
            <w:hideMark/>
          </w:tcPr>
          <w:p w14:paraId="0EB2EF8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1,63</w:t>
            </w:r>
          </w:p>
        </w:tc>
        <w:tc>
          <w:tcPr>
            <w:tcW w:w="1696" w:type="dxa"/>
            <w:noWrap/>
            <w:vAlign w:val="center"/>
            <w:hideMark/>
          </w:tcPr>
          <w:p w14:paraId="019C789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2,23</w:t>
            </w:r>
          </w:p>
        </w:tc>
        <w:tc>
          <w:tcPr>
            <w:tcW w:w="989" w:type="dxa"/>
            <w:noWrap/>
            <w:vAlign w:val="center"/>
            <w:hideMark/>
          </w:tcPr>
          <w:p w14:paraId="6ACA410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3,23</w:t>
            </w:r>
          </w:p>
        </w:tc>
        <w:tc>
          <w:tcPr>
            <w:tcW w:w="989" w:type="dxa"/>
            <w:noWrap/>
            <w:vAlign w:val="center"/>
            <w:hideMark/>
          </w:tcPr>
          <w:p w14:paraId="6C2E323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3,52</w:t>
            </w:r>
          </w:p>
        </w:tc>
        <w:tc>
          <w:tcPr>
            <w:tcW w:w="1451" w:type="dxa"/>
            <w:noWrap/>
            <w:vAlign w:val="center"/>
            <w:hideMark/>
          </w:tcPr>
          <w:p w14:paraId="4348561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2,83</w:t>
            </w:r>
          </w:p>
        </w:tc>
      </w:tr>
      <w:tr w:rsidR="00786882" w:rsidRPr="00084A05" w14:paraId="18B19F20" w14:textId="77777777" w:rsidTr="00C63584">
        <w:trPr>
          <w:trHeight w:val="227"/>
        </w:trPr>
        <w:tc>
          <w:tcPr>
            <w:tcW w:w="1560" w:type="dxa"/>
            <w:vMerge/>
            <w:vAlign w:val="center"/>
            <w:hideMark/>
          </w:tcPr>
          <w:p w14:paraId="4850D89A"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609260B0"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shd w:val="clear" w:color="auto" w:fill="FFC000"/>
            <w:noWrap/>
            <w:vAlign w:val="center"/>
            <w:hideMark/>
          </w:tcPr>
          <w:p w14:paraId="6A942A7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1,48</w:t>
            </w:r>
          </w:p>
        </w:tc>
        <w:tc>
          <w:tcPr>
            <w:tcW w:w="1273" w:type="dxa"/>
            <w:shd w:val="clear" w:color="auto" w:fill="FF0000"/>
            <w:noWrap/>
            <w:vAlign w:val="center"/>
            <w:hideMark/>
          </w:tcPr>
          <w:p w14:paraId="512EBC2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0,82</w:t>
            </w:r>
          </w:p>
        </w:tc>
        <w:tc>
          <w:tcPr>
            <w:tcW w:w="1696" w:type="dxa"/>
            <w:noWrap/>
            <w:vAlign w:val="center"/>
            <w:hideMark/>
          </w:tcPr>
          <w:p w14:paraId="08F3F2B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1,65</w:t>
            </w:r>
          </w:p>
        </w:tc>
        <w:tc>
          <w:tcPr>
            <w:tcW w:w="989" w:type="dxa"/>
            <w:noWrap/>
            <w:vAlign w:val="center"/>
            <w:hideMark/>
          </w:tcPr>
          <w:p w14:paraId="11B411B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2,93</w:t>
            </w:r>
          </w:p>
        </w:tc>
        <w:tc>
          <w:tcPr>
            <w:tcW w:w="989" w:type="dxa"/>
            <w:noWrap/>
            <w:vAlign w:val="center"/>
            <w:hideMark/>
          </w:tcPr>
          <w:p w14:paraId="4418067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2,54</w:t>
            </w:r>
          </w:p>
        </w:tc>
        <w:tc>
          <w:tcPr>
            <w:tcW w:w="1451" w:type="dxa"/>
            <w:noWrap/>
            <w:vAlign w:val="center"/>
            <w:hideMark/>
          </w:tcPr>
          <w:p w14:paraId="68BC3E5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1,78</w:t>
            </w:r>
          </w:p>
        </w:tc>
      </w:tr>
      <w:tr w:rsidR="00786882" w:rsidRPr="00084A05" w14:paraId="5BF92A85" w14:textId="77777777" w:rsidTr="00C63584">
        <w:trPr>
          <w:trHeight w:val="181"/>
        </w:trPr>
        <w:tc>
          <w:tcPr>
            <w:tcW w:w="1560" w:type="dxa"/>
            <w:vMerge/>
            <w:vAlign w:val="center"/>
            <w:hideMark/>
          </w:tcPr>
          <w:p w14:paraId="71325594"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330A0F7E"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noWrap/>
            <w:vAlign w:val="center"/>
            <w:hideMark/>
          </w:tcPr>
          <w:p w14:paraId="2401310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1,73</w:t>
            </w:r>
          </w:p>
        </w:tc>
        <w:tc>
          <w:tcPr>
            <w:tcW w:w="1273" w:type="dxa"/>
            <w:noWrap/>
            <w:vAlign w:val="center"/>
            <w:hideMark/>
          </w:tcPr>
          <w:p w14:paraId="5CC20A9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1,67</w:t>
            </w:r>
          </w:p>
        </w:tc>
        <w:tc>
          <w:tcPr>
            <w:tcW w:w="1696" w:type="dxa"/>
            <w:noWrap/>
            <w:vAlign w:val="center"/>
            <w:hideMark/>
          </w:tcPr>
          <w:p w14:paraId="1B1C4BA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2,19</w:t>
            </w:r>
          </w:p>
        </w:tc>
        <w:tc>
          <w:tcPr>
            <w:tcW w:w="989" w:type="dxa"/>
            <w:noWrap/>
            <w:vAlign w:val="center"/>
            <w:hideMark/>
          </w:tcPr>
          <w:p w14:paraId="278ED32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3,16</w:t>
            </w:r>
          </w:p>
        </w:tc>
        <w:tc>
          <w:tcPr>
            <w:tcW w:w="989" w:type="dxa"/>
            <w:noWrap/>
            <w:vAlign w:val="center"/>
            <w:hideMark/>
          </w:tcPr>
          <w:p w14:paraId="2D4773A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3,78</w:t>
            </w:r>
          </w:p>
        </w:tc>
        <w:tc>
          <w:tcPr>
            <w:tcW w:w="1451" w:type="dxa"/>
            <w:noWrap/>
            <w:vAlign w:val="center"/>
            <w:hideMark/>
          </w:tcPr>
          <w:p w14:paraId="292DC55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2,60</w:t>
            </w:r>
          </w:p>
        </w:tc>
      </w:tr>
      <w:tr w:rsidR="00786882" w:rsidRPr="00084A05" w14:paraId="7975C845" w14:textId="77777777" w:rsidTr="00C63584">
        <w:trPr>
          <w:trHeight w:val="227"/>
        </w:trPr>
        <w:tc>
          <w:tcPr>
            <w:tcW w:w="1560" w:type="dxa"/>
            <w:vMerge w:val="restart"/>
            <w:vAlign w:val="center"/>
            <w:hideMark/>
          </w:tcPr>
          <w:p w14:paraId="00E110D4"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Giurisprudenza</w:t>
            </w:r>
          </w:p>
        </w:tc>
        <w:tc>
          <w:tcPr>
            <w:tcW w:w="836" w:type="dxa"/>
            <w:shd w:val="clear" w:color="auto" w:fill="FFFFFF" w:themeFill="background1"/>
            <w:noWrap/>
            <w:vAlign w:val="center"/>
            <w:hideMark/>
          </w:tcPr>
          <w:p w14:paraId="554F46B1"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5D57DE8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1,60</w:t>
            </w:r>
          </w:p>
        </w:tc>
        <w:tc>
          <w:tcPr>
            <w:tcW w:w="1273" w:type="dxa"/>
            <w:noWrap/>
            <w:vAlign w:val="center"/>
            <w:hideMark/>
          </w:tcPr>
          <w:p w14:paraId="0F019BE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3,25</w:t>
            </w:r>
          </w:p>
        </w:tc>
        <w:tc>
          <w:tcPr>
            <w:tcW w:w="1696" w:type="dxa"/>
            <w:noWrap/>
            <w:vAlign w:val="center"/>
            <w:hideMark/>
          </w:tcPr>
          <w:p w14:paraId="4BC65D6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6,97</w:t>
            </w:r>
          </w:p>
        </w:tc>
        <w:tc>
          <w:tcPr>
            <w:tcW w:w="989" w:type="dxa"/>
            <w:noWrap/>
            <w:vAlign w:val="center"/>
            <w:hideMark/>
          </w:tcPr>
          <w:p w14:paraId="13FA47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11,68</w:t>
            </w:r>
          </w:p>
        </w:tc>
        <w:tc>
          <w:tcPr>
            <w:tcW w:w="989" w:type="dxa"/>
            <w:noWrap/>
            <w:vAlign w:val="center"/>
            <w:hideMark/>
          </w:tcPr>
          <w:p w14:paraId="03A842E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10,69</w:t>
            </w:r>
          </w:p>
        </w:tc>
        <w:tc>
          <w:tcPr>
            <w:tcW w:w="1451" w:type="dxa"/>
            <w:noWrap/>
            <w:vAlign w:val="center"/>
            <w:hideMark/>
          </w:tcPr>
          <w:p w14:paraId="691C304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8,25</w:t>
            </w:r>
          </w:p>
        </w:tc>
      </w:tr>
      <w:tr w:rsidR="00786882" w:rsidRPr="00084A05" w14:paraId="36EDC5D7" w14:textId="77777777" w:rsidTr="00C63584">
        <w:trPr>
          <w:trHeight w:val="227"/>
        </w:trPr>
        <w:tc>
          <w:tcPr>
            <w:tcW w:w="1560" w:type="dxa"/>
            <w:vMerge/>
            <w:vAlign w:val="center"/>
            <w:hideMark/>
          </w:tcPr>
          <w:p w14:paraId="3690F827"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28CB805"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1B7C9F7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1,87</w:t>
            </w:r>
          </w:p>
        </w:tc>
        <w:tc>
          <w:tcPr>
            <w:tcW w:w="1273" w:type="dxa"/>
            <w:noWrap/>
            <w:vAlign w:val="center"/>
            <w:hideMark/>
          </w:tcPr>
          <w:p w14:paraId="16FD5CD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4,06</w:t>
            </w:r>
          </w:p>
        </w:tc>
        <w:tc>
          <w:tcPr>
            <w:tcW w:w="1696" w:type="dxa"/>
            <w:noWrap/>
            <w:vAlign w:val="center"/>
            <w:hideMark/>
          </w:tcPr>
          <w:p w14:paraId="10DF4CB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5,41</w:t>
            </w:r>
          </w:p>
        </w:tc>
        <w:tc>
          <w:tcPr>
            <w:tcW w:w="989" w:type="dxa"/>
            <w:noWrap/>
            <w:vAlign w:val="center"/>
            <w:hideMark/>
          </w:tcPr>
          <w:p w14:paraId="618EF38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6,11</w:t>
            </w:r>
          </w:p>
        </w:tc>
        <w:tc>
          <w:tcPr>
            <w:tcW w:w="989" w:type="dxa"/>
            <w:noWrap/>
            <w:vAlign w:val="center"/>
            <w:hideMark/>
          </w:tcPr>
          <w:p w14:paraId="442257B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6,83</w:t>
            </w:r>
          </w:p>
        </w:tc>
        <w:tc>
          <w:tcPr>
            <w:tcW w:w="1451" w:type="dxa"/>
            <w:noWrap/>
            <w:vAlign w:val="center"/>
            <w:hideMark/>
          </w:tcPr>
          <w:p w14:paraId="748BEC1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4,70</w:t>
            </w:r>
          </w:p>
        </w:tc>
      </w:tr>
      <w:tr w:rsidR="00786882" w:rsidRPr="00084A05" w14:paraId="152F67F4" w14:textId="77777777" w:rsidTr="00C63584">
        <w:trPr>
          <w:trHeight w:val="227"/>
        </w:trPr>
        <w:tc>
          <w:tcPr>
            <w:tcW w:w="1560" w:type="dxa"/>
            <w:vMerge/>
            <w:vAlign w:val="center"/>
            <w:hideMark/>
          </w:tcPr>
          <w:p w14:paraId="5ACB90A9"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4E798F24"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noWrap/>
            <w:vAlign w:val="center"/>
            <w:hideMark/>
          </w:tcPr>
          <w:p w14:paraId="2875399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1,61</w:t>
            </w:r>
          </w:p>
        </w:tc>
        <w:tc>
          <w:tcPr>
            <w:tcW w:w="1273" w:type="dxa"/>
            <w:noWrap/>
            <w:vAlign w:val="center"/>
            <w:hideMark/>
          </w:tcPr>
          <w:p w14:paraId="342E08D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2,73</w:t>
            </w:r>
          </w:p>
        </w:tc>
        <w:tc>
          <w:tcPr>
            <w:tcW w:w="1696" w:type="dxa"/>
            <w:noWrap/>
            <w:vAlign w:val="center"/>
            <w:hideMark/>
          </w:tcPr>
          <w:p w14:paraId="65166E3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4,72</w:t>
            </w:r>
          </w:p>
        </w:tc>
        <w:tc>
          <w:tcPr>
            <w:tcW w:w="989" w:type="dxa"/>
            <w:noWrap/>
            <w:vAlign w:val="center"/>
            <w:hideMark/>
          </w:tcPr>
          <w:p w14:paraId="288FC1E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5,38</w:t>
            </w:r>
          </w:p>
        </w:tc>
        <w:tc>
          <w:tcPr>
            <w:tcW w:w="989" w:type="dxa"/>
            <w:noWrap/>
            <w:vAlign w:val="center"/>
            <w:hideMark/>
          </w:tcPr>
          <w:p w14:paraId="2E0D6C3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5,66</w:t>
            </w:r>
          </w:p>
        </w:tc>
        <w:tc>
          <w:tcPr>
            <w:tcW w:w="1451" w:type="dxa"/>
            <w:noWrap/>
            <w:vAlign w:val="center"/>
            <w:hideMark/>
          </w:tcPr>
          <w:p w14:paraId="53FC680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4,54</w:t>
            </w:r>
          </w:p>
        </w:tc>
      </w:tr>
      <w:tr w:rsidR="00786882" w:rsidRPr="00084A05" w14:paraId="4B2C7C0C" w14:textId="77777777" w:rsidTr="00C63584">
        <w:trPr>
          <w:trHeight w:val="227"/>
        </w:trPr>
        <w:tc>
          <w:tcPr>
            <w:tcW w:w="1560" w:type="dxa"/>
            <w:vMerge w:val="restart"/>
            <w:vAlign w:val="center"/>
            <w:hideMark/>
          </w:tcPr>
          <w:p w14:paraId="56B3B0D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Ingegneria Civile e Industriale</w:t>
            </w:r>
          </w:p>
        </w:tc>
        <w:tc>
          <w:tcPr>
            <w:tcW w:w="836" w:type="dxa"/>
            <w:shd w:val="clear" w:color="auto" w:fill="FFFFFF" w:themeFill="background1"/>
            <w:noWrap/>
            <w:vAlign w:val="center"/>
            <w:hideMark/>
          </w:tcPr>
          <w:p w14:paraId="46940099"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36E7B4E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1,16</w:t>
            </w:r>
          </w:p>
        </w:tc>
        <w:tc>
          <w:tcPr>
            <w:tcW w:w="1273" w:type="dxa"/>
            <w:noWrap/>
            <w:vAlign w:val="center"/>
            <w:hideMark/>
          </w:tcPr>
          <w:p w14:paraId="72144BD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2,01</w:t>
            </w:r>
          </w:p>
        </w:tc>
        <w:tc>
          <w:tcPr>
            <w:tcW w:w="1696" w:type="dxa"/>
            <w:noWrap/>
            <w:vAlign w:val="center"/>
            <w:hideMark/>
          </w:tcPr>
          <w:p w14:paraId="0FAEB1A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1,92</w:t>
            </w:r>
          </w:p>
        </w:tc>
        <w:tc>
          <w:tcPr>
            <w:tcW w:w="989" w:type="dxa"/>
            <w:noWrap/>
            <w:vAlign w:val="center"/>
            <w:hideMark/>
          </w:tcPr>
          <w:p w14:paraId="3BE31EC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2,01</w:t>
            </w:r>
          </w:p>
        </w:tc>
        <w:tc>
          <w:tcPr>
            <w:tcW w:w="989" w:type="dxa"/>
            <w:noWrap/>
            <w:vAlign w:val="center"/>
            <w:hideMark/>
          </w:tcPr>
          <w:p w14:paraId="1320857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1,97</w:t>
            </w:r>
          </w:p>
        </w:tc>
        <w:tc>
          <w:tcPr>
            <w:tcW w:w="1451" w:type="dxa"/>
            <w:noWrap/>
            <w:vAlign w:val="center"/>
            <w:hideMark/>
          </w:tcPr>
          <w:p w14:paraId="61AD29E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1,65</w:t>
            </w:r>
          </w:p>
        </w:tc>
      </w:tr>
      <w:tr w:rsidR="00786882" w:rsidRPr="00084A05" w14:paraId="34F21672" w14:textId="77777777" w:rsidTr="00C63584">
        <w:trPr>
          <w:trHeight w:val="227"/>
        </w:trPr>
        <w:tc>
          <w:tcPr>
            <w:tcW w:w="1560" w:type="dxa"/>
            <w:vMerge/>
            <w:vAlign w:val="center"/>
            <w:hideMark/>
          </w:tcPr>
          <w:p w14:paraId="049FB400"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DC91D18"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276E0B4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2,13</w:t>
            </w:r>
          </w:p>
        </w:tc>
        <w:tc>
          <w:tcPr>
            <w:tcW w:w="1273" w:type="dxa"/>
            <w:noWrap/>
            <w:vAlign w:val="center"/>
            <w:hideMark/>
          </w:tcPr>
          <w:p w14:paraId="43B4138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2,00</w:t>
            </w:r>
          </w:p>
        </w:tc>
        <w:tc>
          <w:tcPr>
            <w:tcW w:w="1696" w:type="dxa"/>
            <w:noWrap/>
            <w:vAlign w:val="center"/>
            <w:hideMark/>
          </w:tcPr>
          <w:p w14:paraId="6E5E600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2,72</w:t>
            </w:r>
          </w:p>
        </w:tc>
        <w:tc>
          <w:tcPr>
            <w:tcW w:w="989" w:type="dxa"/>
            <w:noWrap/>
            <w:vAlign w:val="center"/>
            <w:hideMark/>
          </w:tcPr>
          <w:p w14:paraId="359811D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4,06</w:t>
            </w:r>
          </w:p>
        </w:tc>
        <w:tc>
          <w:tcPr>
            <w:tcW w:w="989" w:type="dxa"/>
            <w:noWrap/>
            <w:vAlign w:val="center"/>
            <w:hideMark/>
          </w:tcPr>
          <w:p w14:paraId="25F2333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3,66</w:t>
            </w:r>
          </w:p>
        </w:tc>
        <w:tc>
          <w:tcPr>
            <w:tcW w:w="1451" w:type="dxa"/>
            <w:noWrap/>
            <w:vAlign w:val="center"/>
            <w:hideMark/>
          </w:tcPr>
          <w:p w14:paraId="57A375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2,81</w:t>
            </w:r>
          </w:p>
        </w:tc>
      </w:tr>
      <w:tr w:rsidR="00786882" w:rsidRPr="00084A05" w14:paraId="0326B284" w14:textId="77777777" w:rsidTr="00C63584">
        <w:trPr>
          <w:trHeight w:val="227"/>
        </w:trPr>
        <w:tc>
          <w:tcPr>
            <w:tcW w:w="1560" w:type="dxa"/>
            <w:vMerge/>
            <w:vAlign w:val="center"/>
            <w:hideMark/>
          </w:tcPr>
          <w:p w14:paraId="4653DB58"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1A12A73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shd w:val="clear" w:color="auto" w:fill="FF0000"/>
            <w:noWrap/>
            <w:vAlign w:val="center"/>
            <w:hideMark/>
          </w:tcPr>
          <w:p w14:paraId="58A4F60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0,76</w:t>
            </w:r>
          </w:p>
        </w:tc>
        <w:tc>
          <w:tcPr>
            <w:tcW w:w="1273" w:type="dxa"/>
            <w:noWrap/>
            <w:vAlign w:val="center"/>
            <w:hideMark/>
          </w:tcPr>
          <w:p w14:paraId="4B7FC56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1,71</w:t>
            </w:r>
          </w:p>
        </w:tc>
        <w:tc>
          <w:tcPr>
            <w:tcW w:w="1696" w:type="dxa"/>
            <w:shd w:val="clear" w:color="auto" w:fill="FFC000"/>
            <w:noWrap/>
            <w:vAlign w:val="center"/>
            <w:hideMark/>
          </w:tcPr>
          <w:p w14:paraId="7FC5169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1,34</w:t>
            </w:r>
          </w:p>
        </w:tc>
        <w:tc>
          <w:tcPr>
            <w:tcW w:w="989" w:type="dxa"/>
            <w:noWrap/>
            <w:vAlign w:val="center"/>
            <w:hideMark/>
          </w:tcPr>
          <w:p w14:paraId="46FFDF8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2,11</w:t>
            </w:r>
          </w:p>
        </w:tc>
        <w:tc>
          <w:tcPr>
            <w:tcW w:w="989" w:type="dxa"/>
            <w:noWrap/>
            <w:vAlign w:val="center"/>
            <w:hideMark/>
          </w:tcPr>
          <w:p w14:paraId="612F9EC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1,88</w:t>
            </w:r>
          </w:p>
        </w:tc>
        <w:tc>
          <w:tcPr>
            <w:tcW w:w="1451" w:type="dxa"/>
            <w:shd w:val="clear" w:color="auto" w:fill="FFC000"/>
            <w:noWrap/>
            <w:vAlign w:val="center"/>
            <w:hideMark/>
          </w:tcPr>
          <w:p w14:paraId="7AEA21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1,37</w:t>
            </w:r>
          </w:p>
        </w:tc>
      </w:tr>
      <w:tr w:rsidR="00786882" w:rsidRPr="00084A05" w14:paraId="62EEDC8B" w14:textId="77777777" w:rsidTr="00C63584">
        <w:trPr>
          <w:trHeight w:val="227"/>
        </w:trPr>
        <w:tc>
          <w:tcPr>
            <w:tcW w:w="1560" w:type="dxa"/>
            <w:vMerge w:val="restart"/>
            <w:vAlign w:val="center"/>
            <w:hideMark/>
          </w:tcPr>
          <w:p w14:paraId="7E9B3011"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Ingegneria dell'informazione informatica e statistica</w:t>
            </w:r>
          </w:p>
        </w:tc>
        <w:tc>
          <w:tcPr>
            <w:tcW w:w="836" w:type="dxa"/>
            <w:shd w:val="clear" w:color="auto" w:fill="FFFFFF" w:themeFill="background1"/>
            <w:noWrap/>
            <w:vAlign w:val="center"/>
            <w:hideMark/>
          </w:tcPr>
          <w:p w14:paraId="228FEC46"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0000"/>
            <w:noWrap/>
            <w:vAlign w:val="center"/>
            <w:hideMark/>
          </w:tcPr>
          <w:p w14:paraId="0667F9C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1,00</w:t>
            </w:r>
          </w:p>
        </w:tc>
        <w:tc>
          <w:tcPr>
            <w:tcW w:w="1273" w:type="dxa"/>
            <w:noWrap/>
            <w:vAlign w:val="center"/>
            <w:hideMark/>
          </w:tcPr>
          <w:p w14:paraId="5DE6BBB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1,77</w:t>
            </w:r>
          </w:p>
        </w:tc>
        <w:tc>
          <w:tcPr>
            <w:tcW w:w="1696" w:type="dxa"/>
            <w:noWrap/>
            <w:vAlign w:val="center"/>
            <w:hideMark/>
          </w:tcPr>
          <w:p w14:paraId="77BBFC3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1,91</w:t>
            </w:r>
          </w:p>
        </w:tc>
        <w:tc>
          <w:tcPr>
            <w:tcW w:w="989" w:type="dxa"/>
            <w:noWrap/>
            <w:vAlign w:val="center"/>
            <w:hideMark/>
          </w:tcPr>
          <w:p w14:paraId="01C7FF0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1,63</w:t>
            </w:r>
          </w:p>
        </w:tc>
        <w:tc>
          <w:tcPr>
            <w:tcW w:w="989" w:type="dxa"/>
            <w:noWrap/>
            <w:vAlign w:val="center"/>
            <w:hideMark/>
          </w:tcPr>
          <w:p w14:paraId="708EC39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1,73</w:t>
            </w:r>
          </w:p>
        </w:tc>
        <w:tc>
          <w:tcPr>
            <w:tcW w:w="1451" w:type="dxa"/>
            <w:shd w:val="clear" w:color="auto" w:fill="FFC000"/>
            <w:noWrap/>
            <w:vAlign w:val="center"/>
            <w:hideMark/>
          </w:tcPr>
          <w:p w14:paraId="2FF19BB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1,48</w:t>
            </w:r>
          </w:p>
        </w:tc>
      </w:tr>
      <w:tr w:rsidR="00786882" w:rsidRPr="00084A05" w14:paraId="27788798" w14:textId="77777777" w:rsidTr="00C63584">
        <w:trPr>
          <w:trHeight w:val="227"/>
        </w:trPr>
        <w:tc>
          <w:tcPr>
            <w:tcW w:w="1560" w:type="dxa"/>
            <w:vMerge/>
            <w:vAlign w:val="center"/>
            <w:hideMark/>
          </w:tcPr>
          <w:p w14:paraId="008FBB62"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25144DE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16FCA22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1,67</w:t>
            </w:r>
          </w:p>
        </w:tc>
        <w:tc>
          <w:tcPr>
            <w:tcW w:w="1273" w:type="dxa"/>
            <w:noWrap/>
            <w:vAlign w:val="center"/>
            <w:hideMark/>
          </w:tcPr>
          <w:p w14:paraId="74E6A43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1,59</w:t>
            </w:r>
          </w:p>
        </w:tc>
        <w:tc>
          <w:tcPr>
            <w:tcW w:w="1696" w:type="dxa"/>
            <w:noWrap/>
            <w:vAlign w:val="center"/>
            <w:hideMark/>
          </w:tcPr>
          <w:p w14:paraId="4F3626C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1,91</w:t>
            </w:r>
          </w:p>
        </w:tc>
        <w:tc>
          <w:tcPr>
            <w:tcW w:w="989" w:type="dxa"/>
            <w:noWrap/>
            <w:vAlign w:val="center"/>
            <w:hideMark/>
          </w:tcPr>
          <w:p w14:paraId="6B7ABE9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2,66</w:t>
            </w:r>
          </w:p>
        </w:tc>
        <w:tc>
          <w:tcPr>
            <w:tcW w:w="989" w:type="dxa"/>
            <w:noWrap/>
            <w:vAlign w:val="center"/>
            <w:hideMark/>
          </w:tcPr>
          <w:p w14:paraId="5EEF85D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2,93</w:t>
            </w:r>
          </w:p>
        </w:tc>
        <w:tc>
          <w:tcPr>
            <w:tcW w:w="1451" w:type="dxa"/>
            <w:noWrap/>
            <w:vAlign w:val="center"/>
            <w:hideMark/>
          </w:tcPr>
          <w:p w14:paraId="25ED9BA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1,91</w:t>
            </w:r>
          </w:p>
        </w:tc>
      </w:tr>
      <w:tr w:rsidR="00786882" w:rsidRPr="00084A05" w14:paraId="5CC20F1C" w14:textId="77777777" w:rsidTr="00C63584">
        <w:trPr>
          <w:trHeight w:val="227"/>
        </w:trPr>
        <w:tc>
          <w:tcPr>
            <w:tcW w:w="1560" w:type="dxa"/>
            <w:vMerge w:val="restart"/>
            <w:vAlign w:val="center"/>
            <w:hideMark/>
          </w:tcPr>
          <w:p w14:paraId="55F6A1B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Lettere e Filosofia</w:t>
            </w:r>
          </w:p>
        </w:tc>
        <w:tc>
          <w:tcPr>
            <w:tcW w:w="836" w:type="dxa"/>
            <w:shd w:val="clear" w:color="auto" w:fill="FFFFFF" w:themeFill="background1"/>
            <w:noWrap/>
            <w:vAlign w:val="center"/>
            <w:hideMark/>
          </w:tcPr>
          <w:p w14:paraId="71A6DEF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29C4A2B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1,69</w:t>
            </w:r>
          </w:p>
        </w:tc>
        <w:tc>
          <w:tcPr>
            <w:tcW w:w="1273" w:type="dxa"/>
            <w:noWrap/>
            <w:vAlign w:val="center"/>
            <w:hideMark/>
          </w:tcPr>
          <w:p w14:paraId="77A413F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2,87</w:t>
            </w:r>
          </w:p>
        </w:tc>
        <w:tc>
          <w:tcPr>
            <w:tcW w:w="1696" w:type="dxa"/>
            <w:noWrap/>
            <w:vAlign w:val="center"/>
            <w:hideMark/>
          </w:tcPr>
          <w:p w14:paraId="6C9F96E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5,81</w:t>
            </w:r>
          </w:p>
        </w:tc>
        <w:tc>
          <w:tcPr>
            <w:tcW w:w="989" w:type="dxa"/>
            <w:noWrap/>
            <w:vAlign w:val="center"/>
            <w:hideMark/>
          </w:tcPr>
          <w:p w14:paraId="416C9BD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5,13</w:t>
            </w:r>
          </w:p>
        </w:tc>
        <w:tc>
          <w:tcPr>
            <w:tcW w:w="989" w:type="dxa"/>
            <w:noWrap/>
            <w:vAlign w:val="center"/>
            <w:hideMark/>
          </w:tcPr>
          <w:p w14:paraId="7EA3806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5,27</w:t>
            </w:r>
          </w:p>
        </w:tc>
        <w:tc>
          <w:tcPr>
            <w:tcW w:w="1451" w:type="dxa"/>
            <w:noWrap/>
            <w:vAlign w:val="center"/>
            <w:hideMark/>
          </w:tcPr>
          <w:p w14:paraId="61823F4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4,37</w:t>
            </w:r>
          </w:p>
        </w:tc>
      </w:tr>
      <w:tr w:rsidR="00786882" w:rsidRPr="00084A05" w14:paraId="35514EF0" w14:textId="77777777" w:rsidTr="00C63584">
        <w:trPr>
          <w:trHeight w:val="227"/>
        </w:trPr>
        <w:tc>
          <w:tcPr>
            <w:tcW w:w="1560" w:type="dxa"/>
            <w:vMerge/>
            <w:vAlign w:val="center"/>
            <w:hideMark/>
          </w:tcPr>
          <w:p w14:paraId="1BCA853C"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4365FD0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3AA8D22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2,55</w:t>
            </w:r>
          </w:p>
        </w:tc>
        <w:tc>
          <w:tcPr>
            <w:tcW w:w="1273" w:type="dxa"/>
            <w:noWrap/>
            <w:vAlign w:val="center"/>
            <w:hideMark/>
          </w:tcPr>
          <w:p w14:paraId="79930F7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4,46</w:t>
            </w:r>
          </w:p>
        </w:tc>
        <w:tc>
          <w:tcPr>
            <w:tcW w:w="1696" w:type="dxa"/>
            <w:noWrap/>
            <w:vAlign w:val="center"/>
            <w:hideMark/>
          </w:tcPr>
          <w:p w14:paraId="19C608C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7,36</w:t>
            </w:r>
          </w:p>
        </w:tc>
        <w:tc>
          <w:tcPr>
            <w:tcW w:w="989" w:type="dxa"/>
            <w:noWrap/>
            <w:vAlign w:val="center"/>
            <w:hideMark/>
          </w:tcPr>
          <w:p w14:paraId="5D4B702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7,92</w:t>
            </w:r>
          </w:p>
        </w:tc>
        <w:tc>
          <w:tcPr>
            <w:tcW w:w="989" w:type="dxa"/>
            <w:noWrap/>
            <w:vAlign w:val="center"/>
            <w:hideMark/>
          </w:tcPr>
          <w:p w14:paraId="321AEC1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7,86</w:t>
            </w:r>
          </w:p>
        </w:tc>
        <w:tc>
          <w:tcPr>
            <w:tcW w:w="1451" w:type="dxa"/>
            <w:noWrap/>
            <w:vAlign w:val="center"/>
            <w:hideMark/>
          </w:tcPr>
          <w:p w14:paraId="4DE06A0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5,27</w:t>
            </w:r>
          </w:p>
        </w:tc>
      </w:tr>
      <w:tr w:rsidR="00786882" w:rsidRPr="00084A05" w14:paraId="0CF22F5E" w14:textId="77777777" w:rsidTr="00C63584">
        <w:trPr>
          <w:trHeight w:val="227"/>
        </w:trPr>
        <w:tc>
          <w:tcPr>
            <w:tcW w:w="1560" w:type="dxa"/>
            <w:vMerge w:val="restart"/>
            <w:vAlign w:val="center"/>
            <w:hideMark/>
          </w:tcPr>
          <w:p w14:paraId="0B4E1B5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Medicina e Odontoiatria</w:t>
            </w:r>
          </w:p>
        </w:tc>
        <w:tc>
          <w:tcPr>
            <w:tcW w:w="836" w:type="dxa"/>
            <w:shd w:val="clear" w:color="auto" w:fill="FFFFFF" w:themeFill="background1"/>
            <w:noWrap/>
            <w:vAlign w:val="center"/>
            <w:hideMark/>
          </w:tcPr>
          <w:p w14:paraId="4E7B9D64"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7751D56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1,00</w:t>
            </w:r>
          </w:p>
        </w:tc>
        <w:tc>
          <w:tcPr>
            <w:tcW w:w="1273" w:type="dxa"/>
            <w:noWrap/>
            <w:vAlign w:val="center"/>
            <w:hideMark/>
          </w:tcPr>
          <w:p w14:paraId="1975971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1,72</w:t>
            </w:r>
          </w:p>
        </w:tc>
        <w:tc>
          <w:tcPr>
            <w:tcW w:w="1696" w:type="dxa"/>
            <w:noWrap/>
            <w:vAlign w:val="center"/>
            <w:hideMark/>
          </w:tcPr>
          <w:p w14:paraId="4F32BED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2,32</w:t>
            </w:r>
          </w:p>
        </w:tc>
        <w:tc>
          <w:tcPr>
            <w:tcW w:w="989" w:type="dxa"/>
            <w:noWrap/>
            <w:vAlign w:val="center"/>
            <w:hideMark/>
          </w:tcPr>
          <w:p w14:paraId="68D0751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4,48</w:t>
            </w:r>
          </w:p>
        </w:tc>
        <w:tc>
          <w:tcPr>
            <w:tcW w:w="989" w:type="dxa"/>
            <w:noWrap/>
            <w:vAlign w:val="center"/>
            <w:hideMark/>
          </w:tcPr>
          <w:p w14:paraId="20286FD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4,26</w:t>
            </w:r>
          </w:p>
        </w:tc>
        <w:tc>
          <w:tcPr>
            <w:tcW w:w="1451" w:type="dxa"/>
            <w:noWrap/>
            <w:vAlign w:val="center"/>
            <w:hideMark/>
          </w:tcPr>
          <w:p w14:paraId="4A5729F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3,46</w:t>
            </w:r>
          </w:p>
        </w:tc>
      </w:tr>
      <w:tr w:rsidR="00786882" w:rsidRPr="00084A05" w14:paraId="3A22C856" w14:textId="77777777" w:rsidTr="00C63584">
        <w:trPr>
          <w:trHeight w:val="227"/>
        </w:trPr>
        <w:tc>
          <w:tcPr>
            <w:tcW w:w="1560" w:type="dxa"/>
            <w:vMerge/>
            <w:vAlign w:val="center"/>
            <w:hideMark/>
          </w:tcPr>
          <w:p w14:paraId="420FF0EE"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89AB4BF"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6214FED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2,17</w:t>
            </w:r>
          </w:p>
        </w:tc>
        <w:tc>
          <w:tcPr>
            <w:tcW w:w="1273" w:type="dxa"/>
            <w:noWrap/>
            <w:vAlign w:val="center"/>
            <w:hideMark/>
          </w:tcPr>
          <w:p w14:paraId="5A8271A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10,33</w:t>
            </w:r>
          </w:p>
        </w:tc>
        <w:tc>
          <w:tcPr>
            <w:tcW w:w="1696" w:type="dxa"/>
            <w:noWrap/>
            <w:vAlign w:val="center"/>
            <w:hideMark/>
          </w:tcPr>
          <w:p w14:paraId="594FCA5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19,00</w:t>
            </w:r>
          </w:p>
        </w:tc>
        <w:tc>
          <w:tcPr>
            <w:tcW w:w="989" w:type="dxa"/>
            <w:noWrap/>
            <w:vAlign w:val="center"/>
            <w:hideMark/>
          </w:tcPr>
          <w:p w14:paraId="651188C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45,00</w:t>
            </w:r>
          </w:p>
        </w:tc>
        <w:tc>
          <w:tcPr>
            <w:tcW w:w="989" w:type="dxa"/>
            <w:noWrap/>
            <w:vAlign w:val="center"/>
            <w:hideMark/>
          </w:tcPr>
          <w:p w14:paraId="6CB8FDB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23,50</w:t>
            </w:r>
          </w:p>
        </w:tc>
        <w:tc>
          <w:tcPr>
            <w:tcW w:w="1451" w:type="dxa"/>
            <w:noWrap/>
            <w:vAlign w:val="center"/>
            <w:hideMark/>
          </w:tcPr>
          <w:p w14:paraId="0FEAB4B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13,00</w:t>
            </w:r>
          </w:p>
        </w:tc>
      </w:tr>
      <w:tr w:rsidR="00786882" w:rsidRPr="00084A05" w14:paraId="24394D95" w14:textId="77777777" w:rsidTr="00C63584">
        <w:trPr>
          <w:trHeight w:val="227"/>
        </w:trPr>
        <w:tc>
          <w:tcPr>
            <w:tcW w:w="1560" w:type="dxa"/>
            <w:vMerge/>
            <w:vAlign w:val="center"/>
            <w:hideMark/>
          </w:tcPr>
          <w:p w14:paraId="636C6382"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50324B04"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noWrap/>
            <w:vAlign w:val="center"/>
            <w:hideMark/>
          </w:tcPr>
          <w:p w14:paraId="3474BBA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1,55</w:t>
            </w:r>
          </w:p>
        </w:tc>
        <w:tc>
          <w:tcPr>
            <w:tcW w:w="1273" w:type="dxa"/>
            <w:noWrap/>
            <w:vAlign w:val="center"/>
            <w:hideMark/>
          </w:tcPr>
          <w:p w14:paraId="7D5008C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1,52</w:t>
            </w:r>
          </w:p>
        </w:tc>
        <w:tc>
          <w:tcPr>
            <w:tcW w:w="1696" w:type="dxa"/>
            <w:noWrap/>
            <w:vAlign w:val="center"/>
            <w:hideMark/>
          </w:tcPr>
          <w:p w14:paraId="026C9D1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1,94</w:t>
            </w:r>
          </w:p>
        </w:tc>
        <w:tc>
          <w:tcPr>
            <w:tcW w:w="989" w:type="dxa"/>
            <w:noWrap/>
            <w:vAlign w:val="center"/>
            <w:hideMark/>
          </w:tcPr>
          <w:p w14:paraId="1BD3789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2,61</w:t>
            </w:r>
          </w:p>
        </w:tc>
        <w:tc>
          <w:tcPr>
            <w:tcW w:w="989" w:type="dxa"/>
            <w:noWrap/>
            <w:vAlign w:val="center"/>
            <w:hideMark/>
          </w:tcPr>
          <w:p w14:paraId="1AC4F3C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3,14</w:t>
            </w:r>
          </w:p>
        </w:tc>
        <w:tc>
          <w:tcPr>
            <w:tcW w:w="1451" w:type="dxa"/>
            <w:noWrap/>
            <w:vAlign w:val="center"/>
            <w:hideMark/>
          </w:tcPr>
          <w:p w14:paraId="10C9AE8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2,08</w:t>
            </w:r>
          </w:p>
        </w:tc>
      </w:tr>
      <w:tr w:rsidR="00786882" w:rsidRPr="00084A05" w14:paraId="0EF34009" w14:textId="77777777" w:rsidTr="00C63584">
        <w:trPr>
          <w:trHeight w:val="227"/>
        </w:trPr>
        <w:tc>
          <w:tcPr>
            <w:tcW w:w="1560" w:type="dxa"/>
            <w:vMerge w:val="restart"/>
            <w:vAlign w:val="center"/>
            <w:hideMark/>
          </w:tcPr>
          <w:p w14:paraId="45620D1E"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lastRenderedPageBreak/>
              <w:t>Medicina e Psicologia</w:t>
            </w:r>
          </w:p>
        </w:tc>
        <w:tc>
          <w:tcPr>
            <w:tcW w:w="836" w:type="dxa"/>
            <w:shd w:val="clear" w:color="auto" w:fill="FFFFFF" w:themeFill="background1"/>
            <w:noWrap/>
            <w:vAlign w:val="center"/>
            <w:hideMark/>
          </w:tcPr>
          <w:p w14:paraId="5D9E166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14CD895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1,56</w:t>
            </w:r>
          </w:p>
        </w:tc>
        <w:tc>
          <w:tcPr>
            <w:tcW w:w="1273" w:type="dxa"/>
            <w:noWrap/>
            <w:vAlign w:val="center"/>
            <w:hideMark/>
          </w:tcPr>
          <w:p w14:paraId="2C19A87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2,94</w:t>
            </w:r>
          </w:p>
        </w:tc>
        <w:tc>
          <w:tcPr>
            <w:tcW w:w="1696" w:type="dxa"/>
            <w:noWrap/>
            <w:vAlign w:val="center"/>
            <w:hideMark/>
          </w:tcPr>
          <w:p w14:paraId="6F61A8D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4,01</w:t>
            </w:r>
          </w:p>
        </w:tc>
        <w:tc>
          <w:tcPr>
            <w:tcW w:w="989" w:type="dxa"/>
            <w:noWrap/>
            <w:vAlign w:val="center"/>
            <w:hideMark/>
          </w:tcPr>
          <w:p w14:paraId="1097FDE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3,53</w:t>
            </w:r>
          </w:p>
        </w:tc>
        <w:tc>
          <w:tcPr>
            <w:tcW w:w="989" w:type="dxa"/>
            <w:noWrap/>
            <w:vAlign w:val="center"/>
            <w:hideMark/>
          </w:tcPr>
          <w:p w14:paraId="31F3614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4,16</w:t>
            </w:r>
          </w:p>
        </w:tc>
        <w:tc>
          <w:tcPr>
            <w:tcW w:w="1451" w:type="dxa"/>
            <w:noWrap/>
            <w:vAlign w:val="center"/>
            <w:hideMark/>
          </w:tcPr>
          <w:p w14:paraId="60E6BD2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3,44</w:t>
            </w:r>
          </w:p>
        </w:tc>
      </w:tr>
      <w:tr w:rsidR="00786882" w:rsidRPr="00084A05" w14:paraId="1D5873F4" w14:textId="77777777" w:rsidTr="00C63584">
        <w:trPr>
          <w:trHeight w:val="227"/>
        </w:trPr>
        <w:tc>
          <w:tcPr>
            <w:tcW w:w="1560" w:type="dxa"/>
            <w:vMerge/>
            <w:vAlign w:val="center"/>
            <w:hideMark/>
          </w:tcPr>
          <w:p w14:paraId="24EC5BF5"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1A9092CF"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375CC9A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1,71</w:t>
            </w:r>
          </w:p>
        </w:tc>
        <w:tc>
          <w:tcPr>
            <w:tcW w:w="1273" w:type="dxa"/>
            <w:noWrap/>
            <w:vAlign w:val="center"/>
            <w:hideMark/>
          </w:tcPr>
          <w:p w14:paraId="7DB08C7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1,93</w:t>
            </w:r>
          </w:p>
        </w:tc>
        <w:tc>
          <w:tcPr>
            <w:tcW w:w="1696" w:type="dxa"/>
            <w:noWrap/>
            <w:vAlign w:val="center"/>
            <w:hideMark/>
          </w:tcPr>
          <w:p w14:paraId="790A978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3,32</w:t>
            </w:r>
          </w:p>
        </w:tc>
        <w:tc>
          <w:tcPr>
            <w:tcW w:w="989" w:type="dxa"/>
            <w:noWrap/>
            <w:vAlign w:val="center"/>
            <w:hideMark/>
          </w:tcPr>
          <w:p w14:paraId="266453F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4,15</w:t>
            </w:r>
          </w:p>
        </w:tc>
        <w:tc>
          <w:tcPr>
            <w:tcW w:w="989" w:type="dxa"/>
            <w:noWrap/>
            <w:vAlign w:val="center"/>
            <w:hideMark/>
          </w:tcPr>
          <w:p w14:paraId="71F6D61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4,49</w:t>
            </w:r>
          </w:p>
        </w:tc>
        <w:tc>
          <w:tcPr>
            <w:tcW w:w="1451" w:type="dxa"/>
            <w:noWrap/>
            <w:vAlign w:val="center"/>
            <w:hideMark/>
          </w:tcPr>
          <w:p w14:paraId="257F3D1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2,52</w:t>
            </w:r>
          </w:p>
        </w:tc>
      </w:tr>
      <w:tr w:rsidR="00786882" w:rsidRPr="00084A05" w14:paraId="45E5A5BA" w14:textId="77777777" w:rsidTr="00C63584">
        <w:trPr>
          <w:trHeight w:val="227"/>
        </w:trPr>
        <w:tc>
          <w:tcPr>
            <w:tcW w:w="1560" w:type="dxa"/>
            <w:vMerge/>
            <w:vAlign w:val="center"/>
            <w:hideMark/>
          </w:tcPr>
          <w:p w14:paraId="65651920"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281D76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c.u.</w:t>
            </w:r>
          </w:p>
        </w:tc>
        <w:tc>
          <w:tcPr>
            <w:tcW w:w="1696" w:type="dxa"/>
            <w:shd w:val="clear" w:color="auto" w:fill="FFC000"/>
            <w:noWrap/>
            <w:vAlign w:val="center"/>
            <w:hideMark/>
          </w:tcPr>
          <w:p w14:paraId="7A30C6F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1,19</w:t>
            </w:r>
          </w:p>
        </w:tc>
        <w:tc>
          <w:tcPr>
            <w:tcW w:w="1273" w:type="dxa"/>
            <w:noWrap/>
            <w:vAlign w:val="center"/>
            <w:hideMark/>
          </w:tcPr>
          <w:p w14:paraId="3C4E791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1,24</w:t>
            </w:r>
          </w:p>
        </w:tc>
        <w:tc>
          <w:tcPr>
            <w:tcW w:w="1696" w:type="dxa"/>
            <w:noWrap/>
            <w:vAlign w:val="center"/>
            <w:hideMark/>
          </w:tcPr>
          <w:p w14:paraId="2988C64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2,24</w:t>
            </w:r>
          </w:p>
        </w:tc>
        <w:tc>
          <w:tcPr>
            <w:tcW w:w="989" w:type="dxa"/>
            <w:noWrap/>
            <w:vAlign w:val="center"/>
            <w:hideMark/>
          </w:tcPr>
          <w:p w14:paraId="7F2B072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2,51</w:t>
            </w:r>
          </w:p>
        </w:tc>
        <w:tc>
          <w:tcPr>
            <w:tcW w:w="989" w:type="dxa"/>
            <w:noWrap/>
            <w:vAlign w:val="center"/>
            <w:hideMark/>
          </w:tcPr>
          <w:p w14:paraId="30BE44F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3,38</w:t>
            </w:r>
          </w:p>
        </w:tc>
        <w:tc>
          <w:tcPr>
            <w:tcW w:w="1451" w:type="dxa"/>
            <w:noWrap/>
            <w:vAlign w:val="center"/>
            <w:hideMark/>
          </w:tcPr>
          <w:p w14:paraId="0E67F9C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2,39</w:t>
            </w:r>
          </w:p>
        </w:tc>
      </w:tr>
      <w:tr w:rsidR="00786882" w:rsidRPr="00084A05" w14:paraId="7495E2ED" w14:textId="77777777" w:rsidTr="00C63584">
        <w:trPr>
          <w:trHeight w:val="227"/>
        </w:trPr>
        <w:tc>
          <w:tcPr>
            <w:tcW w:w="1560" w:type="dxa"/>
            <w:vMerge w:val="restart"/>
            <w:vAlign w:val="center"/>
            <w:hideMark/>
          </w:tcPr>
          <w:p w14:paraId="16139C07"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Scienze matematiche Fisiche e Naturali</w:t>
            </w:r>
          </w:p>
        </w:tc>
        <w:tc>
          <w:tcPr>
            <w:tcW w:w="836" w:type="dxa"/>
            <w:shd w:val="clear" w:color="auto" w:fill="FFFFFF" w:themeFill="background1"/>
            <w:noWrap/>
            <w:vAlign w:val="center"/>
            <w:hideMark/>
          </w:tcPr>
          <w:p w14:paraId="095568A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2C9C734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1,22</w:t>
            </w:r>
          </w:p>
        </w:tc>
        <w:tc>
          <w:tcPr>
            <w:tcW w:w="1273" w:type="dxa"/>
            <w:noWrap/>
            <w:vAlign w:val="center"/>
            <w:hideMark/>
          </w:tcPr>
          <w:p w14:paraId="090070B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2,11</w:t>
            </w:r>
          </w:p>
        </w:tc>
        <w:tc>
          <w:tcPr>
            <w:tcW w:w="1696" w:type="dxa"/>
            <w:noWrap/>
            <w:vAlign w:val="center"/>
            <w:hideMark/>
          </w:tcPr>
          <w:p w14:paraId="70F1269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2,42</w:t>
            </w:r>
          </w:p>
        </w:tc>
        <w:tc>
          <w:tcPr>
            <w:tcW w:w="989" w:type="dxa"/>
            <w:noWrap/>
            <w:vAlign w:val="center"/>
            <w:hideMark/>
          </w:tcPr>
          <w:p w14:paraId="6E61A62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2,56</w:t>
            </w:r>
          </w:p>
        </w:tc>
        <w:tc>
          <w:tcPr>
            <w:tcW w:w="989" w:type="dxa"/>
            <w:noWrap/>
            <w:vAlign w:val="center"/>
            <w:hideMark/>
          </w:tcPr>
          <w:p w14:paraId="3330DEF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2,24</w:t>
            </w:r>
          </w:p>
        </w:tc>
        <w:tc>
          <w:tcPr>
            <w:tcW w:w="1451" w:type="dxa"/>
            <w:noWrap/>
            <w:vAlign w:val="center"/>
            <w:hideMark/>
          </w:tcPr>
          <w:p w14:paraId="74E79D9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2,12</w:t>
            </w:r>
          </w:p>
        </w:tc>
      </w:tr>
      <w:tr w:rsidR="00786882" w:rsidRPr="00084A05" w14:paraId="0651812C" w14:textId="77777777" w:rsidTr="00C63584">
        <w:trPr>
          <w:trHeight w:val="227"/>
        </w:trPr>
        <w:tc>
          <w:tcPr>
            <w:tcW w:w="1560" w:type="dxa"/>
            <w:vMerge/>
            <w:vAlign w:val="center"/>
            <w:hideMark/>
          </w:tcPr>
          <w:p w14:paraId="352F911D"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CDED87A"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0C23C37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2,44</w:t>
            </w:r>
          </w:p>
        </w:tc>
        <w:tc>
          <w:tcPr>
            <w:tcW w:w="1273" w:type="dxa"/>
            <w:noWrap/>
            <w:vAlign w:val="center"/>
            <w:hideMark/>
          </w:tcPr>
          <w:p w14:paraId="530DC17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2,36</w:t>
            </w:r>
          </w:p>
        </w:tc>
        <w:tc>
          <w:tcPr>
            <w:tcW w:w="1696" w:type="dxa"/>
            <w:noWrap/>
            <w:vAlign w:val="center"/>
            <w:hideMark/>
          </w:tcPr>
          <w:p w14:paraId="51C3859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3,45</w:t>
            </w:r>
          </w:p>
        </w:tc>
        <w:tc>
          <w:tcPr>
            <w:tcW w:w="989" w:type="dxa"/>
            <w:noWrap/>
            <w:vAlign w:val="center"/>
            <w:hideMark/>
          </w:tcPr>
          <w:p w14:paraId="54E7B9E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4,38</w:t>
            </w:r>
          </w:p>
        </w:tc>
        <w:tc>
          <w:tcPr>
            <w:tcW w:w="989" w:type="dxa"/>
            <w:noWrap/>
            <w:vAlign w:val="center"/>
            <w:hideMark/>
          </w:tcPr>
          <w:p w14:paraId="58D3D5E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3,57</w:t>
            </w:r>
          </w:p>
        </w:tc>
        <w:tc>
          <w:tcPr>
            <w:tcW w:w="1451" w:type="dxa"/>
            <w:noWrap/>
            <w:vAlign w:val="center"/>
            <w:hideMark/>
          </w:tcPr>
          <w:p w14:paraId="51C1792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3,13</w:t>
            </w:r>
          </w:p>
        </w:tc>
      </w:tr>
      <w:tr w:rsidR="00786882" w:rsidRPr="00084A05" w14:paraId="7067634E" w14:textId="77777777" w:rsidTr="00C63584">
        <w:trPr>
          <w:trHeight w:val="227"/>
        </w:trPr>
        <w:tc>
          <w:tcPr>
            <w:tcW w:w="1560" w:type="dxa"/>
            <w:vMerge w:val="restart"/>
            <w:vAlign w:val="center"/>
            <w:hideMark/>
          </w:tcPr>
          <w:p w14:paraId="7FD52AB4"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Scienze Politiche, Sociologia e Comunicazione</w:t>
            </w:r>
          </w:p>
        </w:tc>
        <w:tc>
          <w:tcPr>
            <w:tcW w:w="836" w:type="dxa"/>
            <w:shd w:val="clear" w:color="auto" w:fill="FFFFFF" w:themeFill="background1"/>
            <w:noWrap/>
            <w:vAlign w:val="center"/>
            <w:hideMark/>
          </w:tcPr>
          <w:p w14:paraId="2FD444A9"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shd w:val="clear" w:color="auto" w:fill="FFC000"/>
            <w:noWrap/>
            <w:vAlign w:val="center"/>
            <w:hideMark/>
          </w:tcPr>
          <w:p w14:paraId="7D5AD83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1,26</w:t>
            </w:r>
          </w:p>
        </w:tc>
        <w:tc>
          <w:tcPr>
            <w:tcW w:w="1273" w:type="dxa"/>
            <w:noWrap/>
            <w:vAlign w:val="center"/>
            <w:hideMark/>
          </w:tcPr>
          <w:p w14:paraId="21269BF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2,22</w:t>
            </w:r>
          </w:p>
        </w:tc>
        <w:tc>
          <w:tcPr>
            <w:tcW w:w="1696" w:type="dxa"/>
            <w:noWrap/>
            <w:vAlign w:val="center"/>
            <w:hideMark/>
          </w:tcPr>
          <w:p w14:paraId="613B0E4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3,54</w:t>
            </w:r>
          </w:p>
        </w:tc>
        <w:tc>
          <w:tcPr>
            <w:tcW w:w="989" w:type="dxa"/>
            <w:noWrap/>
            <w:vAlign w:val="center"/>
            <w:hideMark/>
          </w:tcPr>
          <w:p w14:paraId="319EA92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3,21</w:t>
            </w:r>
          </w:p>
        </w:tc>
        <w:tc>
          <w:tcPr>
            <w:tcW w:w="989" w:type="dxa"/>
            <w:noWrap/>
            <w:vAlign w:val="center"/>
            <w:hideMark/>
          </w:tcPr>
          <w:p w14:paraId="2ECD342F"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3,64</w:t>
            </w:r>
          </w:p>
        </w:tc>
        <w:tc>
          <w:tcPr>
            <w:tcW w:w="1451" w:type="dxa"/>
            <w:noWrap/>
            <w:vAlign w:val="center"/>
            <w:hideMark/>
          </w:tcPr>
          <w:p w14:paraId="1157CD3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3,04</w:t>
            </w:r>
          </w:p>
        </w:tc>
      </w:tr>
      <w:tr w:rsidR="00786882" w:rsidRPr="00084A05" w14:paraId="1D1F65E7" w14:textId="77777777" w:rsidTr="00C63584">
        <w:trPr>
          <w:trHeight w:val="227"/>
        </w:trPr>
        <w:tc>
          <w:tcPr>
            <w:tcW w:w="1560" w:type="dxa"/>
            <w:vMerge/>
            <w:vAlign w:val="center"/>
            <w:hideMark/>
          </w:tcPr>
          <w:p w14:paraId="4959A25E" w14:textId="77777777" w:rsidR="00786882" w:rsidRPr="00084A05" w:rsidRDefault="00786882" w:rsidP="00884454">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0EB6D3E2"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16EB2F8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1,66</w:t>
            </w:r>
          </w:p>
        </w:tc>
        <w:tc>
          <w:tcPr>
            <w:tcW w:w="1273" w:type="dxa"/>
            <w:noWrap/>
            <w:vAlign w:val="center"/>
            <w:hideMark/>
          </w:tcPr>
          <w:p w14:paraId="578A871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2,33</w:t>
            </w:r>
          </w:p>
        </w:tc>
        <w:tc>
          <w:tcPr>
            <w:tcW w:w="1696" w:type="dxa"/>
            <w:noWrap/>
            <w:vAlign w:val="center"/>
            <w:hideMark/>
          </w:tcPr>
          <w:p w14:paraId="786D304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3,22</w:t>
            </w:r>
          </w:p>
        </w:tc>
        <w:tc>
          <w:tcPr>
            <w:tcW w:w="989" w:type="dxa"/>
            <w:noWrap/>
            <w:vAlign w:val="center"/>
            <w:hideMark/>
          </w:tcPr>
          <w:p w14:paraId="0FE30DF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3,66</w:t>
            </w:r>
          </w:p>
        </w:tc>
        <w:tc>
          <w:tcPr>
            <w:tcW w:w="989" w:type="dxa"/>
            <w:noWrap/>
            <w:vAlign w:val="center"/>
            <w:hideMark/>
          </w:tcPr>
          <w:p w14:paraId="149B3FF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3,86</w:t>
            </w:r>
          </w:p>
        </w:tc>
        <w:tc>
          <w:tcPr>
            <w:tcW w:w="1451" w:type="dxa"/>
            <w:noWrap/>
            <w:vAlign w:val="center"/>
            <w:hideMark/>
          </w:tcPr>
          <w:p w14:paraId="22F1463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2,71</w:t>
            </w:r>
          </w:p>
        </w:tc>
      </w:tr>
      <w:tr w:rsidR="00786882" w:rsidRPr="00084A05" w14:paraId="4132B79F" w14:textId="77777777" w:rsidTr="00C63584">
        <w:trPr>
          <w:trHeight w:val="180"/>
        </w:trPr>
        <w:tc>
          <w:tcPr>
            <w:tcW w:w="2396" w:type="dxa"/>
            <w:gridSpan w:val="2"/>
            <w:shd w:val="clear" w:color="auto" w:fill="548235"/>
            <w:noWrap/>
            <w:vAlign w:val="center"/>
            <w:hideMark/>
          </w:tcPr>
          <w:p w14:paraId="5895120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b/>
                <w:bCs/>
                <w:color w:val="FFFFFF" w:themeColor="background1"/>
                <w:sz w:val="17"/>
                <w:szCs w:val="17"/>
                <w:lang w:eastAsia="en-US"/>
              </w:rPr>
              <w:t>Professioni SANITARIE</w:t>
            </w:r>
          </w:p>
        </w:tc>
        <w:tc>
          <w:tcPr>
            <w:tcW w:w="1696" w:type="dxa"/>
            <w:shd w:val="clear" w:color="auto" w:fill="548235"/>
            <w:noWrap/>
            <w:vAlign w:val="center"/>
            <w:hideMark/>
          </w:tcPr>
          <w:p w14:paraId="69E2735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1273" w:type="dxa"/>
            <w:shd w:val="clear" w:color="auto" w:fill="548235"/>
            <w:noWrap/>
            <w:vAlign w:val="center"/>
            <w:hideMark/>
          </w:tcPr>
          <w:p w14:paraId="2F6F725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1696" w:type="dxa"/>
            <w:shd w:val="clear" w:color="auto" w:fill="548235"/>
            <w:noWrap/>
            <w:vAlign w:val="center"/>
            <w:hideMark/>
          </w:tcPr>
          <w:p w14:paraId="6181A9F3"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989" w:type="dxa"/>
            <w:shd w:val="clear" w:color="auto" w:fill="548235"/>
            <w:noWrap/>
            <w:vAlign w:val="center"/>
            <w:hideMark/>
          </w:tcPr>
          <w:p w14:paraId="4661BA4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989" w:type="dxa"/>
            <w:shd w:val="clear" w:color="auto" w:fill="548235"/>
            <w:noWrap/>
            <w:vAlign w:val="center"/>
            <w:hideMark/>
          </w:tcPr>
          <w:p w14:paraId="2E33F7F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c>
          <w:tcPr>
            <w:tcW w:w="1451" w:type="dxa"/>
            <w:shd w:val="clear" w:color="auto" w:fill="548235"/>
            <w:noWrap/>
            <w:vAlign w:val="center"/>
            <w:hideMark/>
          </w:tcPr>
          <w:p w14:paraId="1ABC346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 </w:t>
            </w:r>
          </w:p>
        </w:tc>
      </w:tr>
      <w:tr w:rsidR="00786882" w:rsidRPr="00084A05" w14:paraId="12549B83" w14:textId="77777777" w:rsidTr="00C63584">
        <w:trPr>
          <w:trHeight w:val="170"/>
        </w:trPr>
        <w:tc>
          <w:tcPr>
            <w:tcW w:w="1560" w:type="dxa"/>
            <w:vMerge w:val="restart"/>
            <w:vAlign w:val="center"/>
            <w:hideMark/>
          </w:tcPr>
          <w:p w14:paraId="51BB19B0"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Farmacia e Medicina</w:t>
            </w:r>
          </w:p>
        </w:tc>
        <w:tc>
          <w:tcPr>
            <w:tcW w:w="836" w:type="dxa"/>
            <w:shd w:val="clear" w:color="auto" w:fill="FFFFFF" w:themeFill="background1"/>
            <w:noWrap/>
            <w:vAlign w:val="center"/>
            <w:hideMark/>
          </w:tcPr>
          <w:p w14:paraId="11D5675B"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42EACF8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2,42</w:t>
            </w:r>
          </w:p>
        </w:tc>
        <w:tc>
          <w:tcPr>
            <w:tcW w:w="1273" w:type="dxa"/>
            <w:noWrap/>
            <w:vAlign w:val="center"/>
            <w:hideMark/>
          </w:tcPr>
          <w:p w14:paraId="4528FE4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2,23</w:t>
            </w:r>
          </w:p>
        </w:tc>
        <w:tc>
          <w:tcPr>
            <w:tcW w:w="1696" w:type="dxa"/>
            <w:noWrap/>
            <w:vAlign w:val="center"/>
            <w:hideMark/>
          </w:tcPr>
          <w:p w14:paraId="50AEFFF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3,85</w:t>
            </w:r>
          </w:p>
        </w:tc>
        <w:tc>
          <w:tcPr>
            <w:tcW w:w="989" w:type="dxa"/>
            <w:noWrap/>
            <w:vAlign w:val="center"/>
            <w:hideMark/>
          </w:tcPr>
          <w:p w14:paraId="649FA13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4,96</w:t>
            </w:r>
          </w:p>
        </w:tc>
        <w:tc>
          <w:tcPr>
            <w:tcW w:w="989" w:type="dxa"/>
            <w:noWrap/>
            <w:vAlign w:val="center"/>
            <w:hideMark/>
          </w:tcPr>
          <w:p w14:paraId="5AF7C08C"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6,15</w:t>
            </w:r>
          </w:p>
        </w:tc>
        <w:tc>
          <w:tcPr>
            <w:tcW w:w="1451" w:type="dxa"/>
            <w:noWrap/>
            <w:vAlign w:val="center"/>
            <w:hideMark/>
          </w:tcPr>
          <w:p w14:paraId="6DA29C5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4,77</w:t>
            </w:r>
          </w:p>
        </w:tc>
      </w:tr>
      <w:tr w:rsidR="00786882" w:rsidRPr="00084A05" w14:paraId="053887C1" w14:textId="77777777" w:rsidTr="00C63584">
        <w:trPr>
          <w:trHeight w:val="170"/>
        </w:trPr>
        <w:tc>
          <w:tcPr>
            <w:tcW w:w="1560" w:type="dxa"/>
            <w:vMerge/>
            <w:vAlign w:val="center"/>
            <w:hideMark/>
          </w:tcPr>
          <w:p w14:paraId="52DEA543"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4276EFC7"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shd w:val="clear" w:color="auto" w:fill="FFC000"/>
            <w:noWrap/>
            <w:vAlign w:val="center"/>
            <w:hideMark/>
          </w:tcPr>
          <w:p w14:paraId="67D9897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1,14</w:t>
            </w:r>
          </w:p>
        </w:tc>
        <w:tc>
          <w:tcPr>
            <w:tcW w:w="1273" w:type="dxa"/>
            <w:noWrap/>
            <w:vAlign w:val="center"/>
            <w:hideMark/>
          </w:tcPr>
          <w:p w14:paraId="1F7BBB2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1,34</w:t>
            </w:r>
          </w:p>
        </w:tc>
        <w:tc>
          <w:tcPr>
            <w:tcW w:w="1696" w:type="dxa"/>
            <w:noWrap/>
            <w:vAlign w:val="center"/>
            <w:hideMark/>
          </w:tcPr>
          <w:p w14:paraId="68C88D7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2,18</w:t>
            </w:r>
          </w:p>
        </w:tc>
        <w:tc>
          <w:tcPr>
            <w:tcW w:w="989" w:type="dxa"/>
            <w:noWrap/>
            <w:vAlign w:val="center"/>
            <w:hideMark/>
          </w:tcPr>
          <w:p w14:paraId="70E8833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4,13</w:t>
            </w:r>
          </w:p>
        </w:tc>
        <w:tc>
          <w:tcPr>
            <w:tcW w:w="989" w:type="dxa"/>
            <w:noWrap/>
            <w:vAlign w:val="center"/>
            <w:hideMark/>
          </w:tcPr>
          <w:p w14:paraId="22FFE06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4,69</w:t>
            </w:r>
          </w:p>
        </w:tc>
        <w:tc>
          <w:tcPr>
            <w:tcW w:w="1451" w:type="dxa"/>
            <w:noWrap/>
            <w:vAlign w:val="center"/>
            <w:hideMark/>
          </w:tcPr>
          <w:p w14:paraId="4D4FB0A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2,55</w:t>
            </w:r>
          </w:p>
        </w:tc>
      </w:tr>
      <w:tr w:rsidR="00786882" w:rsidRPr="00084A05" w14:paraId="3D11A266" w14:textId="77777777" w:rsidTr="00C63584">
        <w:trPr>
          <w:trHeight w:val="170"/>
        </w:trPr>
        <w:tc>
          <w:tcPr>
            <w:tcW w:w="1560" w:type="dxa"/>
            <w:vMerge w:val="restart"/>
            <w:vAlign w:val="center"/>
            <w:hideMark/>
          </w:tcPr>
          <w:p w14:paraId="64BCBA79"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Medicina e Odontoiatria</w:t>
            </w:r>
          </w:p>
        </w:tc>
        <w:tc>
          <w:tcPr>
            <w:tcW w:w="836" w:type="dxa"/>
            <w:shd w:val="clear" w:color="auto" w:fill="FFFFFF" w:themeFill="background1"/>
            <w:noWrap/>
            <w:vAlign w:val="center"/>
            <w:hideMark/>
          </w:tcPr>
          <w:p w14:paraId="374A991C"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43E0A94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1,79</w:t>
            </w:r>
          </w:p>
        </w:tc>
        <w:tc>
          <w:tcPr>
            <w:tcW w:w="1273" w:type="dxa"/>
            <w:noWrap/>
            <w:vAlign w:val="center"/>
            <w:hideMark/>
          </w:tcPr>
          <w:p w14:paraId="1CC9F38A"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1,68</w:t>
            </w:r>
          </w:p>
        </w:tc>
        <w:tc>
          <w:tcPr>
            <w:tcW w:w="1696" w:type="dxa"/>
            <w:noWrap/>
            <w:vAlign w:val="center"/>
            <w:hideMark/>
          </w:tcPr>
          <w:p w14:paraId="0A90AF3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2,89</w:t>
            </w:r>
          </w:p>
        </w:tc>
        <w:tc>
          <w:tcPr>
            <w:tcW w:w="989" w:type="dxa"/>
            <w:noWrap/>
            <w:vAlign w:val="center"/>
            <w:hideMark/>
          </w:tcPr>
          <w:p w14:paraId="6B9E2EF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3,98</w:t>
            </w:r>
          </w:p>
        </w:tc>
        <w:tc>
          <w:tcPr>
            <w:tcW w:w="989" w:type="dxa"/>
            <w:noWrap/>
            <w:vAlign w:val="center"/>
            <w:hideMark/>
          </w:tcPr>
          <w:p w14:paraId="2E7C81B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4,79</w:t>
            </w:r>
          </w:p>
        </w:tc>
        <w:tc>
          <w:tcPr>
            <w:tcW w:w="1451" w:type="dxa"/>
            <w:noWrap/>
            <w:vAlign w:val="center"/>
            <w:hideMark/>
          </w:tcPr>
          <w:p w14:paraId="7989F89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3,51</w:t>
            </w:r>
          </w:p>
        </w:tc>
      </w:tr>
      <w:tr w:rsidR="00786882" w:rsidRPr="00084A05" w14:paraId="14F8373A" w14:textId="77777777" w:rsidTr="00C63584">
        <w:trPr>
          <w:trHeight w:val="170"/>
        </w:trPr>
        <w:tc>
          <w:tcPr>
            <w:tcW w:w="1560" w:type="dxa"/>
            <w:vMerge/>
            <w:vAlign w:val="center"/>
            <w:hideMark/>
          </w:tcPr>
          <w:p w14:paraId="68900715" w14:textId="77777777" w:rsidR="00786882" w:rsidRPr="00084A05" w:rsidRDefault="00786882" w:rsidP="00B60771">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786C9D46"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shd w:val="clear" w:color="auto" w:fill="FF0000"/>
            <w:noWrap/>
            <w:vAlign w:val="center"/>
            <w:hideMark/>
          </w:tcPr>
          <w:p w14:paraId="79DA6ECD"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0,91</w:t>
            </w:r>
          </w:p>
        </w:tc>
        <w:tc>
          <w:tcPr>
            <w:tcW w:w="1273" w:type="dxa"/>
            <w:noWrap/>
            <w:vAlign w:val="center"/>
            <w:hideMark/>
          </w:tcPr>
          <w:p w14:paraId="4BD9AFB9"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1,47</w:t>
            </w:r>
          </w:p>
        </w:tc>
        <w:tc>
          <w:tcPr>
            <w:tcW w:w="1696" w:type="dxa"/>
            <w:noWrap/>
            <w:vAlign w:val="center"/>
            <w:hideMark/>
          </w:tcPr>
          <w:p w14:paraId="793732C8"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4,42</w:t>
            </w:r>
          </w:p>
        </w:tc>
        <w:tc>
          <w:tcPr>
            <w:tcW w:w="989" w:type="dxa"/>
            <w:noWrap/>
            <w:vAlign w:val="center"/>
            <w:hideMark/>
          </w:tcPr>
          <w:p w14:paraId="55A4160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5,29</w:t>
            </w:r>
          </w:p>
        </w:tc>
        <w:tc>
          <w:tcPr>
            <w:tcW w:w="989" w:type="dxa"/>
            <w:noWrap/>
            <w:vAlign w:val="center"/>
            <w:hideMark/>
          </w:tcPr>
          <w:p w14:paraId="12EE99B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7,31</w:t>
            </w:r>
          </w:p>
        </w:tc>
        <w:tc>
          <w:tcPr>
            <w:tcW w:w="1451" w:type="dxa"/>
            <w:noWrap/>
            <w:vAlign w:val="center"/>
            <w:hideMark/>
          </w:tcPr>
          <w:p w14:paraId="668B9C4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3,43</w:t>
            </w:r>
          </w:p>
        </w:tc>
      </w:tr>
      <w:tr w:rsidR="00786882" w:rsidRPr="00084A05" w14:paraId="3C2FAF4E" w14:textId="77777777" w:rsidTr="00C63584">
        <w:trPr>
          <w:trHeight w:val="170"/>
        </w:trPr>
        <w:tc>
          <w:tcPr>
            <w:tcW w:w="1560" w:type="dxa"/>
            <w:vMerge w:val="restart"/>
            <w:vAlign w:val="center"/>
            <w:hideMark/>
          </w:tcPr>
          <w:p w14:paraId="116B6C36" w14:textId="77777777" w:rsidR="00786882" w:rsidRPr="00084A05" w:rsidRDefault="00786882" w:rsidP="00B60771">
            <w:pPr>
              <w:spacing w:line="256" w:lineRule="auto"/>
              <w:rPr>
                <w:rFonts w:asciiTheme="minorHAnsi" w:hAnsiTheme="minorHAnsi" w:cstheme="minorHAnsi"/>
                <w:b/>
                <w:color w:val="000000"/>
                <w:w w:val="90"/>
                <w:sz w:val="17"/>
                <w:szCs w:val="17"/>
                <w:lang w:eastAsia="en-US"/>
              </w:rPr>
            </w:pPr>
            <w:r w:rsidRPr="00084A05">
              <w:rPr>
                <w:rFonts w:asciiTheme="minorHAnsi" w:hAnsiTheme="minorHAnsi" w:cstheme="minorHAnsi"/>
                <w:b/>
                <w:color w:val="000000"/>
                <w:w w:val="90"/>
                <w:sz w:val="17"/>
                <w:szCs w:val="17"/>
                <w:lang w:eastAsia="en-US"/>
              </w:rPr>
              <w:t>Medicina e Psicologia</w:t>
            </w:r>
          </w:p>
        </w:tc>
        <w:tc>
          <w:tcPr>
            <w:tcW w:w="836" w:type="dxa"/>
            <w:shd w:val="clear" w:color="auto" w:fill="FFFFFF" w:themeFill="background1"/>
            <w:noWrap/>
            <w:vAlign w:val="center"/>
            <w:hideMark/>
          </w:tcPr>
          <w:p w14:paraId="612319AC"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1° livello</w:t>
            </w:r>
          </w:p>
        </w:tc>
        <w:tc>
          <w:tcPr>
            <w:tcW w:w="1696" w:type="dxa"/>
            <w:noWrap/>
            <w:vAlign w:val="center"/>
            <w:hideMark/>
          </w:tcPr>
          <w:p w14:paraId="1A9CD55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1,82</w:t>
            </w:r>
          </w:p>
        </w:tc>
        <w:tc>
          <w:tcPr>
            <w:tcW w:w="1273" w:type="dxa"/>
            <w:noWrap/>
            <w:vAlign w:val="center"/>
            <w:hideMark/>
          </w:tcPr>
          <w:p w14:paraId="0DB06B9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2,04</w:t>
            </w:r>
          </w:p>
        </w:tc>
        <w:tc>
          <w:tcPr>
            <w:tcW w:w="1696" w:type="dxa"/>
            <w:noWrap/>
            <w:vAlign w:val="center"/>
            <w:hideMark/>
          </w:tcPr>
          <w:p w14:paraId="441CD15B"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3,35</w:t>
            </w:r>
          </w:p>
        </w:tc>
        <w:tc>
          <w:tcPr>
            <w:tcW w:w="989" w:type="dxa"/>
            <w:noWrap/>
            <w:vAlign w:val="center"/>
            <w:hideMark/>
          </w:tcPr>
          <w:p w14:paraId="209864CE"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4,66</w:t>
            </w:r>
          </w:p>
        </w:tc>
        <w:tc>
          <w:tcPr>
            <w:tcW w:w="989" w:type="dxa"/>
            <w:noWrap/>
            <w:vAlign w:val="center"/>
            <w:hideMark/>
          </w:tcPr>
          <w:p w14:paraId="115FF706"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6,83</w:t>
            </w:r>
          </w:p>
        </w:tc>
        <w:tc>
          <w:tcPr>
            <w:tcW w:w="1451" w:type="dxa"/>
            <w:noWrap/>
            <w:vAlign w:val="center"/>
            <w:hideMark/>
          </w:tcPr>
          <w:p w14:paraId="29945FE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4,08</w:t>
            </w:r>
          </w:p>
        </w:tc>
      </w:tr>
      <w:tr w:rsidR="00786882" w:rsidRPr="00084A05" w14:paraId="0AABA2AB" w14:textId="77777777" w:rsidTr="00C63584">
        <w:trPr>
          <w:trHeight w:val="227"/>
        </w:trPr>
        <w:tc>
          <w:tcPr>
            <w:tcW w:w="1560" w:type="dxa"/>
            <w:vMerge/>
            <w:vAlign w:val="center"/>
            <w:hideMark/>
          </w:tcPr>
          <w:p w14:paraId="0C651862" w14:textId="77777777" w:rsidR="00786882" w:rsidRPr="00084A05" w:rsidRDefault="00786882" w:rsidP="00884454">
            <w:pPr>
              <w:spacing w:line="256" w:lineRule="auto"/>
              <w:rPr>
                <w:rFonts w:asciiTheme="minorHAnsi" w:eastAsia="Times New Roman" w:hAnsiTheme="minorHAnsi" w:cstheme="minorHAnsi"/>
                <w:b/>
                <w:color w:val="000000"/>
                <w:w w:val="90"/>
                <w:sz w:val="17"/>
                <w:szCs w:val="17"/>
                <w:lang w:eastAsia="en-US"/>
              </w:rPr>
            </w:pPr>
          </w:p>
        </w:tc>
        <w:tc>
          <w:tcPr>
            <w:tcW w:w="836" w:type="dxa"/>
            <w:shd w:val="clear" w:color="auto" w:fill="FFFFFF" w:themeFill="background1"/>
            <w:noWrap/>
            <w:vAlign w:val="center"/>
            <w:hideMark/>
          </w:tcPr>
          <w:p w14:paraId="1D65214C" w14:textId="77777777" w:rsidR="00786882" w:rsidRPr="00084A05" w:rsidRDefault="00786882" w:rsidP="00884454">
            <w:pPr>
              <w:spacing w:line="256" w:lineRule="auto"/>
              <w:jc w:val="cente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2° livello</w:t>
            </w:r>
          </w:p>
        </w:tc>
        <w:tc>
          <w:tcPr>
            <w:tcW w:w="1696" w:type="dxa"/>
            <w:noWrap/>
            <w:vAlign w:val="center"/>
            <w:hideMark/>
          </w:tcPr>
          <w:p w14:paraId="4BBB3534"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2,04</w:t>
            </w:r>
          </w:p>
        </w:tc>
        <w:tc>
          <w:tcPr>
            <w:tcW w:w="1273" w:type="dxa"/>
            <w:noWrap/>
            <w:vAlign w:val="center"/>
            <w:hideMark/>
          </w:tcPr>
          <w:p w14:paraId="67F4E880"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2,84</w:t>
            </w:r>
          </w:p>
        </w:tc>
        <w:tc>
          <w:tcPr>
            <w:tcW w:w="1696" w:type="dxa"/>
            <w:noWrap/>
            <w:vAlign w:val="center"/>
            <w:hideMark/>
          </w:tcPr>
          <w:p w14:paraId="398863D2"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4,39</w:t>
            </w:r>
          </w:p>
        </w:tc>
        <w:tc>
          <w:tcPr>
            <w:tcW w:w="989" w:type="dxa"/>
            <w:noWrap/>
            <w:vAlign w:val="center"/>
            <w:hideMark/>
          </w:tcPr>
          <w:p w14:paraId="406A49A7"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8,07</w:t>
            </w:r>
          </w:p>
        </w:tc>
        <w:tc>
          <w:tcPr>
            <w:tcW w:w="989" w:type="dxa"/>
            <w:noWrap/>
            <w:vAlign w:val="center"/>
            <w:hideMark/>
          </w:tcPr>
          <w:p w14:paraId="489867C1"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9,63</w:t>
            </w:r>
          </w:p>
        </w:tc>
        <w:tc>
          <w:tcPr>
            <w:tcW w:w="1451" w:type="dxa"/>
            <w:noWrap/>
            <w:vAlign w:val="center"/>
            <w:hideMark/>
          </w:tcPr>
          <w:p w14:paraId="19D13A05" w14:textId="77777777" w:rsidR="00786882" w:rsidRPr="00084A05" w:rsidRDefault="00786882" w:rsidP="00884454">
            <w:pPr>
              <w:spacing w:line="256" w:lineRule="auto"/>
              <w:jc w:val="center"/>
              <w:rPr>
                <w:rFonts w:asciiTheme="minorHAnsi" w:hAnsiTheme="minorHAnsi" w:cstheme="minorHAnsi"/>
                <w:color w:val="000000"/>
                <w:sz w:val="17"/>
                <w:szCs w:val="17"/>
                <w:lang w:eastAsia="en-US"/>
              </w:rPr>
            </w:pPr>
            <w:r w:rsidRPr="00084A05">
              <w:rPr>
                <w:rFonts w:asciiTheme="minorHAnsi" w:hAnsiTheme="minorHAnsi" w:cstheme="minorHAnsi"/>
                <w:color w:val="000000"/>
                <w:sz w:val="17"/>
                <w:szCs w:val="17"/>
                <w:lang w:eastAsia="en-US"/>
              </w:rPr>
              <w:t>6,49</w:t>
            </w:r>
          </w:p>
        </w:tc>
      </w:tr>
    </w:tbl>
    <w:p w14:paraId="5C47FDE9" w14:textId="77777777" w:rsidR="004D12FB" w:rsidRPr="000B60D4" w:rsidRDefault="004D12FB" w:rsidP="005F488C">
      <w:pPr>
        <w:spacing w:line="276" w:lineRule="auto"/>
        <w:jc w:val="both"/>
        <w:rPr>
          <w:rFonts w:ascii="Arial" w:hAnsi="Arial" w:cs="Arial"/>
          <w:b/>
          <w:color w:val="FF0000"/>
        </w:rPr>
      </w:pPr>
    </w:p>
    <w:p w14:paraId="61DAB53B" w14:textId="3B32DB3F" w:rsidR="009B61E6" w:rsidRPr="00B60771" w:rsidRDefault="004D12FB" w:rsidP="005F488C">
      <w:pPr>
        <w:spacing w:line="276" w:lineRule="auto"/>
        <w:jc w:val="both"/>
        <w:rPr>
          <w:rFonts w:ascii="Arial" w:hAnsi="Arial" w:cs="Arial"/>
          <w:sz w:val="22"/>
        </w:rPr>
      </w:pPr>
      <w:r w:rsidRPr="00B60771">
        <w:rPr>
          <w:rFonts w:ascii="Arial" w:hAnsi="Arial" w:cs="Arial"/>
          <w:sz w:val="22"/>
        </w:rPr>
        <w:t xml:space="preserve">La tabella evidenzia </w:t>
      </w:r>
      <w:r w:rsidR="00E5050B" w:rsidRPr="00B60771">
        <w:rPr>
          <w:rFonts w:ascii="Arial" w:hAnsi="Arial" w:cs="Arial"/>
          <w:sz w:val="22"/>
        </w:rPr>
        <w:t xml:space="preserve">nitidamente le caratteristiche delle opinioni degli studenti </w:t>
      </w:r>
      <w:r w:rsidR="00563F3C" w:rsidRPr="00B60771">
        <w:rPr>
          <w:rFonts w:ascii="Arial" w:hAnsi="Arial" w:cs="Arial"/>
          <w:sz w:val="22"/>
        </w:rPr>
        <w:t>da</w:t>
      </w:r>
      <w:r w:rsidR="00E5050B" w:rsidRPr="00B60771">
        <w:rPr>
          <w:rFonts w:ascii="Arial" w:hAnsi="Arial" w:cs="Arial"/>
          <w:sz w:val="22"/>
        </w:rPr>
        <w:t>lla prospettiva delle Facoltà:</w:t>
      </w:r>
    </w:p>
    <w:p w14:paraId="0831BAC0" w14:textId="750C6CDC" w:rsidR="009B61E6" w:rsidRPr="00B60771" w:rsidRDefault="009B61E6" w:rsidP="009B61E6">
      <w:pPr>
        <w:pStyle w:val="Paragrafoelenco"/>
        <w:numPr>
          <w:ilvl w:val="0"/>
          <w:numId w:val="19"/>
        </w:numPr>
        <w:spacing w:line="276" w:lineRule="auto"/>
        <w:jc w:val="both"/>
        <w:rPr>
          <w:rFonts w:ascii="Arial" w:hAnsi="Arial" w:cs="Arial"/>
          <w:bCs/>
          <w:sz w:val="22"/>
        </w:rPr>
      </w:pPr>
      <w:r w:rsidRPr="00B60771">
        <w:rPr>
          <w:rFonts w:ascii="Arial" w:hAnsi="Arial" w:cs="Arial"/>
          <w:bCs/>
          <w:sz w:val="22"/>
        </w:rPr>
        <w:t xml:space="preserve">Architettura è l’unica </w:t>
      </w:r>
      <w:r w:rsidR="002870AD">
        <w:rPr>
          <w:rFonts w:ascii="Arial" w:hAnsi="Arial" w:cs="Arial"/>
          <w:bCs/>
          <w:sz w:val="22"/>
        </w:rPr>
        <w:t>F</w:t>
      </w:r>
      <w:r w:rsidRPr="00B60771">
        <w:rPr>
          <w:rFonts w:ascii="Arial" w:hAnsi="Arial" w:cs="Arial"/>
          <w:bCs/>
          <w:sz w:val="22"/>
        </w:rPr>
        <w:t xml:space="preserve">acoltà che presenta punti di attenzione </w:t>
      </w:r>
      <w:r w:rsidRPr="00B60771">
        <w:rPr>
          <w:rFonts w:ascii="Arial" w:hAnsi="Arial" w:cs="Arial"/>
          <w:sz w:val="22"/>
        </w:rPr>
        <w:t>e</w:t>
      </w:r>
      <w:r w:rsidRPr="00B60771">
        <w:rPr>
          <w:rFonts w:ascii="Arial" w:hAnsi="Arial" w:cs="Arial"/>
          <w:b/>
          <w:color w:val="FF0000"/>
          <w:sz w:val="22"/>
        </w:rPr>
        <w:t xml:space="preserve"> </w:t>
      </w:r>
      <w:r w:rsidRPr="00B60771">
        <w:rPr>
          <w:rFonts w:ascii="Arial" w:hAnsi="Arial" w:cs="Arial"/>
          <w:bCs/>
          <w:sz w:val="22"/>
        </w:rPr>
        <w:t>valori critici in tutti gli ambiti indagati</w:t>
      </w:r>
      <w:r w:rsidR="00C066FF" w:rsidRPr="00B60771">
        <w:rPr>
          <w:rFonts w:ascii="Arial" w:hAnsi="Arial" w:cs="Arial"/>
          <w:bCs/>
          <w:sz w:val="22"/>
        </w:rPr>
        <w:t>;</w:t>
      </w:r>
    </w:p>
    <w:p w14:paraId="5B723A1F" w14:textId="6811AF54" w:rsidR="009B61E6" w:rsidRPr="00FE4456" w:rsidRDefault="00647A6F" w:rsidP="009B61E6">
      <w:pPr>
        <w:pStyle w:val="Paragrafoelenco"/>
        <w:numPr>
          <w:ilvl w:val="0"/>
          <w:numId w:val="19"/>
        </w:numPr>
        <w:spacing w:line="276" w:lineRule="auto"/>
        <w:jc w:val="both"/>
        <w:rPr>
          <w:rFonts w:ascii="Arial" w:hAnsi="Arial" w:cs="Arial"/>
          <w:bCs/>
          <w:sz w:val="22"/>
        </w:rPr>
      </w:pPr>
      <w:r w:rsidRPr="00B60771">
        <w:rPr>
          <w:rFonts w:ascii="Arial" w:hAnsi="Arial" w:cs="Arial"/>
          <w:bCs/>
          <w:sz w:val="22"/>
        </w:rPr>
        <w:t>l</w:t>
      </w:r>
      <w:r w:rsidR="009B61E6" w:rsidRPr="00B60771">
        <w:rPr>
          <w:rFonts w:ascii="Arial" w:hAnsi="Arial" w:cs="Arial"/>
          <w:bCs/>
          <w:sz w:val="22"/>
        </w:rPr>
        <w:t xml:space="preserve">e </w:t>
      </w:r>
      <w:r w:rsidRPr="00B60771">
        <w:rPr>
          <w:rFonts w:ascii="Arial" w:hAnsi="Arial" w:cs="Arial"/>
          <w:bCs/>
          <w:sz w:val="22"/>
        </w:rPr>
        <w:t>F</w:t>
      </w:r>
      <w:r w:rsidR="009B61E6" w:rsidRPr="00B60771">
        <w:rPr>
          <w:rFonts w:ascii="Arial" w:hAnsi="Arial" w:cs="Arial"/>
          <w:bCs/>
          <w:sz w:val="22"/>
        </w:rPr>
        <w:t xml:space="preserve">acoltà di Giurisprudenza e Lettere e Filosofia non presentano né </w:t>
      </w:r>
      <w:r w:rsidRPr="00B60771">
        <w:rPr>
          <w:rFonts w:ascii="Arial" w:hAnsi="Arial" w:cs="Arial"/>
          <w:bCs/>
          <w:sz w:val="22"/>
        </w:rPr>
        <w:t>punti</w:t>
      </w:r>
      <w:r w:rsidR="009B61E6" w:rsidRPr="00B60771">
        <w:rPr>
          <w:rFonts w:ascii="Arial" w:hAnsi="Arial" w:cs="Arial"/>
          <w:bCs/>
          <w:sz w:val="22"/>
        </w:rPr>
        <w:t xml:space="preserve"> critici né punti di attenzione in </w:t>
      </w:r>
      <w:r w:rsidR="00C066FF" w:rsidRPr="00B60771">
        <w:rPr>
          <w:rFonts w:ascii="Arial" w:hAnsi="Arial" w:cs="Arial"/>
          <w:bCs/>
          <w:sz w:val="22"/>
        </w:rPr>
        <w:t>alcuno</w:t>
      </w:r>
      <w:r w:rsidR="009B61E6" w:rsidRPr="00B60771">
        <w:rPr>
          <w:rFonts w:ascii="Arial" w:hAnsi="Arial" w:cs="Arial"/>
          <w:bCs/>
          <w:sz w:val="22"/>
        </w:rPr>
        <w:t xml:space="preserve"> degli ambiti indagat</w:t>
      </w:r>
      <w:r w:rsidRPr="00B60771">
        <w:rPr>
          <w:rFonts w:ascii="Arial" w:hAnsi="Arial" w:cs="Arial"/>
          <w:bCs/>
          <w:sz w:val="22"/>
        </w:rPr>
        <w:t>i</w:t>
      </w:r>
      <w:r w:rsidR="00C066FF" w:rsidRPr="00B60771">
        <w:rPr>
          <w:rFonts w:ascii="Arial" w:hAnsi="Arial" w:cs="Arial"/>
          <w:sz w:val="22"/>
        </w:rPr>
        <w:t>;</w:t>
      </w:r>
    </w:p>
    <w:p w14:paraId="1C28E807" w14:textId="59C697A2" w:rsidR="00C066FF" w:rsidRPr="00FE4456" w:rsidRDefault="00647A6F" w:rsidP="00443EAF">
      <w:pPr>
        <w:pStyle w:val="Paragrafoelenco"/>
        <w:numPr>
          <w:ilvl w:val="0"/>
          <w:numId w:val="19"/>
        </w:numPr>
        <w:spacing w:line="276" w:lineRule="auto"/>
        <w:jc w:val="both"/>
        <w:rPr>
          <w:rFonts w:ascii="Arial" w:hAnsi="Arial" w:cs="Arial"/>
          <w:bCs/>
          <w:sz w:val="22"/>
        </w:rPr>
      </w:pPr>
      <w:r w:rsidRPr="00FE4456">
        <w:rPr>
          <w:rFonts w:ascii="Arial" w:hAnsi="Arial" w:cs="Arial"/>
          <w:bCs/>
          <w:sz w:val="22"/>
        </w:rPr>
        <w:t>p</w:t>
      </w:r>
      <w:r w:rsidR="00443EAF" w:rsidRPr="00FE4456">
        <w:rPr>
          <w:rFonts w:ascii="Arial" w:hAnsi="Arial" w:cs="Arial"/>
          <w:bCs/>
          <w:sz w:val="22"/>
        </w:rPr>
        <w:t>unti critici e punti di attenzione si concentrano nell’ambito D1 (</w:t>
      </w:r>
      <w:r w:rsidR="00443EAF" w:rsidRPr="00FE4456">
        <w:rPr>
          <w:rFonts w:ascii="Arial" w:hAnsi="Arial" w:cs="Arial"/>
          <w:bCs/>
          <w:i/>
          <w:sz w:val="22"/>
        </w:rPr>
        <w:t>Le conoscenze preliminari possedute sono risultate sufficienti per la comprensione degli argomenti previsti nel programma d'esame?</w:t>
      </w:r>
      <w:r w:rsidR="00443EAF" w:rsidRPr="00FE4456">
        <w:rPr>
          <w:rFonts w:ascii="Arial" w:hAnsi="Arial" w:cs="Arial"/>
          <w:bCs/>
          <w:sz w:val="22"/>
        </w:rPr>
        <w:t xml:space="preserve">); </w:t>
      </w:r>
    </w:p>
    <w:p w14:paraId="47FC8B3F" w14:textId="10D6972C" w:rsidR="00C066FF" w:rsidRPr="00B60771" w:rsidRDefault="00647A6F" w:rsidP="000D74D7">
      <w:pPr>
        <w:pStyle w:val="Paragrafoelenco"/>
        <w:numPr>
          <w:ilvl w:val="0"/>
          <w:numId w:val="19"/>
        </w:numPr>
        <w:spacing w:line="276" w:lineRule="auto"/>
        <w:jc w:val="both"/>
        <w:rPr>
          <w:rFonts w:ascii="Arial" w:hAnsi="Arial" w:cs="Arial"/>
          <w:b/>
          <w:strike/>
          <w:sz w:val="22"/>
        </w:rPr>
      </w:pPr>
      <w:r w:rsidRPr="00B60771">
        <w:rPr>
          <w:rFonts w:ascii="Arial" w:hAnsi="Arial" w:cs="Arial"/>
          <w:sz w:val="22"/>
        </w:rPr>
        <w:t>n</w:t>
      </w:r>
      <w:r w:rsidR="00C066FF" w:rsidRPr="00B60771">
        <w:rPr>
          <w:rFonts w:ascii="Arial" w:hAnsi="Arial" w:cs="Arial"/>
          <w:sz w:val="22"/>
        </w:rPr>
        <w:t xml:space="preserve">egli altri ambiti </w:t>
      </w:r>
      <w:r w:rsidRPr="00B60771">
        <w:rPr>
          <w:rFonts w:ascii="Arial" w:hAnsi="Arial" w:cs="Arial"/>
          <w:sz w:val="22"/>
        </w:rPr>
        <w:t xml:space="preserve">la presenza di punti critici e/o punti di attenzione </w:t>
      </w:r>
      <w:r w:rsidR="00C066FF" w:rsidRPr="00B60771">
        <w:rPr>
          <w:rFonts w:ascii="Arial" w:hAnsi="Arial" w:cs="Arial"/>
          <w:sz w:val="22"/>
        </w:rPr>
        <w:t>è</w:t>
      </w:r>
      <w:r w:rsidRPr="00B60771">
        <w:rPr>
          <w:rFonts w:ascii="Arial" w:hAnsi="Arial" w:cs="Arial"/>
          <w:sz w:val="22"/>
        </w:rPr>
        <w:t xml:space="preserve"> pressoché assente;</w:t>
      </w:r>
    </w:p>
    <w:p w14:paraId="55FC2406" w14:textId="1CB3349F" w:rsidR="00443EAF" w:rsidRPr="00B60771" w:rsidRDefault="00647A6F" w:rsidP="000D74D7">
      <w:pPr>
        <w:pStyle w:val="Paragrafoelenco"/>
        <w:numPr>
          <w:ilvl w:val="0"/>
          <w:numId w:val="19"/>
        </w:numPr>
        <w:spacing w:line="276" w:lineRule="auto"/>
        <w:jc w:val="both"/>
        <w:rPr>
          <w:rFonts w:ascii="Arial" w:hAnsi="Arial" w:cs="Arial"/>
          <w:strike/>
          <w:sz w:val="22"/>
        </w:rPr>
      </w:pPr>
      <w:r w:rsidRPr="00B60771">
        <w:rPr>
          <w:rFonts w:ascii="Arial" w:hAnsi="Arial" w:cs="Arial"/>
          <w:sz w:val="22"/>
        </w:rPr>
        <w:t>i</w:t>
      </w:r>
      <w:r w:rsidR="00443EAF" w:rsidRPr="00B60771">
        <w:rPr>
          <w:rFonts w:ascii="Arial" w:hAnsi="Arial" w:cs="Arial"/>
          <w:sz w:val="22"/>
        </w:rPr>
        <w:t xml:space="preserve"> valori del rapporto di soddisfazione sono più bassi al primo livello e sono prevalentemente minori di 1,5. Sono tendenzialmente più elevati nelle lauree magistrali</w:t>
      </w:r>
      <w:r w:rsidRPr="00B60771">
        <w:rPr>
          <w:rFonts w:ascii="Arial" w:hAnsi="Arial" w:cs="Arial"/>
          <w:sz w:val="22"/>
        </w:rPr>
        <w:t>,</w:t>
      </w:r>
      <w:r w:rsidR="00443EAF" w:rsidRPr="00B60771">
        <w:rPr>
          <w:rFonts w:ascii="Arial" w:hAnsi="Arial" w:cs="Arial"/>
          <w:sz w:val="22"/>
        </w:rPr>
        <w:t xml:space="preserve"> di regola superiori alla soglia di attenzione di 1,5. Nel ciclo unico il </w:t>
      </w:r>
      <w:r w:rsidRPr="00B60771">
        <w:rPr>
          <w:rFonts w:ascii="Arial" w:hAnsi="Arial" w:cs="Arial"/>
          <w:sz w:val="22"/>
        </w:rPr>
        <w:t xml:space="preserve">valore più elevato nel </w:t>
      </w:r>
      <w:r w:rsidR="00443EAF" w:rsidRPr="00B60771">
        <w:rPr>
          <w:rFonts w:ascii="Arial" w:hAnsi="Arial" w:cs="Arial"/>
          <w:sz w:val="22"/>
        </w:rPr>
        <w:t xml:space="preserve">rapporto di soddisfazione </w:t>
      </w:r>
      <w:r w:rsidRPr="00B60771">
        <w:rPr>
          <w:rFonts w:ascii="Arial" w:hAnsi="Arial" w:cs="Arial"/>
          <w:sz w:val="22"/>
        </w:rPr>
        <w:t>è 1,73</w:t>
      </w:r>
      <w:r w:rsidR="00443EAF" w:rsidRPr="00B60771">
        <w:rPr>
          <w:rFonts w:ascii="Arial" w:hAnsi="Arial" w:cs="Arial"/>
          <w:sz w:val="22"/>
        </w:rPr>
        <w:t>. La situazione è migliore nelle lauree triennali delle professioni sanitarie ma è più critica nelle lauree magistrali</w:t>
      </w:r>
      <w:r w:rsidR="00C066FF" w:rsidRPr="00B60771">
        <w:rPr>
          <w:rFonts w:ascii="Arial" w:hAnsi="Arial" w:cs="Arial"/>
          <w:sz w:val="22"/>
        </w:rPr>
        <w:t>.</w:t>
      </w:r>
    </w:p>
    <w:p w14:paraId="57D7D229" w14:textId="77777777" w:rsidR="00443EAF" w:rsidRPr="00443EAF" w:rsidRDefault="00443EAF" w:rsidP="00C066FF">
      <w:pPr>
        <w:pStyle w:val="Paragrafoelenco"/>
        <w:spacing w:line="276" w:lineRule="auto"/>
        <w:jc w:val="both"/>
        <w:rPr>
          <w:rFonts w:ascii="Arial" w:hAnsi="Arial" w:cs="Arial"/>
          <w:bCs/>
          <w:color w:val="FF0000"/>
        </w:rPr>
      </w:pPr>
    </w:p>
    <w:p w14:paraId="7A7E849A" w14:textId="4DF4DE4D" w:rsidR="008B3614" w:rsidRPr="00B60771" w:rsidRDefault="00EF6F02" w:rsidP="005F488C">
      <w:pPr>
        <w:spacing w:line="276" w:lineRule="auto"/>
        <w:jc w:val="both"/>
        <w:rPr>
          <w:rFonts w:ascii="Arial" w:hAnsi="Arial" w:cs="Arial"/>
          <w:sz w:val="22"/>
        </w:rPr>
      </w:pPr>
      <w:r w:rsidRPr="00B60771">
        <w:rPr>
          <w:rFonts w:ascii="Arial" w:hAnsi="Arial" w:cs="Arial"/>
          <w:bCs/>
          <w:sz w:val="22"/>
        </w:rPr>
        <w:t>Nel grafico successivo</w:t>
      </w:r>
      <w:r w:rsidR="008B3614" w:rsidRPr="00B60771">
        <w:rPr>
          <w:rFonts w:ascii="Arial" w:hAnsi="Arial" w:cs="Arial"/>
          <w:bCs/>
          <w:sz w:val="22"/>
        </w:rPr>
        <w:t xml:space="preserve"> </w:t>
      </w:r>
      <w:r w:rsidR="00DD09DC" w:rsidRPr="00B60771">
        <w:rPr>
          <w:rFonts w:ascii="Arial" w:hAnsi="Arial" w:cs="Arial"/>
          <w:bCs/>
          <w:sz w:val="22"/>
        </w:rPr>
        <w:t xml:space="preserve">sono considerate le sole Facoltà per le quali </w:t>
      </w:r>
      <w:r w:rsidRPr="00B60771">
        <w:rPr>
          <w:rFonts w:ascii="Arial" w:hAnsi="Arial" w:cs="Arial"/>
          <w:bCs/>
          <w:sz w:val="22"/>
        </w:rPr>
        <w:t xml:space="preserve"> </w:t>
      </w:r>
      <w:r w:rsidR="009B61E6" w:rsidRPr="00B60771">
        <w:rPr>
          <w:rFonts w:ascii="Arial" w:hAnsi="Arial" w:cs="Arial"/>
          <w:sz w:val="22"/>
        </w:rPr>
        <w:t>il valore del rapporto di soddisfazione</w:t>
      </w:r>
      <w:r w:rsidR="008B3614" w:rsidRPr="00B60771">
        <w:rPr>
          <w:rFonts w:ascii="Arial" w:hAnsi="Arial" w:cs="Arial"/>
          <w:sz w:val="22"/>
        </w:rPr>
        <w:t xml:space="preserve"> </w:t>
      </w:r>
      <w:r w:rsidR="00DD09DC" w:rsidRPr="00B60771">
        <w:rPr>
          <w:rFonts w:ascii="Arial" w:hAnsi="Arial" w:cs="Arial"/>
          <w:sz w:val="22"/>
        </w:rPr>
        <w:t xml:space="preserve">è </w:t>
      </w:r>
      <w:r w:rsidR="008B3614" w:rsidRPr="00B60771">
        <w:rPr>
          <w:rFonts w:ascii="Arial" w:hAnsi="Arial" w:cs="Arial"/>
          <w:sz w:val="22"/>
        </w:rPr>
        <w:t>minore di 1,5 in almeno un ambito</w:t>
      </w:r>
      <w:r w:rsidR="00DD09DC" w:rsidRPr="00B60771">
        <w:rPr>
          <w:rFonts w:ascii="Arial" w:hAnsi="Arial" w:cs="Arial"/>
          <w:sz w:val="22"/>
        </w:rPr>
        <w:t>.</w:t>
      </w:r>
    </w:p>
    <w:p w14:paraId="14E25F2A" w14:textId="2802594D" w:rsidR="005F0A61" w:rsidRPr="00B60771" w:rsidRDefault="00DD09DC" w:rsidP="00EF6F02">
      <w:pPr>
        <w:spacing w:line="276" w:lineRule="auto"/>
        <w:jc w:val="both"/>
        <w:rPr>
          <w:rFonts w:ascii="Arial Narrow" w:hAnsi="Arial Narrow" w:cs="Arial"/>
          <w:bCs/>
          <w:sz w:val="22"/>
        </w:rPr>
      </w:pPr>
      <w:r w:rsidRPr="00B60771">
        <w:rPr>
          <w:rFonts w:ascii="Arial" w:hAnsi="Arial" w:cs="Arial"/>
          <w:sz w:val="22"/>
        </w:rPr>
        <w:t xml:space="preserve"> </w:t>
      </w:r>
    </w:p>
    <w:p w14:paraId="68BDCEAE" w14:textId="040C74C5" w:rsidR="000E15B4" w:rsidRPr="000E15B4" w:rsidRDefault="000E15B4" w:rsidP="000E15B4">
      <w:pPr>
        <w:pStyle w:val="Grafico"/>
        <w:rPr>
          <w:rFonts w:ascii="Calibri" w:hAnsi="Calibri" w:cs="Calibri"/>
        </w:rPr>
      </w:pPr>
      <w:r w:rsidRPr="000E15B4">
        <w:rPr>
          <w:rFonts w:ascii="Calibri" w:hAnsi="Calibri" w:cs="Calibri"/>
          <w:color w:val="auto"/>
        </w:rPr>
        <w:lastRenderedPageBreak/>
        <w:t xml:space="preserve"> </w:t>
      </w:r>
      <w:bookmarkStart w:id="32" w:name="_Toc164781372"/>
      <w:r w:rsidRPr="000E15B4">
        <w:rPr>
          <w:rFonts w:ascii="Calibri" w:hAnsi="Calibri" w:cs="Calibri"/>
        </w:rPr>
        <w:t xml:space="preserve">Graf. </w:t>
      </w:r>
      <w:r w:rsidRPr="000E15B4">
        <w:rPr>
          <w:rFonts w:ascii="Calibri" w:hAnsi="Calibri" w:cs="Calibri"/>
        </w:rPr>
        <w:fldChar w:fldCharType="begin"/>
      </w:r>
      <w:r w:rsidRPr="000E15B4">
        <w:rPr>
          <w:rFonts w:ascii="Calibri" w:hAnsi="Calibri" w:cs="Calibri"/>
        </w:rPr>
        <w:instrText xml:space="preserve"> SEQ Graf. \* ARABIC </w:instrText>
      </w:r>
      <w:r w:rsidRPr="000E15B4">
        <w:rPr>
          <w:rFonts w:ascii="Calibri" w:hAnsi="Calibri" w:cs="Calibri"/>
        </w:rPr>
        <w:fldChar w:fldCharType="separate"/>
      </w:r>
      <w:r w:rsidR="00BA5DB7">
        <w:rPr>
          <w:rFonts w:ascii="Calibri" w:hAnsi="Calibri" w:cs="Calibri"/>
          <w:noProof/>
        </w:rPr>
        <w:t>4</w:t>
      </w:r>
      <w:r w:rsidRPr="000E15B4">
        <w:rPr>
          <w:rFonts w:ascii="Calibri" w:hAnsi="Calibri" w:cs="Calibri"/>
        </w:rPr>
        <w:fldChar w:fldCharType="end"/>
      </w:r>
      <w:r w:rsidRPr="000E15B4">
        <w:rPr>
          <w:rFonts w:ascii="Calibri" w:hAnsi="Calibri" w:cs="Calibri"/>
        </w:rPr>
        <w:t xml:space="preserve"> - </w:t>
      </w:r>
      <w:r w:rsidRPr="000E15B4">
        <w:rPr>
          <w:rFonts w:ascii="Calibri" w:hAnsi="Calibri" w:cs="Calibri"/>
          <w:color w:val="auto"/>
        </w:rPr>
        <w:t>Facoltà con rapporto di soddisfazione minore di 1,5 almeno in un ambito</w:t>
      </w:r>
      <w:bookmarkEnd w:id="32"/>
    </w:p>
    <w:p w14:paraId="32FCD779" w14:textId="63EA2E5B" w:rsidR="00EF6F02" w:rsidRDefault="00B60771" w:rsidP="005F0A61">
      <w:pPr>
        <w:spacing w:line="360" w:lineRule="auto"/>
        <w:jc w:val="center"/>
        <w:rPr>
          <w:rFonts w:ascii="Arial" w:hAnsi="Arial" w:cs="Arial"/>
          <w:bCs/>
          <w:sz w:val="22"/>
          <w:szCs w:val="22"/>
        </w:rPr>
      </w:pPr>
      <w:r w:rsidRPr="001F6467">
        <w:rPr>
          <w:noProof/>
          <w:highlight w:val="yellow"/>
          <w:shd w:val="clear" w:color="auto" w:fill="FFD966" w:themeFill="accent4" w:themeFillTint="99"/>
        </w:rPr>
        <w:drawing>
          <wp:inline distT="0" distB="0" distL="0" distR="0" wp14:anchorId="2A0139B8" wp14:editId="4101A8AF">
            <wp:extent cx="5314950" cy="2724150"/>
            <wp:effectExtent l="0" t="0" r="0" b="0"/>
            <wp:docPr id="3" name="Grafico 3">
              <a:extLst xmlns:a="http://schemas.openxmlformats.org/drawingml/2006/main">
                <a:ext uri="{FF2B5EF4-FFF2-40B4-BE49-F238E27FC236}">
                  <a16:creationId xmlns:a16="http://schemas.microsoft.com/office/drawing/2014/main" id="{0468A384-6977-4BD9-B65B-238823803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74D05E" w14:textId="77777777" w:rsidR="006913A4" w:rsidRDefault="006913A4" w:rsidP="00EF6F02">
      <w:pPr>
        <w:spacing w:line="276" w:lineRule="auto"/>
        <w:jc w:val="both"/>
        <w:rPr>
          <w:rFonts w:ascii="Arial" w:hAnsi="Arial" w:cs="Arial"/>
          <w:sz w:val="22"/>
        </w:rPr>
      </w:pPr>
    </w:p>
    <w:p w14:paraId="4B72F39D" w14:textId="1687A294" w:rsidR="006574AF" w:rsidRPr="00B60771" w:rsidRDefault="006574AF" w:rsidP="00EF6F02">
      <w:pPr>
        <w:spacing w:line="276" w:lineRule="auto"/>
        <w:jc w:val="both"/>
        <w:rPr>
          <w:rFonts w:ascii="Arial" w:hAnsi="Arial" w:cs="Arial"/>
          <w:sz w:val="22"/>
        </w:rPr>
      </w:pPr>
      <w:r w:rsidRPr="00B60771">
        <w:rPr>
          <w:rFonts w:ascii="Arial" w:hAnsi="Arial" w:cs="Arial"/>
          <w:sz w:val="22"/>
        </w:rPr>
        <w:t>In sintesi</w:t>
      </w:r>
      <w:r w:rsidR="00443EAF" w:rsidRPr="00B60771">
        <w:rPr>
          <w:rFonts w:ascii="Arial" w:hAnsi="Arial" w:cs="Arial"/>
          <w:sz w:val="22"/>
        </w:rPr>
        <w:t xml:space="preserve">, </w:t>
      </w:r>
      <w:r w:rsidR="00DD0C96" w:rsidRPr="00B60771">
        <w:rPr>
          <w:rFonts w:ascii="Arial" w:hAnsi="Arial" w:cs="Arial"/>
          <w:sz w:val="22"/>
        </w:rPr>
        <w:t xml:space="preserve">dalla prospettiva delle Facoltà, </w:t>
      </w:r>
      <w:r w:rsidRPr="00B60771">
        <w:rPr>
          <w:rFonts w:ascii="Arial" w:hAnsi="Arial" w:cs="Arial"/>
          <w:sz w:val="22"/>
        </w:rPr>
        <w:t>guardando ai risultati delle opinioni degli studenti in termini di rapporto di soddisfazione</w:t>
      </w:r>
      <w:r w:rsidR="00DD0C96" w:rsidRPr="00B60771">
        <w:rPr>
          <w:rFonts w:ascii="Arial" w:hAnsi="Arial" w:cs="Arial"/>
          <w:sz w:val="22"/>
        </w:rPr>
        <w:t>, si può concludere che</w:t>
      </w:r>
      <w:r w:rsidR="00647A6F" w:rsidRPr="00B60771">
        <w:rPr>
          <w:rFonts w:ascii="Arial" w:hAnsi="Arial" w:cs="Arial"/>
          <w:sz w:val="22"/>
        </w:rPr>
        <w:t>, con l’esclusione del</w:t>
      </w:r>
      <w:r w:rsidR="00DD0C96" w:rsidRPr="00B60771">
        <w:rPr>
          <w:rFonts w:ascii="Arial" w:hAnsi="Arial" w:cs="Arial"/>
          <w:sz w:val="22"/>
        </w:rPr>
        <w:t>la Facoltà di Architettura</w:t>
      </w:r>
      <w:r w:rsidR="00647A6F" w:rsidRPr="00B60771">
        <w:rPr>
          <w:rFonts w:ascii="Arial" w:hAnsi="Arial" w:cs="Arial"/>
          <w:sz w:val="22"/>
        </w:rPr>
        <w:t>,</w:t>
      </w:r>
      <w:r w:rsidR="00DD0C96" w:rsidRPr="00B60771">
        <w:rPr>
          <w:rFonts w:ascii="Arial" w:hAnsi="Arial" w:cs="Arial"/>
          <w:sz w:val="22"/>
        </w:rPr>
        <w:t xml:space="preserve"> punti critici e punti di attenzione riguardano solo le domande relative all’insegnamento (D1, D2 e D3) e alla soddisfazione complessiva per il corso di studio (D12).</w:t>
      </w:r>
    </w:p>
    <w:p w14:paraId="1C1BEB24" w14:textId="222018FA" w:rsidR="00647A6F" w:rsidRPr="00B60771" w:rsidRDefault="00DD09DC" w:rsidP="00EF6F02">
      <w:pPr>
        <w:spacing w:line="276" w:lineRule="auto"/>
        <w:jc w:val="both"/>
        <w:rPr>
          <w:rFonts w:ascii="Arial" w:hAnsi="Arial" w:cs="Arial"/>
          <w:sz w:val="22"/>
        </w:rPr>
      </w:pPr>
      <w:r w:rsidRPr="00B60771">
        <w:rPr>
          <w:rFonts w:ascii="Arial" w:hAnsi="Arial" w:cs="Arial"/>
          <w:sz w:val="22"/>
        </w:rPr>
        <w:t>Occorre tuttavia precisare che</w:t>
      </w:r>
      <w:r w:rsidR="00647A6F" w:rsidRPr="00B60771">
        <w:rPr>
          <w:rFonts w:ascii="Arial" w:hAnsi="Arial" w:cs="Arial"/>
          <w:sz w:val="22"/>
        </w:rPr>
        <w:t xml:space="preserve"> negli ambiti D2 e D3 i punti di attenzione e critici son rarissimi. </w:t>
      </w:r>
    </w:p>
    <w:p w14:paraId="722F35A1" w14:textId="77777777" w:rsidR="00DD09DC" w:rsidRPr="00DD09DC" w:rsidRDefault="00DD09DC" w:rsidP="00EF6F02">
      <w:pPr>
        <w:spacing w:line="276" w:lineRule="auto"/>
        <w:jc w:val="both"/>
        <w:rPr>
          <w:rFonts w:ascii="Arial" w:hAnsi="Arial" w:cs="Arial"/>
        </w:rPr>
      </w:pPr>
    </w:p>
    <w:p w14:paraId="173AB3AF" w14:textId="1E671652" w:rsidR="00EF6F02" w:rsidRPr="00997BFD" w:rsidRDefault="00EF6F02" w:rsidP="009C696D">
      <w:pPr>
        <w:spacing w:line="360" w:lineRule="auto"/>
        <w:jc w:val="both"/>
        <w:rPr>
          <w:rFonts w:ascii="Arial" w:hAnsi="Arial" w:cs="Arial"/>
          <w:bCs/>
          <w:i/>
          <w:iCs/>
          <w:sz w:val="22"/>
          <w:szCs w:val="22"/>
        </w:rPr>
      </w:pPr>
      <w:r w:rsidRPr="00997BFD">
        <w:rPr>
          <w:rFonts w:ascii="Arial" w:hAnsi="Arial" w:cs="Arial"/>
          <w:bCs/>
          <w:i/>
          <w:iCs/>
          <w:sz w:val="22"/>
          <w:szCs w:val="22"/>
        </w:rPr>
        <w:t xml:space="preserve">Corsi di studio </w:t>
      </w:r>
    </w:p>
    <w:p w14:paraId="2A2B84EA" w14:textId="29417F27" w:rsidR="007C1A87" w:rsidRPr="00997BFD" w:rsidRDefault="007C1A87" w:rsidP="007C1A87">
      <w:pPr>
        <w:spacing w:line="276" w:lineRule="auto"/>
        <w:jc w:val="both"/>
        <w:rPr>
          <w:rFonts w:ascii="Arial" w:hAnsi="Arial" w:cs="Arial"/>
          <w:bCs/>
          <w:sz w:val="22"/>
        </w:rPr>
      </w:pPr>
      <w:r w:rsidRPr="00997BFD">
        <w:rPr>
          <w:rFonts w:ascii="Arial" w:hAnsi="Arial" w:cs="Arial"/>
          <w:bCs/>
          <w:sz w:val="22"/>
        </w:rPr>
        <w:t xml:space="preserve">Nell’analisi, per cogliere meglio le differenze </w:t>
      </w:r>
      <w:r w:rsidRPr="00997BFD">
        <w:rPr>
          <w:rFonts w:ascii="Arial" w:hAnsi="Arial" w:cs="Arial"/>
          <w:sz w:val="22"/>
        </w:rPr>
        <w:t>di comportamento</w:t>
      </w:r>
      <w:r w:rsidRPr="00997BFD">
        <w:rPr>
          <w:rFonts w:ascii="Arial" w:hAnsi="Arial" w:cs="Arial"/>
          <w:bCs/>
          <w:sz w:val="22"/>
        </w:rPr>
        <w:t>, conviene trattare separatamente CdS di primo livello, di secondo livello, cicli unici e CdS delle professioni sanitarie</w:t>
      </w:r>
      <w:r w:rsidR="002216E5" w:rsidRPr="00997BFD">
        <w:rPr>
          <w:rFonts w:ascii="Arial" w:hAnsi="Arial" w:cs="Arial"/>
          <w:bCs/>
          <w:sz w:val="22"/>
        </w:rPr>
        <w:t>.</w:t>
      </w:r>
      <w:r w:rsidRPr="00997BFD">
        <w:rPr>
          <w:rFonts w:ascii="Arial" w:hAnsi="Arial" w:cs="Arial"/>
          <w:bCs/>
          <w:sz w:val="22"/>
        </w:rPr>
        <w:t xml:space="preserve"> </w:t>
      </w:r>
    </w:p>
    <w:p w14:paraId="3425F31F" w14:textId="1CA170F4" w:rsidR="007C1A87" w:rsidRPr="00997BFD" w:rsidRDefault="007C1A87" w:rsidP="007C1A87">
      <w:pPr>
        <w:spacing w:line="276" w:lineRule="auto"/>
        <w:jc w:val="both"/>
        <w:rPr>
          <w:rFonts w:ascii="Arial" w:hAnsi="Arial" w:cs="Arial"/>
          <w:bCs/>
          <w:sz w:val="22"/>
        </w:rPr>
      </w:pPr>
      <w:r w:rsidRPr="00997BFD">
        <w:rPr>
          <w:rFonts w:ascii="Arial" w:hAnsi="Arial" w:cs="Arial"/>
          <w:bCs/>
          <w:sz w:val="22"/>
        </w:rPr>
        <w:t>In appendice sono riportate le tabelle complete relative</w:t>
      </w:r>
      <w:r w:rsidR="009A01B6" w:rsidRPr="00997BFD">
        <w:rPr>
          <w:rFonts w:ascii="Arial" w:hAnsi="Arial" w:cs="Arial"/>
          <w:bCs/>
          <w:sz w:val="22"/>
        </w:rPr>
        <w:t xml:space="preserve"> al rapporto di soddisfazione nei </w:t>
      </w:r>
      <w:r w:rsidR="002216E5" w:rsidRPr="00997BFD">
        <w:rPr>
          <w:rFonts w:ascii="Arial" w:hAnsi="Arial" w:cs="Arial"/>
          <w:bCs/>
          <w:sz w:val="22"/>
        </w:rPr>
        <w:t>tre diversi livelli di corso di studio</w:t>
      </w:r>
      <w:r w:rsidR="009A01B6" w:rsidRPr="00997BFD">
        <w:rPr>
          <w:rFonts w:ascii="Arial" w:hAnsi="Arial" w:cs="Arial"/>
          <w:bCs/>
          <w:sz w:val="22"/>
        </w:rPr>
        <w:t>.</w:t>
      </w:r>
    </w:p>
    <w:p w14:paraId="604E3A78" w14:textId="77777777" w:rsidR="007C1A87" w:rsidRPr="00997BFD" w:rsidRDefault="007C1A87" w:rsidP="005F488C">
      <w:pPr>
        <w:spacing w:line="276" w:lineRule="auto"/>
        <w:jc w:val="both"/>
        <w:rPr>
          <w:rFonts w:ascii="Arial" w:hAnsi="Arial" w:cs="Arial"/>
          <w:bCs/>
          <w:sz w:val="22"/>
        </w:rPr>
      </w:pPr>
    </w:p>
    <w:p w14:paraId="36CCBC97" w14:textId="6FF85C9D" w:rsidR="00EF6F02" w:rsidRPr="00997BFD" w:rsidRDefault="00EF6F02" w:rsidP="005F488C">
      <w:pPr>
        <w:spacing w:line="276" w:lineRule="auto"/>
        <w:jc w:val="both"/>
        <w:rPr>
          <w:rFonts w:ascii="Arial" w:hAnsi="Arial" w:cs="Arial"/>
          <w:bCs/>
          <w:i/>
          <w:sz w:val="22"/>
        </w:rPr>
      </w:pPr>
      <w:r w:rsidRPr="00997BFD">
        <w:rPr>
          <w:rFonts w:ascii="Arial" w:hAnsi="Arial" w:cs="Arial"/>
          <w:bCs/>
          <w:i/>
          <w:sz w:val="22"/>
        </w:rPr>
        <w:t>Corsi di studio di primo livello</w:t>
      </w:r>
    </w:p>
    <w:p w14:paraId="60D80F79" w14:textId="77777777" w:rsidR="003701B5" w:rsidRPr="006913A4" w:rsidRDefault="003701B5" w:rsidP="005F488C">
      <w:pPr>
        <w:spacing w:line="276" w:lineRule="auto"/>
        <w:jc w:val="both"/>
        <w:rPr>
          <w:rFonts w:ascii="Arial" w:hAnsi="Arial" w:cs="Arial"/>
          <w:bCs/>
          <w:sz w:val="10"/>
        </w:rPr>
      </w:pPr>
    </w:p>
    <w:p w14:paraId="676BCDD0" w14:textId="556A0F41" w:rsidR="00EF6F02" w:rsidRPr="00997BFD" w:rsidRDefault="00EF6F02" w:rsidP="005F488C">
      <w:pPr>
        <w:spacing w:line="276" w:lineRule="auto"/>
        <w:jc w:val="both"/>
        <w:rPr>
          <w:rFonts w:ascii="Arial" w:hAnsi="Arial" w:cs="Arial"/>
          <w:bCs/>
          <w:iCs/>
          <w:sz w:val="22"/>
        </w:rPr>
      </w:pPr>
      <w:r w:rsidRPr="00997BFD">
        <w:rPr>
          <w:rFonts w:ascii="Arial" w:hAnsi="Arial" w:cs="Arial"/>
          <w:bCs/>
          <w:sz w:val="22"/>
        </w:rPr>
        <w:t xml:space="preserve">Nei corsi di studio di primo livello il maggior numero di </w:t>
      </w:r>
      <w:r w:rsidR="007C1A87" w:rsidRPr="00997BFD">
        <w:rPr>
          <w:rFonts w:ascii="Arial" w:hAnsi="Arial" w:cs="Arial"/>
          <w:bCs/>
          <w:sz w:val="22"/>
        </w:rPr>
        <w:t>punti</w:t>
      </w:r>
      <w:r w:rsidRPr="00997BFD">
        <w:rPr>
          <w:rFonts w:ascii="Arial" w:hAnsi="Arial" w:cs="Arial"/>
          <w:bCs/>
          <w:sz w:val="22"/>
        </w:rPr>
        <w:t xml:space="preserve"> critici e punti di attenzione si concentra nell’ambito </w:t>
      </w:r>
      <w:r w:rsidRPr="00997BFD">
        <w:rPr>
          <w:rFonts w:ascii="Arial" w:hAnsi="Arial" w:cs="Arial"/>
          <w:bCs/>
          <w:i/>
          <w:sz w:val="22"/>
        </w:rPr>
        <w:t>1. Le conoscenze preliminari possedute sono risultate sufficienti per la comprensione degli argomenti previsti nel programma d'esame?</w:t>
      </w:r>
      <w:r w:rsidR="002F40E5" w:rsidRPr="00997BFD">
        <w:rPr>
          <w:rFonts w:ascii="Arial" w:hAnsi="Arial" w:cs="Arial"/>
          <w:bCs/>
          <w:iCs/>
          <w:sz w:val="22"/>
        </w:rPr>
        <w:t xml:space="preserve"> come peraltro già anticipato dalle analisi svolte a livello aggregato per Facoltà.</w:t>
      </w:r>
    </w:p>
    <w:p w14:paraId="3293F787" w14:textId="42D61507" w:rsidR="002216E5" w:rsidRPr="00997BFD" w:rsidRDefault="009B684D" w:rsidP="005F488C">
      <w:pPr>
        <w:spacing w:line="276" w:lineRule="auto"/>
        <w:jc w:val="both"/>
        <w:rPr>
          <w:rFonts w:ascii="Arial" w:hAnsi="Arial" w:cs="Arial"/>
          <w:sz w:val="22"/>
        </w:rPr>
      </w:pPr>
      <w:r w:rsidRPr="00997BFD">
        <w:rPr>
          <w:rFonts w:ascii="Arial" w:hAnsi="Arial" w:cs="Arial"/>
          <w:sz w:val="22"/>
        </w:rPr>
        <w:t xml:space="preserve">La </w:t>
      </w:r>
      <w:r w:rsidR="00EF6F02" w:rsidRPr="00997BFD">
        <w:rPr>
          <w:rFonts w:ascii="Arial" w:hAnsi="Arial" w:cs="Arial"/>
          <w:bCs/>
          <w:sz w:val="22"/>
        </w:rPr>
        <w:t xml:space="preserve">tabella che segue </w:t>
      </w:r>
      <w:r w:rsidRPr="00997BFD">
        <w:rPr>
          <w:rFonts w:ascii="Arial" w:hAnsi="Arial" w:cs="Arial"/>
          <w:sz w:val="22"/>
        </w:rPr>
        <w:t xml:space="preserve">considera </w:t>
      </w:r>
      <w:r w:rsidR="00EF6F02" w:rsidRPr="00997BFD">
        <w:rPr>
          <w:rFonts w:ascii="Arial" w:hAnsi="Arial" w:cs="Arial"/>
          <w:bCs/>
          <w:sz w:val="22"/>
        </w:rPr>
        <w:t xml:space="preserve">i corsi di studio </w:t>
      </w:r>
      <w:r w:rsidRPr="00997BFD">
        <w:rPr>
          <w:rFonts w:ascii="Arial" w:hAnsi="Arial" w:cs="Arial"/>
          <w:sz w:val="22"/>
        </w:rPr>
        <w:t>di primo livello</w:t>
      </w:r>
      <w:r w:rsidR="002216E5" w:rsidRPr="00997BFD">
        <w:rPr>
          <w:rFonts w:ascii="Arial" w:hAnsi="Arial" w:cs="Arial"/>
          <w:sz w:val="22"/>
        </w:rPr>
        <w:t xml:space="preserve"> con punti critici o di attenzione in almeno un ambito.</w:t>
      </w:r>
    </w:p>
    <w:p w14:paraId="2DC3800D" w14:textId="5055FD79" w:rsidR="00EF6F02" w:rsidRPr="00997BFD" w:rsidRDefault="00A05F59" w:rsidP="005F488C">
      <w:pPr>
        <w:spacing w:line="276" w:lineRule="auto"/>
        <w:jc w:val="both"/>
        <w:rPr>
          <w:rFonts w:ascii="Arial" w:hAnsi="Arial" w:cs="Arial"/>
          <w:bCs/>
          <w:sz w:val="22"/>
        </w:rPr>
      </w:pPr>
      <w:r w:rsidRPr="00997BFD">
        <w:rPr>
          <w:rFonts w:ascii="Arial" w:hAnsi="Arial" w:cs="Arial"/>
          <w:sz w:val="22"/>
        </w:rPr>
        <w:t>P</w:t>
      </w:r>
      <w:r w:rsidR="009B684D" w:rsidRPr="00997BFD">
        <w:rPr>
          <w:rFonts w:ascii="Arial" w:hAnsi="Arial" w:cs="Arial"/>
          <w:sz w:val="22"/>
        </w:rPr>
        <w:t xml:space="preserve">er </w:t>
      </w:r>
      <w:r w:rsidR="00586EF2" w:rsidRPr="00997BFD">
        <w:rPr>
          <w:rFonts w:ascii="Arial" w:hAnsi="Arial" w:cs="Arial"/>
          <w:bCs/>
          <w:sz w:val="22"/>
        </w:rPr>
        <w:t xml:space="preserve">una maggiore evidenza grafica </w:t>
      </w:r>
      <w:r w:rsidR="00586EF2" w:rsidRPr="00997BFD">
        <w:rPr>
          <w:rFonts w:ascii="Arial" w:hAnsi="Arial" w:cs="Arial"/>
          <w:sz w:val="22"/>
        </w:rPr>
        <w:t xml:space="preserve">i CdL </w:t>
      </w:r>
      <w:r w:rsidR="00EF6F02" w:rsidRPr="00997BFD">
        <w:rPr>
          <w:rFonts w:ascii="Arial" w:hAnsi="Arial" w:cs="Arial"/>
          <w:bCs/>
          <w:sz w:val="22"/>
        </w:rPr>
        <w:t>sono ordinati in ordine crescente in base al valore del rapporto di soddisfazione</w:t>
      </w:r>
      <w:r w:rsidR="00586EF2" w:rsidRPr="00997BFD">
        <w:rPr>
          <w:rFonts w:ascii="Arial" w:hAnsi="Arial" w:cs="Arial"/>
          <w:bCs/>
          <w:sz w:val="22"/>
        </w:rPr>
        <w:t xml:space="preserve"> </w:t>
      </w:r>
      <w:r w:rsidR="00586EF2" w:rsidRPr="00997BFD">
        <w:rPr>
          <w:rFonts w:ascii="Arial" w:hAnsi="Arial" w:cs="Arial"/>
          <w:sz w:val="22"/>
        </w:rPr>
        <w:t>relativo al primo ambito D1</w:t>
      </w:r>
      <w:r w:rsidR="00EF6F02" w:rsidRPr="00997BFD">
        <w:rPr>
          <w:rFonts w:ascii="Arial" w:hAnsi="Arial" w:cs="Arial"/>
          <w:bCs/>
          <w:sz w:val="22"/>
        </w:rPr>
        <w:t>.</w:t>
      </w:r>
      <w:r w:rsidR="009B684D" w:rsidRPr="00997BFD">
        <w:rPr>
          <w:rFonts w:ascii="Arial" w:hAnsi="Arial" w:cs="Arial"/>
          <w:bCs/>
          <w:sz w:val="22"/>
        </w:rPr>
        <w:t xml:space="preserve"> </w:t>
      </w:r>
    </w:p>
    <w:p w14:paraId="054AFFB5" w14:textId="29406B24" w:rsidR="003701B5" w:rsidRDefault="003701B5" w:rsidP="003701B5"/>
    <w:p w14:paraId="13EFEC3E" w14:textId="14B66367" w:rsidR="007673EB" w:rsidRPr="000E15B4" w:rsidRDefault="00A05F59" w:rsidP="00A05F59">
      <w:pPr>
        <w:pStyle w:val="Didascalia"/>
        <w:rPr>
          <w:rFonts w:asciiTheme="minorHAnsi" w:hAnsiTheme="minorHAnsi" w:cstheme="minorHAnsi"/>
          <w:color w:val="auto"/>
        </w:rPr>
      </w:pPr>
      <w:bookmarkStart w:id="33" w:name="_Toc164781352"/>
      <w:r w:rsidRPr="000E15B4">
        <w:rPr>
          <w:rFonts w:asciiTheme="minorHAnsi" w:hAnsiTheme="minorHAnsi" w:cstheme="minorHAnsi"/>
          <w:color w:val="auto"/>
        </w:rPr>
        <w:t xml:space="preserve">Tab. </w:t>
      </w:r>
      <w:r w:rsidRPr="000E15B4">
        <w:rPr>
          <w:rFonts w:asciiTheme="minorHAnsi" w:hAnsiTheme="minorHAnsi" w:cstheme="minorHAnsi"/>
          <w:color w:val="auto"/>
        </w:rPr>
        <w:fldChar w:fldCharType="begin"/>
      </w:r>
      <w:r w:rsidRPr="000E15B4">
        <w:rPr>
          <w:rFonts w:asciiTheme="minorHAnsi" w:hAnsiTheme="minorHAnsi" w:cstheme="minorHAnsi"/>
          <w:color w:val="auto"/>
        </w:rPr>
        <w:instrText xml:space="preserve"> SEQ Tab. \* ARABIC </w:instrText>
      </w:r>
      <w:r w:rsidRPr="000E15B4">
        <w:rPr>
          <w:rFonts w:asciiTheme="minorHAnsi" w:hAnsiTheme="minorHAnsi" w:cstheme="minorHAnsi"/>
          <w:color w:val="auto"/>
        </w:rPr>
        <w:fldChar w:fldCharType="separate"/>
      </w:r>
      <w:r w:rsidR="00BA5DB7">
        <w:rPr>
          <w:rFonts w:asciiTheme="minorHAnsi" w:hAnsiTheme="minorHAnsi" w:cstheme="minorHAnsi"/>
          <w:noProof/>
          <w:color w:val="auto"/>
        </w:rPr>
        <w:t>6</w:t>
      </w:r>
      <w:r w:rsidRPr="000E15B4">
        <w:rPr>
          <w:rFonts w:asciiTheme="minorHAnsi" w:hAnsiTheme="minorHAnsi" w:cstheme="minorHAnsi"/>
          <w:color w:val="auto"/>
        </w:rPr>
        <w:fldChar w:fldCharType="end"/>
      </w:r>
      <w:r w:rsidR="007673EB" w:rsidRPr="000E15B4">
        <w:rPr>
          <w:rFonts w:asciiTheme="minorHAnsi" w:hAnsiTheme="minorHAnsi" w:cstheme="minorHAnsi"/>
          <w:color w:val="auto"/>
        </w:rPr>
        <w:t>– Criticità CdS I livello</w:t>
      </w:r>
      <w:bookmarkEnd w:id="33"/>
      <w:r w:rsidR="007673EB" w:rsidRPr="000E15B4">
        <w:rPr>
          <w:rFonts w:asciiTheme="minorHAnsi" w:hAnsiTheme="minorHAnsi" w:cstheme="minorHAnsi"/>
          <w:color w:val="auto"/>
        </w:rPr>
        <w:t xml:space="preserve"> </w:t>
      </w:r>
    </w:p>
    <w:p w14:paraId="7646C6E2" w14:textId="24E0947D" w:rsidR="007673EB" w:rsidRDefault="007673EB" w:rsidP="007673EB">
      <w:pPr>
        <w:pStyle w:val="Paragrafoelenco"/>
        <w:spacing w:line="360" w:lineRule="auto"/>
        <w:ind w:left="0"/>
        <w:rPr>
          <w:rFonts w:ascii="Arial Narrow" w:hAnsi="Arial Narrow" w:cs="Arial"/>
          <w:b/>
          <w:sz w:val="18"/>
          <w:szCs w:val="18"/>
        </w:rPr>
      </w:pPr>
      <w:r>
        <w:rPr>
          <w:rFonts w:ascii="Arial Narrow" w:hAnsi="Arial Narrow" w:cs="Arial"/>
          <w:b/>
          <w:sz w:val="18"/>
          <w:szCs w:val="18"/>
        </w:rPr>
        <w:t>legenda</w:t>
      </w:r>
    </w:p>
    <w:tbl>
      <w:tblPr>
        <w:tblW w:w="8505" w:type="dxa"/>
        <w:tblInd w:w="-5" w:type="dxa"/>
        <w:tblCellMar>
          <w:left w:w="70" w:type="dxa"/>
          <w:right w:w="70" w:type="dxa"/>
        </w:tblCellMar>
        <w:tblLook w:val="04A0" w:firstRow="1" w:lastRow="0" w:firstColumn="1" w:lastColumn="0" w:noHBand="0" w:noVBand="1"/>
      </w:tblPr>
      <w:tblGrid>
        <w:gridCol w:w="298"/>
        <w:gridCol w:w="3955"/>
        <w:gridCol w:w="567"/>
        <w:gridCol w:w="3685"/>
      </w:tblGrid>
      <w:tr w:rsidR="008933F7" w:rsidRPr="006B3309" w14:paraId="64BBBB64" w14:textId="77777777" w:rsidTr="006B3309">
        <w:trPr>
          <w:trHeight w:val="373"/>
        </w:trPr>
        <w:tc>
          <w:tcPr>
            <w:tcW w:w="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48CD6E" w14:textId="77777777"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D1</w:t>
            </w:r>
          </w:p>
        </w:tc>
        <w:tc>
          <w:tcPr>
            <w:tcW w:w="3955" w:type="dxa"/>
            <w:tcBorders>
              <w:top w:val="single" w:sz="4" w:space="0" w:color="auto"/>
              <w:left w:val="nil"/>
              <w:bottom w:val="single" w:sz="4" w:space="0" w:color="auto"/>
              <w:right w:val="single" w:sz="4" w:space="0" w:color="auto"/>
            </w:tcBorders>
            <w:shd w:val="clear" w:color="auto" w:fill="auto"/>
            <w:vAlign w:val="center"/>
            <w:hideMark/>
          </w:tcPr>
          <w:p w14:paraId="47FDBC38" w14:textId="77777777"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Le conoscenze preliminari possedute sono risultate sufficienti per la comprensione degli argomenti previsti nel programma d'esame?</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C2A8037" w14:textId="67E80E5E"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D7</w:t>
            </w:r>
          </w:p>
        </w:tc>
        <w:tc>
          <w:tcPr>
            <w:tcW w:w="3685" w:type="dxa"/>
            <w:tcBorders>
              <w:top w:val="single" w:sz="4" w:space="0" w:color="auto"/>
              <w:left w:val="nil"/>
              <w:bottom w:val="single" w:sz="4" w:space="0" w:color="auto"/>
              <w:right w:val="single" w:sz="4" w:space="0" w:color="auto"/>
            </w:tcBorders>
            <w:shd w:val="clear" w:color="auto" w:fill="auto"/>
            <w:vAlign w:val="center"/>
          </w:tcPr>
          <w:p w14:paraId="3585AFF3" w14:textId="4C7C0F0E"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Il docente espone gli argomenti in modo chiaro?</w:t>
            </w:r>
          </w:p>
        </w:tc>
      </w:tr>
      <w:tr w:rsidR="008933F7" w:rsidRPr="006B3309" w14:paraId="41D37078" w14:textId="77777777" w:rsidTr="008933F7">
        <w:trPr>
          <w:trHeight w:val="373"/>
        </w:trPr>
        <w:tc>
          <w:tcPr>
            <w:tcW w:w="29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10DB6D" w14:textId="77777777"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D2</w:t>
            </w:r>
          </w:p>
        </w:tc>
        <w:tc>
          <w:tcPr>
            <w:tcW w:w="3955" w:type="dxa"/>
            <w:tcBorders>
              <w:top w:val="nil"/>
              <w:left w:val="nil"/>
              <w:bottom w:val="single" w:sz="4" w:space="0" w:color="auto"/>
              <w:right w:val="single" w:sz="4" w:space="0" w:color="auto"/>
            </w:tcBorders>
            <w:shd w:val="clear" w:color="auto" w:fill="auto"/>
            <w:vAlign w:val="center"/>
            <w:hideMark/>
          </w:tcPr>
          <w:p w14:paraId="4EBE8DE2" w14:textId="77777777"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Il carico di studio dell'insegnamento è proporzionato ai crediti assegnati?</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7F55F429" w14:textId="4E5A5CEF"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D8</w:t>
            </w:r>
          </w:p>
        </w:tc>
        <w:tc>
          <w:tcPr>
            <w:tcW w:w="3685" w:type="dxa"/>
            <w:tcBorders>
              <w:top w:val="single" w:sz="4" w:space="0" w:color="auto"/>
              <w:left w:val="nil"/>
              <w:bottom w:val="single" w:sz="4" w:space="0" w:color="auto"/>
              <w:right w:val="single" w:sz="4" w:space="0" w:color="auto"/>
            </w:tcBorders>
            <w:shd w:val="clear" w:color="auto" w:fill="auto"/>
            <w:vAlign w:val="center"/>
          </w:tcPr>
          <w:p w14:paraId="1F84B9AA" w14:textId="7BAC1649"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Le attività didattiche integrative (esercitazioni, tutorati, laboratori, etc...) sono utili all'apprendimento della materia?</w:t>
            </w:r>
          </w:p>
        </w:tc>
      </w:tr>
      <w:tr w:rsidR="008933F7" w:rsidRPr="006B3309" w14:paraId="46DF9EDA" w14:textId="77777777" w:rsidTr="008933F7">
        <w:trPr>
          <w:trHeight w:val="373"/>
        </w:trPr>
        <w:tc>
          <w:tcPr>
            <w:tcW w:w="29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8E90E5" w14:textId="77777777"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D3</w:t>
            </w:r>
          </w:p>
        </w:tc>
        <w:tc>
          <w:tcPr>
            <w:tcW w:w="3955" w:type="dxa"/>
            <w:tcBorders>
              <w:top w:val="nil"/>
              <w:left w:val="nil"/>
              <w:bottom w:val="single" w:sz="4" w:space="0" w:color="auto"/>
              <w:right w:val="single" w:sz="4" w:space="0" w:color="auto"/>
            </w:tcBorders>
            <w:shd w:val="clear" w:color="auto" w:fill="auto"/>
            <w:vAlign w:val="center"/>
            <w:hideMark/>
          </w:tcPr>
          <w:p w14:paraId="63599135" w14:textId="77777777"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Il materiale didattico (indicato e disponibile, compreso quello a distanza ed eventuali registrazioni delle lezioni) è adeguato per lo studio della materia?</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7E248D4B" w14:textId="13DFEA14" w:rsidR="008933F7" w:rsidRPr="006B3309" w:rsidRDefault="008933F7" w:rsidP="008933F7">
            <w:pPr>
              <w:jc w:val="center"/>
              <w:rPr>
                <w:rFonts w:asciiTheme="minorHAnsi" w:eastAsia="Times New Roman" w:hAnsiTheme="minorHAnsi" w:cstheme="minorHAnsi"/>
                <w:sz w:val="14"/>
                <w:szCs w:val="18"/>
                <w:highlight w:val="yellow"/>
              </w:rPr>
            </w:pPr>
            <w:r w:rsidRPr="006B3309">
              <w:rPr>
                <w:rFonts w:asciiTheme="minorHAnsi" w:eastAsia="Times New Roman" w:hAnsiTheme="minorHAnsi" w:cstheme="minorHAnsi"/>
                <w:sz w:val="14"/>
                <w:szCs w:val="18"/>
              </w:rPr>
              <w:t>D11</w:t>
            </w:r>
          </w:p>
        </w:tc>
        <w:tc>
          <w:tcPr>
            <w:tcW w:w="3685" w:type="dxa"/>
            <w:tcBorders>
              <w:top w:val="nil"/>
              <w:left w:val="nil"/>
              <w:bottom w:val="single" w:sz="4" w:space="0" w:color="auto"/>
              <w:right w:val="single" w:sz="4" w:space="0" w:color="auto"/>
            </w:tcBorders>
            <w:shd w:val="clear" w:color="auto" w:fill="auto"/>
            <w:vAlign w:val="center"/>
          </w:tcPr>
          <w:p w14:paraId="5B4D7DCA" w14:textId="1023C8FA" w:rsidR="008933F7" w:rsidRPr="006B3309" w:rsidRDefault="008933F7" w:rsidP="008933F7">
            <w:pPr>
              <w:rPr>
                <w:rFonts w:asciiTheme="minorHAnsi" w:eastAsia="Times New Roman" w:hAnsiTheme="minorHAnsi" w:cstheme="minorHAnsi"/>
                <w:sz w:val="14"/>
                <w:szCs w:val="18"/>
                <w:highlight w:val="yellow"/>
              </w:rPr>
            </w:pPr>
            <w:r w:rsidRPr="006B3309">
              <w:rPr>
                <w:rFonts w:asciiTheme="minorHAnsi" w:eastAsia="Times New Roman" w:hAnsiTheme="minorHAnsi" w:cstheme="minorHAnsi"/>
                <w:sz w:val="14"/>
                <w:szCs w:val="18"/>
              </w:rPr>
              <w:t>Sei interessato/a agli argomenti trattati nell'insegnamento?</w:t>
            </w:r>
          </w:p>
        </w:tc>
      </w:tr>
      <w:tr w:rsidR="008933F7" w:rsidRPr="006B3309" w14:paraId="1AB7DB86" w14:textId="77777777" w:rsidTr="008933F7">
        <w:trPr>
          <w:trHeight w:val="373"/>
        </w:trPr>
        <w:tc>
          <w:tcPr>
            <w:tcW w:w="29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DDDD53" w14:textId="2E8B5364"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D5</w:t>
            </w:r>
          </w:p>
        </w:tc>
        <w:tc>
          <w:tcPr>
            <w:tcW w:w="3955" w:type="dxa"/>
            <w:tcBorders>
              <w:top w:val="nil"/>
              <w:left w:val="nil"/>
              <w:bottom w:val="single" w:sz="4" w:space="0" w:color="auto"/>
              <w:right w:val="single" w:sz="4" w:space="0" w:color="auto"/>
            </w:tcBorders>
            <w:shd w:val="clear" w:color="auto" w:fill="auto"/>
            <w:vAlign w:val="center"/>
            <w:hideMark/>
          </w:tcPr>
          <w:p w14:paraId="5980819B" w14:textId="69A237AC"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Gli orari di svolgimento di lezioni, esercitazioni e altre eventuali attività didattiche sono rispettati?</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31F909F3" w14:textId="47E1CBC7" w:rsidR="008933F7" w:rsidRPr="006B3309" w:rsidRDefault="008933F7" w:rsidP="008933F7">
            <w:pPr>
              <w:jc w:val="center"/>
              <w:rPr>
                <w:rFonts w:asciiTheme="minorHAnsi" w:eastAsia="Times New Roman" w:hAnsiTheme="minorHAnsi" w:cstheme="minorHAnsi"/>
                <w:sz w:val="14"/>
                <w:szCs w:val="18"/>
                <w:highlight w:val="yellow"/>
              </w:rPr>
            </w:pPr>
            <w:r w:rsidRPr="006B3309">
              <w:rPr>
                <w:rFonts w:asciiTheme="minorHAnsi" w:eastAsia="Times New Roman" w:hAnsiTheme="minorHAnsi" w:cstheme="minorHAnsi"/>
                <w:sz w:val="14"/>
                <w:szCs w:val="18"/>
              </w:rPr>
              <w:t>D12</w:t>
            </w:r>
          </w:p>
        </w:tc>
        <w:tc>
          <w:tcPr>
            <w:tcW w:w="3685" w:type="dxa"/>
            <w:tcBorders>
              <w:top w:val="nil"/>
              <w:left w:val="nil"/>
              <w:bottom w:val="single" w:sz="4" w:space="0" w:color="auto"/>
              <w:right w:val="single" w:sz="4" w:space="0" w:color="auto"/>
            </w:tcBorders>
            <w:shd w:val="clear" w:color="auto" w:fill="auto"/>
            <w:vAlign w:val="center"/>
          </w:tcPr>
          <w:p w14:paraId="39FF85AC" w14:textId="3C536A88" w:rsidR="008933F7" w:rsidRPr="006B3309" w:rsidRDefault="008933F7" w:rsidP="008933F7">
            <w:pPr>
              <w:rPr>
                <w:rFonts w:asciiTheme="minorHAnsi" w:eastAsia="Times New Roman" w:hAnsiTheme="minorHAnsi" w:cstheme="minorHAnsi"/>
                <w:sz w:val="14"/>
                <w:szCs w:val="18"/>
                <w:highlight w:val="yellow"/>
              </w:rPr>
            </w:pPr>
            <w:r w:rsidRPr="006B3309">
              <w:rPr>
                <w:rFonts w:asciiTheme="minorHAnsi" w:eastAsia="Times New Roman" w:hAnsiTheme="minorHAnsi" w:cstheme="minorHAnsi"/>
                <w:sz w:val="14"/>
                <w:szCs w:val="18"/>
              </w:rPr>
              <w:t>Sei complessivamente soddisfatto di come è stato svolto questo insegnamento?</w:t>
            </w:r>
          </w:p>
        </w:tc>
      </w:tr>
      <w:tr w:rsidR="008933F7" w:rsidRPr="006B3309" w14:paraId="7C0E24F0" w14:textId="77777777" w:rsidTr="00505A15">
        <w:trPr>
          <w:trHeight w:val="373"/>
        </w:trPr>
        <w:tc>
          <w:tcPr>
            <w:tcW w:w="29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A6D5476" w14:textId="6224BA90" w:rsidR="008933F7" w:rsidRPr="006B3309" w:rsidRDefault="008933F7" w:rsidP="008933F7">
            <w:pPr>
              <w:jc w:val="cente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D6</w:t>
            </w:r>
          </w:p>
        </w:tc>
        <w:tc>
          <w:tcPr>
            <w:tcW w:w="3955" w:type="dxa"/>
            <w:tcBorders>
              <w:top w:val="nil"/>
              <w:left w:val="nil"/>
              <w:bottom w:val="single" w:sz="4" w:space="0" w:color="auto"/>
              <w:right w:val="single" w:sz="4" w:space="0" w:color="auto"/>
            </w:tcBorders>
            <w:shd w:val="clear" w:color="auto" w:fill="auto"/>
            <w:vAlign w:val="center"/>
          </w:tcPr>
          <w:p w14:paraId="6F4DEFDB" w14:textId="361608EB" w:rsidR="008933F7" w:rsidRPr="006B3309" w:rsidRDefault="008933F7" w:rsidP="008933F7">
            <w:pPr>
              <w:rPr>
                <w:rFonts w:asciiTheme="minorHAnsi" w:eastAsia="Times New Roman" w:hAnsiTheme="minorHAnsi" w:cstheme="minorHAnsi"/>
                <w:sz w:val="14"/>
                <w:szCs w:val="18"/>
              </w:rPr>
            </w:pPr>
            <w:r w:rsidRPr="006B3309">
              <w:rPr>
                <w:rFonts w:asciiTheme="minorHAnsi" w:eastAsia="Times New Roman" w:hAnsiTheme="minorHAnsi" w:cstheme="minorHAnsi"/>
                <w:sz w:val="14"/>
                <w:szCs w:val="18"/>
              </w:rPr>
              <w:t>Il docente stimola / motiva l'interesse verso la disciplina?</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1BF79F38" w14:textId="7A38AD57" w:rsidR="008933F7" w:rsidRPr="006B3309" w:rsidRDefault="008933F7" w:rsidP="008933F7">
            <w:pPr>
              <w:jc w:val="center"/>
              <w:rPr>
                <w:rFonts w:asciiTheme="minorHAnsi" w:eastAsia="Times New Roman" w:hAnsiTheme="minorHAnsi" w:cstheme="minorHAnsi"/>
                <w:sz w:val="14"/>
                <w:szCs w:val="18"/>
              </w:rPr>
            </w:pPr>
          </w:p>
        </w:tc>
        <w:tc>
          <w:tcPr>
            <w:tcW w:w="3685" w:type="dxa"/>
            <w:tcBorders>
              <w:top w:val="nil"/>
              <w:left w:val="nil"/>
              <w:bottom w:val="single" w:sz="4" w:space="0" w:color="auto"/>
              <w:right w:val="single" w:sz="4" w:space="0" w:color="auto"/>
            </w:tcBorders>
            <w:shd w:val="clear" w:color="auto" w:fill="auto"/>
            <w:vAlign w:val="center"/>
          </w:tcPr>
          <w:p w14:paraId="05A3E829" w14:textId="6146F52D" w:rsidR="008933F7" w:rsidRPr="006B3309" w:rsidRDefault="008933F7" w:rsidP="008933F7">
            <w:pPr>
              <w:rPr>
                <w:rFonts w:asciiTheme="minorHAnsi" w:eastAsia="Times New Roman" w:hAnsiTheme="minorHAnsi" w:cstheme="minorHAnsi"/>
                <w:sz w:val="14"/>
                <w:szCs w:val="18"/>
              </w:rPr>
            </w:pPr>
          </w:p>
        </w:tc>
      </w:tr>
    </w:tbl>
    <w:p w14:paraId="7EC6AC81" w14:textId="77777777" w:rsidR="007673EB" w:rsidRPr="00D52C96" w:rsidRDefault="007673EB" w:rsidP="000C02DB">
      <w:pPr>
        <w:spacing w:line="360" w:lineRule="auto"/>
        <w:rPr>
          <w:rFonts w:ascii="Arial" w:hAnsi="Arial" w:cs="Arial"/>
          <w:color w:val="FF0000"/>
          <w:sz w:val="16"/>
          <w:szCs w:val="22"/>
        </w:rPr>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2553"/>
        <w:gridCol w:w="630"/>
        <w:gridCol w:w="511"/>
        <w:gridCol w:w="511"/>
        <w:gridCol w:w="511"/>
        <w:gridCol w:w="511"/>
        <w:gridCol w:w="511"/>
        <w:gridCol w:w="511"/>
        <w:gridCol w:w="511"/>
        <w:gridCol w:w="511"/>
        <w:gridCol w:w="501"/>
      </w:tblGrid>
      <w:tr w:rsidR="003701B5" w:rsidRPr="00084A05" w14:paraId="3CD815BC" w14:textId="77777777" w:rsidTr="00084A05">
        <w:trPr>
          <w:trHeight w:val="412"/>
          <w:tblHeader/>
          <w:jc w:val="center"/>
        </w:trPr>
        <w:tc>
          <w:tcPr>
            <w:tcW w:w="1015" w:type="pct"/>
            <w:tcBorders>
              <w:top w:val="single" w:sz="4" w:space="0" w:color="auto"/>
              <w:left w:val="single" w:sz="4" w:space="0" w:color="auto"/>
              <w:right w:val="single" w:sz="4" w:space="0" w:color="auto"/>
            </w:tcBorders>
            <w:shd w:val="clear" w:color="auto" w:fill="A6A6A6" w:themeFill="background1" w:themeFillShade="A6"/>
            <w:vAlign w:val="center"/>
          </w:tcPr>
          <w:p w14:paraId="62D24F67" w14:textId="77777777" w:rsidR="003701B5" w:rsidRPr="00084A05" w:rsidRDefault="003701B5" w:rsidP="007673EB">
            <w:pPr>
              <w:spacing w:line="256" w:lineRule="auto"/>
              <w:jc w:val="center"/>
              <w:rPr>
                <w:rFonts w:asciiTheme="minorHAnsi" w:hAnsiTheme="minorHAnsi" w:cstheme="minorHAnsi"/>
                <w:b/>
                <w:bCs/>
                <w:smallCaps/>
                <w:color w:val="000000"/>
                <w:sz w:val="17"/>
                <w:szCs w:val="17"/>
                <w:lang w:eastAsia="en-US"/>
              </w:rPr>
            </w:pPr>
            <w:r w:rsidRPr="00084A05">
              <w:rPr>
                <w:rFonts w:asciiTheme="minorHAnsi" w:hAnsiTheme="minorHAnsi" w:cstheme="minorHAnsi"/>
                <w:b/>
                <w:bCs/>
                <w:smallCaps/>
                <w:color w:val="000000"/>
                <w:sz w:val="17"/>
                <w:szCs w:val="17"/>
                <w:lang w:eastAsia="en-US"/>
              </w:rPr>
              <w:t>Facoltà</w:t>
            </w:r>
          </w:p>
        </w:tc>
        <w:tc>
          <w:tcPr>
            <w:tcW w:w="1309" w:type="pct"/>
            <w:tcBorders>
              <w:top w:val="single" w:sz="4" w:space="0" w:color="auto"/>
              <w:left w:val="single" w:sz="4" w:space="0" w:color="auto"/>
              <w:right w:val="single" w:sz="4" w:space="0" w:color="auto"/>
            </w:tcBorders>
            <w:shd w:val="clear" w:color="auto" w:fill="A6A6A6" w:themeFill="background1" w:themeFillShade="A6"/>
            <w:vAlign w:val="center"/>
            <w:hideMark/>
          </w:tcPr>
          <w:p w14:paraId="393D1C41" w14:textId="77777777" w:rsidR="003701B5" w:rsidRPr="00084A05" w:rsidRDefault="003701B5" w:rsidP="007673EB">
            <w:pPr>
              <w:spacing w:line="256" w:lineRule="auto"/>
              <w:jc w:val="center"/>
              <w:rPr>
                <w:rFonts w:asciiTheme="minorHAnsi" w:hAnsiTheme="minorHAnsi" w:cstheme="minorHAnsi"/>
                <w:b/>
                <w:bCs/>
                <w:color w:val="000000"/>
                <w:sz w:val="17"/>
                <w:szCs w:val="17"/>
                <w:lang w:eastAsia="en-US"/>
              </w:rPr>
            </w:pPr>
            <w:r w:rsidRPr="00084A05">
              <w:rPr>
                <w:rFonts w:asciiTheme="minorHAnsi" w:hAnsiTheme="minorHAnsi" w:cstheme="minorHAnsi"/>
                <w:b/>
                <w:bCs/>
                <w:color w:val="000000"/>
                <w:sz w:val="17"/>
                <w:szCs w:val="17"/>
                <w:lang w:eastAsia="en-US"/>
              </w:rPr>
              <w:t>CdS</w:t>
            </w:r>
          </w:p>
        </w:tc>
        <w:tc>
          <w:tcPr>
            <w:tcW w:w="323" w:type="pct"/>
            <w:tcBorders>
              <w:top w:val="single" w:sz="4" w:space="0" w:color="auto"/>
              <w:left w:val="single" w:sz="4" w:space="0" w:color="auto"/>
              <w:right w:val="single" w:sz="4" w:space="0" w:color="auto"/>
            </w:tcBorders>
            <w:shd w:val="clear" w:color="auto" w:fill="A5A5A5"/>
            <w:vAlign w:val="center"/>
            <w:hideMark/>
          </w:tcPr>
          <w:p w14:paraId="7871AA6C" w14:textId="77777777" w:rsidR="003701B5" w:rsidRPr="00084A05" w:rsidRDefault="003701B5" w:rsidP="007673EB">
            <w:pPr>
              <w:spacing w:line="256" w:lineRule="auto"/>
              <w:jc w:val="center"/>
              <w:rPr>
                <w:rFonts w:asciiTheme="minorHAnsi" w:hAnsiTheme="minorHAnsi" w:cstheme="minorHAnsi"/>
                <w:b/>
                <w:bCs/>
                <w:color w:val="000000"/>
                <w:sz w:val="17"/>
                <w:szCs w:val="17"/>
                <w:lang w:eastAsia="en-US"/>
              </w:rPr>
            </w:pPr>
            <w:r w:rsidRPr="00084A05">
              <w:rPr>
                <w:rFonts w:asciiTheme="minorHAnsi" w:hAnsiTheme="minorHAnsi" w:cstheme="minorHAnsi"/>
                <w:b/>
                <w:bCs/>
                <w:color w:val="000000"/>
                <w:sz w:val="17"/>
                <w:szCs w:val="17"/>
                <w:lang w:eastAsia="en-US"/>
              </w:rPr>
              <w:t>Classe</w:t>
            </w:r>
          </w:p>
        </w:tc>
        <w:tc>
          <w:tcPr>
            <w:tcW w:w="262" w:type="pct"/>
            <w:tcBorders>
              <w:top w:val="single" w:sz="4" w:space="0" w:color="auto"/>
              <w:left w:val="single" w:sz="4" w:space="0" w:color="auto"/>
              <w:right w:val="single" w:sz="4" w:space="0" w:color="auto"/>
            </w:tcBorders>
            <w:shd w:val="clear" w:color="auto" w:fill="EDEDED"/>
            <w:vAlign w:val="center"/>
            <w:hideMark/>
          </w:tcPr>
          <w:p w14:paraId="3BA3F602" w14:textId="77777777" w:rsidR="003701B5" w:rsidRPr="00084A05" w:rsidRDefault="003701B5" w:rsidP="007673EB">
            <w:pPr>
              <w:spacing w:line="256" w:lineRule="auto"/>
              <w:jc w:val="center"/>
              <w:rPr>
                <w:rFonts w:asciiTheme="minorHAnsi" w:hAnsiTheme="minorHAnsi" w:cstheme="minorHAnsi"/>
                <w:b/>
                <w:color w:val="000000"/>
                <w:sz w:val="17"/>
                <w:szCs w:val="17"/>
                <w:lang w:eastAsia="en-US"/>
              </w:rPr>
            </w:pPr>
            <w:r w:rsidRPr="00084A05">
              <w:rPr>
                <w:rFonts w:asciiTheme="minorHAnsi" w:hAnsiTheme="minorHAnsi" w:cstheme="minorHAnsi"/>
                <w:b/>
                <w:color w:val="000000"/>
                <w:spacing w:val="-12"/>
                <w:w w:val="90"/>
                <w:sz w:val="17"/>
                <w:szCs w:val="17"/>
                <w:lang w:eastAsia="en-US"/>
              </w:rPr>
              <w:t>D1</w:t>
            </w:r>
          </w:p>
        </w:tc>
        <w:tc>
          <w:tcPr>
            <w:tcW w:w="262" w:type="pct"/>
            <w:tcBorders>
              <w:top w:val="single" w:sz="4" w:space="0" w:color="auto"/>
              <w:left w:val="single" w:sz="4" w:space="0" w:color="auto"/>
              <w:right w:val="single" w:sz="4" w:space="0" w:color="auto"/>
            </w:tcBorders>
            <w:shd w:val="clear" w:color="auto" w:fill="EDEDED"/>
            <w:vAlign w:val="center"/>
            <w:hideMark/>
          </w:tcPr>
          <w:p w14:paraId="1C217F79" w14:textId="77777777" w:rsidR="003701B5" w:rsidRPr="00084A05" w:rsidRDefault="003701B5" w:rsidP="007673EB">
            <w:pPr>
              <w:spacing w:line="256" w:lineRule="auto"/>
              <w:jc w:val="center"/>
              <w:rPr>
                <w:rFonts w:asciiTheme="minorHAnsi" w:hAnsiTheme="minorHAnsi" w:cstheme="minorHAnsi"/>
                <w:b/>
                <w:color w:val="000000"/>
                <w:sz w:val="17"/>
                <w:szCs w:val="17"/>
                <w:lang w:eastAsia="en-US"/>
              </w:rPr>
            </w:pPr>
            <w:r w:rsidRPr="00084A05">
              <w:rPr>
                <w:rFonts w:asciiTheme="minorHAnsi" w:hAnsiTheme="minorHAnsi" w:cstheme="minorHAnsi"/>
                <w:b/>
                <w:color w:val="000000"/>
                <w:spacing w:val="-12"/>
                <w:w w:val="90"/>
                <w:sz w:val="17"/>
                <w:szCs w:val="17"/>
                <w:lang w:eastAsia="en-US"/>
              </w:rPr>
              <w:t>D2</w:t>
            </w:r>
          </w:p>
        </w:tc>
        <w:tc>
          <w:tcPr>
            <w:tcW w:w="262" w:type="pct"/>
            <w:tcBorders>
              <w:top w:val="single" w:sz="4" w:space="0" w:color="auto"/>
              <w:left w:val="single" w:sz="4" w:space="0" w:color="auto"/>
              <w:right w:val="single" w:sz="4" w:space="0" w:color="auto"/>
            </w:tcBorders>
            <w:shd w:val="clear" w:color="auto" w:fill="EDEDED"/>
            <w:vAlign w:val="center"/>
            <w:hideMark/>
          </w:tcPr>
          <w:p w14:paraId="4C240924" w14:textId="77777777" w:rsidR="003701B5" w:rsidRPr="00084A05" w:rsidRDefault="003701B5" w:rsidP="007673EB">
            <w:pPr>
              <w:spacing w:line="256" w:lineRule="auto"/>
              <w:jc w:val="center"/>
              <w:rPr>
                <w:rFonts w:asciiTheme="minorHAnsi" w:hAnsiTheme="minorHAnsi" w:cstheme="minorHAnsi"/>
                <w:b/>
                <w:color w:val="000000"/>
                <w:sz w:val="17"/>
                <w:szCs w:val="17"/>
                <w:lang w:eastAsia="en-US"/>
              </w:rPr>
            </w:pPr>
            <w:r w:rsidRPr="00084A05">
              <w:rPr>
                <w:rFonts w:asciiTheme="minorHAnsi" w:hAnsiTheme="minorHAnsi" w:cstheme="minorHAnsi"/>
                <w:b/>
                <w:color w:val="000000"/>
                <w:spacing w:val="-12"/>
                <w:w w:val="90"/>
                <w:sz w:val="17"/>
                <w:szCs w:val="17"/>
                <w:lang w:eastAsia="en-US"/>
              </w:rPr>
              <w:t>D3</w:t>
            </w:r>
          </w:p>
        </w:tc>
        <w:tc>
          <w:tcPr>
            <w:tcW w:w="262" w:type="pct"/>
            <w:tcBorders>
              <w:top w:val="single" w:sz="4" w:space="0" w:color="auto"/>
              <w:left w:val="single" w:sz="4" w:space="0" w:color="auto"/>
              <w:right w:val="single" w:sz="4" w:space="0" w:color="auto"/>
            </w:tcBorders>
            <w:shd w:val="clear" w:color="auto" w:fill="EDEDED"/>
            <w:vAlign w:val="center"/>
            <w:hideMark/>
          </w:tcPr>
          <w:p w14:paraId="41A3CCA5"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D5</w:t>
            </w:r>
          </w:p>
        </w:tc>
        <w:tc>
          <w:tcPr>
            <w:tcW w:w="262" w:type="pct"/>
            <w:tcBorders>
              <w:top w:val="single" w:sz="4" w:space="0" w:color="auto"/>
              <w:left w:val="single" w:sz="4" w:space="0" w:color="auto"/>
              <w:right w:val="single" w:sz="4" w:space="0" w:color="auto"/>
            </w:tcBorders>
            <w:shd w:val="clear" w:color="auto" w:fill="EDEDED"/>
            <w:vAlign w:val="center"/>
            <w:hideMark/>
          </w:tcPr>
          <w:p w14:paraId="43EEAAFC"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D6</w:t>
            </w:r>
          </w:p>
        </w:tc>
        <w:tc>
          <w:tcPr>
            <w:tcW w:w="262" w:type="pct"/>
            <w:tcBorders>
              <w:top w:val="single" w:sz="4" w:space="0" w:color="auto"/>
              <w:left w:val="single" w:sz="4" w:space="0" w:color="auto"/>
              <w:right w:val="single" w:sz="4" w:space="0" w:color="auto"/>
            </w:tcBorders>
            <w:shd w:val="clear" w:color="auto" w:fill="EDEDED"/>
            <w:vAlign w:val="center"/>
            <w:hideMark/>
          </w:tcPr>
          <w:p w14:paraId="3622659B"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D7</w:t>
            </w:r>
          </w:p>
        </w:tc>
        <w:tc>
          <w:tcPr>
            <w:tcW w:w="262" w:type="pct"/>
            <w:tcBorders>
              <w:top w:val="single" w:sz="4" w:space="0" w:color="auto"/>
              <w:left w:val="single" w:sz="4" w:space="0" w:color="auto"/>
              <w:right w:val="single" w:sz="4" w:space="0" w:color="auto"/>
            </w:tcBorders>
            <w:shd w:val="clear" w:color="auto" w:fill="EDEDED"/>
            <w:vAlign w:val="center"/>
            <w:hideMark/>
          </w:tcPr>
          <w:p w14:paraId="60A0BFE7"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D8</w:t>
            </w:r>
          </w:p>
        </w:tc>
        <w:tc>
          <w:tcPr>
            <w:tcW w:w="262" w:type="pct"/>
            <w:tcBorders>
              <w:top w:val="single" w:sz="4" w:space="0" w:color="auto"/>
              <w:left w:val="single" w:sz="4" w:space="0" w:color="auto"/>
              <w:right w:val="single" w:sz="4" w:space="0" w:color="auto"/>
            </w:tcBorders>
            <w:shd w:val="clear" w:color="auto" w:fill="EDEDED"/>
            <w:vAlign w:val="center"/>
            <w:hideMark/>
          </w:tcPr>
          <w:p w14:paraId="32CAD726"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D11</w:t>
            </w:r>
          </w:p>
        </w:tc>
        <w:tc>
          <w:tcPr>
            <w:tcW w:w="257" w:type="pct"/>
            <w:tcBorders>
              <w:top w:val="single" w:sz="4" w:space="0" w:color="auto"/>
              <w:left w:val="single" w:sz="4" w:space="0" w:color="auto"/>
              <w:right w:val="single" w:sz="4" w:space="0" w:color="auto"/>
            </w:tcBorders>
            <w:shd w:val="clear" w:color="auto" w:fill="EDEDED"/>
            <w:vAlign w:val="center"/>
            <w:hideMark/>
          </w:tcPr>
          <w:p w14:paraId="2AACA8E5" w14:textId="77777777" w:rsidR="003701B5" w:rsidRPr="00084A05" w:rsidRDefault="003701B5" w:rsidP="007673EB">
            <w:pPr>
              <w:spacing w:line="256" w:lineRule="auto"/>
              <w:jc w:val="center"/>
              <w:rPr>
                <w:rFonts w:asciiTheme="minorHAnsi" w:hAnsiTheme="minorHAnsi" w:cstheme="minorHAnsi"/>
                <w:b/>
                <w:color w:val="000000"/>
                <w:spacing w:val="-12"/>
                <w:w w:val="90"/>
                <w:sz w:val="17"/>
                <w:szCs w:val="17"/>
                <w:lang w:eastAsia="en-US"/>
              </w:rPr>
            </w:pPr>
            <w:r w:rsidRPr="00084A05">
              <w:rPr>
                <w:rFonts w:asciiTheme="minorHAnsi" w:hAnsiTheme="minorHAnsi" w:cstheme="minorHAnsi"/>
                <w:b/>
                <w:color w:val="000000"/>
                <w:spacing w:val="-12"/>
                <w:w w:val="90"/>
                <w:sz w:val="17"/>
                <w:szCs w:val="17"/>
                <w:lang w:eastAsia="en-US"/>
              </w:rPr>
              <w:t>D12</w:t>
            </w:r>
          </w:p>
        </w:tc>
      </w:tr>
      <w:tr w:rsidR="003701B5" w:rsidRPr="00084A05" w14:paraId="5B1D42E9"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69E25" w14:textId="77777777" w:rsidR="003701B5" w:rsidRPr="00084A05" w:rsidRDefault="003701B5" w:rsidP="007673EB">
            <w:pPr>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DCAE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dell’Innovazione Tecnologica per l’edilizia [Rieti]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44DFB7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L-23</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EB53EF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0,50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A3CE2F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CDD07A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CF6A18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C9EB1B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F13DF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87A587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A6033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2,67</w:t>
            </w:r>
          </w:p>
        </w:tc>
        <w:tc>
          <w:tcPr>
            <w:tcW w:w="257" w:type="pct"/>
            <w:tcBorders>
              <w:top w:val="single" w:sz="4" w:space="0" w:color="auto"/>
              <w:left w:val="single" w:sz="4" w:space="0" w:color="auto"/>
              <w:bottom w:val="single" w:sz="4" w:space="0" w:color="auto"/>
              <w:right w:val="single" w:sz="4" w:space="0" w:color="auto"/>
            </w:tcBorders>
            <w:vAlign w:val="center"/>
            <w:hideMark/>
          </w:tcPr>
          <w:p w14:paraId="1DD6F90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2,33</w:t>
            </w:r>
          </w:p>
        </w:tc>
      </w:tr>
      <w:tr w:rsidR="003701B5" w:rsidRPr="00084A05" w14:paraId="5417C109"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CC0A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Architettura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7C8F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Design</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E05A70F"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9E6EA0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0,55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AADDB7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AC8A5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CE8A7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4,48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46695B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E8AE44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1652EC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21FEA2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1,55</w:t>
            </w:r>
          </w:p>
        </w:tc>
        <w:tc>
          <w:tcPr>
            <w:tcW w:w="257"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D65C3D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0,74</w:t>
            </w:r>
          </w:p>
        </w:tc>
      </w:tr>
      <w:tr w:rsidR="003701B5" w:rsidRPr="00084A05" w14:paraId="4406F21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5689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Farmacia e Medicina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9B098E" w14:textId="77777777" w:rsidR="003701B5" w:rsidRPr="00084A05" w:rsidRDefault="003701B5" w:rsidP="007673EB">
            <w:pPr>
              <w:spacing w:line="256" w:lineRule="auto"/>
              <w:rPr>
                <w:rFonts w:asciiTheme="minorHAnsi" w:hAnsiTheme="minorHAnsi" w:cstheme="minorHAnsi"/>
                <w:color w:val="000000"/>
                <w:w w:val="90"/>
                <w:sz w:val="17"/>
                <w:szCs w:val="17"/>
                <w:lang w:val="en-US" w:eastAsia="en-US"/>
              </w:rPr>
            </w:pPr>
            <w:r w:rsidRPr="00084A05">
              <w:rPr>
                <w:rFonts w:asciiTheme="minorHAnsi" w:hAnsiTheme="minorHAnsi" w:cstheme="minorHAnsi"/>
                <w:color w:val="000000"/>
                <w:w w:val="90"/>
                <w:sz w:val="17"/>
                <w:szCs w:val="17"/>
                <w:lang w:val="en-US" w:eastAsia="en-US"/>
              </w:rPr>
              <w:t>Molecular Biology, Medicinal Chemistry And Computer Science For Pharmaceutical Applications</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FCA611A"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71FC1E7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0,56</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7029133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2D3257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1,61</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3DF9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E91381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0421AAA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A9C18B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223D36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1,20</w:t>
            </w:r>
          </w:p>
        </w:tc>
        <w:tc>
          <w:tcPr>
            <w:tcW w:w="257" w:type="pct"/>
            <w:tcBorders>
              <w:top w:val="single" w:sz="4" w:space="0" w:color="auto"/>
              <w:left w:val="single" w:sz="4" w:space="0" w:color="auto"/>
              <w:bottom w:val="single" w:sz="4" w:space="0" w:color="auto"/>
              <w:right w:val="single" w:sz="4" w:space="0" w:color="auto"/>
            </w:tcBorders>
            <w:vAlign w:val="center"/>
            <w:hideMark/>
          </w:tcPr>
          <w:p w14:paraId="0371E91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1,59</w:t>
            </w:r>
          </w:p>
        </w:tc>
      </w:tr>
      <w:tr w:rsidR="003701B5" w:rsidRPr="00084A05" w14:paraId="7A180BB8"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13530"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2696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Gestionale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4F33F2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2CAC31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0,58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7AB0FD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88C683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4751274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6,78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F5C1B5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B90D46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E32704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0B6217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1,13</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62D7CC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w:t>
            </w:r>
          </w:p>
        </w:tc>
      </w:tr>
      <w:tr w:rsidR="003701B5" w:rsidRPr="00084A05" w14:paraId="0654A2BD"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69712"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Architettura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E3F84"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Dell'Architettura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B78AB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L-17</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751473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0,67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4255CA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5F2B9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1,66</w:t>
            </w:r>
          </w:p>
        </w:tc>
        <w:tc>
          <w:tcPr>
            <w:tcW w:w="262" w:type="pct"/>
            <w:tcBorders>
              <w:top w:val="single" w:sz="4" w:space="0" w:color="auto"/>
              <w:left w:val="single" w:sz="4" w:space="0" w:color="auto"/>
              <w:bottom w:val="single" w:sz="4" w:space="0" w:color="auto"/>
              <w:right w:val="single" w:sz="4" w:space="0" w:color="auto"/>
            </w:tcBorders>
            <w:vAlign w:val="center"/>
            <w:hideMark/>
          </w:tcPr>
          <w:p w14:paraId="0C4F9EB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7,20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587FC1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1,83</w:t>
            </w:r>
          </w:p>
        </w:tc>
        <w:tc>
          <w:tcPr>
            <w:tcW w:w="262" w:type="pct"/>
            <w:tcBorders>
              <w:top w:val="single" w:sz="4" w:space="0" w:color="auto"/>
              <w:left w:val="single" w:sz="4" w:space="0" w:color="auto"/>
              <w:bottom w:val="single" w:sz="4" w:space="0" w:color="auto"/>
              <w:right w:val="single" w:sz="4" w:space="0" w:color="auto"/>
            </w:tcBorders>
            <w:vAlign w:val="center"/>
            <w:hideMark/>
          </w:tcPr>
          <w:p w14:paraId="2CDEC7A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799D846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1A500F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2,56</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223111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1,25</w:t>
            </w:r>
          </w:p>
        </w:tc>
      </w:tr>
      <w:tr w:rsidR="003701B5" w:rsidRPr="00084A05" w14:paraId="2911640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3EEC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Architettura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C671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Gestione del Processo edilizio - Project Management</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0AC3D05"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L-23</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5AADA3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0,68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2740DD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94469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1,46</w:t>
            </w:r>
          </w:p>
        </w:tc>
        <w:tc>
          <w:tcPr>
            <w:tcW w:w="262" w:type="pct"/>
            <w:tcBorders>
              <w:top w:val="single" w:sz="4" w:space="0" w:color="auto"/>
              <w:left w:val="single" w:sz="4" w:space="0" w:color="auto"/>
              <w:bottom w:val="single" w:sz="4" w:space="0" w:color="auto"/>
              <w:right w:val="single" w:sz="4" w:space="0" w:color="auto"/>
            </w:tcBorders>
            <w:vAlign w:val="center"/>
            <w:hideMark/>
          </w:tcPr>
          <w:p w14:paraId="56480D3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2F1FF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EB0B2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3185DC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2,43</w:t>
            </w:r>
          </w:p>
        </w:tc>
        <w:tc>
          <w:tcPr>
            <w:tcW w:w="262" w:type="pct"/>
            <w:tcBorders>
              <w:top w:val="single" w:sz="4" w:space="0" w:color="auto"/>
              <w:left w:val="single" w:sz="4" w:space="0" w:color="auto"/>
              <w:bottom w:val="single" w:sz="4" w:space="0" w:color="auto"/>
              <w:right w:val="single" w:sz="4" w:space="0" w:color="auto"/>
            </w:tcBorders>
            <w:vAlign w:val="center"/>
            <w:hideMark/>
          </w:tcPr>
          <w:p w14:paraId="39FDB44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2,59</w:t>
            </w:r>
          </w:p>
        </w:tc>
        <w:tc>
          <w:tcPr>
            <w:tcW w:w="257" w:type="pct"/>
            <w:tcBorders>
              <w:top w:val="single" w:sz="4" w:space="0" w:color="auto"/>
              <w:left w:val="single" w:sz="4" w:space="0" w:color="auto"/>
              <w:bottom w:val="single" w:sz="4" w:space="0" w:color="auto"/>
              <w:right w:val="single" w:sz="4" w:space="0" w:color="auto"/>
            </w:tcBorders>
            <w:vAlign w:val="center"/>
            <w:hideMark/>
          </w:tcPr>
          <w:p w14:paraId="54FA801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1,50</w:t>
            </w:r>
          </w:p>
        </w:tc>
      </w:tr>
      <w:tr w:rsidR="003701B5" w:rsidRPr="00084A05" w14:paraId="3136BD8F"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625D3" w14:textId="77777777" w:rsidR="003701B5" w:rsidRPr="00084A05" w:rsidRDefault="003701B5" w:rsidP="007673EB">
            <w:pPr>
              <w:rPr>
                <w:rFonts w:asciiTheme="minorHAnsi" w:hAnsiTheme="minorHAnsi" w:cstheme="minorHAnsi"/>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5D09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per l’Intelligenza Artificiale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231036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 xml:space="preserve">L-35 </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D5B931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D2737B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492690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06EAFEB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03A228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14B2E1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2,42</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C3335A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0,94</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1E780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3,68</w:t>
            </w:r>
          </w:p>
        </w:tc>
        <w:tc>
          <w:tcPr>
            <w:tcW w:w="257" w:type="pct"/>
            <w:tcBorders>
              <w:top w:val="single" w:sz="4" w:space="0" w:color="auto"/>
              <w:left w:val="single" w:sz="4" w:space="0" w:color="auto"/>
              <w:bottom w:val="single" w:sz="4" w:space="0" w:color="auto"/>
              <w:right w:val="single" w:sz="4" w:space="0" w:color="auto"/>
            </w:tcBorders>
            <w:vAlign w:val="center"/>
            <w:hideMark/>
          </w:tcPr>
          <w:p w14:paraId="1CEFA91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1,70</w:t>
            </w:r>
          </w:p>
        </w:tc>
      </w:tr>
      <w:tr w:rsidR="003701B5" w:rsidRPr="00084A05" w14:paraId="4A2BC63E"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2E780"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7D71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dell'Ambiente per lo Sviluppo Sostenibile [Latina]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13730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L-7 /L-9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0430E66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303D7D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7CCF9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334818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7059548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E0CCC5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C08AF1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79AA41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2,72</w:t>
            </w:r>
          </w:p>
        </w:tc>
        <w:tc>
          <w:tcPr>
            <w:tcW w:w="257" w:type="pct"/>
            <w:tcBorders>
              <w:top w:val="single" w:sz="4" w:space="0" w:color="auto"/>
              <w:left w:val="single" w:sz="4" w:space="0" w:color="auto"/>
              <w:bottom w:val="single" w:sz="4" w:space="0" w:color="auto"/>
              <w:right w:val="single" w:sz="4" w:space="0" w:color="auto"/>
            </w:tcBorders>
            <w:vAlign w:val="center"/>
            <w:hideMark/>
          </w:tcPr>
          <w:p w14:paraId="6296B1B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1,75</w:t>
            </w:r>
          </w:p>
        </w:tc>
      </w:tr>
      <w:tr w:rsidR="003701B5" w:rsidRPr="00084A05" w14:paraId="3AE3B48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1046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3A384"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Clinica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DD4B13C"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039FF9B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B3B487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C58E0A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1,55</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EFD57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7,60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9DCF5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1,66</w:t>
            </w:r>
          </w:p>
        </w:tc>
        <w:tc>
          <w:tcPr>
            <w:tcW w:w="262" w:type="pct"/>
            <w:tcBorders>
              <w:top w:val="single" w:sz="4" w:space="0" w:color="auto"/>
              <w:left w:val="single" w:sz="4" w:space="0" w:color="auto"/>
              <w:bottom w:val="single" w:sz="4" w:space="0" w:color="auto"/>
              <w:right w:val="single" w:sz="4" w:space="0" w:color="auto"/>
            </w:tcBorders>
            <w:vAlign w:val="center"/>
            <w:hideMark/>
          </w:tcPr>
          <w:p w14:paraId="7CC911C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48BCA68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49A78BF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2,24</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BB21BD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1,43</w:t>
            </w:r>
          </w:p>
        </w:tc>
      </w:tr>
      <w:tr w:rsidR="003701B5" w:rsidRPr="00084A05" w14:paraId="58668541"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2085F"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7F01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Ambientali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DA36CF0"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L-32</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61971C4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0,82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D25FCD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1,37</w:t>
            </w:r>
          </w:p>
        </w:tc>
        <w:tc>
          <w:tcPr>
            <w:tcW w:w="262" w:type="pct"/>
            <w:tcBorders>
              <w:top w:val="single" w:sz="4" w:space="0" w:color="auto"/>
              <w:left w:val="single" w:sz="4" w:space="0" w:color="auto"/>
              <w:bottom w:val="single" w:sz="4" w:space="0" w:color="auto"/>
              <w:right w:val="single" w:sz="4" w:space="0" w:color="auto"/>
            </w:tcBorders>
            <w:vAlign w:val="center"/>
            <w:hideMark/>
          </w:tcPr>
          <w:p w14:paraId="3561541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72418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6549E34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A16DA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2,03</w:t>
            </w:r>
          </w:p>
        </w:tc>
        <w:tc>
          <w:tcPr>
            <w:tcW w:w="262" w:type="pct"/>
            <w:tcBorders>
              <w:top w:val="single" w:sz="4" w:space="0" w:color="auto"/>
              <w:left w:val="single" w:sz="4" w:space="0" w:color="auto"/>
              <w:bottom w:val="single" w:sz="4" w:space="0" w:color="auto"/>
              <w:right w:val="single" w:sz="4" w:space="0" w:color="auto"/>
            </w:tcBorders>
            <w:vAlign w:val="center"/>
            <w:hideMark/>
          </w:tcPr>
          <w:p w14:paraId="71F80B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3,98</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17E1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1,71</w:t>
            </w:r>
          </w:p>
        </w:tc>
        <w:tc>
          <w:tcPr>
            <w:tcW w:w="257" w:type="pct"/>
            <w:tcBorders>
              <w:top w:val="single" w:sz="4" w:space="0" w:color="auto"/>
              <w:left w:val="single" w:sz="4" w:space="0" w:color="auto"/>
              <w:bottom w:val="single" w:sz="4" w:space="0" w:color="auto"/>
              <w:right w:val="single" w:sz="4" w:space="0" w:color="auto"/>
            </w:tcBorders>
            <w:vAlign w:val="center"/>
            <w:hideMark/>
          </w:tcPr>
          <w:p w14:paraId="51417D0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1,58</w:t>
            </w:r>
          </w:p>
        </w:tc>
      </w:tr>
      <w:tr w:rsidR="003701B5" w:rsidRPr="00084A05" w14:paraId="06C203C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2F74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5A23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elettronica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74C9A4E"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60C86E0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0,83</w:t>
            </w:r>
          </w:p>
        </w:tc>
        <w:tc>
          <w:tcPr>
            <w:tcW w:w="262" w:type="pct"/>
            <w:tcBorders>
              <w:top w:val="single" w:sz="4" w:space="0" w:color="auto"/>
              <w:left w:val="single" w:sz="4" w:space="0" w:color="auto"/>
              <w:bottom w:val="single" w:sz="4" w:space="0" w:color="auto"/>
              <w:right w:val="single" w:sz="4" w:space="0" w:color="auto"/>
            </w:tcBorders>
            <w:vAlign w:val="center"/>
            <w:hideMark/>
          </w:tcPr>
          <w:p w14:paraId="0431547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38217D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D58C9C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12,28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241713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1,65</w:t>
            </w:r>
          </w:p>
        </w:tc>
        <w:tc>
          <w:tcPr>
            <w:tcW w:w="262" w:type="pct"/>
            <w:tcBorders>
              <w:top w:val="single" w:sz="4" w:space="0" w:color="auto"/>
              <w:left w:val="single" w:sz="4" w:space="0" w:color="auto"/>
              <w:bottom w:val="single" w:sz="4" w:space="0" w:color="auto"/>
              <w:right w:val="single" w:sz="4" w:space="0" w:color="auto"/>
            </w:tcBorders>
            <w:vAlign w:val="center"/>
            <w:hideMark/>
          </w:tcPr>
          <w:p w14:paraId="73A1455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CEDE5D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CA0FA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2,85</w:t>
            </w:r>
          </w:p>
        </w:tc>
        <w:tc>
          <w:tcPr>
            <w:tcW w:w="257" w:type="pct"/>
            <w:tcBorders>
              <w:top w:val="single" w:sz="4" w:space="0" w:color="auto"/>
              <w:left w:val="single" w:sz="4" w:space="0" w:color="auto"/>
              <w:bottom w:val="single" w:sz="4" w:space="0" w:color="auto"/>
              <w:right w:val="single" w:sz="4" w:space="0" w:color="auto"/>
            </w:tcBorders>
            <w:vAlign w:val="center"/>
            <w:hideMark/>
          </w:tcPr>
          <w:p w14:paraId="56AEB0D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1,53</w:t>
            </w:r>
          </w:p>
        </w:tc>
      </w:tr>
      <w:tr w:rsidR="003701B5" w:rsidRPr="00084A05" w14:paraId="2B0C196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182942"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3B0C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Chimica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0D0A58C"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F6B9FA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0,85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ED7F76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E3ACCF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1,38</w:t>
            </w:r>
          </w:p>
        </w:tc>
        <w:tc>
          <w:tcPr>
            <w:tcW w:w="262" w:type="pct"/>
            <w:tcBorders>
              <w:top w:val="single" w:sz="4" w:space="0" w:color="auto"/>
              <w:left w:val="single" w:sz="4" w:space="0" w:color="auto"/>
              <w:bottom w:val="single" w:sz="4" w:space="0" w:color="auto"/>
              <w:right w:val="single" w:sz="4" w:space="0" w:color="auto"/>
            </w:tcBorders>
            <w:vAlign w:val="center"/>
            <w:hideMark/>
          </w:tcPr>
          <w:p w14:paraId="64905B6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4,27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10EAB4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7ACC784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12E7D2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9E3AB2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2,57</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E29220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1,16</w:t>
            </w:r>
          </w:p>
        </w:tc>
      </w:tr>
      <w:tr w:rsidR="003701B5" w:rsidRPr="00084A05" w14:paraId="07494CEA"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64AC0"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E572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FC358B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L-7</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42FA95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0,89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37F68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9E690F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B6D8C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DA6ECA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7D2DDB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F90EEA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FBC9A2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2,45</w:t>
            </w:r>
          </w:p>
        </w:tc>
        <w:tc>
          <w:tcPr>
            <w:tcW w:w="257" w:type="pct"/>
            <w:tcBorders>
              <w:top w:val="single" w:sz="4" w:space="0" w:color="auto"/>
              <w:left w:val="single" w:sz="4" w:space="0" w:color="auto"/>
              <w:bottom w:val="single" w:sz="4" w:space="0" w:color="auto"/>
              <w:right w:val="single" w:sz="4" w:space="0" w:color="auto"/>
            </w:tcBorders>
            <w:vAlign w:val="center"/>
            <w:hideMark/>
          </w:tcPr>
          <w:p w14:paraId="51716C0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1,59</w:t>
            </w:r>
          </w:p>
        </w:tc>
      </w:tr>
      <w:tr w:rsidR="003701B5" w:rsidRPr="00084A05" w14:paraId="284D3D06"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86BB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Economia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E97352"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Economia e Finanza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FF9E5D6"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L-33</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50F2FC7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14CB29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2,36</w:t>
            </w:r>
          </w:p>
        </w:tc>
        <w:tc>
          <w:tcPr>
            <w:tcW w:w="262" w:type="pct"/>
            <w:tcBorders>
              <w:top w:val="single" w:sz="4" w:space="0" w:color="auto"/>
              <w:left w:val="single" w:sz="4" w:space="0" w:color="auto"/>
              <w:bottom w:val="single" w:sz="4" w:space="0" w:color="auto"/>
              <w:right w:val="single" w:sz="4" w:space="0" w:color="auto"/>
            </w:tcBorders>
            <w:vAlign w:val="center"/>
            <w:hideMark/>
          </w:tcPr>
          <w:p w14:paraId="50FB8B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2,81</w:t>
            </w:r>
          </w:p>
        </w:tc>
        <w:tc>
          <w:tcPr>
            <w:tcW w:w="262" w:type="pct"/>
            <w:tcBorders>
              <w:top w:val="single" w:sz="4" w:space="0" w:color="auto"/>
              <w:left w:val="single" w:sz="4" w:space="0" w:color="auto"/>
              <w:bottom w:val="single" w:sz="4" w:space="0" w:color="auto"/>
              <w:right w:val="single" w:sz="4" w:space="0" w:color="auto"/>
            </w:tcBorders>
            <w:vAlign w:val="center"/>
            <w:hideMark/>
          </w:tcPr>
          <w:p w14:paraId="40E5AE0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9,53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652B81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E6CE08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EEB89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0D2DB53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2,81</w:t>
            </w:r>
          </w:p>
        </w:tc>
        <w:tc>
          <w:tcPr>
            <w:tcW w:w="257" w:type="pct"/>
            <w:tcBorders>
              <w:top w:val="single" w:sz="4" w:space="0" w:color="auto"/>
              <w:left w:val="single" w:sz="4" w:space="0" w:color="auto"/>
              <w:bottom w:val="single" w:sz="4" w:space="0" w:color="auto"/>
              <w:right w:val="single" w:sz="4" w:space="0" w:color="auto"/>
            </w:tcBorders>
            <w:vAlign w:val="center"/>
            <w:hideMark/>
          </w:tcPr>
          <w:p w14:paraId="2D8D7EF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2,26</w:t>
            </w:r>
          </w:p>
        </w:tc>
      </w:tr>
      <w:tr w:rsidR="003701B5" w:rsidRPr="00084A05" w14:paraId="15ACA369"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AE0D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0E49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[Latina]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4E1CB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EB08A9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0,93</w:t>
            </w:r>
          </w:p>
        </w:tc>
        <w:tc>
          <w:tcPr>
            <w:tcW w:w="262" w:type="pct"/>
            <w:tcBorders>
              <w:top w:val="single" w:sz="4" w:space="0" w:color="auto"/>
              <w:left w:val="single" w:sz="4" w:space="0" w:color="auto"/>
              <w:bottom w:val="single" w:sz="4" w:space="0" w:color="auto"/>
              <w:right w:val="single" w:sz="4" w:space="0" w:color="auto"/>
            </w:tcBorders>
            <w:vAlign w:val="center"/>
            <w:hideMark/>
          </w:tcPr>
          <w:p w14:paraId="65C1DB8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910DDD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3,81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331353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71D2B0A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2,65</w:t>
            </w:r>
          </w:p>
        </w:tc>
        <w:tc>
          <w:tcPr>
            <w:tcW w:w="262" w:type="pct"/>
            <w:tcBorders>
              <w:top w:val="single" w:sz="4" w:space="0" w:color="auto"/>
              <w:left w:val="single" w:sz="4" w:space="0" w:color="auto"/>
              <w:bottom w:val="single" w:sz="4" w:space="0" w:color="auto"/>
              <w:right w:val="single" w:sz="4" w:space="0" w:color="auto"/>
            </w:tcBorders>
            <w:vAlign w:val="center"/>
            <w:hideMark/>
          </w:tcPr>
          <w:p w14:paraId="3AD0E42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7ACE214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2,99</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374D8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2,33</w:t>
            </w:r>
          </w:p>
        </w:tc>
        <w:tc>
          <w:tcPr>
            <w:tcW w:w="257" w:type="pct"/>
            <w:tcBorders>
              <w:top w:val="single" w:sz="4" w:space="0" w:color="auto"/>
              <w:left w:val="single" w:sz="4" w:space="0" w:color="auto"/>
              <w:bottom w:val="single" w:sz="4" w:space="0" w:color="auto"/>
              <w:right w:val="single" w:sz="4" w:space="0" w:color="auto"/>
            </w:tcBorders>
            <w:vAlign w:val="center"/>
            <w:hideMark/>
          </w:tcPr>
          <w:p w14:paraId="06A57CA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2,22</w:t>
            </w:r>
          </w:p>
        </w:tc>
      </w:tr>
      <w:tr w:rsidR="003701B5" w:rsidRPr="00084A05" w14:paraId="276E8612"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5AD3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2E80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delle Comunicazioni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D1D2918"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2BE468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8A557F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4,51</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2CF9F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3B55AA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64B4A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572622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02C279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1,86</w:t>
            </w:r>
          </w:p>
        </w:tc>
        <w:tc>
          <w:tcPr>
            <w:tcW w:w="262" w:type="pct"/>
            <w:tcBorders>
              <w:top w:val="single" w:sz="4" w:space="0" w:color="auto"/>
              <w:left w:val="single" w:sz="4" w:space="0" w:color="auto"/>
              <w:bottom w:val="single" w:sz="4" w:space="0" w:color="auto"/>
              <w:right w:val="single" w:sz="4" w:space="0" w:color="auto"/>
            </w:tcBorders>
            <w:vAlign w:val="center"/>
            <w:hideMark/>
          </w:tcPr>
          <w:p w14:paraId="4D32051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2,18</w:t>
            </w:r>
          </w:p>
        </w:tc>
        <w:tc>
          <w:tcPr>
            <w:tcW w:w="257" w:type="pct"/>
            <w:tcBorders>
              <w:top w:val="single" w:sz="4" w:space="0" w:color="auto"/>
              <w:left w:val="single" w:sz="4" w:space="0" w:color="auto"/>
              <w:bottom w:val="single" w:sz="4" w:space="0" w:color="auto"/>
              <w:right w:val="single" w:sz="4" w:space="0" w:color="auto"/>
            </w:tcBorders>
            <w:vAlign w:val="center"/>
            <w:hideMark/>
          </w:tcPr>
          <w:p w14:paraId="12FA4D2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2,40</w:t>
            </w:r>
          </w:p>
        </w:tc>
      </w:tr>
      <w:tr w:rsidR="003701B5" w:rsidRPr="00084A05" w14:paraId="185BE2F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A1D2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Economia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D5F5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Aziendali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19FAEAD"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5FCF86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4D2E4F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9A74F4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2,13</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B9765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6,91</w:t>
            </w:r>
          </w:p>
        </w:tc>
        <w:tc>
          <w:tcPr>
            <w:tcW w:w="262" w:type="pct"/>
            <w:tcBorders>
              <w:top w:val="single" w:sz="4" w:space="0" w:color="auto"/>
              <w:left w:val="single" w:sz="4" w:space="0" w:color="auto"/>
              <w:bottom w:val="single" w:sz="4" w:space="0" w:color="auto"/>
              <w:right w:val="single" w:sz="4" w:space="0" w:color="auto"/>
            </w:tcBorders>
            <w:vAlign w:val="center"/>
            <w:hideMark/>
          </w:tcPr>
          <w:p w14:paraId="22FE3E4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A803A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2,59</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A02F8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3573F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2,78</w:t>
            </w:r>
          </w:p>
        </w:tc>
        <w:tc>
          <w:tcPr>
            <w:tcW w:w="257" w:type="pct"/>
            <w:tcBorders>
              <w:top w:val="single" w:sz="4" w:space="0" w:color="auto"/>
              <w:left w:val="single" w:sz="4" w:space="0" w:color="auto"/>
              <w:bottom w:val="single" w:sz="4" w:space="0" w:color="auto"/>
              <w:right w:val="single" w:sz="4" w:space="0" w:color="auto"/>
            </w:tcBorders>
            <w:vAlign w:val="center"/>
            <w:hideMark/>
          </w:tcPr>
          <w:p w14:paraId="6BAE4A0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2,19</w:t>
            </w:r>
          </w:p>
        </w:tc>
      </w:tr>
      <w:tr w:rsidR="003701B5" w:rsidRPr="00084A05" w14:paraId="4DE0B30E"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DE1B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Economia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9CD40"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Management e Diritto D'Impresa [Latina]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EF3F5ED"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L-18</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02E719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0C8AE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DE1461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6D3DB8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8,43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8992CE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75C342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374938F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2,35</w:t>
            </w:r>
          </w:p>
        </w:tc>
        <w:tc>
          <w:tcPr>
            <w:tcW w:w="262" w:type="pct"/>
            <w:tcBorders>
              <w:top w:val="single" w:sz="4" w:space="0" w:color="auto"/>
              <w:left w:val="single" w:sz="4" w:space="0" w:color="auto"/>
              <w:bottom w:val="single" w:sz="4" w:space="0" w:color="auto"/>
              <w:right w:val="single" w:sz="4" w:space="0" w:color="auto"/>
            </w:tcBorders>
            <w:vAlign w:val="center"/>
            <w:hideMark/>
          </w:tcPr>
          <w:p w14:paraId="23379DC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3,11</w:t>
            </w:r>
          </w:p>
        </w:tc>
        <w:tc>
          <w:tcPr>
            <w:tcW w:w="257" w:type="pct"/>
            <w:tcBorders>
              <w:top w:val="single" w:sz="4" w:space="0" w:color="auto"/>
              <w:left w:val="single" w:sz="4" w:space="0" w:color="auto"/>
              <w:bottom w:val="single" w:sz="4" w:space="0" w:color="auto"/>
              <w:right w:val="single" w:sz="4" w:space="0" w:color="auto"/>
            </w:tcBorders>
            <w:vAlign w:val="center"/>
            <w:hideMark/>
          </w:tcPr>
          <w:p w14:paraId="27ADB40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2,84</w:t>
            </w:r>
          </w:p>
        </w:tc>
      </w:tr>
      <w:tr w:rsidR="003701B5" w:rsidRPr="00084A05" w14:paraId="4203A147"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20E9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Farmacia e Medicina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7271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Biotecnologie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BE2EAC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B55BD3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0,99</w:t>
            </w:r>
          </w:p>
        </w:tc>
        <w:tc>
          <w:tcPr>
            <w:tcW w:w="262"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347E60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0,78</w:t>
            </w:r>
          </w:p>
        </w:tc>
        <w:tc>
          <w:tcPr>
            <w:tcW w:w="262" w:type="pct"/>
            <w:tcBorders>
              <w:top w:val="single" w:sz="4" w:space="0" w:color="auto"/>
              <w:left w:val="single" w:sz="4" w:space="0" w:color="auto"/>
              <w:bottom w:val="single" w:sz="4" w:space="0" w:color="auto"/>
              <w:right w:val="single" w:sz="4" w:space="0" w:color="auto"/>
            </w:tcBorders>
            <w:vAlign w:val="center"/>
            <w:hideMark/>
          </w:tcPr>
          <w:p w14:paraId="6850839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53E03F9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F5AAA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57A1889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02B9B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1092DF0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2,19</w:t>
            </w:r>
          </w:p>
        </w:tc>
        <w:tc>
          <w:tcPr>
            <w:tcW w:w="257" w:type="pct"/>
            <w:tcBorders>
              <w:top w:val="single" w:sz="4" w:space="0" w:color="auto"/>
              <w:left w:val="single" w:sz="4" w:space="0" w:color="auto"/>
              <w:bottom w:val="single" w:sz="4" w:space="0" w:color="auto"/>
              <w:right w:val="single" w:sz="4" w:space="0" w:color="auto"/>
            </w:tcBorders>
            <w:vAlign w:val="center"/>
            <w:hideMark/>
          </w:tcPr>
          <w:p w14:paraId="6D827D0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1,86</w:t>
            </w:r>
          </w:p>
        </w:tc>
      </w:tr>
      <w:tr w:rsidR="003701B5" w:rsidRPr="00084A05" w14:paraId="20ABAF1C"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F06E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Medicina e Odontoiatria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9555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Culture e Politiche Gastronomiche per il Benessere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DAC62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L-GASTR</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3F0120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BF0137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427D1B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13EBF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12,04</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509B5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4,48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964BB1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4,26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86B253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2,13</w:t>
            </w:r>
          </w:p>
        </w:tc>
        <w:tc>
          <w:tcPr>
            <w:tcW w:w="262" w:type="pct"/>
            <w:tcBorders>
              <w:top w:val="single" w:sz="4" w:space="0" w:color="auto"/>
              <w:left w:val="single" w:sz="4" w:space="0" w:color="auto"/>
              <w:bottom w:val="single" w:sz="4" w:space="0" w:color="auto"/>
              <w:right w:val="single" w:sz="4" w:space="0" w:color="auto"/>
            </w:tcBorders>
            <w:vAlign w:val="center"/>
            <w:hideMark/>
          </w:tcPr>
          <w:p w14:paraId="2CABDCD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4,49</w:t>
            </w:r>
          </w:p>
        </w:tc>
        <w:tc>
          <w:tcPr>
            <w:tcW w:w="257" w:type="pct"/>
            <w:tcBorders>
              <w:top w:val="single" w:sz="4" w:space="0" w:color="auto"/>
              <w:left w:val="single" w:sz="4" w:space="0" w:color="auto"/>
              <w:bottom w:val="single" w:sz="4" w:space="0" w:color="auto"/>
              <w:right w:val="single" w:sz="4" w:space="0" w:color="auto"/>
            </w:tcBorders>
            <w:vAlign w:val="center"/>
            <w:hideMark/>
          </w:tcPr>
          <w:p w14:paraId="584315E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3,46</w:t>
            </w:r>
          </w:p>
        </w:tc>
      </w:tr>
      <w:tr w:rsidR="003701B5" w:rsidRPr="00084A05" w14:paraId="7195B7B4"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9927F"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5FD5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Comunicazione, Tecnologie e Culture Digitali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2758990"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22B3C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C620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ED1738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F971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7,40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8E682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D3DCAD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9ADE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2,46</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BDCB9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2,27</w:t>
            </w:r>
          </w:p>
        </w:tc>
        <w:tc>
          <w:tcPr>
            <w:tcW w:w="257" w:type="pct"/>
            <w:tcBorders>
              <w:top w:val="single" w:sz="4" w:space="0" w:color="auto"/>
              <w:left w:val="single" w:sz="4" w:space="0" w:color="auto"/>
              <w:bottom w:val="single" w:sz="4" w:space="0" w:color="auto"/>
              <w:right w:val="single" w:sz="4" w:space="0" w:color="auto"/>
            </w:tcBorders>
            <w:vAlign w:val="center"/>
            <w:hideMark/>
          </w:tcPr>
          <w:p w14:paraId="4B39559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2,53</w:t>
            </w:r>
          </w:p>
        </w:tc>
      </w:tr>
      <w:tr w:rsidR="003701B5" w:rsidRPr="00084A05" w14:paraId="105B1001"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56E8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DE78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energetica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B878ED0"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A7EB5E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A16226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31E8E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84DBF9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4,95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9BCD39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C0EDE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18994C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55F17A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2,87</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C1A19C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1,31</w:t>
            </w:r>
          </w:p>
        </w:tc>
      </w:tr>
      <w:tr w:rsidR="003701B5" w:rsidRPr="00084A05" w14:paraId="26D10B3D"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1B8D4"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9C54E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Meccanica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7725BD1"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9392D5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418DBA0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1,63</w:t>
            </w:r>
          </w:p>
        </w:tc>
        <w:tc>
          <w:tcPr>
            <w:tcW w:w="262" w:type="pct"/>
            <w:tcBorders>
              <w:top w:val="single" w:sz="4" w:space="0" w:color="auto"/>
              <w:left w:val="single" w:sz="4" w:space="0" w:color="auto"/>
              <w:bottom w:val="single" w:sz="4" w:space="0" w:color="auto"/>
              <w:right w:val="single" w:sz="4" w:space="0" w:color="auto"/>
            </w:tcBorders>
            <w:vAlign w:val="center"/>
            <w:hideMark/>
          </w:tcPr>
          <w:p w14:paraId="75265A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6BB8DB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6,01</w:t>
            </w:r>
          </w:p>
        </w:tc>
        <w:tc>
          <w:tcPr>
            <w:tcW w:w="262" w:type="pct"/>
            <w:tcBorders>
              <w:top w:val="single" w:sz="4" w:space="0" w:color="auto"/>
              <w:left w:val="single" w:sz="4" w:space="0" w:color="auto"/>
              <w:bottom w:val="single" w:sz="4" w:space="0" w:color="auto"/>
              <w:right w:val="single" w:sz="4" w:space="0" w:color="auto"/>
            </w:tcBorders>
            <w:vAlign w:val="center"/>
            <w:hideMark/>
          </w:tcPr>
          <w:p w14:paraId="5439641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8C113A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21AE27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A71F54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2,66</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0DBAE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1,49</w:t>
            </w:r>
          </w:p>
        </w:tc>
      </w:tr>
      <w:tr w:rsidR="003701B5" w:rsidRPr="00084A05" w14:paraId="3E1C9AB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8F5A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5075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Informatica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557A89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EEB78B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A83698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1,41</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74912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1,80</w:t>
            </w:r>
          </w:p>
        </w:tc>
        <w:tc>
          <w:tcPr>
            <w:tcW w:w="262" w:type="pct"/>
            <w:tcBorders>
              <w:top w:val="single" w:sz="4" w:space="0" w:color="auto"/>
              <w:left w:val="single" w:sz="4" w:space="0" w:color="auto"/>
              <w:bottom w:val="single" w:sz="4" w:space="0" w:color="auto"/>
              <w:right w:val="single" w:sz="4" w:space="0" w:color="auto"/>
            </w:tcBorders>
            <w:vAlign w:val="center"/>
            <w:hideMark/>
          </w:tcPr>
          <w:p w14:paraId="3DDFBBF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7,74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B39E93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7B5971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1,35</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71FD3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4D9E0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1,83</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6B44DE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1,22</w:t>
            </w:r>
          </w:p>
        </w:tc>
      </w:tr>
      <w:tr w:rsidR="003701B5" w:rsidRPr="00084A05" w14:paraId="67015DE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725A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B8D9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Cooperazione Internazionale e Sviluppo</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612EC16"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EF7DD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60720E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A8631E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263CA0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5,32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94A992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DE25D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037A1F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C916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3,03</w:t>
            </w:r>
          </w:p>
        </w:tc>
        <w:tc>
          <w:tcPr>
            <w:tcW w:w="257" w:type="pct"/>
            <w:tcBorders>
              <w:top w:val="single" w:sz="4" w:space="0" w:color="auto"/>
              <w:left w:val="single" w:sz="4" w:space="0" w:color="auto"/>
              <w:bottom w:val="single" w:sz="4" w:space="0" w:color="auto"/>
              <w:right w:val="single" w:sz="4" w:space="0" w:color="auto"/>
            </w:tcBorders>
            <w:vAlign w:val="center"/>
            <w:hideMark/>
          </w:tcPr>
          <w:p w14:paraId="4E7B308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1,97</w:t>
            </w:r>
          </w:p>
        </w:tc>
      </w:tr>
      <w:tr w:rsidR="003701B5" w:rsidRPr="00084A05" w14:paraId="40E6414D"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CE70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7A52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Fisica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4487A9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B9341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B3E0AF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3731D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54F4FA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EAEBAF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304769A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EACEFE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827ACB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3,26</w:t>
            </w:r>
          </w:p>
        </w:tc>
        <w:tc>
          <w:tcPr>
            <w:tcW w:w="257" w:type="pct"/>
            <w:tcBorders>
              <w:top w:val="single" w:sz="4" w:space="0" w:color="auto"/>
              <w:left w:val="single" w:sz="4" w:space="0" w:color="auto"/>
              <w:bottom w:val="single" w:sz="4" w:space="0" w:color="auto"/>
              <w:right w:val="single" w:sz="4" w:space="0" w:color="auto"/>
            </w:tcBorders>
            <w:vAlign w:val="center"/>
            <w:hideMark/>
          </w:tcPr>
          <w:p w14:paraId="151AD19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1,64</w:t>
            </w:r>
          </w:p>
        </w:tc>
      </w:tr>
      <w:tr w:rsidR="003701B5" w:rsidRPr="00084A05" w14:paraId="463CBB36"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4057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2353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Comunicazione Pubblica e di Impresa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530656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CAF2C3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40D16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1,93</w:t>
            </w:r>
          </w:p>
        </w:tc>
        <w:tc>
          <w:tcPr>
            <w:tcW w:w="262" w:type="pct"/>
            <w:tcBorders>
              <w:top w:val="single" w:sz="4" w:space="0" w:color="auto"/>
              <w:left w:val="single" w:sz="4" w:space="0" w:color="auto"/>
              <w:bottom w:val="single" w:sz="4" w:space="0" w:color="auto"/>
              <w:right w:val="single" w:sz="4" w:space="0" w:color="auto"/>
            </w:tcBorders>
            <w:vAlign w:val="center"/>
            <w:hideMark/>
          </w:tcPr>
          <w:p w14:paraId="3CADA9D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3,38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E76B99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12,38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BABEF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63D76F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0F094B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0B0A5C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2,81</w:t>
            </w:r>
          </w:p>
        </w:tc>
        <w:tc>
          <w:tcPr>
            <w:tcW w:w="257" w:type="pct"/>
            <w:tcBorders>
              <w:top w:val="single" w:sz="4" w:space="0" w:color="auto"/>
              <w:left w:val="single" w:sz="4" w:space="0" w:color="auto"/>
              <w:bottom w:val="single" w:sz="4" w:space="0" w:color="auto"/>
              <w:right w:val="single" w:sz="4" w:space="0" w:color="auto"/>
            </w:tcBorders>
            <w:vAlign w:val="center"/>
            <w:hideMark/>
          </w:tcPr>
          <w:p w14:paraId="73D4D00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3,18</w:t>
            </w:r>
          </w:p>
        </w:tc>
      </w:tr>
      <w:tr w:rsidR="003701B5" w:rsidRPr="00084A05" w14:paraId="1E5C8E6E" w14:textId="77777777" w:rsidTr="00084A05">
        <w:trPr>
          <w:trHeight w:val="404"/>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6E26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876D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Filosofia e Intelligenza Artificiale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442EAE5"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 xml:space="preserve">L-5 </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63A2B2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1,14</w:t>
            </w:r>
          </w:p>
        </w:tc>
        <w:tc>
          <w:tcPr>
            <w:tcW w:w="262" w:type="pct"/>
            <w:tcBorders>
              <w:top w:val="single" w:sz="4" w:space="0" w:color="auto"/>
              <w:left w:val="single" w:sz="4" w:space="0" w:color="auto"/>
              <w:bottom w:val="single" w:sz="4" w:space="0" w:color="auto"/>
              <w:right w:val="single" w:sz="4" w:space="0" w:color="auto"/>
            </w:tcBorders>
            <w:vAlign w:val="center"/>
            <w:hideMark/>
          </w:tcPr>
          <w:p w14:paraId="709680C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1,85</w:t>
            </w:r>
          </w:p>
        </w:tc>
        <w:tc>
          <w:tcPr>
            <w:tcW w:w="262" w:type="pct"/>
            <w:tcBorders>
              <w:top w:val="single" w:sz="4" w:space="0" w:color="auto"/>
              <w:left w:val="single" w:sz="4" w:space="0" w:color="auto"/>
              <w:bottom w:val="single" w:sz="4" w:space="0" w:color="auto"/>
              <w:right w:val="single" w:sz="4" w:space="0" w:color="auto"/>
            </w:tcBorders>
            <w:vAlign w:val="center"/>
            <w:hideMark/>
          </w:tcPr>
          <w:p w14:paraId="58D878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D3C420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BBCFCC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4,05</w:t>
            </w:r>
          </w:p>
        </w:tc>
        <w:tc>
          <w:tcPr>
            <w:tcW w:w="262" w:type="pct"/>
            <w:tcBorders>
              <w:top w:val="single" w:sz="4" w:space="0" w:color="auto"/>
              <w:left w:val="single" w:sz="4" w:space="0" w:color="auto"/>
              <w:bottom w:val="single" w:sz="4" w:space="0" w:color="auto"/>
              <w:right w:val="single" w:sz="4" w:space="0" w:color="auto"/>
            </w:tcBorders>
            <w:vAlign w:val="center"/>
            <w:hideMark/>
          </w:tcPr>
          <w:p w14:paraId="7C392A2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381373F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24113D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4,68</w:t>
            </w:r>
          </w:p>
        </w:tc>
        <w:tc>
          <w:tcPr>
            <w:tcW w:w="257" w:type="pct"/>
            <w:tcBorders>
              <w:top w:val="single" w:sz="4" w:space="0" w:color="auto"/>
              <w:left w:val="single" w:sz="4" w:space="0" w:color="auto"/>
              <w:bottom w:val="single" w:sz="4" w:space="0" w:color="auto"/>
              <w:right w:val="single" w:sz="4" w:space="0" w:color="auto"/>
            </w:tcBorders>
            <w:vAlign w:val="center"/>
            <w:hideMark/>
          </w:tcPr>
          <w:p w14:paraId="75A38CC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2,27</w:t>
            </w:r>
          </w:p>
        </w:tc>
      </w:tr>
      <w:tr w:rsidR="003701B5" w:rsidRPr="00084A05" w14:paraId="1FFC98F1" w14:textId="77777777" w:rsidTr="00084A05">
        <w:trPr>
          <w:trHeight w:val="281"/>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0C73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8284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Lingue e Civiltà Orientali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7AD2F31"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9F81BA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49BFF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1,80</w:t>
            </w:r>
          </w:p>
        </w:tc>
        <w:tc>
          <w:tcPr>
            <w:tcW w:w="262" w:type="pct"/>
            <w:tcBorders>
              <w:top w:val="single" w:sz="4" w:space="0" w:color="auto"/>
              <w:left w:val="single" w:sz="4" w:space="0" w:color="auto"/>
              <w:bottom w:val="single" w:sz="4" w:space="0" w:color="auto"/>
              <w:right w:val="single" w:sz="4" w:space="0" w:color="auto"/>
            </w:tcBorders>
            <w:vAlign w:val="center"/>
            <w:hideMark/>
          </w:tcPr>
          <w:p w14:paraId="4E57437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3,70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47625B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5392FB0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2,57</w:t>
            </w:r>
          </w:p>
        </w:tc>
        <w:tc>
          <w:tcPr>
            <w:tcW w:w="262" w:type="pct"/>
            <w:tcBorders>
              <w:top w:val="single" w:sz="4" w:space="0" w:color="auto"/>
              <w:left w:val="single" w:sz="4" w:space="0" w:color="auto"/>
              <w:bottom w:val="single" w:sz="4" w:space="0" w:color="auto"/>
              <w:right w:val="single" w:sz="4" w:space="0" w:color="auto"/>
            </w:tcBorders>
            <w:vAlign w:val="center"/>
            <w:hideMark/>
          </w:tcPr>
          <w:p w14:paraId="48B467C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FDEDE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47EF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3,04</w:t>
            </w:r>
          </w:p>
        </w:tc>
        <w:tc>
          <w:tcPr>
            <w:tcW w:w="257" w:type="pct"/>
            <w:tcBorders>
              <w:top w:val="single" w:sz="4" w:space="0" w:color="auto"/>
              <w:left w:val="single" w:sz="4" w:space="0" w:color="auto"/>
              <w:bottom w:val="single" w:sz="4" w:space="0" w:color="auto"/>
              <w:right w:val="single" w:sz="4" w:space="0" w:color="auto"/>
            </w:tcBorders>
            <w:vAlign w:val="center"/>
            <w:hideMark/>
          </w:tcPr>
          <w:p w14:paraId="4DC52A8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2,35</w:t>
            </w:r>
          </w:p>
        </w:tc>
      </w:tr>
      <w:tr w:rsidR="003701B5" w:rsidRPr="00084A05" w14:paraId="1AB4A29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4159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E0D7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Naturali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D984C00"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6A882C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1,17</w:t>
            </w:r>
          </w:p>
        </w:tc>
        <w:tc>
          <w:tcPr>
            <w:tcW w:w="262" w:type="pct"/>
            <w:tcBorders>
              <w:top w:val="single" w:sz="4" w:space="0" w:color="auto"/>
              <w:left w:val="single" w:sz="4" w:space="0" w:color="auto"/>
              <w:bottom w:val="single" w:sz="4" w:space="0" w:color="auto"/>
              <w:right w:val="single" w:sz="4" w:space="0" w:color="auto"/>
            </w:tcBorders>
            <w:vAlign w:val="center"/>
            <w:hideMark/>
          </w:tcPr>
          <w:p w14:paraId="09AED46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3175CC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0578F1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13,53</w:t>
            </w:r>
          </w:p>
        </w:tc>
        <w:tc>
          <w:tcPr>
            <w:tcW w:w="262" w:type="pct"/>
            <w:tcBorders>
              <w:top w:val="single" w:sz="4" w:space="0" w:color="auto"/>
              <w:left w:val="single" w:sz="4" w:space="0" w:color="auto"/>
              <w:bottom w:val="single" w:sz="4" w:space="0" w:color="auto"/>
              <w:right w:val="single" w:sz="4" w:space="0" w:color="auto"/>
            </w:tcBorders>
            <w:vAlign w:val="center"/>
            <w:hideMark/>
          </w:tcPr>
          <w:p w14:paraId="5A1827D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3,27</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BE2BF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79A9850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8D7015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1,83</w:t>
            </w:r>
          </w:p>
        </w:tc>
        <w:tc>
          <w:tcPr>
            <w:tcW w:w="257" w:type="pct"/>
            <w:tcBorders>
              <w:top w:val="single" w:sz="4" w:space="0" w:color="auto"/>
              <w:left w:val="single" w:sz="4" w:space="0" w:color="auto"/>
              <w:bottom w:val="single" w:sz="4" w:space="0" w:color="auto"/>
              <w:right w:val="single" w:sz="4" w:space="0" w:color="auto"/>
            </w:tcBorders>
            <w:vAlign w:val="center"/>
            <w:hideMark/>
          </w:tcPr>
          <w:p w14:paraId="0B5A1A6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2,83</w:t>
            </w:r>
          </w:p>
        </w:tc>
      </w:tr>
      <w:tr w:rsidR="003701B5" w:rsidRPr="00084A05" w14:paraId="3367C3FA"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D356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Medicina e Psicologia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7322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Servizio Sociale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9C95D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42CC9A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41957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1,93</w:t>
            </w:r>
          </w:p>
        </w:tc>
        <w:tc>
          <w:tcPr>
            <w:tcW w:w="262" w:type="pct"/>
            <w:tcBorders>
              <w:top w:val="single" w:sz="4" w:space="0" w:color="auto"/>
              <w:left w:val="single" w:sz="4" w:space="0" w:color="auto"/>
              <w:bottom w:val="single" w:sz="4" w:space="0" w:color="auto"/>
              <w:right w:val="single" w:sz="4" w:space="0" w:color="auto"/>
            </w:tcBorders>
            <w:vAlign w:val="center"/>
            <w:hideMark/>
          </w:tcPr>
          <w:p w14:paraId="600ECE3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2,89</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D4E33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6,33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31E523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D458EA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3,84</w:t>
            </w:r>
          </w:p>
        </w:tc>
        <w:tc>
          <w:tcPr>
            <w:tcW w:w="262" w:type="pct"/>
            <w:tcBorders>
              <w:top w:val="single" w:sz="4" w:space="0" w:color="auto"/>
              <w:left w:val="single" w:sz="4" w:space="0" w:color="auto"/>
              <w:bottom w:val="single" w:sz="4" w:space="0" w:color="auto"/>
              <w:right w:val="single" w:sz="4" w:space="0" w:color="auto"/>
            </w:tcBorders>
            <w:vAlign w:val="center"/>
            <w:hideMark/>
          </w:tcPr>
          <w:p w14:paraId="407F7C9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3,32</w:t>
            </w:r>
          </w:p>
        </w:tc>
        <w:tc>
          <w:tcPr>
            <w:tcW w:w="262" w:type="pct"/>
            <w:tcBorders>
              <w:top w:val="single" w:sz="4" w:space="0" w:color="auto"/>
              <w:left w:val="single" w:sz="4" w:space="0" w:color="auto"/>
              <w:bottom w:val="single" w:sz="4" w:space="0" w:color="auto"/>
              <w:right w:val="single" w:sz="4" w:space="0" w:color="auto"/>
            </w:tcBorders>
            <w:vAlign w:val="center"/>
            <w:hideMark/>
          </w:tcPr>
          <w:p w14:paraId="3B21017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2,82</w:t>
            </w:r>
          </w:p>
        </w:tc>
        <w:tc>
          <w:tcPr>
            <w:tcW w:w="257" w:type="pct"/>
            <w:tcBorders>
              <w:top w:val="single" w:sz="4" w:space="0" w:color="auto"/>
              <w:left w:val="single" w:sz="4" w:space="0" w:color="auto"/>
              <w:bottom w:val="single" w:sz="4" w:space="0" w:color="auto"/>
              <w:right w:val="single" w:sz="4" w:space="0" w:color="auto"/>
            </w:tcBorders>
            <w:vAlign w:val="center"/>
            <w:hideMark/>
          </w:tcPr>
          <w:p w14:paraId="7C430D7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2,49</w:t>
            </w:r>
          </w:p>
        </w:tc>
      </w:tr>
      <w:tr w:rsidR="003701B5" w:rsidRPr="00084A05" w14:paraId="24682A9E"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6278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6905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Chimiche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CBA1C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50A697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7DFFE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D042A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71F3B6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12,36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437821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087714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710482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0CE46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2,12</w:t>
            </w:r>
          </w:p>
        </w:tc>
        <w:tc>
          <w:tcPr>
            <w:tcW w:w="257" w:type="pct"/>
            <w:tcBorders>
              <w:top w:val="single" w:sz="4" w:space="0" w:color="auto"/>
              <w:left w:val="single" w:sz="4" w:space="0" w:color="auto"/>
              <w:bottom w:val="single" w:sz="4" w:space="0" w:color="auto"/>
              <w:right w:val="single" w:sz="4" w:space="0" w:color="auto"/>
            </w:tcBorders>
            <w:vAlign w:val="center"/>
            <w:hideMark/>
          </w:tcPr>
          <w:p w14:paraId="21A3CFD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2,27</w:t>
            </w:r>
          </w:p>
        </w:tc>
      </w:tr>
      <w:tr w:rsidR="003701B5" w:rsidRPr="00084A05" w14:paraId="2B2A6D0E"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7B0E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9C4DD" w14:textId="77777777" w:rsidR="003701B5" w:rsidRPr="00084A05" w:rsidRDefault="003701B5" w:rsidP="007673EB">
            <w:pPr>
              <w:spacing w:line="256" w:lineRule="auto"/>
              <w:rPr>
                <w:rFonts w:asciiTheme="minorHAnsi" w:hAnsiTheme="minorHAnsi" w:cstheme="minorHAnsi"/>
                <w:color w:val="000000"/>
                <w:w w:val="90"/>
                <w:sz w:val="17"/>
                <w:szCs w:val="17"/>
                <w:lang w:val="en-US" w:eastAsia="en-US"/>
              </w:rPr>
            </w:pPr>
            <w:r w:rsidRPr="00084A05">
              <w:rPr>
                <w:rFonts w:asciiTheme="minorHAnsi" w:hAnsiTheme="minorHAnsi" w:cstheme="minorHAnsi"/>
                <w:color w:val="000000"/>
                <w:w w:val="90"/>
                <w:sz w:val="17"/>
                <w:szCs w:val="17"/>
                <w:lang w:val="en-US" w:eastAsia="en-US"/>
              </w:rPr>
              <w:t>Applied Computer Science and Artificial Intelligence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A52284D"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CE0FFE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C5B99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1,64</w:t>
            </w:r>
          </w:p>
        </w:tc>
        <w:tc>
          <w:tcPr>
            <w:tcW w:w="262" w:type="pct"/>
            <w:tcBorders>
              <w:top w:val="single" w:sz="4" w:space="0" w:color="auto"/>
              <w:left w:val="single" w:sz="4" w:space="0" w:color="auto"/>
              <w:bottom w:val="single" w:sz="4" w:space="0" w:color="auto"/>
              <w:right w:val="single" w:sz="4" w:space="0" w:color="auto"/>
            </w:tcBorders>
            <w:vAlign w:val="center"/>
            <w:hideMark/>
          </w:tcPr>
          <w:p w14:paraId="526D1E0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1C3CE2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6,39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C9AFE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1,95</w:t>
            </w:r>
          </w:p>
        </w:tc>
        <w:tc>
          <w:tcPr>
            <w:tcW w:w="262" w:type="pct"/>
            <w:tcBorders>
              <w:top w:val="single" w:sz="4" w:space="0" w:color="auto"/>
              <w:left w:val="single" w:sz="4" w:space="0" w:color="auto"/>
              <w:bottom w:val="single" w:sz="4" w:space="0" w:color="auto"/>
              <w:right w:val="single" w:sz="4" w:space="0" w:color="auto"/>
            </w:tcBorders>
            <w:vAlign w:val="center"/>
            <w:hideMark/>
          </w:tcPr>
          <w:p w14:paraId="376DE7B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1,92</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5E42A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1,62</w:t>
            </w:r>
          </w:p>
        </w:tc>
        <w:tc>
          <w:tcPr>
            <w:tcW w:w="262" w:type="pct"/>
            <w:tcBorders>
              <w:top w:val="single" w:sz="4" w:space="0" w:color="auto"/>
              <w:left w:val="single" w:sz="4" w:space="0" w:color="auto"/>
              <w:bottom w:val="single" w:sz="4" w:space="0" w:color="auto"/>
              <w:right w:val="single" w:sz="4" w:space="0" w:color="auto"/>
            </w:tcBorders>
            <w:vAlign w:val="center"/>
            <w:hideMark/>
          </w:tcPr>
          <w:p w14:paraId="72B56C6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2,89</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50C126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1,38</w:t>
            </w:r>
          </w:p>
        </w:tc>
      </w:tr>
      <w:tr w:rsidR="003701B5" w:rsidRPr="00084A05" w14:paraId="13782FDA"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68D0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DF2D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e Tecniche del Servizio Sociale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7D99751"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18ED24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1,23</w:t>
            </w:r>
          </w:p>
        </w:tc>
        <w:tc>
          <w:tcPr>
            <w:tcW w:w="262" w:type="pct"/>
            <w:tcBorders>
              <w:top w:val="single" w:sz="4" w:space="0" w:color="auto"/>
              <w:left w:val="single" w:sz="4" w:space="0" w:color="auto"/>
              <w:bottom w:val="single" w:sz="4" w:space="0" w:color="auto"/>
              <w:right w:val="single" w:sz="4" w:space="0" w:color="auto"/>
            </w:tcBorders>
            <w:vAlign w:val="center"/>
            <w:hideMark/>
          </w:tcPr>
          <w:p w14:paraId="5F2584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1,90</w:t>
            </w:r>
          </w:p>
        </w:tc>
        <w:tc>
          <w:tcPr>
            <w:tcW w:w="262" w:type="pct"/>
            <w:tcBorders>
              <w:top w:val="single" w:sz="4" w:space="0" w:color="auto"/>
              <w:left w:val="single" w:sz="4" w:space="0" w:color="auto"/>
              <w:bottom w:val="single" w:sz="4" w:space="0" w:color="auto"/>
              <w:right w:val="single" w:sz="4" w:space="0" w:color="auto"/>
            </w:tcBorders>
            <w:vAlign w:val="center"/>
            <w:hideMark/>
          </w:tcPr>
          <w:p w14:paraId="3D61770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8EAB8E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7,60</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C47CB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3,24</w:t>
            </w:r>
          </w:p>
        </w:tc>
        <w:tc>
          <w:tcPr>
            <w:tcW w:w="262" w:type="pct"/>
            <w:tcBorders>
              <w:top w:val="single" w:sz="4" w:space="0" w:color="auto"/>
              <w:left w:val="single" w:sz="4" w:space="0" w:color="auto"/>
              <w:bottom w:val="single" w:sz="4" w:space="0" w:color="auto"/>
              <w:right w:val="single" w:sz="4" w:space="0" w:color="auto"/>
            </w:tcBorders>
            <w:vAlign w:val="center"/>
            <w:hideMark/>
          </w:tcPr>
          <w:p w14:paraId="6FF1498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9F949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3,22</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7B7D5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3,57</w:t>
            </w:r>
          </w:p>
        </w:tc>
        <w:tc>
          <w:tcPr>
            <w:tcW w:w="257" w:type="pct"/>
            <w:tcBorders>
              <w:top w:val="single" w:sz="4" w:space="0" w:color="auto"/>
              <w:left w:val="single" w:sz="4" w:space="0" w:color="auto"/>
              <w:bottom w:val="single" w:sz="4" w:space="0" w:color="auto"/>
              <w:right w:val="single" w:sz="4" w:space="0" w:color="auto"/>
            </w:tcBorders>
            <w:vAlign w:val="center"/>
            <w:hideMark/>
          </w:tcPr>
          <w:p w14:paraId="6A85361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2,50</w:t>
            </w:r>
          </w:p>
        </w:tc>
      </w:tr>
      <w:tr w:rsidR="003701B5" w:rsidRPr="00084A05" w14:paraId="5D91746C"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0737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AA20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Statistica Gestionale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357B64D"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6F958D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1,24</w:t>
            </w:r>
          </w:p>
        </w:tc>
        <w:tc>
          <w:tcPr>
            <w:tcW w:w="262" w:type="pct"/>
            <w:tcBorders>
              <w:top w:val="single" w:sz="4" w:space="0" w:color="auto"/>
              <w:left w:val="single" w:sz="4" w:space="0" w:color="auto"/>
              <w:bottom w:val="single" w:sz="4" w:space="0" w:color="auto"/>
              <w:right w:val="single" w:sz="4" w:space="0" w:color="auto"/>
            </w:tcBorders>
            <w:vAlign w:val="center"/>
            <w:hideMark/>
          </w:tcPr>
          <w:p w14:paraId="36D180F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E4DC6F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D95CAA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10,80</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68CEC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763212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0FB667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9E7F25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2,26</w:t>
            </w:r>
          </w:p>
        </w:tc>
        <w:tc>
          <w:tcPr>
            <w:tcW w:w="257" w:type="pct"/>
            <w:tcBorders>
              <w:top w:val="single" w:sz="4" w:space="0" w:color="auto"/>
              <w:left w:val="single" w:sz="4" w:space="0" w:color="auto"/>
              <w:bottom w:val="single" w:sz="4" w:space="0" w:color="auto"/>
              <w:right w:val="single" w:sz="4" w:space="0" w:color="auto"/>
            </w:tcBorders>
            <w:vAlign w:val="center"/>
            <w:hideMark/>
          </w:tcPr>
          <w:p w14:paraId="0249A02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1,62</w:t>
            </w:r>
          </w:p>
        </w:tc>
      </w:tr>
      <w:tr w:rsidR="003701B5" w:rsidRPr="00084A05" w14:paraId="45B61D5C"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C29EE"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lastRenderedPageBreak/>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16003"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per l'Ambiente e Il Territorio</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1DD10AF"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L-7</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8D5C8E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1,24</w:t>
            </w:r>
          </w:p>
        </w:tc>
        <w:tc>
          <w:tcPr>
            <w:tcW w:w="262" w:type="pct"/>
            <w:tcBorders>
              <w:top w:val="single" w:sz="4" w:space="0" w:color="auto"/>
              <w:left w:val="single" w:sz="4" w:space="0" w:color="auto"/>
              <w:bottom w:val="single" w:sz="4" w:space="0" w:color="auto"/>
              <w:right w:val="single" w:sz="4" w:space="0" w:color="auto"/>
            </w:tcBorders>
            <w:vAlign w:val="center"/>
            <w:hideMark/>
          </w:tcPr>
          <w:p w14:paraId="0C8898F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F60EFC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D48CDC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12,15</w:t>
            </w:r>
          </w:p>
        </w:tc>
        <w:tc>
          <w:tcPr>
            <w:tcW w:w="262" w:type="pct"/>
            <w:tcBorders>
              <w:top w:val="single" w:sz="4" w:space="0" w:color="auto"/>
              <w:left w:val="single" w:sz="4" w:space="0" w:color="auto"/>
              <w:bottom w:val="single" w:sz="4" w:space="0" w:color="auto"/>
              <w:right w:val="single" w:sz="4" w:space="0" w:color="auto"/>
            </w:tcBorders>
            <w:vAlign w:val="center"/>
            <w:hideMark/>
          </w:tcPr>
          <w:p w14:paraId="7D0A911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96C5A9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2,35</w:t>
            </w:r>
          </w:p>
        </w:tc>
        <w:tc>
          <w:tcPr>
            <w:tcW w:w="262" w:type="pct"/>
            <w:tcBorders>
              <w:top w:val="single" w:sz="4" w:space="0" w:color="auto"/>
              <w:left w:val="single" w:sz="4" w:space="0" w:color="auto"/>
              <w:bottom w:val="single" w:sz="4" w:space="0" w:color="auto"/>
              <w:right w:val="single" w:sz="4" w:space="0" w:color="auto"/>
            </w:tcBorders>
            <w:vAlign w:val="center"/>
            <w:hideMark/>
          </w:tcPr>
          <w:p w14:paraId="6CDB76C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0583E8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1,99</w:t>
            </w:r>
          </w:p>
        </w:tc>
        <w:tc>
          <w:tcPr>
            <w:tcW w:w="257" w:type="pct"/>
            <w:tcBorders>
              <w:top w:val="single" w:sz="4" w:space="0" w:color="auto"/>
              <w:left w:val="single" w:sz="4" w:space="0" w:color="auto"/>
              <w:bottom w:val="single" w:sz="4" w:space="0" w:color="auto"/>
              <w:right w:val="single" w:sz="4" w:space="0" w:color="auto"/>
            </w:tcBorders>
            <w:vAlign w:val="center"/>
            <w:hideMark/>
          </w:tcPr>
          <w:p w14:paraId="346299E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1,96</w:t>
            </w:r>
          </w:p>
        </w:tc>
      </w:tr>
      <w:tr w:rsidR="003701B5" w:rsidRPr="00084A05" w14:paraId="6EF14121"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13D5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Medicina e Psicologia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B3A8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Psicologia e Salute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3113B4"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0CD9EE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B550A5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2,76</w:t>
            </w:r>
          </w:p>
        </w:tc>
        <w:tc>
          <w:tcPr>
            <w:tcW w:w="262" w:type="pct"/>
            <w:tcBorders>
              <w:top w:val="single" w:sz="4" w:space="0" w:color="auto"/>
              <w:left w:val="single" w:sz="4" w:space="0" w:color="auto"/>
              <w:bottom w:val="single" w:sz="4" w:space="0" w:color="auto"/>
              <w:right w:val="single" w:sz="4" w:space="0" w:color="auto"/>
            </w:tcBorders>
            <w:vAlign w:val="center"/>
            <w:hideMark/>
          </w:tcPr>
          <w:p w14:paraId="58795A1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C4042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9,58</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E14CC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3,02</w:t>
            </w:r>
          </w:p>
        </w:tc>
        <w:tc>
          <w:tcPr>
            <w:tcW w:w="262" w:type="pct"/>
            <w:tcBorders>
              <w:top w:val="single" w:sz="4" w:space="0" w:color="auto"/>
              <w:left w:val="single" w:sz="4" w:space="0" w:color="auto"/>
              <w:bottom w:val="single" w:sz="4" w:space="0" w:color="auto"/>
              <w:right w:val="single" w:sz="4" w:space="0" w:color="auto"/>
            </w:tcBorders>
            <w:vAlign w:val="center"/>
            <w:hideMark/>
          </w:tcPr>
          <w:p w14:paraId="4F4B2FA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26F1C5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3,40</w:t>
            </w:r>
          </w:p>
        </w:tc>
        <w:tc>
          <w:tcPr>
            <w:tcW w:w="262" w:type="pct"/>
            <w:tcBorders>
              <w:top w:val="single" w:sz="4" w:space="0" w:color="auto"/>
              <w:left w:val="single" w:sz="4" w:space="0" w:color="auto"/>
              <w:bottom w:val="single" w:sz="4" w:space="0" w:color="auto"/>
              <w:right w:val="single" w:sz="4" w:space="0" w:color="auto"/>
            </w:tcBorders>
            <w:vAlign w:val="center"/>
            <w:hideMark/>
          </w:tcPr>
          <w:p w14:paraId="749CC6C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2,66</w:t>
            </w:r>
          </w:p>
        </w:tc>
        <w:tc>
          <w:tcPr>
            <w:tcW w:w="257" w:type="pct"/>
            <w:tcBorders>
              <w:top w:val="single" w:sz="4" w:space="0" w:color="auto"/>
              <w:left w:val="single" w:sz="4" w:space="0" w:color="auto"/>
              <w:bottom w:val="single" w:sz="4" w:space="0" w:color="auto"/>
              <w:right w:val="single" w:sz="4" w:space="0" w:color="auto"/>
            </w:tcBorders>
            <w:vAlign w:val="center"/>
            <w:hideMark/>
          </w:tcPr>
          <w:p w14:paraId="3D833E1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3,02</w:t>
            </w:r>
          </w:p>
        </w:tc>
      </w:tr>
      <w:tr w:rsidR="003701B5" w:rsidRPr="00084A05" w14:paraId="1AB2513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C943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EB3F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Biologiche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33A9DC4"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AC320E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1,28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AD2EAD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887B2D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7BCD9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19,79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8AA88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3,38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070A70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3,26</w:t>
            </w:r>
          </w:p>
        </w:tc>
        <w:tc>
          <w:tcPr>
            <w:tcW w:w="262" w:type="pct"/>
            <w:tcBorders>
              <w:top w:val="single" w:sz="4" w:space="0" w:color="auto"/>
              <w:left w:val="single" w:sz="4" w:space="0" w:color="auto"/>
              <w:bottom w:val="single" w:sz="4" w:space="0" w:color="auto"/>
              <w:right w:val="single" w:sz="4" w:space="0" w:color="auto"/>
            </w:tcBorders>
            <w:vAlign w:val="center"/>
            <w:hideMark/>
          </w:tcPr>
          <w:p w14:paraId="6CC56D4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5,10</w:t>
            </w:r>
          </w:p>
        </w:tc>
        <w:tc>
          <w:tcPr>
            <w:tcW w:w="262" w:type="pct"/>
            <w:tcBorders>
              <w:top w:val="single" w:sz="4" w:space="0" w:color="auto"/>
              <w:left w:val="single" w:sz="4" w:space="0" w:color="auto"/>
              <w:bottom w:val="single" w:sz="4" w:space="0" w:color="auto"/>
              <w:right w:val="single" w:sz="4" w:space="0" w:color="auto"/>
            </w:tcBorders>
            <w:vAlign w:val="center"/>
            <w:hideMark/>
          </w:tcPr>
          <w:p w14:paraId="434D059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3,02</w:t>
            </w:r>
          </w:p>
        </w:tc>
        <w:tc>
          <w:tcPr>
            <w:tcW w:w="257" w:type="pct"/>
            <w:tcBorders>
              <w:top w:val="single" w:sz="4" w:space="0" w:color="auto"/>
              <w:left w:val="single" w:sz="4" w:space="0" w:color="auto"/>
              <w:bottom w:val="single" w:sz="4" w:space="0" w:color="auto"/>
              <w:right w:val="single" w:sz="4" w:space="0" w:color="auto"/>
            </w:tcBorders>
            <w:vAlign w:val="center"/>
            <w:hideMark/>
          </w:tcPr>
          <w:p w14:paraId="7CDBE37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2,92</w:t>
            </w:r>
          </w:p>
        </w:tc>
      </w:tr>
      <w:tr w:rsidR="003701B5" w:rsidRPr="00084A05" w14:paraId="5C435888"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307C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EDBE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Statistica, Economia, Finanza e Assicurazioni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C36E8A3"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187862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731CD2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2,63</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97FBE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0426A6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5EF9DC5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2,48</w:t>
            </w:r>
          </w:p>
        </w:tc>
        <w:tc>
          <w:tcPr>
            <w:tcW w:w="262" w:type="pct"/>
            <w:tcBorders>
              <w:top w:val="single" w:sz="4" w:space="0" w:color="auto"/>
              <w:left w:val="single" w:sz="4" w:space="0" w:color="auto"/>
              <w:bottom w:val="single" w:sz="4" w:space="0" w:color="auto"/>
              <w:right w:val="single" w:sz="4" w:space="0" w:color="auto"/>
            </w:tcBorders>
            <w:vAlign w:val="center"/>
            <w:hideMark/>
          </w:tcPr>
          <w:p w14:paraId="3287FD4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0B912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D73B1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2,91</w:t>
            </w:r>
          </w:p>
        </w:tc>
        <w:tc>
          <w:tcPr>
            <w:tcW w:w="257" w:type="pct"/>
            <w:tcBorders>
              <w:top w:val="single" w:sz="4" w:space="0" w:color="auto"/>
              <w:left w:val="single" w:sz="4" w:space="0" w:color="auto"/>
              <w:bottom w:val="single" w:sz="4" w:space="0" w:color="auto"/>
              <w:right w:val="single" w:sz="4" w:space="0" w:color="auto"/>
            </w:tcBorders>
            <w:vAlign w:val="center"/>
            <w:hideMark/>
          </w:tcPr>
          <w:p w14:paraId="3F0274B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2,07</w:t>
            </w:r>
          </w:p>
        </w:tc>
      </w:tr>
      <w:tr w:rsidR="003701B5" w:rsidRPr="00084A05" w14:paraId="0F3E159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8360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D24C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Studi Storico-Artistici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CE89A4A"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2740B5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1,39</w:t>
            </w:r>
          </w:p>
        </w:tc>
        <w:tc>
          <w:tcPr>
            <w:tcW w:w="262" w:type="pct"/>
            <w:tcBorders>
              <w:top w:val="single" w:sz="4" w:space="0" w:color="auto"/>
              <w:left w:val="single" w:sz="4" w:space="0" w:color="auto"/>
              <w:bottom w:val="single" w:sz="4" w:space="0" w:color="auto"/>
              <w:right w:val="single" w:sz="4" w:space="0" w:color="auto"/>
            </w:tcBorders>
            <w:vAlign w:val="center"/>
            <w:hideMark/>
          </w:tcPr>
          <w:p w14:paraId="38E39ED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F5235B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0F993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11,13</w:t>
            </w:r>
          </w:p>
        </w:tc>
        <w:tc>
          <w:tcPr>
            <w:tcW w:w="262" w:type="pct"/>
            <w:tcBorders>
              <w:top w:val="single" w:sz="4" w:space="0" w:color="auto"/>
              <w:left w:val="single" w:sz="4" w:space="0" w:color="auto"/>
              <w:bottom w:val="single" w:sz="4" w:space="0" w:color="auto"/>
              <w:right w:val="single" w:sz="4" w:space="0" w:color="auto"/>
            </w:tcBorders>
            <w:vAlign w:val="center"/>
            <w:hideMark/>
          </w:tcPr>
          <w:p w14:paraId="5D76315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5,20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A50C13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10005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5,07</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9780E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5,48</w:t>
            </w:r>
          </w:p>
        </w:tc>
        <w:tc>
          <w:tcPr>
            <w:tcW w:w="257" w:type="pct"/>
            <w:tcBorders>
              <w:top w:val="single" w:sz="4" w:space="0" w:color="auto"/>
              <w:left w:val="single" w:sz="4" w:space="0" w:color="auto"/>
              <w:bottom w:val="single" w:sz="4" w:space="0" w:color="auto"/>
              <w:right w:val="single" w:sz="4" w:space="0" w:color="auto"/>
            </w:tcBorders>
            <w:vAlign w:val="center"/>
            <w:hideMark/>
          </w:tcPr>
          <w:p w14:paraId="0C3959F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4,36</w:t>
            </w:r>
          </w:p>
        </w:tc>
      </w:tr>
      <w:tr w:rsidR="003701B5" w:rsidRPr="00084A05" w14:paraId="727EAF79"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F94D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E5C3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Informatica e Automatica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1748ED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L-8</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F986DF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1,42</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BEE4A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757F80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AD854D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3B1DA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0EEEA62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2,27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4690F7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2,68</w:t>
            </w:r>
          </w:p>
        </w:tc>
        <w:tc>
          <w:tcPr>
            <w:tcW w:w="262" w:type="pct"/>
            <w:tcBorders>
              <w:top w:val="single" w:sz="4" w:space="0" w:color="auto"/>
              <w:left w:val="single" w:sz="4" w:space="0" w:color="auto"/>
              <w:bottom w:val="single" w:sz="4" w:space="0" w:color="auto"/>
              <w:right w:val="single" w:sz="4" w:space="0" w:color="auto"/>
            </w:tcBorders>
            <w:vAlign w:val="center"/>
            <w:hideMark/>
          </w:tcPr>
          <w:p w14:paraId="654A557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2,51</w:t>
            </w:r>
          </w:p>
        </w:tc>
        <w:tc>
          <w:tcPr>
            <w:tcW w:w="257" w:type="pct"/>
            <w:tcBorders>
              <w:top w:val="single" w:sz="4" w:space="0" w:color="auto"/>
              <w:left w:val="single" w:sz="4" w:space="0" w:color="auto"/>
              <w:bottom w:val="single" w:sz="4" w:space="0" w:color="auto"/>
              <w:right w:val="single" w:sz="4" w:space="0" w:color="auto"/>
            </w:tcBorders>
            <w:vAlign w:val="center"/>
            <w:hideMark/>
          </w:tcPr>
          <w:p w14:paraId="6FBE4C3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2,01</w:t>
            </w:r>
          </w:p>
        </w:tc>
      </w:tr>
      <w:tr w:rsidR="003701B5" w:rsidRPr="00084A05" w14:paraId="170A2994"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E988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dell'Informazione, Informatica e Statistica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EA90C"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Statistica, Economia e Società</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C37ECB4"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L-41</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880955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7EDE19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F4B73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A4B38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7,44</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A889B2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B6430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7C370F8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2,50</w:t>
            </w:r>
          </w:p>
        </w:tc>
        <w:tc>
          <w:tcPr>
            <w:tcW w:w="262" w:type="pct"/>
            <w:tcBorders>
              <w:top w:val="single" w:sz="4" w:space="0" w:color="auto"/>
              <w:left w:val="single" w:sz="4" w:space="0" w:color="auto"/>
              <w:bottom w:val="single" w:sz="4" w:space="0" w:color="auto"/>
              <w:right w:val="single" w:sz="4" w:space="0" w:color="auto"/>
            </w:tcBorders>
            <w:vAlign w:val="center"/>
            <w:hideMark/>
          </w:tcPr>
          <w:p w14:paraId="7624A72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1,60</w:t>
            </w:r>
          </w:p>
        </w:tc>
        <w:tc>
          <w:tcPr>
            <w:tcW w:w="257"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72D11A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1,40</w:t>
            </w:r>
          </w:p>
        </w:tc>
      </w:tr>
      <w:tr w:rsidR="003701B5" w:rsidRPr="00084A05" w14:paraId="65FD81CF"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9CF6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5BA6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Relazioni economiche Internazionali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8D7036"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416C38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3858BC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3,45</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3DE6F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AC2FB1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9,79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2844C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2,96</w:t>
            </w:r>
          </w:p>
        </w:tc>
        <w:tc>
          <w:tcPr>
            <w:tcW w:w="262" w:type="pct"/>
            <w:tcBorders>
              <w:top w:val="single" w:sz="4" w:space="0" w:color="auto"/>
              <w:left w:val="single" w:sz="4" w:space="0" w:color="auto"/>
              <w:bottom w:val="single" w:sz="4" w:space="0" w:color="auto"/>
              <w:right w:val="single" w:sz="4" w:space="0" w:color="auto"/>
            </w:tcBorders>
            <w:vAlign w:val="center"/>
            <w:hideMark/>
          </w:tcPr>
          <w:p w14:paraId="14E2630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2,99</w:t>
            </w:r>
          </w:p>
        </w:tc>
        <w:tc>
          <w:tcPr>
            <w:tcW w:w="262" w:type="pct"/>
            <w:tcBorders>
              <w:top w:val="single" w:sz="4" w:space="0" w:color="auto"/>
              <w:left w:val="single" w:sz="4" w:space="0" w:color="auto"/>
              <w:bottom w:val="single" w:sz="4" w:space="0" w:color="auto"/>
              <w:right w:val="single" w:sz="4" w:space="0" w:color="auto"/>
            </w:tcBorders>
            <w:vAlign w:val="center"/>
            <w:hideMark/>
          </w:tcPr>
          <w:p w14:paraId="4BFDBE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3,77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899BF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3,78</w:t>
            </w:r>
          </w:p>
        </w:tc>
        <w:tc>
          <w:tcPr>
            <w:tcW w:w="257" w:type="pct"/>
            <w:tcBorders>
              <w:top w:val="single" w:sz="4" w:space="0" w:color="auto"/>
              <w:left w:val="single" w:sz="4" w:space="0" w:color="auto"/>
              <w:bottom w:val="single" w:sz="4" w:space="0" w:color="auto"/>
              <w:right w:val="single" w:sz="4" w:space="0" w:color="auto"/>
            </w:tcBorders>
            <w:vAlign w:val="center"/>
            <w:hideMark/>
          </w:tcPr>
          <w:p w14:paraId="5232128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3,06</w:t>
            </w:r>
          </w:p>
        </w:tc>
      </w:tr>
      <w:tr w:rsidR="003701B5" w:rsidRPr="00084A05" w14:paraId="7D5CABB3"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9C7F4"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8A8BD"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Biotecnologie Agro-Industriali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4DE5758"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0C9880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E749C8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1,65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AA5F06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2,74</w:t>
            </w:r>
          </w:p>
        </w:tc>
        <w:tc>
          <w:tcPr>
            <w:tcW w:w="262" w:type="pct"/>
            <w:tcBorders>
              <w:top w:val="single" w:sz="4" w:space="0" w:color="auto"/>
              <w:left w:val="single" w:sz="4" w:space="0" w:color="auto"/>
              <w:bottom w:val="single" w:sz="4" w:space="0" w:color="auto"/>
              <w:right w:val="single" w:sz="4" w:space="0" w:color="auto"/>
            </w:tcBorders>
            <w:vAlign w:val="center"/>
            <w:hideMark/>
          </w:tcPr>
          <w:p w14:paraId="3E60170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11,91</w:t>
            </w:r>
          </w:p>
        </w:tc>
        <w:tc>
          <w:tcPr>
            <w:tcW w:w="262" w:type="pct"/>
            <w:tcBorders>
              <w:top w:val="single" w:sz="4" w:space="0" w:color="auto"/>
              <w:left w:val="single" w:sz="4" w:space="0" w:color="auto"/>
              <w:bottom w:val="single" w:sz="4" w:space="0" w:color="auto"/>
              <w:right w:val="single" w:sz="4" w:space="0" w:color="auto"/>
            </w:tcBorders>
            <w:vAlign w:val="center"/>
            <w:hideMark/>
          </w:tcPr>
          <w:p w14:paraId="075F309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3,13</w:t>
            </w:r>
          </w:p>
        </w:tc>
        <w:tc>
          <w:tcPr>
            <w:tcW w:w="262" w:type="pct"/>
            <w:tcBorders>
              <w:top w:val="single" w:sz="4" w:space="0" w:color="auto"/>
              <w:left w:val="single" w:sz="4" w:space="0" w:color="auto"/>
              <w:bottom w:val="single" w:sz="4" w:space="0" w:color="auto"/>
              <w:right w:val="single" w:sz="4" w:space="0" w:color="auto"/>
            </w:tcBorders>
            <w:vAlign w:val="center"/>
            <w:hideMark/>
          </w:tcPr>
          <w:p w14:paraId="69D7152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B5330E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DADBE3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2,47</w:t>
            </w:r>
          </w:p>
        </w:tc>
        <w:tc>
          <w:tcPr>
            <w:tcW w:w="257" w:type="pct"/>
            <w:tcBorders>
              <w:top w:val="single" w:sz="4" w:space="0" w:color="auto"/>
              <w:left w:val="single" w:sz="4" w:space="0" w:color="auto"/>
              <w:bottom w:val="single" w:sz="4" w:space="0" w:color="auto"/>
              <w:right w:val="single" w:sz="4" w:space="0" w:color="auto"/>
            </w:tcBorders>
            <w:vAlign w:val="center"/>
            <w:hideMark/>
          </w:tcPr>
          <w:p w14:paraId="0D68825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2,66</w:t>
            </w:r>
          </w:p>
        </w:tc>
      </w:tr>
      <w:tr w:rsidR="003701B5" w:rsidRPr="00084A05" w14:paraId="37882CDF"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3F467"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3EF5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dell'energia elettrica</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724B08"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9B524A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54B339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061DE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6A3CB7E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5,87</w:t>
            </w:r>
          </w:p>
        </w:tc>
        <w:tc>
          <w:tcPr>
            <w:tcW w:w="262" w:type="pct"/>
            <w:tcBorders>
              <w:top w:val="single" w:sz="4" w:space="0" w:color="auto"/>
              <w:left w:val="single" w:sz="4" w:space="0" w:color="auto"/>
              <w:bottom w:val="single" w:sz="4" w:space="0" w:color="auto"/>
              <w:right w:val="single" w:sz="4" w:space="0" w:color="auto"/>
            </w:tcBorders>
            <w:vAlign w:val="center"/>
            <w:hideMark/>
          </w:tcPr>
          <w:p w14:paraId="3667558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2,15</w:t>
            </w:r>
          </w:p>
        </w:tc>
        <w:tc>
          <w:tcPr>
            <w:tcW w:w="262" w:type="pct"/>
            <w:tcBorders>
              <w:top w:val="single" w:sz="4" w:space="0" w:color="auto"/>
              <w:left w:val="single" w:sz="4" w:space="0" w:color="auto"/>
              <w:bottom w:val="single" w:sz="4" w:space="0" w:color="auto"/>
              <w:right w:val="single" w:sz="4" w:space="0" w:color="auto"/>
            </w:tcBorders>
            <w:vAlign w:val="center"/>
            <w:hideMark/>
          </w:tcPr>
          <w:p w14:paraId="354A1D7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759929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7DAF98A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2,59</w:t>
            </w:r>
          </w:p>
        </w:tc>
        <w:tc>
          <w:tcPr>
            <w:tcW w:w="257" w:type="pct"/>
            <w:tcBorders>
              <w:top w:val="single" w:sz="4" w:space="0" w:color="auto"/>
              <w:left w:val="single" w:sz="4" w:space="0" w:color="auto"/>
              <w:bottom w:val="single" w:sz="4" w:space="0" w:color="auto"/>
              <w:right w:val="single" w:sz="4" w:space="0" w:color="auto"/>
            </w:tcBorders>
            <w:vAlign w:val="center"/>
            <w:hideMark/>
          </w:tcPr>
          <w:p w14:paraId="547F6D1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2,05</w:t>
            </w:r>
          </w:p>
        </w:tc>
      </w:tr>
      <w:tr w:rsidR="003701B5" w:rsidRPr="00084A05" w14:paraId="5F60F37A"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E3EF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2E01A"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Sustainable Building engineering - Ingegneria per l'edilizia Sostenibile [Rieti]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DCC12D8"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L-23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8FBDA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0100585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0549DE5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3,60</w:t>
            </w:r>
          </w:p>
        </w:tc>
        <w:tc>
          <w:tcPr>
            <w:tcW w:w="262" w:type="pct"/>
            <w:tcBorders>
              <w:top w:val="single" w:sz="4" w:space="0" w:color="auto"/>
              <w:left w:val="single" w:sz="4" w:space="0" w:color="auto"/>
              <w:bottom w:val="single" w:sz="4" w:space="0" w:color="auto"/>
              <w:right w:val="single" w:sz="4" w:space="0" w:color="auto"/>
            </w:tcBorders>
            <w:vAlign w:val="center"/>
            <w:hideMark/>
          </w:tcPr>
          <w:p w14:paraId="449D309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4,88</w:t>
            </w:r>
          </w:p>
        </w:tc>
        <w:tc>
          <w:tcPr>
            <w:tcW w:w="262" w:type="pct"/>
            <w:tcBorders>
              <w:top w:val="single" w:sz="4" w:space="0" w:color="auto"/>
              <w:left w:val="single" w:sz="4" w:space="0" w:color="auto"/>
              <w:bottom w:val="single" w:sz="4" w:space="0" w:color="auto"/>
              <w:right w:val="single" w:sz="4" w:space="0" w:color="auto"/>
            </w:tcBorders>
            <w:vAlign w:val="center"/>
            <w:hideMark/>
          </w:tcPr>
          <w:p w14:paraId="5D5EDAE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0121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3,97</w:t>
            </w:r>
          </w:p>
        </w:tc>
        <w:tc>
          <w:tcPr>
            <w:tcW w:w="262" w:type="pct"/>
            <w:tcBorders>
              <w:top w:val="single" w:sz="4" w:space="0" w:color="auto"/>
              <w:left w:val="single" w:sz="4" w:space="0" w:color="auto"/>
              <w:bottom w:val="single" w:sz="4" w:space="0" w:color="auto"/>
              <w:right w:val="single" w:sz="4" w:space="0" w:color="auto"/>
            </w:tcBorders>
            <w:vAlign w:val="center"/>
            <w:hideMark/>
          </w:tcPr>
          <w:p w14:paraId="15775A1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D4ED9D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2,75</w:t>
            </w:r>
          </w:p>
        </w:tc>
        <w:tc>
          <w:tcPr>
            <w:tcW w:w="257" w:type="pct"/>
            <w:tcBorders>
              <w:top w:val="single" w:sz="4" w:space="0" w:color="auto"/>
              <w:left w:val="single" w:sz="4" w:space="0" w:color="auto"/>
              <w:bottom w:val="single" w:sz="4" w:space="0" w:color="auto"/>
              <w:right w:val="single" w:sz="4" w:space="0" w:color="auto"/>
            </w:tcBorders>
            <w:vAlign w:val="center"/>
            <w:hideMark/>
          </w:tcPr>
          <w:p w14:paraId="450802D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3,19</w:t>
            </w:r>
          </w:p>
        </w:tc>
      </w:tr>
      <w:tr w:rsidR="003701B5" w:rsidRPr="00084A05" w14:paraId="555E0B40"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96A3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C59C1"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Geografiche per l'Ambiente e la Salute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2AC2D89"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25BB43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1,47</w:t>
            </w:r>
          </w:p>
        </w:tc>
        <w:tc>
          <w:tcPr>
            <w:tcW w:w="262" w:type="pct"/>
            <w:tcBorders>
              <w:top w:val="single" w:sz="4" w:space="0" w:color="auto"/>
              <w:left w:val="single" w:sz="4" w:space="0" w:color="auto"/>
              <w:bottom w:val="single" w:sz="4" w:space="0" w:color="auto"/>
              <w:right w:val="single" w:sz="4" w:space="0" w:color="auto"/>
            </w:tcBorders>
            <w:vAlign w:val="center"/>
            <w:hideMark/>
          </w:tcPr>
          <w:p w14:paraId="031E6F5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2,53</w:t>
            </w:r>
          </w:p>
        </w:tc>
        <w:tc>
          <w:tcPr>
            <w:tcW w:w="262" w:type="pct"/>
            <w:tcBorders>
              <w:top w:val="single" w:sz="4" w:space="0" w:color="auto"/>
              <w:left w:val="single" w:sz="4" w:space="0" w:color="auto"/>
              <w:bottom w:val="single" w:sz="4" w:space="0" w:color="auto"/>
              <w:right w:val="single" w:sz="4" w:space="0" w:color="auto"/>
            </w:tcBorders>
            <w:vAlign w:val="center"/>
            <w:hideMark/>
          </w:tcPr>
          <w:p w14:paraId="41A214A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2,86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36500B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44D888AE"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3,08</w:t>
            </w:r>
          </w:p>
        </w:tc>
        <w:tc>
          <w:tcPr>
            <w:tcW w:w="262" w:type="pct"/>
            <w:tcBorders>
              <w:top w:val="single" w:sz="4" w:space="0" w:color="auto"/>
              <w:left w:val="single" w:sz="4" w:space="0" w:color="auto"/>
              <w:bottom w:val="single" w:sz="4" w:space="0" w:color="auto"/>
              <w:right w:val="single" w:sz="4" w:space="0" w:color="auto"/>
            </w:tcBorders>
            <w:vAlign w:val="center"/>
            <w:hideMark/>
          </w:tcPr>
          <w:p w14:paraId="420047C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3,12</w:t>
            </w:r>
          </w:p>
        </w:tc>
        <w:tc>
          <w:tcPr>
            <w:tcW w:w="262" w:type="pct"/>
            <w:tcBorders>
              <w:top w:val="single" w:sz="4" w:space="0" w:color="auto"/>
              <w:left w:val="single" w:sz="4" w:space="0" w:color="auto"/>
              <w:bottom w:val="single" w:sz="4" w:space="0" w:color="auto"/>
              <w:right w:val="single" w:sz="4" w:space="0" w:color="auto"/>
            </w:tcBorders>
            <w:vAlign w:val="center"/>
            <w:hideMark/>
          </w:tcPr>
          <w:p w14:paraId="1FCEDC4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2,41</w:t>
            </w:r>
          </w:p>
        </w:tc>
        <w:tc>
          <w:tcPr>
            <w:tcW w:w="262" w:type="pct"/>
            <w:tcBorders>
              <w:top w:val="single" w:sz="4" w:space="0" w:color="auto"/>
              <w:left w:val="single" w:sz="4" w:space="0" w:color="auto"/>
              <w:bottom w:val="single" w:sz="4" w:space="0" w:color="auto"/>
              <w:right w:val="single" w:sz="4" w:space="0" w:color="auto"/>
            </w:tcBorders>
            <w:vAlign w:val="center"/>
            <w:hideMark/>
          </w:tcPr>
          <w:p w14:paraId="6FBD10F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3,94</w:t>
            </w:r>
          </w:p>
        </w:tc>
        <w:tc>
          <w:tcPr>
            <w:tcW w:w="257" w:type="pct"/>
            <w:tcBorders>
              <w:top w:val="single" w:sz="4" w:space="0" w:color="auto"/>
              <w:left w:val="single" w:sz="4" w:space="0" w:color="auto"/>
              <w:bottom w:val="single" w:sz="4" w:space="0" w:color="auto"/>
              <w:right w:val="single" w:sz="4" w:space="0" w:color="auto"/>
            </w:tcBorders>
            <w:vAlign w:val="center"/>
            <w:hideMark/>
          </w:tcPr>
          <w:p w14:paraId="4341FB9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2,62</w:t>
            </w:r>
          </w:p>
        </w:tc>
      </w:tr>
      <w:tr w:rsidR="003701B5" w:rsidRPr="00084A05" w14:paraId="3C65CD9B"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27AF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Lettere e Filosofia</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3C146"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Mediazione Linguistico e Interculturale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96A8415"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L-12</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659D19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ECACEB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56957A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6,15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44CCC9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18,21</w:t>
            </w:r>
          </w:p>
        </w:tc>
        <w:tc>
          <w:tcPr>
            <w:tcW w:w="262" w:type="pct"/>
            <w:tcBorders>
              <w:top w:val="single" w:sz="4" w:space="0" w:color="auto"/>
              <w:left w:val="single" w:sz="4" w:space="0" w:color="auto"/>
              <w:bottom w:val="single" w:sz="4" w:space="0" w:color="auto"/>
              <w:right w:val="single" w:sz="4" w:space="0" w:color="auto"/>
            </w:tcBorders>
            <w:vAlign w:val="center"/>
            <w:hideMark/>
          </w:tcPr>
          <w:p w14:paraId="1152438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4,81</w:t>
            </w:r>
          </w:p>
        </w:tc>
        <w:tc>
          <w:tcPr>
            <w:tcW w:w="262" w:type="pct"/>
            <w:tcBorders>
              <w:top w:val="single" w:sz="4" w:space="0" w:color="auto"/>
              <w:left w:val="single" w:sz="4" w:space="0" w:color="auto"/>
              <w:bottom w:val="single" w:sz="4" w:space="0" w:color="auto"/>
              <w:right w:val="single" w:sz="4" w:space="0" w:color="auto"/>
            </w:tcBorders>
            <w:vAlign w:val="center"/>
            <w:hideMark/>
          </w:tcPr>
          <w:p w14:paraId="1BF671F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6,07</w:t>
            </w:r>
          </w:p>
        </w:tc>
        <w:tc>
          <w:tcPr>
            <w:tcW w:w="262" w:type="pct"/>
            <w:tcBorders>
              <w:top w:val="single" w:sz="4" w:space="0" w:color="auto"/>
              <w:left w:val="single" w:sz="4" w:space="0" w:color="auto"/>
              <w:bottom w:val="single" w:sz="4" w:space="0" w:color="auto"/>
              <w:right w:val="single" w:sz="4" w:space="0" w:color="auto"/>
            </w:tcBorders>
            <w:vAlign w:val="center"/>
            <w:hideMark/>
          </w:tcPr>
          <w:p w14:paraId="587F8A64"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4,52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11820F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3,79</w:t>
            </w:r>
          </w:p>
        </w:tc>
        <w:tc>
          <w:tcPr>
            <w:tcW w:w="257" w:type="pct"/>
            <w:tcBorders>
              <w:top w:val="single" w:sz="4" w:space="0" w:color="auto"/>
              <w:left w:val="single" w:sz="4" w:space="0" w:color="auto"/>
              <w:bottom w:val="single" w:sz="4" w:space="0" w:color="auto"/>
              <w:right w:val="single" w:sz="4" w:space="0" w:color="auto"/>
            </w:tcBorders>
            <w:vAlign w:val="center"/>
            <w:hideMark/>
          </w:tcPr>
          <w:p w14:paraId="75B503F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4,23</w:t>
            </w:r>
          </w:p>
        </w:tc>
      </w:tr>
      <w:tr w:rsidR="003701B5" w:rsidRPr="00084A05" w14:paraId="71F136B6"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D9A0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Sociologia, Comunicazione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B263B"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Politiche e Relazioni Internazionali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2D692E7"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L-36</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CCE903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1,49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7F883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2,63</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987D18"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4,01</w:t>
            </w:r>
          </w:p>
        </w:tc>
        <w:tc>
          <w:tcPr>
            <w:tcW w:w="262" w:type="pct"/>
            <w:tcBorders>
              <w:top w:val="single" w:sz="4" w:space="0" w:color="auto"/>
              <w:left w:val="single" w:sz="4" w:space="0" w:color="auto"/>
              <w:bottom w:val="single" w:sz="4" w:space="0" w:color="auto"/>
              <w:right w:val="single" w:sz="4" w:space="0" w:color="auto"/>
            </w:tcBorders>
            <w:vAlign w:val="center"/>
            <w:hideMark/>
          </w:tcPr>
          <w:p w14:paraId="73A96A0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15,54</w:t>
            </w:r>
          </w:p>
        </w:tc>
        <w:tc>
          <w:tcPr>
            <w:tcW w:w="262" w:type="pct"/>
            <w:tcBorders>
              <w:top w:val="single" w:sz="4" w:space="0" w:color="auto"/>
              <w:left w:val="single" w:sz="4" w:space="0" w:color="auto"/>
              <w:bottom w:val="single" w:sz="4" w:space="0" w:color="auto"/>
              <w:right w:val="single" w:sz="4" w:space="0" w:color="auto"/>
            </w:tcBorders>
            <w:vAlign w:val="center"/>
            <w:hideMark/>
          </w:tcPr>
          <w:p w14:paraId="4555D27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3,69</w:t>
            </w:r>
          </w:p>
        </w:tc>
        <w:tc>
          <w:tcPr>
            <w:tcW w:w="262" w:type="pct"/>
            <w:tcBorders>
              <w:top w:val="single" w:sz="4" w:space="0" w:color="auto"/>
              <w:left w:val="single" w:sz="4" w:space="0" w:color="auto"/>
              <w:bottom w:val="single" w:sz="4" w:space="0" w:color="auto"/>
              <w:right w:val="single" w:sz="4" w:space="0" w:color="auto"/>
            </w:tcBorders>
            <w:vAlign w:val="center"/>
            <w:hideMark/>
          </w:tcPr>
          <w:p w14:paraId="0878923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4,09</w:t>
            </w:r>
          </w:p>
        </w:tc>
        <w:tc>
          <w:tcPr>
            <w:tcW w:w="262" w:type="pct"/>
            <w:tcBorders>
              <w:top w:val="single" w:sz="4" w:space="0" w:color="auto"/>
              <w:left w:val="single" w:sz="4" w:space="0" w:color="auto"/>
              <w:bottom w:val="single" w:sz="4" w:space="0" w:color="auto"/>
              <w:right w:val="single" w:sz="4" w:space="0" w:color="auto"/>
            </w:tcBorders>
            <w:vAlign w:val="center"/>
            <w:hideMark/>
          </w:tcPr>
          <w:p w14:paraId="148E70D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3,28</w:t>
            </w:r>
          </w:p>
        </w:tc>
        <w:tc>
          <w:tcPr>
            <w:tcW w:w="262" w:type="pct"/>
            <w:tcBorders>
              <w:top w:val="single" w:sz="4" w:space="0" w:color="auto"/>
              <w:left w:val="single" w:sz="4" w:space="0" w:color="auto"/>
              <w:bottom w:val="single" w:sz="4" w:space="0" w:color="auto"/>
              <w:right w:val="single" w:sz="4" w:space="0" w:color="auto"/>
            </w:tcBorders>
            <w:vAlign w:val="center"/>
            <w:hideMark/>
          </w:tcPr>
          <w:p w14:paraId="16F47AA0"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4,18</w:t>
            </w:r>
          </w:p>
        </w:tc>
        <w:tc>
          <w:tcPr>
            <w:tcW w:w="257" w:type="pct"/>
            <w:tcBorders>
              <w:top w:val="single" w:sz="4" w:space="0" w:color="auto"/>
              <w:left w:val="single" w:sz="4" w:space="0" w:color="auto"/>
              <w:bottom w:val="single" w:sz="4" w:space="0" w:color="auto"/>
              <w:right w:val="single" w:sz="4" w:space="0" w:color="auto"/>
            </w:tcBorders>
            <w:vAlign w:val="center"/>
            <w:hideMark/>
          </w:tcPr>
          <w:p w14:paraId="3C10F76F"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3,82</w:t>
            </w:r>
          </w:p>
        </w:tc>
      </w:tr>
      <w:tr w:rsidR="003701B5" w:rsidRPr="00084A05" w14:paraId="43CE4F16"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CD8B5"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Scienze Matematiche, Fisiche e Naturali</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26382"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Tecnologie per la Conservazione e il Restauro dei Beni Culturali</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ED03E34"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L-43</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5EF31C5"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1,50</w:t>
            </w:r>
          </w:p>
        </w:tc>
        <w:tc>
          <w:tcPr>
            <w:tcW w:w="262" w:type="pct"/>
            <w:tcBorders>
              <w:top w:val="single" w:sz="4" w:space="0" w:color="auto"/>
              <w:left w:val="single" w:sz="4" w:space="0" w:color="auto"/>
              <w:bottom w:val="single" w:sz="4" w:space="0" w:color="auto"/>
              <w:right w:val="single" w:sz="4" w:space="0" w:color="auto"/>
            </w:tcBorders>
            <w:vAlign w:val="center"/>
            <w:hideMark/>
          </w:tcPr>
          <w:p w14:paraId="74554D7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3,45</w:t>
            </w:r>
          </w:p>
        </w:tc>
        <w:tc>
          <w:tcPr>
            <w:tcW w:w="262" w:type="pct"/>
            <w:tcBorders>
              <w:top w:val="single" w:sz="4" w:space="0" w:color="auto"/>
              <w:left w:val="single" w:sz="4" w:space="0" w:color="auto"/>
              <w:bottom w:val="single" w:sz="4" w:space="0" w:color="auto"/>
              <w:right w:val="single" w:sz="4" w:space="0" w:color="auto"/>
            </w:tcBorders>
            <w:vAlign w:val="center"/>
            <w:hideMark/>
          </w:tcPr>
          <w:p w14:paraId="07890A6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2,55</w:t>
            </w:r>
          </w:p>
        </w:tc>
        <w:tc>
          <w:tcPr>
            <w:tcW w:w="262" w:type="pct"/>
            <w:tcBorders>
              <w:top w:val="single" w:sz="4" w:space="0" w:color="auto"/>
              <w:left w:val="single" w:sz="4" w:space="0" w:color="auto"/>
              <w:bottom w:val="single" w:sz="4" w:space="0" w:color="auto"/>
              <w:right w:val="single" w:sz="4" w:space="0" w:color="auto"/>
            </w:tcBorders>
            <w:vAlign w:val="center"/>
            <w:hideMark/>
          </w:tcPr>
          <w:p w14:paraId="4EB962E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10,83</w:t>
            </w:r>
          </w:p>
        </w:tc>
        <w:tc>
          <w:tcPr>
            <w:tcW w:w="262" w:type="pct"/>
            <w:tcBorders>
              <w:top w:val="single" w:sz="4" w:space="0" w:color="auto"/>
              <w:left w:val="single" w:sz="4" w:space="0" w:color="auto"/>
              <w:bottom w:val="single" w:sz="4" w:space="0" w:color="auto"/>
              <w:right w:val="single" w:sz="4" w:space="0" w:color="auto"/>
            </w:tcBorders>
            <w:vAlign w:val="center"/>
            <w:hideMark/>
          </w:tcPr>
          <w:p w14:paraId="3914D339"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2,06</w:t>
            </w:r>
          </w:p>
        </w:tc>
        <w:tc>
          <w:tcPr>
            <w:tcW w:w="262" w:type="pct"/>
            <w:tcBorders>
              <w:top w:val="single" w:sz="4" w:space="0" w:color="auto"/>
              <w:left w:val="single" w:sz="4" w:space="0" w:color="auto"/>
              <w:bottom w:val="single" w:sz="4" w:space="0" w:color="auto"/>
              <w:right w:val="single" w:sz="4" w:space="0" w:color="auto"/>
            </w:tcBorders>
            <w:vAlign w:val="center"/>
            <w:hideMark/>
          </w:tcPr>
          <w:p w14:paraId="6EF8033A"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2,56</w:t>
            </w:r>
          </w:p>
        </w:tc>
        <w:tc>
          <w:tcPr>
            <w:tcW w:w="262" w:type="pct"/>
            <w:tcBorders>
              <w:top w:val="single" w:sz="4" w:space="0" w:color="auto"/>
              <w:left w:val="single" w:sz="4" w:space="0" w:color="auto"/>
              <w:bottom w:val="single" w:sz="4" w:space="0" w:color="auto"/>
              <w:right w:val="single" w:sz="4" w:space="0" w:color="auto"/>
            </w:tcBorders>
            <w:vAlign w:val="center"/>
            <w:hideMark/>
          </w:tcPr>
          <w:p w14:paraId="3BA0B9E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6,79</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8417ED"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2,93</w:t>
            </w:r>
          </w:p>
        </w:tc>
        <w:tc>
          <w:tcPr>
            <w:tcW w:w="257" w:type="pct"/>
            <w:tcBorders>
              <w:top w:val="single" w:sz="4" w:space="0" w:color="auto"/>
              <w:left w:val="single" w:sz="4" w:space="0" w:color="auto"/>
              <w:bottom w:val="single" w:sz="4" w:space="0" w:color="auto"/>
              <w:right w:val="single" w:sz="4" w:space="0" w:color="auto"/>
            </w:tcBorders>
            <w:vAlign w:val="center"/>
            <w:hideMark/>
          </w:tcPr>
          <w:p w14:paraId="4596C34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2,10</w:t>
            </w:r>
          </w:p>
        </w:tc>
      </w:tr>
      <w:tr w:rsidR="003701B5" w:rsidRPr="00084A05" w14:paraId="2664E418" w14:textId="77777777" w:rsidTr="00084A05">
        <w:trPr>
          <w:trHeight w:val="170"/>
          <w:jc w:val="center"/>
        </w:trPr>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CE618"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Civile e Industriale</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3FE29" w14:textId="77777777" w:rsidR="003701B5" w:rsidRPr="00084A05" w:rsidRDefault="003701B5" w:rsidP="007673EB">
            <w:pPr>
              <w:spacing w:line="256" w:lineRule="auto"/>
              <w:rPr>
                <w:rFonts w:asciiTheme="minorHAnsi" w:hAnsiTheme="minorHAnsi" w:cstheme="minorHAnsi"/>
                <w:color w:val="000000"/>
                <w:w w:val="90"/>
                <w:sz w:val="17"/>
                <w:szCs w:val="17"/>
                <w:lang w:eastAsia="en-US"/>
              </w:rPr>
            </w:pPr>
            <w:r w:rsidRPr="00084A05">
              <w:rPr>
                <w:rFonts w:asciiTheme="minorHAnsi" w:hAnsiTheme="minorHAnsi" w:cstheme="minorHAnsi"/>
                <w:color w:val="000000"/>
                <w:w w:val="90"/>
                <w:sz w:val="17"/>
                <w:szCs w:val="17"/>
                <w:lang w:eastAsia="en-US"/>
              </w:rPr>
              <w:t>Ingegneria Aerospaziale</w:t>
            </w:r>
          </w:p>
        </w:tc>
        <w:tc>
          <w:tcPr>
            <w:tcW w:w="323"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0CA43C2" w14:textId="77777777" w:rsidR="003701B5" w:rsidRPr="00084A05" w:rsidRDefault="003701B5" w:rsidP="007673EB">
            <w:pPr>
              <w:spacing w:line="256" w:lineRule="auto"/>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L-9</w:t>
            </w:r>
          </w:p>
        </w:tc>
        <w:tc>
          <w:tcPr>
            <w:tcW w:w="262" w:type="pct"/>
            <w:tcBorders>
              <w:top w:val="single" w:sz="4" w:space="0" w:color="auto"/>
              <w:left w:val="single" w:sz="4" w:space="0" w:color="auto"/>
              <w:bottom w:val="single" w:sz="4" w:space="0" w:color="auto"/>
              <w:right w:val="single" w:sz="4" w:space="0" w:color="auto"/>
            </w:tcBorders>
            <w:vAlign w:val="center"/>
            <w:hideMark/>
          </w:tcPr>
          <w:p w14:paraId="2A9653A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2,02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413EFE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2,10</w:t>
            </w:r>
          </w:p>
        </w:tc>
        <w:tc>
          <w:tcPr>
            <w:tcW w:w="262" w:type="pct"/>
            <w:tcBorders>
              <w:top w:val="single" w:sz="4" w:space="0" w:color="auto"/>
              <w:left w:val="single" w:sz="4" w:space="0" w:color="auto"/>
              <w:bottom w:val="single" w:sz="4" w:space="0" w:color="auto"/>
              <w:right w:val="single" w:sz="4" w:space="0" w:color="auto"/>
            </w:tcBorders>
            <w:vAlign w:val="center"/>
            <w:hideMark/>
          </w:tcPr>
          <w:p w14:paraId="6BE760A2"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1,95</w:t>
            </w:r>
          </w:p>
        </w:tc>
        <w:tc>
          <w:tcPr>
            <w:tcW w:w="262" w:type="pct"/>
            <w:tcBorders>
              <w:top w:val="single" w:sz="4" w:space="0" w:color="auto"/>
              <w:left w:val="single" w:sz="4" w:space="0" w:color="auto"/>
              <w:bottom w:val="single" w:sz="4" w:space="0" w:color="auto"/>
              <w:right w:val="single" w:sz="4" w:space="0" w:color="auto"/>
            </w:tcBorders>
            <w:vAlign w:val="center"/>
            <w:hideMark/>
          </w:tcPr>
          <w:p w14:paraId="29AE416B"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9,44</w:t>
            </w:r>
          </w:p>
        </w:tc>
        <w:tc>
          <w:tcPr>
            <w:tcW w:w="262" w:type="pct"/>
            <w:tcBorders>
              <w:top w:val="single" w:sz="4" w:space="0" w:color="auto"/>
              <w:left w:val="single" w:sz="4" w:space="0" w:color="auto"/>
              <w:bottom w:val="single" w:sz="4" w:space="0" w:color="auto"/>
              <w:right w:val="single" w:sz="4" w:space="0" w:color="auto"/>
            </w:tcBorders>
            <w:vAlign w:val="center"/>
            <w:hideMark/>
          </w:tcPr>
          <w:p w14:paraId="1D107C57"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2,30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C7EE09C"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1,95</w:t>
            </w:r>
          </w:p>
        </w:tc>
        <w:tc>
          <w:tcPr>
            <w:tcW w:w="26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A7B93B1"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1,36</w:t>
            </w:r>
          </w:p>
        </w:tc>
        <w:tc>
          <w:tcPr>
            <w:tcW w:w="262" w:type="pct"/>
            <w:tcBorders>
              <w:top w:val="single" w:sz="4" w:space="0" w:color="auto"/>
              <w:left w:val="single" w:sz="4" w:space="0" w:color="auto"/>
              <w:bottom w:val="single" w:sz="4" w:space="0" w:color="auto"/>
              <w:right w:val="single" w:sz="4" w:space="0" w:color="auto"/>
            </w:tcBorders>
            <w:vAlign w:val="center"/>
            <w:hideMark/>
          </w:tcPr>
          <w:p w14:paraId="2D2615B6"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3,05</w:t>
            </w:r>
          </w:p>
        </w:tc>
        <w:tc>
          <w:tcPr>
            <w:tcW w:w="257" w:type="pct"/>
            <w:tcBorders>
              <w:top w:val="single" w:sz="4" w:space="0" w:color="auto"/>
              <w:left w:val="single" w:sz="4" w:space="0" w:color="auto"/>
              <w:bottom w:val="single" w:sz="4" w:space="0" w:color="auto"/>
              <w:right w:val="single" w:sz="4" w:space="0" w:color="auto"/>
            </w:tcBorders>
            <w:vAlign w:val="center"/>
            <w:hideMark/>
          </w:tcPr>
          <w:p w14:paraId="291BB113" w14:textId="77777777" w:rsidR="003701B5" w:rsidRPr="00084A05" w:rsidRDefault="003701B5" w:rsidP="007673EB">
            <w:pPr>
              <w:spacing w:line="256" w:lineRule="auto"/>
              <w:jc w:val="right"/>
              <w:rPr>
                <w:rFonts w:asciiTheme="minorHAnsi" w:hAnsiTheme="minorHAnsi" w:cstheme="minorHAnsi"/>
                <w:color w:val="000000"/>
                <w:spacing w:val="-12"/>
                <w:w w:val="90"/>
                <w:sz w:val="17"/>
                <w:szCs w:val="17"/>
                <w:lang w:eastAsia="en-US"/>
              </w:rPr>
            </w:pPr>
            <w:r w:rsidRPr="00084A05">
              <w:rPr>
                <w:rFonts w:asciiTheme="minorHAnsi" w:hAnsiTheme="minorHAnsi" w:cstheme="minorHAnsi"/>
                <w:color w:val="000000"/>
                <w:spacing w:val="-12"/>
                <w:w w:val="90"/>
                <w:sz w:val="17"/>
                <w:szCs w:val="17"/>
                <w:lang w:eastAsia="en-US"/>
              </w:rPr>
              <w:t>1,75</w:t>
            </w:r>
          </w:p>
        </w:tc>
      </w:tr>
    </w:tbl>
    <w:p w14:paraId="69D37223" w14:textId="6DC252EB" w:rsidR="006B3309" w:rsidRDefault="006B3309" w:rsidP="004D36F9">
      <w:pPr>
        <w:spacing w:line="276" w:lineRule="auto"/>
        <w:jc w:val="both"/>
        <w:rPr>
          <w:rFonts w:ascii="Arial" w:eastAsia="Times New Roman" w:hAnsi="Arial" w:cs="Arial"/>
          <w:sz w:val="22"/>
        </w:rPr>
      </w:pPr>
    </w:p>
    <w:p w14:paraId="52F3F62F" w14:textId="77777777" w:rsidR="009F218C" w:rsidRPr="00997BFD" w:rsidRDefault="009F218C" w:rsidP="004D36F9">
      <w:pPr>
        <w:spacing w:line="276" w:lineRule="auto"/>
        <w:jc w:val="both"/>
        <w:rPr>
          <w:rFonts w:ascii="Arial" w:eastAsia="Times New Roman" w:hAnsi="Arial" w:cs="Arial"/>
          <w:sz w:val="22"/>
        </w:rPr>
      </w:pPr>
    </w:p>
    <w:p w14:paraId="722659CF" w14:textId="3C58540F" w:rsidR="00EF6F02" w:rsidRDefault="00586EF2" w:rsidP="004D36F9">
      <w:pPr>
        <w:spacing w:line="276" w:lineRule="auto"/>
        <w:jc w:val="both"/>
        <w:rPr>
          <w:rFonts w:ascii="Arial" w:eastAsia="Times New Roman" w:hAnsi="Arial" w:cs="Arial"/>
          <w:sz w:val="22"/>
        </w:rPr>
      </w:pPr>
      <w:r w:rsidRPr="00997BFD">
        <w:rPr>
          <w:rFonts w:ascii="Arial" w:eastAsia="Times New Roman" w:hAnsi="Arial" w:cs="Arial"/>
          <w:sz w:val="22"/>
        </w:rPr>
        <w:t>Il contenuto della tabella chiarisce la situazione dei CdS di primo livello senza ambiguità:</w:t>
      </w:r>
    </w:p>
    <w:p w14:paraId="239D89F5" w14:textId="77777777" w:rsidR="009F218C" w:rsidRPr="00997BFD" w:rsidRDefault="009F218C" w:rsidP="004D36F9">
      <w:pPr>
        <w:spacing w:line="276" w:lineRule="auto"/>
        <w:jc w:val="both"/>
        <w:rPr>
          <w:rFonts w:ascii="Arial" w:eastAsia="Times New Roman" w:hAnsi="Arial" w:cs="Arial"/>
          <w:sz w:val="22"/>
        </w:rPr>
      </w:pPr>
    </w:p>
    <w:p w14:paraId="09E1ACD2" w14:textId="10D2CB04" w:rsidR="00586EF2" w:rsidRPr="00997BFD" w:rsidRDefault="00586EF2" w:rsidP="004D36F9">
      <w:pPr>
        <w:pStyle w:val="Paragrafoelenco"/>
        <w:numPr>
          <w:ilvl w:val="0"/>
          <w:numId w:val="19"/>
        </w:numPr>
        <w:spacing w:line="276" w:lineRule="auto"/>
        <w:jc w:val="both"/>
        <w:rPr>
          <w:rFonts w:ascii="Arial" w:eastAsia="Times New Roman" w:hAnsi="Arial" w:cs="Arial"/>
          <w:sz w:val="22"/>
        </w:rPr>
      </w:pPr>
      <w:r w:rsidRPr="00997BFD">
        <w:rPr>
          <w:rFonts w:ascii="Arial" w:eastAsia="Times New Roman" w:hAnsi="Arial" w:cs="Arial"/>
          <w:sz w:val="22"/>
        </w:rPr>
        <w:t>I punti critici e i punti di attenzione si concentrano in 2/3 (5</w:t>
      </w:r>
      <w:r w:rsidR="002216E5" w:rsidRPr="00997BFD">
        <w:rPr>
          <w:rFonts w:ascii="Arial" w:eastAsia="Times New Roman" w:hAnsi="Arial" w:cs="Arial"/>
          <w:sz w:val="22"/>
        </w:rPr>
        <w:t>1</w:t>
      </w:r>
      <w:r w:rsidRPr="00997BFD">
        <w:rPr>
          <w:rFonts w:ascii="Arial" w:eastAsia="Times New Roman" w:hAnsi="Arial" w:cs="Arial"/>
          <w:sz w:val="22"/>
        </w:rPr>
        <w:t xml:space="preserve"> su 7</w:t>
      </w:r>
      <w:r w:rsidR="00123C68" w:rsidRPr="00997BFD">
        <w:rPr>
          <w:rFonts w:ascii="Arial" w:eastAsia="Times New Roman" w:hAnsi="Arial" w:cs="Arial"/>
          <w:sz w:val="22"/>
        </w:rPr>
        <w:t>6</w:t>
      </w:r>
      <w:r w:rsidRPr="00997BFD">
        <w:rPr>
          <w:rFonts w:ascii="Arial" w:eastAsia="Times New Roman" w:hAnsi="Arial" w:cs="Arial"/>
          <w:sz w:val="22"/>
        </w:rPr>
        <w:t>) dei CdS</w:t>
      </w:r>
      <w:r w:rsidR="002216E5" w:rsidRPr="00997BFD">
        <w:rPr>
          <w:rFonts w:ascii="Arial" w:eastAsia="Times New Roman" w:hAnsi="Arial" w:cs="Arial"/>
          <w:sz w:val="22"/>
        </w:rPr>
        <w:t xml:space="preserve">, in prevalenza concentrati nella domanda D1 in cui </w:t>
      </w:r>
      <w:r w:rsidRPr="00997BFD">
        <w:rPr>
          <w:rFonts w:ascii="Arial" w:eastAsia="Times New Roman" w:hAnsi="Arial" w:cs="Arial"/>
          <w:sz w:val="22"/>
        </w:rPr>
        <w:t xml:space="preserve">i punti critici </w:t>
      </w:r>
      <w:r w:rsidR="00CC3CCD">
        <w:rPr>
          <w:rFonts w:ascii="Arial" w:eastAsia="Times New Roman" w:hAnsi="Arial" w:cs="Arial"/>
          <w:sz w:val="22"/>
        </w:rPr>
        <w:t xml:space="preserve">(50) </w:t>
      </w:r>
      <w:r w:rsidR="002216E5" w:rsidRPr="00997BFD">
        <w:rPr>
          <w:rFonts w:ascii="Arial" w:eastAsia="Times New Roman" w:hAnsi="Arial" w:cs="Arial"/>
          <w:sz w:val="22"/>
        </w:rPr>
        <w:t xml:space="preserve">appaiono </w:t>
      </w:r>
      <w:r w:rsidRPr="00997BFD">
        <w:rPr>
          <w:rFonts w:ascii="Arial" w:eastAsia="Times New Roman" w:hAnsi="Arial" w:cs="Arial"/>
          <w:sz w:val="22"/>
        </w:rPr>
        <w:t xml:space="preserve">in 19 CdS e i punti di attenzione </w:t>
      </w:r>
      <w:r w:rsidR="008B2DCF" w:rsidRPr="00997BFD">
        <w:rPr>
          <w:rFonts w:ascii="Arial" w:eastAsia="Times New Roman" w:hAnsi="Arial" w:cs="Arial"/>
          <w:sz w:val="22"/>
        </w:rPr>
        <w:t>ne</w:t>
      </w:r>
      <w:r w:rsidRPr="00997BFD">
        <w:rPr>
          <w:rFonts w:ascii="Arial" w:eastAsia="Times New Roman" w:hAnsi="Arial" w:cs="Arial"/>
          <w:sz w:val="22"/>
        </w:rPr>
        <w:t>i restanti 31</w:t>
      </w:r>
      <w:r w:rsidR="002216E5" w:rsidRPr="00997BFD">
        <w:rPr>
          <w:rFonts w:ascii="Arial" w:eastAsia="Times New Roman" w:hAnsi="Arial" w:cs="Arial"/>
          <w:sz w:val="22"/>
        </w:rPr>
        <w:t>;</w:t>
      </w:r>
    </w:p>
    <w:p w14:paraId="671A6768" w14:textId="07D2C99B" w:rsidR="00586EF2" w:rsidRPr="00997BFD" w:rsidRDefault="002216E5" w:rsidP="004D36F9">
      <w:pPr>
        <w:pStyle w:val="Paragrafoelenco"/>
        <w:numPr>
          <w:ilvl w:val="0"/>
          <w:numId w:val="19"/>
        </w:numPr>
        <w:spacing w:line="276" w:lineRule="auto"/>
        <w:jc w:val="both"/>
        <w:rPr>
          <w:rFonts w:ascii="Arial" w:eastAsia="Times New Roman" w:hAnsi="Arial" w:cs="Arial"/>
          <w:sz w:val="22"/>
        </w:rPr>
      </w:pPr>
      <w:r w:rsidRPr="00997BFD">
        <w:rPr>
          <w:rFonts w:ascii="Arial" w:eastAsia="Times New Roman" w:hAnsi="Arial" w:cs="Arial"/>
          <w:sz w:val="22"/>
        </w:rPr>
        <w:t>unica eccezione</w:t>
      </w:r>
      <w:r w:rsidR="000259B6" w:rsidRPr="00997BFD">
        <w:rPr>
          <w:rFonts w:ascii="Arial" w:eastAsia="Times New Roman" w:hAnsi="Arial" w:cs="Arial"/>
          <w:sz w:val="22"/>
        </w:rPr>
        <w:t xml:space="preserve"> il CdL in Ingegneria aerospaziale della Facoltà di Ingegneria Civile e Industriale che presenta un punto di attenzione solo nella Domanda 8 (1,36). </w:t>
      </w:r>
    </w:p>
    <w:p w14:paraId="62F4E4C3" w14:textId="77777777" w:rsidR="001F6467" w:rsidRPr="00997BFD" w:rsidRDefault="001F6467" w:rsidP="004D36F9">
      <w:pPr>
        <w:spacing w:line="276" w:lineRule="auto"/>
        <w:jc w:val="both"/>
        <w:rPr>
          <w:rFonts w:ascii="Arial" w:hAnsi="Arial" w:cs="Arial"/>
          <w:b/>
          <w:bCs/>
          <w:iCs/>
          <w:color w:val="FF0000"/>
          <w:sz w:val="22"/>
        </w:rPr>
      </w:pPr>
    </w:p>
    <w:p w14:paraId="3A113001" w14:textId="1E756234" w:rsidR="00475798" w:rsidRPr="00997BFD" w:rsidRDefault="00475798" w:rsidP="005F488C">
      <w:pPr>
        <w:spacing w:line="276" w:lineRule="auto"/>
        <w:jc w:val="both"/>
        <w:rPr>
          <w:rFonts w:ascii="Arial" w:hAnsi="Arial" w:cs="Arial"/>
          <w:b/>
          <w:bCs/>
          <w:iCs/>
          <w:strike/>
          <w:color w:val="FF0000"/>
          <w:sz w:val="22"/>
        </w:rPr>
      </w:pPr>
      <w:r w:rsidRPr="00997BFD">
        <w:rPr>
          <w:rFonts w:ascii="Arial" w:hAnsi="Arial" w:cs="Arial"/>
          <w:bCs/>
          <w:iCs/>
          <w:sz w:val="22"/>
        </w:rPr>
        <w:t>Il grafico successivo riporta i valori del rapporto di soddisfazione relativamente all’ambito D</w:t>
      </w:r>
      <w:r w:rsidRPr="00997BFD">
        <w:rPr>
          <w:rFonts w:ascii="Arial" w:hAnsi="Arial" w:cs="Arial"/>
          <w:i/>
          <w:sz w:val="22"/>
        </w:rPr>
        <w:t>1</w:t>
      </w:r>
      <w:r w:rsidRPr="00997BFD">
        <w:rPr>
          <w:rFonts w:ascii="Arial" w:hAnsi="Arial" w:cs="Arial"/>
          <w:i/>
          <w:color w:val="000000"/>
          <w:sz w:val="22"/>
        </w:rPr>
        <w:t>. Le conoscenze preliminari possedute sono risultate sufficienti per la comprensione degli argomenti previsti nel programma d'esame?</w:t>
      </w:r>
      <w:r w:rsidR="00A05E1C" w:rsidRPr="00997BFD">
        <w:rPr>
          <w:rFonts w:ascii="Arial" w:hAnsi="Arial" w:cs="Arial"/>
          <w:i/>
          <w:color w:val="000000"/>
          <w:sz w:val="22"/>
        </w:rPr>
        <w:t xml:space="preserve"> </w:t>
      </w:r>
      <w:r w:rsidR="00A05E1C" w:rsidRPr="00997BFD">
        <w:rPr>
          <w:rFonts w:ascii="Arial" w:hAnsi="Arial" w:cs="Arial"/>
          <w:color w:val="000000"/>
          <w:sz w:val="22"/>
        </w:rPr>
        <w:t>In cui si concentrano pressoché tutte le criticità.</w:t>
      </w:r>
    </w:p>
    <w:p w14:paraId="248C5B5A" w14:textId="743849CE" w:rsidR="006B3309" w:rsidRDefault="006B3309" w:rsidP="006B3309"/>
    <w:p w14:paraId="2E7450C8" w14:textId="3F4BE6B1" w:rsidR="009F218C" w:rsidRDefault="009F218C" w:rsidP="006B3309"/>
    <w:p w14:paraId="5DDDEC91" w14:textId="3FF86E0C" w:rsidR="009F218C" w:rsidRDefault="009F218C" w:rsidP="006B3309"/>
    <w:p w14:paraId="38A28B57" w14:textId="3758A2FA" w:rsidR="009F218C" w:rsidRDefault="009F218C" w:rsidP="006B3309"/>
    <w:p w14:paraId="5E710F62" w14:textId="7C800F17" w:rsidR="009F218C" w:rsidRDefault="009F218C" w:rsidP="006B3309"/>
    <w:p w14:paraId="57CFE75B" w14:textId="1EDF5E27" w:rsidR="009F218C" w:rsidRDefault="009F218C" w:rsidP="006B3309"/>
    <w:p w14:paraId="7A2BC280" w14:textId="68E4F963" w:rsidR="009F218C" w:rsidRDefault="009F218C" w:rsidP="006B3309"/>
    <w:p w14:paraId="33404D31" w14:textId="62A5C0EA" w:rsidR="009F218C" w:rsidRDefault="009F218C" w:rsidP="006B3309"/>
    <w:p w14:paraId="0BE6B0C5" w14:textId="488FD9DB" w:rsidR="009F218C" w:rsidRDefault="009F218C" w:rsidP="006B3309"/>
    <w:p w14:paraId="51A58F02" w14:textId="59EB8521" w:rsidR="009F218C" w:rsidRDefault="009F218C" w:rsidP="006B3309"/>
    <w:p w14:paraId="3B5F38ED" w14:textId="5513E7C7" w:rsidR="009F218C" w:rsidRDefault="009F218C" w:rsidP="006B3309"/>
    <w:p w14:paraId="77AF9F25" w14:textId="77777777" w:rsidR="009F218C" w:rsidRPr="006B3309" w:rsidRDefault="009F218C" w:rsidP="006B3309"/>
    <w:p w14:paraId="02E76B36" w14:textId="76BFF4E1" w:rsidR="007673EB" w:rsidRPr="000E15B4" w:rsidRDefault="000E15B4" w:rsidP="000E15B4">
      <w:pPr>
        <w:pStyle w:val="Didascalia"/>
        <w:rPr>
          <w:rFonts w:ascii="Arial" w:hAnsi="Arial"/>
          <w:iCs/>
          <w:color w:val="auto"/>
          <w:sz w:val="22"/>
          <w:szCs w:val="22"/>
        </w:rPr>
      </w:pPr>
      <w:bookmarkStart w:id="34" w:name="_Toc164781373"/>
      <w:r w:rsidRPr="000E15B4">
        <w:rPr>
          <w:color w:val="auto"/>
        </w:rPr>
        <w:lastRenderedPageBreak/>
        <w:t xml:space="preserve">Graf. </w:t>
      </w:r>
      <w:r w:rsidRPr="000E15B4">
        <w:rPr>
          <w:color w:val="auto"/>
        </w:rPr>
        <w:fldChar w:fldCharType="begin"/>
      </w:r>
      <w:r w:rsidRPr="000E15B4">
        <w:rPr>
          <w:color w:val="auto"/>
        </w:rPr>
        <w:instrText xml:space="preserve"> SEQ Graf. \* ARABIC </w:instrText>
      </w:r>
      <w:r w:rsidRPr="000E15B4">
        <w:rPr>
          <w:color w:val="auto"/>
        </w:rPr>
        <w:fldChar w:fldCharType="separate"/>
      </w:r>
      <w:r w:rsidR="00BA5DB7">
        <w:rPr>
          <w:noProof/>
          <w:color w:val="auto"/>
        </w:rPr>
        <w:t>5</w:t>
      </w:r>
      <w:r w:rsidRPr="000E15B4">
        <w:rPr>
          <w:color w:val="auto"/>
        </w:rPr>
        <w:fldChar w:fldCharType="end"/>
      </w:r>
      <w:r w:rsidR="00157DB1">
        <w:rPr>
          <w:color w:val="auto"/>
        </w:rPr>
        <w:t xml:space="preserve"> </w:t>
      </w:r>
      <w:r w:rsidR="007673EB" w:rsidRPr="000E15B4">
        <w:rPr>
          <w:color w:val="auto"/>
        </w:rPr>
        <w:t xml:space="preserve">– </w:t>
      </w:r>
      <w:r w:rsidR="000259B6" w:rsidRPr="000E15B4">
        <w:rPr>
          <w:color w:val="auto"/>
        </w:rPr>
        <w:t>D1</w:t>
      </w:r>
      <w:r w:rsidR="002465C5">
        <w:rPr>
          <w:color w:val="auto"/>
        </w:rPr>
        <w:t>.</w:t>
      </w:r>
      <w:r w:rsidR="000259B6" w:rsidRPr="000E15B4">
        <w:rPr>
          <w:color w:val="auto"/>
        </w:rPr>
        <w:t xml:space="preserve"> </w:t>
      </w:r>
      <w:r w:rsidR="007673EB" w:rsidRPr="000E15B4">
        <w:rPr>
          <w:color w:val="auto"/>
        </w:rPr>
        <w:t>Rapporto di soddisfazione al primo livello</w:t>
      </w:r>
      <w:bookmarkEnd w:id="34"/>
    </w:p>
    <w:p w14:paraId="6C4B7A06" w14:textId="12657EF3" w:rsidR="00EF6F02" w:rsidRDefault="00EF6F02" w:rsidP="00EF6F02">
      <w:pPr>
        <w:spacing w:line="360" w:lineRule="auto"/>
        <w:jc w:val="both"/>
        <w:rPr>
          <w:rFonts w:ascii="Arial" w:hAnsi="Arial" w:cs="Arial"/>
          <w:bCs/>
          <w:iCs/>
          <w:sz w:val="22"/>
          <w:szCs w:val="22"/>
        </w:rPr>
      </w:pPr>
      <w:r>
        <w:rPr>
          <w:noProof/>
        </w:rPr>
        <w:drawing>
          <wp:inline distT="0" distB="0" distL="0" distR="0" wp14:anchorId="44B45BFA" wp14:editId="6526D449">
            <wp:extent cx="6137275" cy="2414954"/>
            <wp:effectExtent l="0" t="0" r="15875" b="4445"/>
            <wp:docPr id="1161103919" name="Grafico 1161103919">
              <a:extLst xmlns:a="http://schemas.openxmlformats.org/drawingml/2006/main">
                <a:ext uri="{FF2B5EF4-FFF2-40B4-BE49-F238E27FC236}">
                  <a16:creationId xmlns:a16="http://schemas.microsoft.com/office/drawing/2014/main" id="{EA74CAC4-EC01-AC27-2C0D-2CDFCB125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3B04DE" w14:textId="29A79FFD" w:rsidR="00FF32F5" w:rsidRDefault="00FF32F5" w:rsidP="005F488C">
      <w:pPr>
        <w:spacing w:line="276" w:lineRule="auto"/>
        <w:jc w:val="both"/>
        <w:rPr>
          <w:rFonts w:ascii="Arial" w:hAnsi="Arial" w:cs="Arial"/>
          <w:bCs/>
          <w:szCs w:val="22"/>
        </w:rPr>
      </w:pPr>
    </w:p>
    <w:p w14:paraId="1EB16ED9" w14:textId="77777777" w:rsidR="008E382C" w:rsidRPr="00997BFD" w:rsidRDefault="008E382C" w:rsidP="005F488C">
      <w:pPr>
        <w:spacing w:line="276" w:lineRule="auto"/>
        <w:jc w:val="both"/>
        <w:rPr>
          <w:rFonts w:ascii="Arial" w:hAnsi="Arial" w:cs="Arial"/>
          <w:bCs/>
          <w:sz w:val="22"/>
          <w:szCs w:val="22"/>
        </w:rPr>
      </w:pPr>
    </w:p>
    <w:p w14:paraId="508A10B4" w14:textId="700E77BB" w:rsidR="00EF6F02" w:rsidRPr="00997BFD" w:rsidRDefault="00EF6F02" w:rsidP="005F488C">
      <w:pPr>
        <w:spacing w:line="276" w:lineRule="auto"/>
        <w:jc w:val="both"/>
        <w:rPr>
          <w:rFonts w:ascii="Arial" w:hAnsi="Arial" w:cs="Arial"/>
          <w:bCs/>
          <w:i/>
          <w:iCs/>
          <w:sz w:val="22"/>
          <w:szCs w:val="22"/>
        </w:rPr>
      </w:pPr>
      <w:r w:rsidRPr="00997BFD">
        <w:rPr>
          <w:rFonts w:ascii="Arial" w:hAnsi="Arial" w:cs="Arial"/>
          <w:bCs/>
          <w:i/>
          <w:iCs/>
          <w:sz w:val="22"/>
          <w:szCs w:val="22"/>
        </w:rPr>
        <w:t>Corsi di studio di secondo livello</w:t>
      </w:r>
    </w:p>
    <w:p w14:paraId="36A38E0D" w14:textId="77777777" w:rsidR="00FF32F5" w:rsidRPr="009F218C" w:rsidRDefault="00FF32F5" w:rsidP="005F488C">
      <w:pPr>
        <w:spacing w:line="276" w:lineRule="auto"/>
        <w:jc w:val="both"/>
        <w:rPr>
          <w:rFonts w:ascii="Arial" w:hAnsi="Arial" w:cs="Arial"/>
          <w:bCs/>
          <w:iCs/>
          <w:sz w:val="10"/>
          <w:szCs w:val="22"/>
        </w:rPr>
      </w:pPr>
    </w:p>
    <w:p w14:paraId="761441E2" w14:textId="799BA8C2" w:rsidR="00FF32F5" w:rsidRPr="00997BFD" w:rsidRDefault="00FF32F5" w:rsidP="005F488C">
      <w:pPr>
        <w:spacing w:line="276" w:lineRule="auto"/>
        <w:jc w:val="both"/>
        <w:rPr>
          <w:rFonts w:ascii="Arial" w:hAnsi="Arial" w:cs="Arial"/>
          <w:bCs/>
          <w:iCs/>
          <w:sz w:val="22"/>
          <w:szCs w:val="22"/>
        </w:rPr>
      </w:pPr>
      <w:r w:rsidRPr="00997BFD">
        <w:rPr>
          <w:rFonts w:ascii="Arial" w:hAnsi="Arial" w:cs="Arial"/>
          <w:bCs/>
          <w:iCs/>
          <w:sz w:val="22"/>
          <w:szCs w:val="22"/>
        </w:rPr>
        <w:t>L’analisi dettagliata dei corsi di studio di 2° livello è riportata in appendice (</w:t>
      </w:r>
      <w:r w:rsidR="00447D3C" w:rsidRPr="00997BFD">
        <w:rPr>
          <w:rFonts w:ascii="Arial" w:hAnsi="Arial" w:cs="Arial"/>
          <w:bCs/>
          <w:iCs/>
          <w:sz w:val="22"/>
          <w:szCs w:val="22"/>
        </w:rPr>
        <w:t>T</w:t>
      </w:r>
      <w:r w:rsidRPr="00997BFD">
        <w:rPr>
          <w:rFonts w:ascii="Arial" w:hAnsi="Arial" w:cs="Arial"/>
          <w:bCs/>
          <w:iCs/>
          <w:sz w:val="22"/>
          <w:szCs w:val="22"/>
        </w:rPr>
        <w:t>ab.</w:t>
      </w:r>
      <w:r w:rsidR="007F6441" w:rsidRPr="00997BFD">
        <w:rPr>
          <w:rFonts w:ascii="Arial" w:hAnsi="Arial" w:cs="Arial"/>
          <w:bCs/>
          <w:iCs/>
          <w:sz w:val="22"/>
          <w:szCs w:val="22"/>
        </w:rPr>
        <w:t>1</w:t>
      </w:r>
      <w:r w:rsidR="00E93CBF" w:rsidRPr="00997BFD">
        <w:rPr>
          <w:rFonts w:ascii="Arial" w:hAnsi="Arial" w:cs="Arial"/>
          <w:bCs/>
          <w:iCs/>
          <w:sz w:val="22"/>
          <w:szCs w:val="22"/>
        </w:rPr>
        <w:t>8</w:t>
      </w:r>
      <w:r w:rsidRPr="00997BFD">
        <w:rPr>
          <w:rFonts w:ascii="Arial" w:hAnsi="Arial" w:cs="Arial"/>
          <w:bCs/>
          <w:iCs/>
          <w:sz w:val="22"/>
          <w:szCs w:val="22"/>
        </w:rPr>
        <w:t>)</w:t>
      </w:r>
      <w:r w:rsidR="00447D3C" w:rsidRPr="00997BFD">
        <w:rPr>
          <w:rFonts w:ascii="Arial" w:hAnsi="Arial" w:cs="Arial"/>
          <w:bCs/>
          <w:iCs/>
          <w:sz w:val="22"/>
          <w:szCs w:val="22"/>
        </w:rPr>
        <w:t>.</w:t>
      </w:r>
    </w:p>
    <w:p w14:paraId="4236EDB2" w14:textId="17F64EAE" w:rsidR="00511268" w:rsidRPr="00997BFD" w:rsidRDefault="00FF32F5" w:rsidP="00FF32F5">
      <w:pPr>
        <w:spacing w:line="276" w:lineRule="auto"/>
        <w:jc w:val="both"/>
        <w:rPr>
          <w:rFonts w:ascii="Arial" w:hAnsi="Arial" w:cs="Arial"/>
          <w:sz w:val="22"/>
          <w:szCs w:val="22"/>
        </w:rPr>
      </w:pPr>
      <w:r w:rsidRPr="00997BFD">
        <w:rPr>
          <w:rFonts w:ascii="Arial" w:hAnsi="Arial" w:cs="Arial"/>
          <w:bCs/>
          <w:iCs/>
          <w:sz w:val="22"/>
          <w:szCs w:val="22"/>
        </w:rPr>
        <w:t>Si evince da questa tabella che tutti i corsi di laur</w:t>
      </w:r>
      <w:r w:rsidR="008E382C" w:rsidRPr="00997BFD">
        <w:rPr>
          <w:rFonts w:ascii="Arial" w:hAnsi="Arial" w:cs="Arial"/>
          <w:bCs/>
          <w:iCs/>
          <w:sz w:val="22"/>
          <w:szCs w:val="22"/>
        </w:rPr>
        <w:t>e</w:t>
      </w:r>
      <w:r w:rsidRPr="00997BFD">
        <w:rPr>
          <w:rFonts w:ascii="Arial" w:hAnsi="Arial" w:cs="Arial"/>
          <w:bCs/>
          <w:iCs/>
          <w:sz w:val="22"/>
          <w:szCs w:val="22"/>
        </w:rPr>
        <w:t xml:space="preserve">a magistrale </w:t>
      </w:r>
      <w:r w:rsidR="00EF6F02" w:rsidRPr="00997BFD">
        <w:rPr>
          <w:rFonts w:ascii="Arial" w:hAnsi="Arial" w:cs="Arial"/>
          <w:bCs/>
          <w:sz w:val="22"/>
          <w:szCs w:val="22"/>
        </w:rPr>
        <w:t xml:space="preserve">non presentano né punti critici né </w:t>
      </w:r>
      <w:r w:rsidRPr="00997BFD">
        <w:rPr>
          <w:rFonts w:ascii="Arial" w:hAnsi="Arial" w:cs="Arial"/>
          <w:bCs/>
          <w:sz w:val="22"/>
          <w:szCs w:val="22"/>
        </w:rPr>
        <w:t>punti</w:t>
      </w:r>
      <w:r w:rsidR="00EF6F02" w:rsidRPr="00997BFD">
        <w:rPr>
          <w:rFonts w:ascii="Arial" w:hAnsi="Arial" w:cs="Arial"/>
          <w:bCs/>
          <w:sz w:val="22"/>
          <w:szCs w:val="22"/>
        </w:rPr>
        <w:t xml:space="preserve"> di attenzione, </w:t>
      </w:r>
      <w:r w:rsidRPr="00997BFD">
        <w:rPr>
          <w:rFonts w:ascii="Arial" w:hAnsi="Arial" w:cs="Arial"/>
          <w:bCs/>
          <w:sz w:val="22"/>
          <w:szCs w:val="22"/>
        </w:rPr>
        <w:t>ne</w:t>
      </w:r>
      <w:r w:rsidR="00511268" w:rsidRPr="00997BFD">
        <w:rPr>
          <w:rFonts w:ascii="Arial" w:hAnsi="Arial" w:cs="Arial"/>
          <w:sz w:val="22"/>
          <w:szCs w:val="22"/>
        </w:rPr>
        <w:t>gli ambiti</w:t>
      </w:r>
      <w:r w:rsidR="001F6467" w:rsidRPr="00997BFD">
        <w:rPr>
          <w:rFonts w:ascii="Arial" w:hAnsi="Arial" w:cs="Arial"/>
          <w:sz w:val="22"/>
          <w:szCs w:val="22"/>
        </w:rPr>
        <w:t>:</w:t>
      </w:r>
    </w:p>
    <w:p w14:paraId="2345A431" w14:textId="77777777" w:rsidR="00511268" w:rsidRPr="00997BFD" w:rsidRDefault="00511268" w:rsidP="00511268">
      <w:pPr>
        <w:spacing w:line="276" w:lineRule="auto"/>
        <w:ind w:firstLine="567"/>
        <w:jc w:val="both"/>
        <w:rPr>
          <w:rFonts w:ascii="Arial" w:hAnsi="Arial" w:cs="Arial"/>
          <w:bCs/>
          <w:i/>
          <w:iCs/>
          <w:sz w:val="22"/>
          <w:szCs w:val="22"/>
        </w:rPr>
      </w:pPr>
      <w:r w:rsidRPr="00997BFD">
        <w:rPr>
          <w:rFonts w:ascii="Arial" w:hAnsi="Arial" w:cs="Arial"/>
          <w:bCs/>
          <w:i/>
          <w:iCs/>
          <w:sz w:val="22"/>
          <w:szCs w:val="22"/>
        </w:rPr>
        <w:t>D</w:t>
      </w:r>
      <w:r w:rsidR="00EF6F02" w:rsidRPr="00997BFD">
        <w:rPr>
          <w:rFonts w:ascii="Arial" w:hAnsi="Arial" w:cs="Arial"/>
          <w:bCs/>
          <w:i/>
          <w:iCs/>
          <w:sz w:val="22"/>
          <w:szCs w:val="22"/>
        </w:rPr>
        <w:t>4. Le modalità di esame sono state definite in modo chiaro?</w:t>
      </w:r>
    </w:p>
    <w:p w14:paraId="020C5482" w14:textId="77777777" w:rsidR="00511268" w:rsidRPr="00997BFD" w:rsidRDefault="00511268" w:rsidP="00511268">
      <w:pPr>
        <w:spacing w:line="276" w:lineRule="auto"/>
        <w:ind w:left="567"/>
        <w:jc w:val="both"/>
        <w:rPr>
          <w:rFonts w:ascii="Arial" w:hAnsi="Arial" w:cs="Arial"/>
          <w:b/>
          <w:color w:val="FF0000"/>
          <w:sz w:val="22"/>
          <w:szCs w:val="22"/>
        </w:rPr>
      </w:pPr>
      <w:r w:rsidRPr="00997BFD">
        <w:rPr>
          <w:rFonts w:ascii="Arial" w:hAnsi="Arial" w:cs="Arial"/>
          <w:bCs/>
          <w:i/>
          <w:iCs/>
          <w:sz w:val="22"/>
          <w:szCs w:val="22"/>
        </w:rPr>
        <w:t>D</w:t>
      </w:r>
      <w:r w:rsidR="00EF6F02" w:rsidRPr="00997BFD">
        <w:rPr>
          <w:rFonts w:ascii="Arial" w:hAnsi="Arial" w:cs="Arial"/>
          <w:bCs/>
          <w:i/>
          <w:iCs/>
          <w:sz w:val="22"/>
          <w:szCs w:val="22"/>
        </w:rPr>
        <w:t>5. Gli orari di svolgimento di lezioni, esercitazioni e altre eventuali attività didattiche sono rispettati?</w:t>
      </w:r>
    </w:p>
    <w:p w14:paraId="37808495" w14:textId="3593CC2B" w:rsidR="00EF6F02" w:rsidRPr="00997BFD" w:rsidRDefault="00511268" w:rsidP="00511268">
      <w:pPr>
        <w:spacing w:line="276" w:lineRule="auto"/>
        <w:ind w:left="567"/>
        <w:jc w:val="both"/>
        <w:rPr>
          <w:rFonts w:ascii="Arial" w:hAnsi="Arial" w:cs="Arial"/>
          <w:b/>
          <w:color w:val="FF0000"/>
          <w:sz w:val="22"/>
          <w:szCs w:val="22"/>
        </w:rPr>
      </w:pPr>
      <w:r w:rsidRPr="00997BFD">
        <w:rPr>
          <w:rFonts w:ascii="Arial" w:hAnsi="Arial" w:cs="Arial"/>
          <w:bCs/>
          <w:i/>
          <w:iCs/>
          <w:sz w:val="22"/>
          <w:szCs w:val="22"/>
        </w:rPr>
        <w:t>D</w:t>
      </w:r>
      <w:r w:rsidR="00EF6F02" w:rsidRPr="00997BFD">
        <w:rPr>
          <w:rFonts w:ascii="Arial" w:hAnsi="Arial" w:cs="Arial"/>
          <w:bCs/>
          <w:i/>
          <w:iCs/>
          <w:sz w:val="22"/>
          <w:szCs w:val="22"/>
        </w:rPr>
        <w:t>9. L'insegnamento è stato svolto in maniera coerente con quanto dichiarato sul sito Web del corso di studio?</w:t>
      </w:r>
    </w:p>
    <w:p w14:paraId="1C80881C" w14:textId="77777777" w:rsidR="00511268" w:rsidRPr="00997BFD" w:rsidRDefault="00511268" w:rsidP="00511268">
      <w:pPr>
        <w:tabs>
          <w:tab w:val="left" w:pos="1633"/>
        </w:tabs>
        <w:spacing w:line="276" w:lineRule="auto"/>
        <w:ind w:left="567"/>
        <w:jc w:val="both"/>
        <w:rPr>
          <w:rFonts w:ascii="Arial" w:hAnsi="Arial" w:cs="Arial"/>
          <w:bCs/>
          <w:i/>
          <w:iCs/>
          <w:sz w:val="22"/>
          <w:szCs w:val="22"/>
        </w:rPr>
      </w:pPr>
      <w:r w:rsidRPr="00997BFD">
        <w:rPr>
          <w:rFonts w:ascii="Arial" w:hAnsi="Arial" w:cs="Arial"/>
          <w:bCs/>
          <w:i/>
          <w:iCs/>
          <w:sz w:val="22"/>
          <w:szCs w:val="22"/>
        </w:rPr>
        <w:t>D</w:t>
      </w:r>
      <w:r w:rsidR="00EF6F02" w:rsidRPr="00997BFD">
        <w:rPr>
          <w:rFonts w:ascii="Arial" w:hAnsi="Arial" w:cs="Arial"/>
          <w:bCs/>
          <w:i/>
          <w:iCs/>
          <w:sz w:val="22"/>
          <w:szCs w:val="22"/>
        </w:rPr>
        <w:t>10. Il docente è effettivamente reperibile per chiarimenti e spiegazioni?</w:t>
      </w:r>
    </w:p>
    <w:p w14:paraId="211717DD" w14:textId="1E0E0FCA" w:rsidR="00EF6F02" w:rsidRPr="00997BFD" w:rsidRDefault="00511268" w:rsidP="00511268">
      <w:pPr>
        <w:tabs>
          <w:tab w:val="left" w:pos="1633"/>
        </w:tabs>
        <w:spacing w:line="276" w:lineRule="auto"/>
        <w:ind w:left="567"/>
        <w:jc w:val="both"/>
        <w:rPr>
          <w:rFonts w:ascii="Arial" w:hAnsi="Arial" w:cs="Arial"/>
          <w:bCs/>
          <w:i/>
          <w:iCs/>
          <w:sz w:val="22"/>
          <w:szCs w:val="22"/>
        </w:rPr>
      </w:pPr>
      <w:r w:rsidRPr="00997BFD">
        <w:rPr>
          <w:rFonts w:ascii="Arial" w:hAnsi="Arial" w:cs="Arial"/>
          <w:bCs/>
          <w:i/>
          <w:iCs/>
          <w:sz w:val="22"/>
          <w:szCs w:val="22"/>
        </w:rPr>
        <w:t>D</w:t>
      </w:r>
      <w:r w:rsidR="00EF6F02" w:rsidRPr="00997BFD">
        <w:rPr>
          <w:rFonts w:ascii="Arial" w:hAnsi="Arial" w:cs="Arial"/>
          <w:bCs/>
          <w:i/>
          <w:iCs/>
          <w:sz w:val="22"/>
          <w:szCs w:val="22"/>
        </w:rPr>
        <w:t>11. Sei interessato/a agli argomenti trattati nell'insegnamento?</w:t>
      </w:r>
    </w:p>
    <w:p w14:paraId="51B56996" w14:textId="77777777" w:rsidR="00FF32F5" w:rsidRPr="00997BFD" w:rsidRDefault="00FF32F5" w:rsidP="00FF32F5">
      <w:pPr>
        <w:tabs>
          <w:tab w:val="left" w:pos="1633"/>
        </w:tabs>
        <w:spacing w:line="276" w:lineRule="auto"/>
        <w:jc w:val="both"/>
        <w:rPr>
          <w:rFonts w:ascii="Arial" w:hAnsi="Arial" w:cs="Arial"/>
          <w:bCs/>
          <w:sz w:val="22"/>
          <w:szCs w:val="22"/>
        </w:rPr>
      </w:pPr>
    </w:p>
    <w:p w14:paraId="086A5F26" w14:textId="38693F9C" w:rsidR="00F0416C" w:rsidRPr="00997BFD" w:rsidRDefault="00FF32F5" w:rsidP="00F0416C">
      <w:pPr>
        <w:tabs>
          <w:tab w:val="left" w:pos="1633"/>
        </w:tabs>
        <w:spacing w:line="276" w:lineRule="auto"/>
        <w:jc w:val="both"/>
        <w:rPr>
          <w:rFonts w:ascii="Arial" w:hAnsi="Arial" w:cs="Arial"/>
          <w:b/>
          <w:color w:val="FF0000"/>
          <w:sz w:val="22"/>
        </w:rPr>
      </w:pPr>
      <w:r w:rsidRPr="00997BFD">
        <w:rPr>
          <w:rFonts w:ascii="Arial" w:hAnsi="Arial" w:cs="Arial"/>
          <w:bCs/>
          <w:sz w:val="22"/>
          <w:szCs w:val="22"/>
        </w:rPr>
        <w:t xml:space="preserve">In aggiunta </w:t>
      </w:r>
      <w:r w:rsidR="00273267" w:rsidRPr="00997BFD">
        <w:rPr>
          <w:rFonts w:ascii="Arial" w:hAnsi="Arial" w:cs="Arial"/>
          <w:bCs/>
          <w:sz w:val="22"/>
          <w:szCs w:val="22"/>
        </w:rPr>
        <w:t xml:space="preserve">76 </w:t>
      </w:r>
      <w:r w:rsidRPr="00997BFD">
        <w:rPr>
          <w:rFonts w:ascii="Arial" w:hAnsi="Arial" w:cs="Arial"/>
          <w:bCs/>
          <w:sz w:val="22"/>
          <w:szCs w:val="22"/>
        </w:rPr>
        <w:t>corsi di studio di 2° livello</w:t>
      </w:r>
      <w:r w:rsidR="00F0416C" w:rsidRPr="00997BFD">
        <w:rPr>
          <w:rFonts w:ascii="Arial" w:hAnsi="Arial" w:cs="Arial"/>
          <w:bCs/>
          <w:sz w:val="22"/>
          <w:szCs w:val="22"/>
        </w:rPr>
        <w:t xml:space="preserve">, </w:t>
      </w:r>
      <w:r w:rsidR="00F0416C" w:rsidRPr="00997BFD">
        <w:rPr>
          <w:rFonts w:ascii="Arial" w:hAnsi="Arial" w:cs="Arial"/>
          <w:bCs/>
          <w:sz w:val="22"/>
        </w:rPr>
        <w:t xml:space="preserve">cioè il </w:t>
      </w:r>
      <w:r w:rsidR="002228C3" w:rsidRPr="00997BFD">
        <w:rPr>
          <w:rFonts w:ascii="Arial" w:hAnsi="Arial" w:cs="Arial"/>
          <w:bCs/>
          <w:sz w:val="22"/>
        </w:rPr>
        <w:t>68</w:t>
      </w:r>
      <w:r w:rsidR="00F0416C" w:rsidRPr="00997BFD">
        <w:rPr>
          <w:rFonts w:ascii="Arial" w:hAnsi="Arial" w:cs="Arial"/>
          <w:bCs/>
          <w:sz w:val="22"/>
        </w:rPr>
        <w:t xml:space="preserve">%, </w:t>
      </w:r>
      <w:r w:rsidRPr="00997BFD">
        <w:rPr>
          <w:rFonts w:ascii="Arial" w:hAnsi="Arial" w:cs="Arial"/>
          <w:bCs/>
          <w:sz w:val="22"/>
          <w:szCs w:val="22"/>
        </w:rPr>
        <w:t>non presentano punti critici e/o punti di attenzione in alcun ambito.</w:t>
      </w:r>
      <w:r w:rsidR="00F0416C" w:rsidRPr="00997BFD">
        <w:rPr>
          <w:rFonts w:ascii="Arial" w:hAnsi="Arial" w:cs="Arial"/>
          <w:bCs/>
          <w:sz w:val="22"/>
        </w:rPr>
        <w:t xml:space="preserve"> </w:t>
      </w:r>
      <w:r w:rsidR="002228C3" w:rsidRPr="00997BFD">
        <w:rPr>
          <w:rFonts w:ascii="Arial" w:hAnsi="Arial" w:cs="Arial"/>
          <w:b/>
          <w:color w:val="FF0000"/>
          <w:sz w:val="22"/>
        </w:rPr>
        <w:t xml:space="preserve"> </w:t>
      </w:r>
    </w:p>
    <w:p w14:paraId="2178FA68" w14:textId="77777777" w:rsidR="001E43C6" w:rsidRPr="00997BFD" w:rsidRDefault="00EF6F02" w:rsidP="005F488C">
      <w:pPr>
        <w:tabs>
          <w:tab w:val="left" w:pos="1633"/>
          <w:tab w:val="left" w:pos="3113"/>
        </w:tabs>
        <w:spacing w:line="276" w:lineRule="auto"/>
        <w:jc w:val="both"/>
        <w:rPr>
          <w:rFonts w:ascii="Arial" w:hAnsi="Arial" w:cs="Arial"/>
          <w:bCs/>
          <w:sz w:val="22"/>
          <w:szCs w:val="22"/>
        </w:rPr>
      </w:pPr>
      <w:r w:rsidRPr="00997BFD">
        <w:rPr>
          <w:rFonts w:ascii="Arial" w:hAnsi="Arial" w:cs="Arial"/>
          <w:bCs/>
          <w:sz w:val="22"/>
          <w:szCs w:val="22"/>
        </w:rPr>
        <w:t>La tabella successiva riporta i rapporti di soddisfazione per ogni corso di LM limitato alle domande che hanno riportato un valore inferiore a 1,5</w:t>
      </w:r>
      <w:r w:rsidR="00FF32F5" w:rsidRPr="00997BFD">
        <w:rPr>
          <w:rFonts w:ascii="Arial" w:hAnsi="Arial" w:cs="Arial"/>
          <w:bCs/>
          <w:sz w:val="22"/>
          <w:szCs w:val="22"/>
        </w:rPr>
        <w:t xml:space="preserve"> in almeno un ambito</w:t>
      </w:r>
      <w:r w:rsidRPr="00997BFD">
        <w:rPr>
          <w:rFonts w:ascii="Arial" w:hAnsi="Arial" w:cs="Arial"/>
          <w:bCs/>
          <w:sz w:val="22"/>
          <w:szCs w:val="22"/>
        </w:rPr>
        <w:t xml:space="preserve">. </w:t>
      </w:r>
    </w:p>
    <w:p w14:paraId="038D11D9" w14:textId="1E2599DF" w:rsidR="001E43C6" w:rsidRPr="00997BFD" w:rsidRDefault="001E43C6" w:rsidP="001E43C6">
      <w:pPr>
        <w:spacing w:line="276" w:lineRule="auto"/>
        <w:jc w:val="both"/>
        <w:rPr>
          <w:rFonts w:ascii="Arial" w:hAnsi="Arial" w:cs="Arial"/>
          <w:bCs/>
          <w:sz w:val="22"/>
        </w:rPr>
      </w:pPr>
      <w:r w:rsidRPr="00997BFD">
        <w:rPr>
          <w:rFonts w:ascii="Arial" w:hAnsi="Arial" w:cs="Arial"/>
          <w:sz w:val="22"/>
        </w:rPr>
        <w:t xml:space="preserve">Per </w:t>
      </w:r>
      <w:r w:rsidRPr="00997BFD">
        <w:rPr>
          <w:rFonts w:ascii="Arial" w:hAnsi="Arial" w:cs="Arial"/>
          <w:bCs/>
          <w:sz w:val="22"/>
        </w:rPr>
        <w:t xml:space="preserve">una maggiore evidenza grafica </w:t>
      </w:r>
      <w:r w:rsidRPr="00997BFD">
        <w:rPr>
          <w:rFonts w:ascii="Arial" w:hAnsi="Arial" w:cs="Arial"/>
          <w:sz w:val="22"/>
        </w:rPr>
        <w:t xml:space="preserve">i CdLM </w:t>
      </w:r>
      <w:r w:rsidRPr="00997BFD">
        <w:rPr>
          <w:rFonts w:ascii="Arial" w:hAnsi="Arial" w:cs="Arial"/>
          <w:bCs/>
          <w:sz w:val="22"/>
        </w:rPr>
        <w:t xml:space="preserve">sono ordinati in ordine crescente in base al valore del rapporto di soddisfazione </w:t>
      </w:r>
      <w:r w:rsidRPr="00997BFD">
        <w:rPr>
          <w:rFonts w:ascii="Arial" w:hAnsi="Arial" w:cs="Arial"/>
          <w:sz w:val="22"/>
        </w:rPr>
        <w:t>relativo al primo ambito D1</w:t>
      </w:r>
      <w:r w:rsidRPr="00997BFD">
        <w:rPr>
          <w:rFonts w:ascii="Arial" w:hAnsi="Arial" w:cs="Arial"/>
          <w:bCs/>
          <w:sz w:val="22"/>
        </w:rPr>
        <w:t xml:space="preserve">. </w:t>
      </w:r>
    </w:p>
    <w:p w14:paraId="2BA469A3" w14:textId="77777777" w:rsidR="00A05F59" w:rsidRPr="00997BFD" w:rsidRDefault="00A05F59" w:rsidP="00A05F59">
      <w:pPr>
        <w:pStyle w:val="Didascalia"/>
        <w:rPr>
          <w:sz w:val="16"/>
        </w:rPr>
      </w:pPr>
    </w:p>
    <w:p w14:paraId="4A0631D8" w14:textId="07A0817E" w:rsidR="007673EB" w:rsidRPr="000E15B4" w:rsidRDefault="00A05F59" w:rsidP="00A05F59">
      <w:pPr>
        <w:pStyle w:val="Didascalia"/>
        <w:rPr>
          <w:rFonts w:asciiTheme="minorHAnsi" w:hAnsiTheme="minorHAnsi" w:cstheme="minorHAnsi"/>
          <w:bCs w:val="0"/>
          <w:color w:val="auto"/>
          <w:sz w:val="16"/>
          <w:szCs w:val="16"/>
        </w:rPr>
      </w:pPr>
      <w:bookmarkStart w:id="35" w:name="_Toc164781353"/>
      <w:r w:rsidRPr="000E15B4">
        <w:rPr>
          <w:rFonts w:asciiTheme="minorHAnsi" w:hAnsiTheme="minorHAnsi" w:cstheme="minorHAnsi"/>
          <w:color w:val="auto"/>
        </w:rPr>
        <w:t xml:space="preserve">Tab. </w:t>
      </w:r>
      <w:r w:rsidRPr="000E15B4">
        <w:rPr>
          <w:rFonts w:asciiTheme="minorHAnsi" w:hAnsiTheme="minorHAnsi" w:cstheme="minorHAnsi"/>
          <w:color w:val="auto"/>
        </w:rPr>
        <w:fldChar w:fldCharType="begin"/>
      </w:r>
      <w:r w:rsidRPr="000E15B4">
        <w:rPr>
          <w:rFonts w:asciiTheme="minorHAnsi" w:hAnsiTheme="minorHAnsi" w:cstheme="minorHAnsi"/>
          <w:color w:val="auto"/>
        </w:rPr>
        <w:instrText xml:space="preserve"> SEQ Tab. \* ARABIC </w:instrText>
      </w:r>
      <w:r w:rsidRPr="000E15B4">
        <w:rPr>
          <w:rFonts w:asciiTheme="minorHAnsi" w:hAnsiTheme="minorHAnsi" w:cstheme="minorHAnsi"/>
          <w:color w:val="auto"/>
        </w:rPr>
        <w:fldChar w:fldCharType="separate"/>
      </w:r>
      <w:r w:rsidR="00BA5DB7">
        <w:rPr>
          <w:rFonts w:asciiTheme="minorHAnsi" w:hAnsiTheme="minorHAnsi" w:cstheme="minorHAnsi"/>
          <w:noProof/>
          <w:color w:val="auto"/>
        </w:rPr>
        <w:t>7</w:t>
      </w:r>
      <w:r w:rsidRPr="000E15B4">
        <w:rPr>
          <w:rFonts w:asciiTheme="minorHAnsi" w:hAnsiTheme="minorHAnsi" w:cstheme="minorHAnsi"/>
          <w:color w:val="auto"/>
        </w:rPr>
        <w:fldChar w:fldCharType="end"/>
      </w:r>
      <w:r w:rsidR="007673EB" w:rsidRPr="000E15B4">
        <w:rPr>
          <w:rFonts w:asciiTheme="minorHAnsi" w:hAnsiTheme="minorHAnsi" w:cstheme="minorHAnsi"/>
          <w:color w:val="auto"/>
        </w:rPr>
        <w:t xml:space="preserve"> – Criticità CdS II livello</w:t>
      </w:r>
      <w:bookmarkEnd w:id="35"/>
    </w:p>
    <w:p w14:paraId="6AB301B5" w14:textId="77777777" w:rsidR="007673EB" w:rsidRDefault="007673EB" w:rsidP="007673EB">
      <w:pPr>
        <w:pStyle w:val="Paragrafoelenco"/>
        <w:spacing w:line="360" w:lineRule="auto"/>
        <w:ind w:left="0"/>
        <w:rPr>
          <w:rFonts w:ascii="Arial Narrow" w:hAnsi="Arial Narrow" w:cs="Arial"/>
          <w:b/>
          <w:sz w:val="18"/>
          <w:szCs w:val="18"/>
        </w:rPr>
      </w:pPr>
      <w:r>
        <w:rPr>
          <w:rFonts w:ascii="Arial Narrow" w:hAnsi="Arial Narrow" w:cs="Arial"/>
          <w:b/>
          <w:sz w:val="18"/>
          <w:szCs w:val="18"/>
        </w:rPr>
        <w:t>legenda</w:t>
      </w:r>
    </w:p>
    <w:tbl>
      <w:tblPr>
        <w:tblW w:w="4667" w:type="dxa"/>
        <w:tblInd w:w="-5" w:type="dxa"/>
        <w:tblCellMar>
          <w:left w:w="70" w:type="dxa"/>
          <w:right w:w="70" w:type="dxa"/>
        </w:tblCellMar>
        <w:tblLook w:val="04A0" w:firstRow="1" w:lastRow="0" w:firstColumn="1" w:lastColumn="0" w:noHBand="0" w:noVBand="1"/>
      </w:tblPr>
      <w:tblGrid>
        <w:gridCol w:w="369"/>
        <w:gridCol w:w="4298"/>
      </w:tblGrid>
      <w:tr w:rsidR="007673EB" w:rsidRPr="000E15B4" w14:paraId="3DA0047C" w14:textId="77777777" w:rsidTr="00D3385B">
        <w:trPr>
          <w:trHeight w:val="316"/>
        </w:trPr>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557F93" w14:textId="77777777" w:rsidR="007673EB" w:rsidRPr="000E15B4" w:rsidRDefault="007673EB" w:rsidP="007673EB">
            <w:pPr>
              <w:jc w:val="center"/>
              <w:rPr>
                <w:rFonts w:eastAsia="Times New Roman"/>
                <w:sz w:val="14"/>
                <w:szCs w:val="18"/>
              </w:rPr>
            </w:pPr>
            <w:r w:rsidRPr="000E15B4">
              <w:rPr>
                <w:rFonts w:eastAsia="Times New Roman"/>
                <w:sz w:val="14"/>
                <w:szCs w:val="18"/>
              </w:rPr>
              <w:t>D1</w:t>
            </w:r>
          </w:p>
        </w:tc>
        <w:tc>
          <w:tcPr>
            <w:tcW w:w="4298" w:type="dxa"/>
            <w:tcBorders>
              <w:top w:val="single" w:sz="4" w:space="0" w:color="auto"/>
              <w:left w:val="nil"/>
              <w:bottom w:val="single" w:sz="4" w:space="0" w:color="auto"/>
              <w:right w:val="single" w:sz="4" w:space="0" w:color="auto"/>
            </w:tcBorders>
            <w:shd w:val="clear" w:color="auto" w:fill="auto"/>
            <w:vAlign w:val="center"/>
            <w:hideMark/>
          </w:tcPr>
          <w:p w14:paraId="1B0C3027" w14:textId="77777777" w:rsidR="007673EB" w:rsidRPr="000E15B4" w:rsidRDefault="007673EB" w:rsidP="007673EB">
            <w:pPr>
              <w:rPr>
                <w:rFonts w:eastAsia="Times New Roman"/>
                <w:sz w:val="14"/>
                <w:szCs w:val="18"/>
              </w:rPr>
            </w:pPr>
            <w:r w:rsidRPr="000E15B4">
              <w:rPr>
                <w:rFonts w:eastAsia="Times New Roman"/>
                <w:sz w:val="14"/>
                <w:szCs w:val="18"/>
              </w:rPr>
              <w:t>Le conoscenze preliminari possedute sono risultate sufficienti per la comprensione degli argomenti previsti nel programma d'esame?</w:t>
            </w:r>
          </w:p>
        </w:tc>
      </w:tr>
      <w:tr w:rsidR="007673EB" w:rsidRPr="000E15B4" w14:paraId="311205C0" w14:textId="77777777" w:rsidTr="00D3385B">
        <w:trPr>
          <w:trHeight w:val="316"/>
        </w:trPr>
        <w:tc>
          <w:tcPr>
            <w:tcW w:w="36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D8EB5A" w14:textId="77777777" w:rsidR="007673EB" w:rsidRPr="000E15B4" w:rsidRDefault="007673EB" w:rsidP="007673EB">
            <w:pPr>
              <w:jc w:val="center"/>
              <w:rPr>
                <w:rFonts w:eastAsia="Times New Roman"/>
                <w:sz w:val="14"/>
                <w:szCs w:val="18"/>
              </w:rPr>
            </w:pPr>
            <w:r w:rsidRPr="000E15B4">
              <w:rPr>
                <w:rFonts w:eastAsia="Times New Roman"/>
                <w:sz w:val="14"/>
                <w:szCs w:val="18"/>
              </w:rPr>
              <w:t>D2</w:t>
            </w:r>
          </w:p>
        </w:tc>
        <w:tc>
          <w:tcPr>
            <w:tcW w:w="4298" w:type="dxa"/>
            <w:tcBorders>
              <w:top w:val="nil"/>
              <w:left w:val="nil"/>
              <w:bottom w:val="single" w:sz="4" w:space="0" w:color="auto"/>
              <w:right w:val="single" w:sz="4" w:space="0" w:color="auto"/>
            </w:tcBorders>
            <w:shd w:val="clear" w:color="auto" w:fill="auto"/>
            <w:vAlign w:val="center"/>
            <w:hideMark/>
          </w:tcPr>
          <w:p w14:paraId="22C9C186" w14:textId="77777777" w:rsidR="007673EB" w:rsidRPr="000E15B4" w:rsidRDefault="007673EB" w:rsidP="007673EB">
            <w:pPr>
              <w:rPr>
                <w:rFonts w:eastAsia="Times New Roman"/>
                <w:sz w:val="14"/>
                <w:szCs w:val="18"/>
              </w:rPr>
            </w:pPr>
            <w:r w:rsidRPr="000E15B4">
              <w:rPr>
                <w:rFonts w:eastAsia="Times New Roman"/>
                <w:sz w:val="14"/>
                <w:szCs w:val="18"/>
              </w:rPr>
              <w:t>Il carico di studio dell'insegnamento è proporzionato ai crediti assegnati?</w:t>
            </w:r>
          </w:p>
        </w:tc>
      </w:tr>
      <w:tr w:rsidR="007673EB" w:rsidRPr="000E15B4" w14:paraId="21323D96" w14:textId="77777777" w:rsidTr="00D3385B">
        <w:trPr>
          <w:trHeight w:val="316"/>
        </w:trPr>
        <w:tc>
          <w:tcPr>
            <w:tcW w:w="36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7368F3" w14:textId="77777777" w:rsidR="007673EB" w:rsidRPr="000E15B4" w:rsidRDefault="007673EB" w:rsidP="007673EB">
            <w:pPr>
              <w:jc w:val="center"/>
              <w:rPr>
                <w:rFonts w:eastAsia="Times New Roman"/>
                <w:sz w:val="14"/>
                <w:szCs w:val="18"/>
              </w:rPr>
            </w:pPr>
            <w:r w:rsidRPr="000E15B4">
              <w:rPr>
                <w:rFonts w:eastAsia="Times New Roman"/>
                <w:sz w:val="14"/>
                <w:szCs w:val="18"/>
              </w:rPr>
              <w:t>D3</w:t>
            </w:r>
          </w:p>
        </w:tc>
        <w:tc>
          <w:tcPr>
            <w:tcW w:w="4298" w:type="dxa"/>
            <w:tcBorders>
              <w:top w:val="single" w:sz="4" w:space="0" w:color="auto"/>
              <w:left w:val="nil"/>
              <w:bottom w:val="single" w:sz="4" w:space="0" w:color="auto"/>
              <w:right w:val="single" w:sz="4" w:space="0" w:color="auto"/>
            </w:tcBorders>
            <w:shd w:val="clear" w:color="auto" w:fill="auto"/>
            <w:vAlign w:val="center"/>
            <w:hideMark/>
          </w:tcPr>
          <w:p w14:paraId="358DEFB8" w14:textId="77777777" w:rsidR="007673EB" w:rsidRPr="000E15B4" w:rsidRDefault="007673EB" w:rsidP="007673EB">
            <w:pPr>
              <w:rPr>
                <w:rFonts w:eastAsia="Times New Roman"/>
                <w:sz w:val="14"/>
                <w:szCs w:val="18"/>
              </w:rPr>
            </w:pPr>
            <w:r w:rsidRPr="000E15B4">
              <w:rPr>
                <w:rFonts w:eastAsia="Times New Roman"/>
                <w:sz w:val="14"/>
                <w:szCs w:val="18"/>
              </w:rPr>
              <w:t>Il materiale didattico (indicato e disponibile, compreso quello a distanza ed eventuali registrazioni delle lezioni) è adeguato per lo studio della materia?</w:t>
            </w:r>
          </w:p>
        </w:tc>
      </w:tr>
      <w:tr w:rsidR="007673EB" w:rsidRPr="000E15B4" w14:paraId="12CD6C58" w14:textId="77777777" w:rsidTr="00D3385B">
        <w:trPr>
          <w:trHeight w:val="316"/>
        </w:trPr>
        <w:tc>
          <w:tcPr>
            <w:tcW w:w="36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F7171DF" w14:textId="77777777" w:rsidR="007673EB" w:rsidRPr="000E15B4" w:rsidRDefault="007673EB" w:rsidP="007673EB">
            <w:pPr>
              <w:jc w:val="center"/>
              <w:rPr>
                <w:rFonts w:eastAsia="Times New Roman"/>
                <w:sz w:val="14"/>
                <w:szCs w:val="18"/>
              </w:rPr>
            </w:pPr>
            <w:r w:rsidRPr="000E15B4">
              <w:rPr>
                <w:rFonts w:eastAsia="Times New Roman"/>
                <w:sz w:val="14"/>
                <w:szCs w:val="18"/>
              </w:rPr>
              <w:t>D6</w:t>
            </w:r>
          </w:p>
        </w:tc>
        <w:tc>
          <w:tcPr>
            <w:tcW w:w="4298" w:type="dxa"/>
            <w:tcBorders>
              <w:top w:val="nil"/>
              <w:left w:val="nil"/>
              <w:bottom w:val="single" w:sz="4" w:space="0" w:color="auto"/>
              <w:right w:val="single" w:sz="4" w:space="0" w:color="auto"/>
            </w:tcBorders>
            <w:shd w:val="clear" w:color="auto" w:fill="auto"/>
            <w:vAlign w:val="center"/>
          </w:tcPr>
          <w:p w14:paraId="5E2A2B56" w14:textId="77777777" w:rsidR="007673EB" w:rsidRPr="000E15B4" w:rsidRDefault="007673EB" w:rsidP="007673EB">
            <w:pPr>
              <w:rPr>
                <w:rFonts w:eastAsia="Times New Roman"/>
                <w:sz w:val="14"/>
                <w:szCs w:val="18"/>
              </w:rPr>
            </w:pPr>
            <w:r w:rsidRPr="000E15B4">
              <w:rPr>
                <w:rFonts w:eastAsia="Times New Roman"/>
                <w:sz w:val="14"/>
                <w:szCs w:val="18"/>
              </w:rPr>
              <w:t>Il docente stimola / motiva l'interesse verso la disciplina?</w:t>
            </w:r>
          </w:p>
        </w:tc>
      </w:tr>
      <w:tr w:rsidR="007673EB" w:rsidRPr="000E15B4" w14:paraId="511F6C29" w14:textId="77777777" w:rsidTr="00D3385B">
        <w:trPr>
          <w:trHeight w:val="316"/>
        </w:trPr>
        <w:tc>
          <w:tcPr>
            <w:tcW w:w="36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DC2273C" w14:textId="77777777" w:rsidR="007673EB" w:rsidRPr="000E15B4" w:rsidRDefault="007673EB" w:rsidP="007673EB">
            <w:pPr>
              <w:jc w:val="center"/>
              <w:rPr>
                <w:rFonts w:eastAsia="Times New Roman"/>
                <w:sz w:val="14"/>
                <w:szCs w:val="18"/>
              </w:rPr>
            </w:pPr>
            <w:r w:rsidRPr="000E15B4">
              <w:rPr>
                <w:rFonts w:eastAsia="Times New Roman"/>
                <w:sz w:val="14"/>
                <w:szCs w:val="18"/>
              </w:rPr>
              <w:t>D7</w:t>
            </w:r>
          </w:p>
        </w:tc>
        <w:tc>
          <w:tcPr>
            <w:tcW w:w="4298" w:type="dxa"/>
            <w:tcBorders>
              <w:top w:val="nil"/>
              <w:left w:val="nil"/>
              <w:bottom w:val="single" w:sz="4" w:space="0" w:color="auto"/>
              <w:right w:val="single" w:sz="4" w:space="0" w:color="auto"/>
            </w:tcBorders>
            <w:shd w:val="clear" w:color="auto" w:fill="auto"/>
            <w:vAlign w:val="center"/>
          </w:tcPr>
          <w:p w14:paraId="4C681CA3" w14:textId="77777777" w:rsidR="007673EB" w:rsidRPr="000E15B4" w:rsidRDefault="007673EB" w:rsidP="007673EB">
            <w:pPr>
              <w:rPr>
                <w:rFonts w:eastAsia="Times New Roman"/>
                <w:sz w:val="14"/>
                <w:szCs w:val="18"/>
              </w:rPr>
            </w:pPr>
            <w:r w:rsidRPr="000E15B4">
              <w:rPr>
                <w:rFonts w:eastAsia="Times New Roman"/>
                <w:sz w:val="14"/>
                <w:szCs w:val="18"/>
              </w:rPr>
              <w:t>Il docente espone gli argomenti in modo chiaro?</w:t>
            </w:r>
          </w:p>
        </w:tc>
      </w:tr>
      <w:tr w:rsidR="007673EB" w:rsidRPr="000E15B4" w14:paraId="4ACA9838" w14:textId="77777777" w:rsidTr="00D3385B">
        <w:trPr>
          <w:trHeight w:val="239"/>
        </w:trPr>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853DA8" w14:textId="77777777" w:rsidR="007673EB" w:rsidRPr="000E15B4" w:rsidRDefault="007673EB" w:rsidP="007673EB">
            <w:pPr>
              <w:jc w:val="center"/>
              <w:rPr>
                <w:rFonts w:eastAsia="Times New Roman"/>
                <w:sz w:val="14"/>
                <w:szCs w:val="18"/>
              </w:rPr>
            </w:pPr>
            <w:r w:rsidRPr="000E15B4">
              <w:rPr>
                <w:rFonts w:eastAsia="Times New Roman"/>
                <w:sz w:val="14"/>
                <w:szCs w:val="18"/>
              </w:rPr>
              <w:t>D8</w:t>
            </w:r>
          </w:p>
        </w:tc>
        <w:tc>
          <w:tcPr>
            <w:tcW w:w="4298" w:type="dxa"/>
            <w:tcBorders>
              <w:top w:val="single" w:sz="4" w:space="0" w:color="auto"/>
              <w:left w:val="nil"/>
              <w:bottom w:val="single" w:sz="4" w:space="0" w:color="auto"/>
              <w:right w:val="single" w:sz="4" w:space="0" w:color="auto"/>
            </w:tcBorders>
            <w:shd w:val="clear" w:color="auto" w:fill="auto"/>
            <w:vAlign w:val="center"/>
          </w:tcPr>
          <w:p w14:paraId="3B9B2AED" w14:textId="77777777" w:rsidR="007673EB" w:rsidRPr="000E15B4" w:rsidRDefault="007673EB" w:rsidP="007673EB">
            <w:pPr>
              <w:rPr>
                <w:rFonts w:eastAsia="Times New Roman"/>
                <w:sz w:val="14"/>
                <w:szCs w:val="18"/>
              </w:rPr>
            </w:pPr>
            <w:r w:rsidRPr="000E15B4">
              <w:rPr>
                <w:rFonts w:eastAsia="Times New Roman"/>
                <w:sz w:val="14"/>
                <w:szCs w:val="18"/>
              </w:rPr>
              <w:t>Le attività didattiche integrative (esercitazioni, tutorati, laboratori, etc...) sono utili all'apprendimento della materia?</w:t>
            </w:r>
          </w:p>
        </w:tc>
      </w:tr>
      <w:tr w:rsidR="007673EB" w:rsidRPr="000E15B4" w14:paraId="58319667" w14:textId="77777777" w:rsidTr="00D3385B">
        <w:trPr>
          <w:trHeight w:val="239"/>
        </w:trPr>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3E792E" w14:textId="77777777" w:rsidR="007673EB" w:rsidRPr="000E15B4" w:rsidRDefault="007673EB" w:rsidP="007673EB">
            <w:pPr>
              <w:jc w:val="center"/>
              <w:rPr>
                <w:rFonts w:eastAsia="Times New Roman"/>
                <w:sz w:val="14"/>
                <w:szCs w:val="18"/>
              </w:rPr>
            </w:pPr>
            <w:r w:rsidRPr="000E15B4">
              <w:rPr>
                <w:rFonts w:eastAsia="Times New Roman"/>
                <w:sz w:val="14"/>
                <w:szCs w:val="18"/>
              </w:rPr>
              <w:t>D12</w:t>
            </w:r>
          </w:p>
        </w:tc>
        <w:tc>
          <w:tcPr>
            <w:tcW w:w="4298" w:type="dxa"/>
            <w:tcBorders>
              <w:top w:val="single" w:sz="4" w:space="0" w:color="auto"/>
              <w:left w:val="nil"/>
              <w:bottom w:val="single" w:sz="4" w:space="0" w:color="auto"/>
              <w:right w:val="single" w:sz="4" w:space="0" w:color="auto"/>
            </w:tcBorders>
            <w:shd w:val="clear" w:color="auto" w:fill="auto"/>
            <w:vAlign w:val="center"/>
          </w:tcPr>
          <w:p w14:paraId="4CBBB593" w14:textId="77777777" w:rsidR="007673EB" w:rsidRPr="000E15B4" w:rsidRDefault="007673EB" w:rsidP="007673EB">
            <w:pPr>
              <w:rPr>
                <w:rFonts w:eastAsia="Times New Roman"/>
                <w:sz w:val="14"/>
                <w:szCs w:val="18"/>
              </w:rPr>
            </w:pPr>
            <w:r w:rsidRPr="000E15B4">
              <w:rPr>
                <w:rFonts w:eastAsia="Times New Roman"/>
                <w:sz w:val="14"/>
                <w:szCs w:val="18"/>
              </w:rPr>
              <w:t>Sei complessivamente soddisfatto di come è stato svolto questo insegnamento?</w:t>
            </w:r>
          </w:p>
        </w:tc>
      </w:tr>
    </w:tbl>
    <w:p w14:paraId="4AD07E48" w14:textId="77777777" w:rsidR="00D3385B" w:rsidRDefault="00D3385B"/>
    <w:tbl>
      <w:tblPr>
        <w:tblW w:w="9600" w:type="dxa"/>
        <w:tblInd w:w="-10" w:type="dxa"/>
        <w:tblCellMar>
          <w:left w:w="70" w:type="dxa"/>
          <w:right w:w="70" w:type="dxa"/>
        </w:tblCellMar>
        <w:tblLook w:val="04A0" w:firstRow="1" w:lastRow="0" w:firstColumn="1" w:lastColumn="0" w:noHBand="0" w:noVBand="1"/>
      </w:tblPr>
      <w:tblGrid>
        <w:gridCol w:w="1985"/>
        <w:gridCol w:w="2693"/>
        <w:gridCol w:w="709"/>
        <w:gridCol w:w="618"/>
        <w:gridCol w:w="592"/>
        <w:gridCol w:w="592"/>
        <w:gridCol w:w="592"/>
        <w:gridCol w:w="592"/>
        <w:gridCol w:w="635"/>
        <w:gridCol w:w="592"/>
      </w:tblGrid>
      <w:tr w:rsidR="007673EB" w:rsidRPr="000963BD" w14:paraId="7C04DB07" w14:textId="77777777" w:rsidTr="00D3385B">
        <w:trPr>
          <w:trHeight w:val="552"/>
          <w:tblHeader/>
        </w:trPr>
        <w:tc>
          <w:tcPr>
            <w:tcW w:w="1985"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C615AD4"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lang w:eastAsia="en-US"/>
              </w:rPr>
              <w:lastRenderedPageBreak/>
              <w:t>Facoltà</w:t>
            </w:r>
          </w:p>
        </w:tc>
        <w:tc>
          <w:tcPr>
            <w:tcW w:w="269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DE656C6"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lang w:eastAsia="en-US"/>
              </w:rPr>
              <w:t>Corso</w:t>
            </w:r>
          </w:p>
        </w:tc>
        <w:tc>
          <w:tcPr>
            <w:tcW w:w="70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89BD48E"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lang w:eastAsia="en-US"/>
              </w:rPr>
              <w:t>Classe</w:t>
            </w:r>
          </w:p>
        </w:tc>
        <w:tc>
          <w:tcPr>
            <w:tcW w:w="6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D361158"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D1</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443AEE"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D2</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A958DC3"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D3</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66C2864"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D6</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E5640CC"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lang w:eastAsia="en-US"/>
              </w:rPr>
              <w:t>D7</w:t>
            </w:r>
          </w:p>
        </w:tc>
        <w:tc>
          <w:tcPr>
            <w:tcW w:w="63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E009BFC"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D8</w:t>
            </w:r>
          </w:p>
        </w:tc>
        <w:tc>
          <w:tcPr>
            <w:tcW w:w="5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86D167F" w14:textId="77777777" w:rsidR="007673EB" w:rsidRPr="000963BD" w:rsidRDefault="007673EB" w:rsidP="007673EB">
            <w:pPr>
              <w:jc w:val="center"/>
              <w:rPr>
                <w:rFonts w:asciiTheme="minorHAnsi" w:eastAsia="Times New Roman" w:hAnsiTheme="minorHAnsi" w:cstheme="minorHAnsi"/>
                <w:b/>
                <w:bCs/>
                <w:color w:val="000000"/>
                <w:sz w:val="17"/>
                <w:szCs w:val="17"/>
              </w:rPr>
            </w:pPr>
            <w:r w:rsidRPr="000963BD">
              <w:rPr>
                <w:rFonts w:asciiTheme="minorHAnsi" w:eastAsia="Times New Roman" w:hAnsiTheme="minorHAnsi" w:cstheme="minorHAnsi"/>
                <w:b/>
                <w:bCs/>
                <w:color w:val="000000"/>
                <w:sz w:val="17"/>
                <w:szCs w:val="17"/>
              </w:rPr>
              <w:t>D12</w:t>
            </w:r>
          </w:p>
        </w:tc>
      </w:tr>
      <w:tr w:rsidR="007673EB" w:rsidRPr="000963BD" w14:paraId="6183A98B" w14:textId="77777777" w:rsidTr="00D3385B">
        <w:trPr>
          <w:trHeight w:val="24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153940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5E62AD6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Cognitive Forensic Sciences</w:t>
            </w:r>
          </w:p>
        </w:tc>
        <w:tc>
          <w:tcPr>
            <w:tcW w:w="709" w:type="dxa"/>
            <w:tcBorders>
              <w:top w:val="nil"/>
              <w:left w:val="nil"/>
              <w:bottom w:val="single" w:sz="8" w:space="0" w:color="auto"/>
              <w:right w:val="single" w:sz="8" w:space="0" w:color="auto"/>
            </w:tcBorders>
            <w:shd w:val="clear" w:color="000000" w:fill="D9E1F2"/>
            <w:vAlign w:val="center"/>
            <w:hideMark/>
          </w:tcPr>
          <w:p w14:paraId="0AA23E1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LM-55 </w:t>
            </w:r>
          </w:p>
        </w:tc>
        <w:tc>
          <w:tcPr>
            <w:tcW w:w="618" w:type="dxa"/>
            <w:tcBorders>
              <w:top w:val="nil"/>
              <w:left w:val="nil"/>
              <w:bottom w:val="single" w:sz="8" w:space="0" w:color="auto"/>
              <w:right w:val="single" w:sz="8" w:space="0" w:color="auto"/>
            </w:tcBorders>
            <w:shd w:val="clear" w:color="000000" w:fill="FF0000"/>
            <w:vAlign w:val="center"/>
            <w:hideMark/>
          </w:tcPr>
          <w:p w14:paraId="0D353973"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0,64</w:t>
            </w:r>
          </w:p>
        </w:tc>
        <w:tc>
          <w:tcPr>
            <w:tcW w:w="592" w:type="dxa"/>
            <w:tcBorders>
              <w:top w:val="nil"/>
              <w:left w:val="nil"/>
              <w:bottom w:val="single" w:sz="8" w:space="0" w:color="auto"/>
              <w:right w:val="single" w:sz="8" w:space="0" w:color="auto"/>
            </w:tcBorders>
            <w:shd w:val="clear" w:color="000000" w:fill="FFFFFF"/>
            <w:vAlign w:val="center"/>
            <w:hideMark/>
          </w:tcPr>
          <w:p w14:paraId="4DE9A7A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10,45</w:t>
            </w:r>
          </w:p>
        </w:tc>
        <w:tc>
          <w:tcPr>
            <w:tcW w:w="592" w:type="dxa"/>
            <w:tcBorders>
              <w:top w:val="nil"/>
              <w:left w:val="nil"/>
              <w:bottom w:val="single" w:sz="8" w:space="0" w:color="auto"/>
              <w:right w:val="single" w:sz="8" w:space="0" w:color="auto"/>
            </w:tcBorders>
            <w:shd w:val="clear" w:color="000000" w:fill="FFFFFF"/>
            <w:vAlign w:val="center"/>
            <w:hideMark/>
          </w:tcPr>
          <w:p w14:paraId="17D07D7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20,33</w:t>
            </w:r>
          </w:p>
        </w:tc>
        <w:tc>
          <w:tcPr>
            <w:tcW w:w="592" w:type="dxa"/>
            <w:tcBorders>
              <w:top w:val="nil"/>
              <w:left w:val="nil"/>
              <w:bottom w:val="single" w:sz="8" w:space="0" w:color="auto"/>
              <w:right w:val="single" w:sz="8" w:space="0" w:color="auto"/>
            </w:tcBorders>
            <w:shd w:val="clear" w:color="000000" w:fill="FFFFFF"/>
            <w:vAlign w:val="center"/>
            <w:hideMark/>
          </w:tcPr>
          <w:p w14:paraId="346A1DF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23,33</w:t>
            </w:r>
          </w:p>
        </w:tc>
        <w:tc>
          <w:tcPr>
            <w:tcW w:w="592" w:type="dxa"/>
            <w:tcBorders>
              <w:top w:val="nil"/>
              <w:left w:val="nil"/>
              <w:bottom w:val="single" w:sz="8" w:space="0" w:color="auto"/>
              <w:right w:val="single" w:sz="8" w:space="0" w:color="auto"/>
            </w:tcBorders>
            <w:shd w:val="clear" w:color="000000" w:fill="FFFFFF"/>
            <w:vAlign w:val="center"/>
            <w:hideMark/>
          </w:tcPr>
          <w:p w14:paraId="660D51F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45,33</w:t>
            </w:r>
          </w:p>
        </w:tc>
        <w:tc>
          <w:tcPr>
            <w:tcW w:w="635" w:type="dxa"/>
            <w:tcBorders>
              <w:top w:val="nil"/>
              <w:left w:val="nil"/>
              <w:bottom w:val="single" w:sz="8" w:space="0" w:color="auto"/>
              <w:right w:val="single" w:sz="8" w:space="0" w:color="auto"/>
            </w:tcBorders>
            <w:shd w:val="clear" w:color="000000" w:fill="FFFFFF"/>
            <w:vAlign w:val="center"/>
            <w:hideMark/>
          </w:tcPr>
          <w:p w14:paraId="280F6A5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12,6</w:t>
            </w:r>
          </w:p>
        </w:tc>
        <w:tc>
          <w:tcPr>
            <w:tcW w:w="592" w:type="dxa"/>
            <w:tcBorders>
              <w:top w:val="nil"/>
              <w:left w:val="nil"/>
              <w:bottom w:val="single" w:sz="8" w:space="0" w:color="auto"/>
              <w:right w:val="single" w:sz="8" w:space="0" w:color="auto"/>
            </w:tcBorders>
            <w:shd w:val="clear" w:color="000000" w:fill="FFFFFF"/>
            <w:vAlign w:val="center"/>
            <w:hideMark/>
          </w:tcPr>
          <w:p w14:paraId="727083F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43,33</w:t>
            </w:r>
          </w:p>
        </w:tc>
      </w:tr>
      <w:tr w:rsidR="007673EB" w:rsidRPr="000963BD" w14:paraId="1E6CF69A" w14:textId="77777777" w:rsidTr="00D3385B">
        <w:trPr>
          <w:trHeight w:val="28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30C1B6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Lettere e Filosofia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52850DF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Gestione e Valorizzazione del Territorio</w:t>
            </w:r>
          </w:p>
        </w:tc>
        <w:tc>
          <w:tcPr>
            <w:tcW w:w="709" w:type="dxa"/>
            <w:tcBorders>
              <w:top w:val="nil"/>
              <w:left w:val="nil"/>
              <w:bottom w:val="single" w:sz="8" w:space="0" w:color="auto"/>
              <w:right w:val="single" w:sz="8" w:space="0" w:color="auto"/>
            </w:tcBorders>
            <w:shd w:val="clear" w:color="000000" w:fill="D9E1F2"/>
            <w:vAlign w:val="center"/>
            <w:hideMark/>
          </w:tcPr>
          <w:p w14:paraId="5574E59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LM-80</w:t>
            </w:r>
          </w:p>
        </w:tc>
        <w:tc>
          <w:tcPr>
            <w:tcW w:w="618" w:type="dxa"/>
            <w:tcBorders>
              <w:top w:val="nil"/>
              <w:left w:val="nil"/>
              <w:bottom w:val="single" w:sz="8" w:space="0" w:color="auto"/>
              <w:right w:val="single" w:sz="8" w:space="0" w:color="auto"/>
            </w:tcBorders>
            <w:shd w:val="clear" w:color="000000" w:fill="FF0000"/>
            <w:vAlign w:val="center"/>
            <w:hideMark/>
          </w:tcPr>
          <w:p w14:paraId="0098A22F"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0,72</w:t>
            </w:r>
          </w:p>
        </w:tc>
        <w:tc>
          <w:tcPr>
            <w:tcW w:w="592" w:type="dxa"/>
            <w:tcBorders>
              <w:top w:val="nil"/>
              <w:left w:val="nil"/>
              <w:bottom w:val="single" w:sz="8" w:space="0" w:color="auto"/>
              <w:right w:val="single" w:sz="8" w:space="0" w:color="auto"/>
            </w:tcBorders>
            <w:shd w:val="clear" w:color="000000" w:fill="FFFFFF"/>
            <w:vAlign w:val="center"/>
            <w:hideMark/>
          </w:tcPr>
          <w:p w14:paraId="7A928DC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1,73</w:t>
            </w:r>
          </w:p>
        </w:tc>
        <w:tc>
          <w:tcPr>
            <w:tcW w:w="592" w:type="dxa"/>
            <w:tcBorders>
              <w:top w:val="nil"/>
              <w:left w:val="nil"/>
              <w:bottom w:val="single" w:sz="8" w:space="0" w:color="auto"/>
              <w:right w:val="single" w:sz="8" w:space="0" w:color="auto"/>
            </w:tcBorders>
            <w:shd w:val="clear" w:color="000000" w:fill="FFFFFF"/>
            <w:vAlign w:val="center"/>
            <w:hideMark/>
          </w:tcPr>
          <w:p w14:paraId="63553D8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3,63</w:t>
            </w:r>
          </w:p>
        </w:tc>
        <w:tc>
          <w:tcPr>
            <w:tcW w:w="592" w:type="dxa"/>
            <w:tcBorders>
              <w:top w:val="nil"/>
              <w:left w:val="nil"/>
              <w:bottom w:val="single" w:sz="8" w:space="0" w:color="auto"/>
              <w:right w:val="single" w:sz="8" w:space="0" w:color="auto"/>
            </w:tcBorders>
            <w:shd w:val="clear" w:color="000000" w:fill="FFFFFF"/>
            <w:vAlign w:val="center"/>
            <w:hideMark/>
          </w:tcPr>
          <w:p w14:paraId="5825E7D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4,15</w:t>
            </w:r>
          </w:p>
        </w:tc>
        <w:tc>
          <w:tcPr>
            <w:tcW w:w="592" w:type="dxa"/>
            <w:tcBorders>
              <w:top w:val="nil"/>
              <w:left w:val="nil"/>
              <w:bottom w:val="single" w:sz="8" w:space="0" w:color="auto"/>
              <w:right w:val="single" w:sz="8" w:space="0" w:color="auto"/>
            </w:tcBorders>
            <w:shd w:val="clear" w:color="000000" w:fill="FFFFFF"/>
            <w:vAlign w:val="center"/>
            <w:hideMark/>
          </w:tcPr>
          <w:p w14:paraId="413CED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4,77</w:t>
            </w:r>
          </w:p>
        </w:tc>
        <w:tc>
          <w:tcPr>
            <w:tcW w:w="635" w:type="dxa"/>
            <w:tcBorders>
              <w:top w:val="nil"/>
              <w:left w:val="nil"/>
              <w:bottom w:val="single" w:sz="8" w:space="0" w:color="auto"/>
              <w:right w:val="single" w:sz="8" w:space="0" w:color="auto"/>
            </w:tcBorders>
            <w:shd w:val="clear" w:color="000000" w:fill="FFFFFF"/>
            <w:vAlign w:val="center"/>
            <w:hideMark/>
          </w:tcPr>
          <w:p w14:paraId="596622D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3,46</w:t>
            </w:r>
          </w:p>
        </w:tc>
        <w:tc>
          <w:tcPr>
            <w:tcW w:w="592" w:type="dxa"/>
            <w:tcBorders>
              <w:top w:val="nil"/>
              <w:left w:val="nil"/>
              <w:bottom w:val="single" w:sz="8" w:space="0" w:color="auto"/>
              <w:right w:val="single" w:sz="8" w:space="0" w:color="auto"/>
            </w:tcBorders>
            <w:shd w:val="clear" w:color="000000" w:fill="FFFFFF"/>
            <w:vAlign w:val="center"/>
            <w:hideMark/>
          </w:tcPr>
          <w:p w14:paraId="3E5358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2,71</w:t>
            </w:r>
          </w:p>
        </w:tc>
      </w:tr>
      <w:tr w:rsidR="007673EB" w:rsidRPr="000963BD" w14:paraId="1A1DAC32" w14:textId="77777777" w:rsidTr="00D3385B">
        <w:trPr>
          <w:trHeight w:val="509"/>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53D2EA3"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Giurisprudenza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733020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Risorse Umane, Scienze del Lavoro e Innovazione</w:t>
            </w:r>
          </w:p>
        </w:tc>
        <w:tc>
          <w:tcPr>
            <w:tcW w:w="709" w:type="dxa"/>
            <w:tcBorders>
              <w:top w:val="nil"/>
              <w:left w:val="nil"/>
              <w:bottom w:val="single" w:sz="8" w:space="0" w:color="auto"/>
              <w:right w:val="single" w:sz="8" w:space="0" w:color="auto"/>
            </w:tcBorders>
            <w:shd w:val="clear" w:color="000000" w:fill="D9E1F2"/>
            <w:vAlign w:val="center"/>
            <w:hideMark/>
          </w:tcPr>
          <w:p w14:paraId="6AE08B38"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LM/SC-GIUR</w:t>
            </w:r>
          </w:p>
        </w:tc>
        <w:tc>
          <w:tcPr>
            <w:tcW w:w="618" w:type="dxa"/>
            <w:tcBorders>
              <w:top w:val="nil"/>
              <w:left w:val="nil"/>
              <w:bottom w:val="single" w:sz="8" w:space="0" w:color="auto"/>
              <w:right w:val="single" w:sz="8" w:space="0" w:color="auto"/>
            </w:tcBorders>
            <w:shd w:val="clear" w:color="000000" w:fill="FF0000"/>
            <w:vAlign w:val="center"/>
            <w:hideMark/>
          </w:tcPr>
          <w:p w14:paraId="4349DFA6"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0,85</w:t>
            </w:r>
          </w:p>
        </w:tc>
        <w:tc>
          <w:tcPr>
            <w:tcW w:w="592" w:type="dxa"/>
            <w:tcBorders>
              <w:top w:val="nil"/>
              <w:left w:val="nil"/>
              <w:bottom w:val="single" w:sz="8" w:space="0" w:color="auto"/>
              <w:right w:val="single" w:sz="8" w:space="0" w:color="auto"/>
            </w:tcBorders>
            <w:shd w:val="clear" w:color="000000" w:fill="FFC000"/>
            <w:vAlign w:val="center"/>
            <w:hideMark/>
          </w:tcPr>
          <w:p w14:paraId="0415CA5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1,46</w:t>
            </w:r>
          </w:p>
        </w:tc>
        <w:tc>
          <w:tcPr>
            <w:tcW w:w="592" w:type="dxa"/>
            <w:tcBorders>
              <w:top w:val="nil"/>
              <w:left w:val="nil"/>
              <w:bottom w:val="single" w:sz="8" w:space="0" w:color="auto"/>
              <w:right w:val="single" w:sz="8" w:space="0" w:color="auto"/>
            </w:tcBorders>
            <w:shd w:val="clear" w:color="000000" w:fill="FFFFFF"/>
            <w:vAlign w:val="center"/>
            <w:hideMark/>
          </w:tcPr>
          <w:p w14:paraId="52FFEF5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2,48</w:t>
            </w:r>
          </w:p>
        </w:tc>
        <w:tc>
          <w:tcPr>
            <w:tcW w:w="592" w:type="dxa"/>
            <w:tcBorders>
              <w:top w:val="nil"/>
              <w:left w:val="nil"/>
              <w:bottom w:val="single" w:sz="8" w:space="0" w:color="auto"/>
              <w:right w:val="single" w:sz="8" w:space="0" w:color="auto"/>
            </w:tcBorders>
            <w:shd w:val="clear" w:color="000000" w:fill="FFFFFF"/>
            <w:vAlign w:val="center"/>
            <w:hideMark/>
          </w:tcPr>
          <w:p w14:paraId="3F8E2CA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4,47</w:t>
            </w:r>
          </w:p>
        </w:tc>
        <w:tc>
          <w:tcPr>
            <w:tcW w:w="592" w:type="dxa"/>
            <w:tcBorders>
              <w:top w:val="nil"/>
              <w:left w:val="nil"/>
              <w:bottom w:val="single" w:sz="8" w:space="0" w:color="auto"/>
              <w:right w:val="single" w:sz="8" w:space="0" w:color="auto"/>
            </w:tcBorders>
            <w:shd w:val="clear" w:color="000000" w:fill="FFFFFF"/>
            <w:vAlign w:val="center"/>
            <w:hideMark/>
          </w:tcPr>
          <w:p w14:paraId="4C54F90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4,14</w:t>
            </w:r>
          </w:p>
        </w:tc>
        <w:tc>
          <w:tcPr>
            <w:tcW w:w="635" w:type="dxa"/>
            <w:tcBorders>
              <w:top w:val="nil"/>
              <w:left w:val="nil"/>
              <w:bottom w:val="single" w:sz="8" w:space="0" w:color="auto"/>
              <w:right w:val="single" w:sz="8" w:space="0" w:color="auto"/>
            </w:tcBorders>
            <w:shd w:val="clear" w:color="000000" w:fill="FFFFFF"/>
            <w:vAlign w:val="center"/>
            <w:hideMark/>
          </w:tcPr>
          <w:p w14:paraId="72E1ADD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2,59</w:t>
            </w:r>
          </w:p>
        </w:tc>
        <w:tc>
          <w:tcPr>
            <w:tcW w:w="592" w:type="dxa"/>
            <w:tcBorders>
              <w:top w:val="nil"/>
              <w:left w:val="nil"/>
              <w:bottom w:val="single" w:sz="8" w:space="0" w:color="auto"/>
              <w:right w:val="single" w:sz="8" w:space="0" w:color="auto"/>
            </w:tcBorders>
            <w:shd w:val="clear" w:color="000000" w:fill="FFFFFF"/>
            <w:vAlign w:val="center"/>
            <w:hideMark/>
          </w:tcPr>
          <w:p w14:paraId="56D73BC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2,48</w:t>
            </w:r>
          </w:p>
        </w:tc>
      </w:tr>
      <w:tr w:rsidR="007673EB" w:rsidRPr="000963BD" w14:paraId="39A6FB71" w14:textId="77777777" w:rsidTr="00D3385B">
        <w:trPr>
          <w:trHeight w:val="126"/>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F63BEA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Farmacia e Medicina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3095C0E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Comunicazione Scientifica Biomedica</w:t>
            </w:r>
          </w:p>
        </w:tc>
        <w:tc>
          <w:tcPr>
            <w:tcW w:w="709" w:type="dxa"/>
            <w:tcBorders>
              <w:top w:val="nil"/>
              <w:left w:val="nil"/>
              <w:bottom w:val="single" w:sz="8" w:space="0" w:color="auto"/>
              <w:right w:val="single" w:sz="8" w:space="0" w:color="auto"/>
            </w:tcBorders>
            <w:shd w:val="clear" w:color="000000" w:fill="D9E1F2"/>
            <w:vAlign w:val="center"/>
            <w:hideMark/>
          </w:tcPr>
          <w:p w14:paraId="7C15DBE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LM-9/LM-59</w:t>
            </w:r>
          </w:p>
        </w:tc>
        <w:tc>
          <w:tcPr>
            <w:tcW w:w="618" w:type="dxa"/>
            <w:tcBorders>
              <w:top w:val="nil"/>
              <w:left w:val="nil"/>
              <w:bottom w:val="single" w:sz="8" w:space="0" w:color="auto"/>
              <w:right w:val="single" w:sz="8" w:space="0" w:color="auto"/>
            </w:tcBorders>
            <w:shd w:val="clear" w:color="000000" w:fill="FF0000"/>
            <w:vAlign w:val="center"/>
            <w:hideMark/>
          </w:tcPr>
          <w:p w14:paraId="6DA1BDB3"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0,87</w:t>
            </w:r>
          </w:p>
        </w:tc>
        <w:tc>
          <w:tcPr>
            <w:tcW w:w="592" w:type="dxa"/>
            <w:tcBorders>
              <w:top w:val="nil"/>
              <w:left w:val="nil"/>
              <w:bottom w:val="single" w:sz="8" w:space="0" w:color="auto"/>
              <w:right w:val="single" w:sz="8" w:space="0" w:color="auto"/>
            </w:tcBorders>
            <w:shd w:val="clear" w:color="000000" w:fill="FFFFFF"/>
            <w:vAlign w:val="center"/>
            <w:hideMark/>
          </w:tcPr>
          <w:p w14:paraId="70F770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2,05</w:t>
            </w:r>
          </w:p>
        </w:tc>
        <w:tc>
          <w:tcPr>
            <w:tcW w:w="592" w:type="dxa"/>
            <w:tcBorders>
              <w:top w:val="nil"/>
              <w:left w:val="nil"/>
              <w:bottom w:val="single" w:sz="8" w:space="0" w:color="auto"/>
              <w:right w:val="single" w:sz="8" w:space="0" w:color="auto"/>
            </w:tcBorders>
            <w:shd w:val="clear" w:color="000000" w:fill="FFFFFF"/>
            <w:vAlign w:val="center"/>
            <w:hideMark/>
          </w:tcPr>
          <w:p w14:paraId="5F99C9D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1,86</w:t>
            </w:r>
          </w:p>
        </w:tc>
        <w:tc>
          <w:tcPr>
            <w:tcW w:w="592" w:type="dxa"/>
            <w:tcBorders>
              <w:top w:val="nil"/>
              <w:left w:val="nil"/>
              <w:bottom w:val="single" w:sz="8" w:space="0" w:color="auto"/>
              <w:right w:val="single" w:sz="8" w:space="0" w:color="auto"/>
            </w:tcBorders>
            <w:shd w:val="clear" w:color="000000" w:fill="FFFFFF"/>
            <w:vAlign w:val="center"/>
            <w:hideMark/>
          </w:tcPr>
          <w:p w14:paraId="29E257A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2,94</w:t>
            </w:r>
          </w:p>
        </w:tc>
        <w:tc>
          <w:tcPr>
            <w:tcW w:w="592" w:type="dxa"/>
            <w:tcBorders>
              <w:top w:val="nil"/>
              <w:left w:val="nil"/>
              <w:bottom w:val="single" w:sz="8" w:space="0" w:color="auto"/>
              <w:right w:val="single" w:sz="8" w:space="0" w:color="auto"/>
            </w:tcBorders>
            <w:shd w:val="clear" w:color="000000" w:fill="FFFFFF"/>
            <w:vAlign w:val="center"/>
            <w:hideMark/>
          </w:tcPr>
          <w:p w14:paraId="6B48EA12" w14:textId="7CFCE6E5"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w:t>
            </w:r>
            <w:r w:rsidR="00E93CBF" w:rsidRPr="000963BD">
              <w:rPr>
                <w:rFonts w:asciiTheme="minorHAnsi" w:eastAsia="Times New Roman" w:hAnsiTheme="minorHAnsi" w:cstheme="minorHAnsi"/>
                <w:color w:val="000000"/>
                <w:sz w:val="17"/>
                <w:szCs w:val="17"/>
                <w:lang w:eastAsia="en-US"/>
              </w:rPr>
              <w:t>,00</w:t>
            </w:r>
          </w:p>
        </w:tc>
        <w:tc>
          <w:tcPr>
            <w:tcW w:w="635" w:type="dxa"/>
            <w:tcBorders>
              <w:top w:val="nil"/>
              <w:left w:val="nil"/>
              <w:bottom w:val="single" w:sz="8" w:space="0" w:color="auto"/>
              <w:right w:val="single" w:sz="8" w:space="0" w:color="auto"/>
            </w:tcBorders>
            <w:shd w:val="clear" w:color="000000" w:fill="FFFFFF"/>
            <w:vAlign w:val="center"/>
            <w:hideMark/>
          </w:tcPr>
          <w:p w14:paraId="674896E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3,69</w:t>
            </w:r>
          </w:p>
        </w:tc>
        <w:tc>
          <w:tcPr>
            <w:tcW w:w="592" w:type="dxa"/>
            <w:tcBorders>
              <w:top w:val="nil"/>
              <w:left w:val="nil"/>
              <w:bottom w:val="single" w:sz="8" w:space="0" w:color="auto"/>
              <w:right w:val="single" w:sz="8" w:space="0" w:color="auto"/>
            </w:tcBorders>
            <w:shd w:val="clear" w:color="000000" w:fill="FFC000"/>
            <w:vAlign w:val="center"/>
            <w:hideMark/>
          </w:tcPr>
          <w:p w14:paraId="66D2A2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1,42</w:t>
            </w:r>
          </w:p>
        </w:tc>
      </w:tr>
      <w:tr w:rsidR="007673EB" w:rsidRPr="000963BD" w14:paraId="11CDDAB3" w14:textId="77777777" w:rsidTr="00D3385B">
        <w:trPr>
          <w:trHeight w:val="601"/>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608EC8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F65CB2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delle Risorse Umane, del Lavoro e delle Organizzazioni</w:t>
            </w:r>
          </w:p>
        </w:tc>
        <w:tc>
          <w:tcPr>
            <w:tcW w:w="709" w:type="dxa"/>
            <w:tcBorders>
              <w:top w:val="nil"/>
              <w:left w:val="nil"/>
              <w:bottom w:val="single" w:sz="8" w:space="0" w:color="auto"/>
              <w:right w:val="single" w:sz="8" w:space="0" w:color="auto"/>
            </w:tcBorders>
            <w:shd w:val="clear" w:color="000000" w:fill="D9E1F2"/>
            <w:vAlign w:val="center"/>
            <w:hideMark/>
          </w:tcPr>
          <w:p w14:paraId="6F2FA38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LM-51</w:t>
            </w:r>
          </w:p>
        </w:tc>
        <w:tc>
          <w:tcPr>
            <w:tcW w:w="618" w:type="dxa"/>
            <w:tcBorders>
              <w:top w:val="nil"/>
              <w:left w:val="nil"/>
              <w:bottom w:val="single" w:sz="8" w:space="0" w:color="auto"/>
              <w:right w:val="single" w:sz="8" w:space="0" w:color="auto"/>
            </w:tcBorders>
            <w:shd w:val="clear" w:color="000000" w:fill="FF0000"/>
            <w:vAlign w:val="center"/>
            <w:hideMark/>
          </w:tcPr>
          <w:p w14:paraId="11A0943C"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0,88</w:t>
            </w:r>
          </w:p>
        </w:tc>
        <w:tc>
          <w:tcPr>
            <w:tcW w:w="592" w:type="dxa"/>
            <w:tcBorders>
              <w:top w:val="nil"/>
              <w:left w:val="nil"/>
              <w:bottom w:val="single" w:sz="8" w:space="0" w:color="auto"/>
              <w:right w:val="single" w:sz="8" w:space="0" w:color="auto"/>
            </w:tcBorders>
            <w:shd w:val="clear" w:color="000000" w:fill="FFC000"/>
            <w:vAlign w:val="center"/>
            <w:hideMark/>
          </w:tcPr>
          <w:p w14:paraId="58638BC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1,13</w:t>
            </w:r>
          </w:p>
        </w:tc>
        <w:tc>
          <w:tcPr>
            <w:tcW w:w="592" w:type="dxa"/>
            <w:tcBorders>
              <w:top w:val="nil"/>
              <w:left w:val="nil"/>
              <w:bottom w:val="single" w:sz="8" w:space="0" w:color="auto"/>
              <w:right w:val="single" w:sz="8" w:space="0" w:color="auto"/>
            </w:tcBorders>
            <w:shd w:val="clear" w:color="000000" w:fill="FFFFFF"/>
            <w:vAlign w:val="center"/>
            <w:hideMark/>
          </w:tcPr>
          <w:p w14:paraId="7DF5294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1,96</w:t>
            </w:r>
          </w:p>
        </w:tc>
        <w:tc>
          <w:tcPr>
            <w:tcW w:w="592" w:type="dxa"/>
            <w:tcBorders>
              <w:top w:val="nil"/>
              <w:left w:val="nil"/>
              <w:bottom w:val="single" w:sz="8" w:space="0" w:color="auto"/>
              <w:right w:val="single" w:sz="8" w:space="0" w:color="auto"/>
            </w:tcBorders>
            <w:shd w:val="clear" w:color="000000" w:fill="FFFFFF"/>
            <w:vAlign w:val="center"/>
            <w:hideMark/>
          </w:tcPr>
          <w:p w14:paraId="413E660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2,48</w:t>
            </w:r>
          </w:p>
        </w:tc>
        <w:tc>
          <w:tcPr>
            <w:tcW w:w="592" w:type="dxa"/>
            <w:tcBorders>
              <w:top w:val="nil"/>
              <w:left w:val="nil"/>
              <w:bottom w:val="single" w:sz="8" w:space="0" w:color="auto"/>
              <w:right w:val="single" w:sz="8" w:space="0" w:color="auto"/>
            </w:tcBorders>
            <w:shd w:val="clear" w:color="000000" w:fill="FFFFFF"/>
            <w:vAlign w:val="center"/>
            <w:hideMark/>
          </w:tcPr>
          <w:p w14:paraId="11DD32E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3,81</w:t>
            </w:r>
          </w:p>
        </w:tc>
        <w:tc>
          <w:tcPr>
            <w:tcW w:w="635" w:type="dxa"/>
            <w:tcBorders>
              <w:top w:val="nil"/>
              <w:left w:val="nil"/>
              <w:bottom w:val="single" w:sz="8" w:space="0" w:color="auto"/>
              <w:right w:val="single" w:sz="8" w:space="0" w:color="auto"/>
            </w:tcBorders>
            <w:shd w:val="clear" w:color="000000" w:fill="FFFFFF"/>
            <w:vAlign w:val="center"/>
            <w:hideMark/>
          </w:tcPr>
          <w:p w14:paraId="6DF5796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3,47</w:t>
            </w:r>
          </w:p>
        </w:tc>
        <w:tc>
          <w:tcPr>
            <w:tcW w:w="592" w:type="dxa"/>
            <w:tcBorders>
              <w:top w:val="nil"/>
              <w:left w:val="nil"/>
              <w:bottom w:val="single" w:sz="8" w:space="0" w:color="auto"/>
              <w:right w:val="single" w:sz="8" w:space="0" w:color="auto"/>
            </w:tcBorders>
            <w:shd w:val="clear" w:color="000000" w:fill="FFFFFF"/>
            <w:vAlign w:val="center"/>
            <w:hideMark/>
          </w:tcPr>
          <w:p w14:paraId="7D3FC0A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1,53</w:t>
            </w:r>
          </w:p>
        </w:tc>
      </w:tr>
      <w:tr w:rsidR="007673EB" w:rsidRPr="000963BD" w14:paraId="6F2A3BBA" w14:textId="77777777" w:rsidTr="00D3385B">
        <w:trPr>
          <w:trHeight w:val="528"/>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214BC26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Dell'Informazione, Informatica e Statistica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26D6D76" w14:textId="69021E7F"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Statistical Methods </w:t>
            </w:r>
            <w:r w:rsidR="008F3E5D" w:rsidRPr="000963BD">
              <w:rPr>
                <w:rFonts w:asciiTheme="minorHAnsi" w:eastAsia="Times New Roman" w:hAnsiTheme="minorHAnsi" w:cstheme="minorHAnsi"/>
                <w:color w:val="000000"/>
                <w:sz w:val="17"/>
                <w:szCs w:val="17"/>
              </w:rPr>
              <w:t>a</w:t>
            </w:r>
            <w:r w:rsidRPr="000963BD">
              <w:rPr>
                <w:rFonts w:asciiTheme="minorHAnsi" w:eastAsia="Times New Roman" w:hAnsiTheme="minorHAnsi" w:cstheme="minorHAnsi"/>
                <w:color w:val="000000"/>
                <w:sz w:val="17"/>
                <w:szCs w:val="17"/>
              </w:rPr>
              <w:t>nd Applications</w:t>
            </w:r>
          </w:p>
        </w:tc>
        <w:tc>
          <w:tcPr>
            <w:tcW w:w="709" w:type="dxa"/>
            <w:tcBorders>
              <w:top w:val="nil"/>
              <w:left w:val="nil"/>
              <w:bottom w:val="single" w:sz="8" w:space="0" w:color="auto"/>
              <w:right w:val="single" w:sz="8" w:space="0" w:color="auto"/>
            </w:tcBorders>
            <w:shd w:val="clear" w:color="000000" w:fill="D9E1F2"/>
            <w:vAlign w:val="center"/>
            <w:hideMark/>
          </w:tcPr>
          <w:p w14:paraId="6B0D40B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LM-82</w:t>
            </w:r>
          </w:p>
        </w:tc>
        <w:tc>
          <w:tcPr>
            <w:tcW w:w="618" w:type="dxa"/>
            <w:tcBorders>
              <w:top w:val="nil"/>
              <w:left w:val="nil"/>
              <w:bottom w:val="single" w:sz="8" w:space="0" w:color="auto"/>
              <w:right w:val="single" w:sz="8" w:space="0" w:color="auto"/>
            </w:tcBorders>
            <w:shd w:val="clear" w:color="000000" w:fill="FF0000"/>
            <w:vAlign w:val="center"/>
            <w:hideMark/>
          </w:tcPr>
          <w:p w14:paraId="7678F8F5" w14:textId="14EFC230"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0,9</w:t>
            </w:r>
            <w:r w:rsidR="009B601A" w:rsidRPr="000963BD">
              <w:rPr>
                <w:rFonts w:asciiTheme="minorHAnsi" w:eastAsia="Times New Roman" w:hAnsiTheme="minorHAnsi" w:cstheme="minorHAnsi"/>
                <w:b/>
                <w:bCs/>
                <w:color w:val="FFFFFF"/>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19F3C3A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1,98</w:t>
            </w:r>
          </w:p>
        </w:tc>
        <w:tc>
          <w:tcPr>
            <w:tcW w:w="592" w:type="dxa"/>
            <w:tcBorders>
              <w:top w:val="nil"/>
              <w:left w:val="nil"/>
              <w:bottom w:val="single" w:sz="8" w:space="0" w:color="auto"/>
              <w:right w:val="single" w:sz="8" w:space="0" w:color="auto"/>
            </w:tcBorders>
            <w:shd w:val="clear" w:color="000000" w:fill="FFFFFF"/>
            <w:vAlign w:val="center"/>
            <w:hideMark/>
          </w:tcPr>
          <w:p w14:paraId="37A649E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2,06</w:t>
            </w:r>
          </w:p>
        </w:tc>
        <w:tc>
          <w:tcPr>
            <w:tcW w:w="592" w:type="dxa"/>
            <w:tcBorders>
              <w:top w:val="nil"/>
              <w:left w:val="nil"/>
              <w:bottom w:val="single" w:sz="8" w:space="0" w:color="auto"/>
              <w:right w:val="single" w:sz="8" w:space="0" w:color="auto"/>
            </w:tcBorders>
            <w:shd w:val="clear" w:color="000000" w:fill="FFFFFF"/>
            <w:vAlign w:val="center"/>
            <w:hideMark/>
          </w:tcPr>
          <w:p w14:paraId="016E8B3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2,08</w:t>
            </w:r>
          </w:p>
        </w:tc>
        <w:tc>
          <w:tcPr>
            <w:tcW w:w="592" w:type="dxa"/>
            <w:tcBorders>
              <w:top w:val="nil"/>
              <w:left w:val="nil"/>
              <w:bottom w:val="single" w:sz="8" w:space="0" w:color="auto"/>
              <w:right w:val="single" w:sz="8" w:space="0" w:color="auto"/>
            </w:tcBorders>
            <w:shd w:val="clear" w:color="000000" w:fill="FFFFFF"/>
            <w:vAlign w:val="center"/>
            <w:hideMark/>
          </w:tcPr>
          <w:p w14:paraId="08DEDA4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1,69</w:t>
            </w:r>
          </w:p>
        </w:tc>
        <w:tc>
          <w:tcPr>
            <w:tcW w:w="635" w:type="dxa"/>
            <w:tcBorders>
              <w:top w:val="nil"/>
              <w:left w:val="nil"/>
              <w:bottom w:val="single" w:sz="8" w:space="0" w:color="auto"/>
              <w:right w:val="single" w:sz="8" w:space="0" w:color="auto"/>
            </w:tcBorders>
            <w:shd w:val="clear" w:color="000000" w:fill="FFFFFF"/>
            <w:vAlign w:val="center"/>
            <w:hideMark/>
          </w:tcPr>
          <w:p w14:paraId="68698D58" w14:textId="0D32DC53"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C000"/>
            <w:vAlign w:val="center"/>
            <w:hideMark/>
          </w:tcPr>
          <w:p w14:paraId="3460585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1,31</w:t>
            </w:r>
          </w:p>
        </w:tc>
      </w:tr>
      <w:tr w:rsidR="007673EB" w:rsidRPr="000963BD" w14:paraId="22090EE2" w14:textId="77777777" w:rsidTr="00D3385B">
        <w:trPr>
          <w:trHeight w:val="555"/>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2422FE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03488F7" w14:textId="37D84912"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val="en-US"/>
              </w:rPr>
              <w:t xml:space="preserve">Sustainable Transportation </w:t>
            </w:r>
            <w:r w:rsidR="00456CB9" w:rsidRPr="000963BD">
              <w:rPr>
                <w:rFonts w:asciiTheme="minorHAnsi" w:eastAsia="Times New Roman" w:hAnsiTheme="minorHAnsi" w:cstheme="minorHAnsi"/>
                <w:color w:val="000000"/>
                <w:sz w:val="17"/>
                <w:szCs w:val="17"/>
                <w:lang w:val="en-US"/>
              </w:rPr>
              <w:t>a</w:t>
            </w:r>
            <w:r w:rsidRPr="000963BD">
              <w:rPr>
                <w:rFonts w:asciiTheme="minorHAnsi" w:eastAsia="Times New Roman" w:hAnsiTheme="minorHAnsi" w:cstheme="minorHAnsi"/>
                <w:color w:val="000000"/>
                <w:sz w:val="17"/>
                <w:szCs w:val="17"/>
                <w:lang w:val="en-US"/>
              </w:rPr>
              <w:t>nd electrical Power Systems - Ingegneria elettrotecnica</w:t>
            </w:r>
          </w:p>
        </w:tc>
        <w:tc>
          <w:tcPr>
            <w:tcW w:w="709" w:type="dxa"/>
            <w:tcBorders>
              <w:top w:val="nil"/>
              <w:left w:val="nil"/>
              <w:bottom w:val="single" w:sz="8" w:space="0" w:color="auto"/>
              <w:right w:val="single" w:sz="8" w:space="0" w:color="auto"/>
            </w:tcBorders>
            <w:shd w:val="clear" w:color="000000" w:fill="D9E1F2"/>
            <w:vAlign w:val="center"/>
            <w:hideMark/>
          </w:tcPr>
          <w:p w14:paraId="7A77094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LM-28</w:t>
            </w:r>
          </w:p>
        </w:tc>
        <w:tc>
          <w:tcPr>
            <w:tcW w:w="618" w:type="dxa"/>
            <w:tcBorders>
              <w:top w:val="nil"/>
              <w:left w:val="nil"/>
              <w:bottom w:val="single" w:sz="8" w:space="0" w:color="auto"/>
              <w:right w:val="single" w:sz="8" w:space="0" w:color="auto"/>
            </w:tcBorders>
            <w:shd w:val="clear" w:color="000000" w:fill="FFC000"/>
            <w:vAlign w:val="center"/>
            <w:hideMark/>
          </w:tcPr>
          <w:p w14:paraId="43AACBD2" w14:textId="18AEF9A4"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w:t>
            </w:r>
            <w:r w:rsidR="009B601A"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C000"/>
            <w:vAlign w:val="center"/>
            <w:hideMark/>
          </w:tcPr>
          <w:p w14:paraId="0A5A0AF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1,43</w:t>
            </w:r>
          </w:p>
        </w:tc>
        <w:tc>
          <w:tcPr>
            <w:tcW w:w="592" w:type="dxa"/>
            <w:tcBorders>
              <w:top w:val="nil"/>
              <w:left w:val="nil"/>
              <w:bottom w:val="single" w:sz="8" w:space="0" w:color="auto"/>
              <w:right w:val="single" w:sz="8" w:space="0" w:color="auto"/>
            </w:tcBorders>
            <w:shd w:val="clear" w:color="000000" w:fill="FFFFFF"/>
            <w:vAlign w:val="center"/>
            <w:hideMark/>
          </w:tcPr>
          <w:p w14:paraId="3B643B44" w14:textId="317B3DDD"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FFFF"/>
            <w:vAlign w:val="center"/>
            <w:hideMark/>
          </w:tcPr>
          <w:p w14:paraId="0F4271C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6,67</w:t>
            </w:r>
          </w:p>
        </w:tc>
        <w:tc>
          <w:tcPr>
            <w:tcW w:w="592" w:type="dxa"/>
            <w:tcBorders>
              <w:top w:val="nil"/>
              <w:left w:val="nil"/>
              <w:bottom w:val="single" w:sz="8" w:space="0" w:color="auto"/>
              <w:right w:val="single" w:sz="8" w:space="0" w:color="auto"/>
            </w:tcBorders>
            <w:shd w:val="clear" w:color="000000" w:fill="FFFFFF"/>
            <w:vAlign w:val="center"/>
            <w:hideMark/>
          </w:tcPr>
          <w:p w14:paraId="0312A89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6,67</w:t>
            </w:r>
          </w:p>
        </w:tc>
        <w:tc>
          <w:tcPr>
            <w:tcW w:w="635" w:type="dxa"/>
            <w:tcBorders>
              <w:top w:val="nil"/>
              <w:left w:val="nil"/>
              <w:bottom w:val="single" w:sz="8" w:space="0" w:color="auto"/>
              <w:right w:val="single" w:sz="8" w:space="0" w:color="auto"/>
            </w:tcBorders>
            <w:shd w:val="clear" w:color="000000" w:fill="FF0000"/>
            <w:vAlign w:val="center"/>
            <w:hideMark/>
          </w:tcPr>
          <w:p w14:paraId="7DDB9561" w14:textId="4CF9661B"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w:t>
            </w:r>
            <w:r w:rsidR="009B601A" w:rsidRPr="000963BD">
              <w:rPr>
                <w:rFonts w:asciiTheme="minorHAnsi" w:eastAsia="Times New Roman" w:hAnsiTheme="minorHAnsi" w:cstheme="minorHAnsi"/>
                <w:b/>
                <w:bCs/>
                <w:color w:val="FFFFFF"/>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6BFE9E3A" w14:textId="3CA57BED"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w:t>
            </w:r>
            <w:r w:rsidR="009B601A" w:rsidRPr="000963BD">
              <w:rPr>
                <w:rFonts w:asciiTheme="minorHAnsi" w:eastAsia="Times New Roman" w:hAnsiTheme="minorHAnsi" w:cstheme="minorHAnsi"/>
                <w:color w:val="000000"/>
                <w:sz w:val="17"/>
                <w:szCs w:val="17"/>
                <w:lang w:eastAsia="en-US"/>
              </w:rPr>
              <w:t>,00</w:t>
            </w:r>
          </w:p>
        </w:tc>
      </w:tr>
      <w:tr w:rsidR="007673EB" w:rsidRPr="000963BD" w14:paraId="08CF4A77" w14:textId="77777777" w:rsidTr="00D3385B">
        <w:trPr>
          <w:trHeight w:val="326"/>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08CB8A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41950CF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della Sicurezza e Protezione Civile</w:t>
            </w:r>
          </w:p>
        </w:tc>
        <w:tc>
          <w:tcPr>
            <w:tcW w:w="709" w:type="dxa"/>
            <w:tcBorders>
              <w:top w:val="nil"/>
              <w:left w:val="nil"/>
              <w:bottom w:val="single" w:sz="8" w:space="0" w:color="auto"/>
              <w:right w:val="single" w:sz="8" w:space="0" w:color="auto"/>
            </w:tcBorders>
            <w:shd w:val="clear" w:color="000000" w:fill="D9E1F2"/>
            <w:vAlign w:val="center"/>
            <w:hideMark/>
          </w:tcPr>
          <w:p w14:paraId="0E1EB32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LM-26</w:t>
            </w:r>
          </w:p>
        </w:tc>
        <w:tc>
          <w:tcPr>
            <w:tcW w:w="618" w:type="dxa"/>
            <w:tcBorders>
              <w:top w:val="nil"/>
              <w:left w:val="nil"/>
              <w:bottom w:val="single" w:sz="8" w:space="0" w:color="auto"/>
              <w:right w:val="single" w:sz="8" w:space="0" w:color="auto"/>
            </w:tcBorders>
            <w:shd w:val="clear" w:color="000000" w:fill="FFC000"/>
            <w:vAlign w:val="center"/>
            <w:hideMark/>
          </w:tcPr>
          <w:p w14:paraId="4ACB8FB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1,03</w:t>
            </w:r>
          </w:p>
        </w:tc>
        <w:tc>
          <w:tcPr>
            <w:tcW w:w="592" w:type="dxa"/>
            <w:tcBorders>
              <w:top w:val="nil"/>
              <w:left w:val="nil"/>
              <w:bottom w:val="single" w:sz="8" w:space="0" w:color="auto"/>
              <w:right w:val="single" w:sz="8" w:space="0" w:color="auto"/>
            </w:tcBorders>
            <w:shd w:val="clear" w:color="000000" w:fill="FFFFFF"/>
            <w:vAlign w:val="center"/>
            <w:hideMark/>
          </w:tcPr>
          <w:p w14:paraId="7E557AA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2,84</w:t>
            </w:r>
          </w:p>
        </w:tc>
        <w:tc>
          <w:tcPr>
            <w:tcW w:w="592" w:type="dxa"/>
            <w:tcBorders>
              <w:top w:val="nil"/>
              <w:left w:val="nil"/>
              <w:bottom w:val="single" w:sz="8" w:space="0" w:color="auto"/>
              <w:right w:val="single" w:sz="8" w:space="0" w:color="auto"/>
            </w:tcBorders>
            <w:shd w:val="clear" w:color="000000" w:fill="FFFFFF"/>
            <w:vAlign w:val="center"/>
            <w:hideMark/>
          </w:tcPr>
          <w:p w14:paraId="304F5FB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3,32</w:t>
            </w:r>
          </w:p>
        </w:tc>
        <w:tc>
          <w:tcPr>
            <w:tcW w:w="592" w:type="dxa"/>
            <w:tcBorders>
              <w:top w:val="nil"/>
              <w:left w:val="nil"/>
              <w:bottom w:val="single" w:sz="8" w:space="0" w:color="auto"/>
              <w:right w:val="single" w:sz="8" w:space="0" w:color="auto"/>
            </w:tcBorders>
            <w:shd w:val="clear" w:color="000000" w:fill="FFFFFF"/>
            <w:vAlign w:val="center"/>
            <w:hideMark/>
          </w:tcPr>
          <w:p w14:paraId="7016C91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5,58</w:t>
            </w:r>
          </w:p>
        </w:tc>
        <w:tc>
          <w:tcPr>
            <w:tcW w:w="592" w:type="dxa"/>
            <w:tcBorders>
              <w:top w:val="nil"/>
              <w:left w:val="nil"/>
              <w:bottom w:val="single" w:sz="8" w:space="0" w:color="auto"/>
              <w:right w:val="single" w:sz="8" w:space="0" w:color="auto"/>
            </w:tcBorders>
            <w:shd w:val="clear" w:color="000000" w:fill="FFFFFF"/>
            <w:vAlign w:val="center"/>
            <w:hideMark/>
          </w:tcPr>
          <w:p w14:paraId="352C5AC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5,15</w:t>
            </w:r>
          </w:p>
        </w:tc>
        <w:tc>
          <w:tcPr>
            <w:tcW w:w="635" w:type="dxa"/>
            <w:tcBorders>
              <w:top w:val="nil"/>
              <w:left w:val="nil"/>
              <w:bottom w:val="single" w:sz="8" w:space="0" w:color="auto"/>
              <w:right w:val="single" w:sz="8" w:space="0" w:color="auto"/>
            </w:tcBorders>
            <w:shd w:val="clear" w:color="000000" w:fill="FFFFFF"/>
            <w:vAlign w:val="center"/>
            <w:hideMark/>
          </w:tcPr>
          <w:p w14:paraId="01A2865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5,11</w:t>
            </w:r>
          </w:p>
        </w:tc>
        <w:tc>
          <w:tcPr>
            <w:tcW w:w="592" w:type="dxa"/>
            <w:tcBorders>
              <w:top w:val="nil"/>
              <w:left w:val="nil"/>
              <w:bottom w:val="single" w:sz="8" w:space="0" w:color="auto"/>
              <w:right w:val="single" w:sz="8" w:space="0" w:color="auto"/>
            </w:tcBorders>
            <w:shd w:val="clear" w:color="000000" w:fill="FFFFFF"/>
            <w:vAlign w:val="center"/>
            <w:hideMark/>
          </w:tcPr>
          <w:p w14:paraId="5308847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3,55</w:t>
            </w:r>
          </w:p>
        </w:tc>
      </w:tr>
      <w:tr w:rsidR="007673EB" w:rsidRPr="000963BD" w14:paraId="12FBEBAC" w14:textId="77777777" w:rsidTr="00D3385B">
        <w:trPr>
          <w:trHeight w:val="478"/>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36865C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714BBF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della Comunicazione e del Marketing</w:t>
            </w:r>
          </w:p>
        </w:tc>
        <w:tc>
          <w:tcPr>
            <w:tcW w:w="709" w:type="dxa"/>
            <w:tcBorders>
              <w:top w:val="nil"/>
              <w:left w:val="nil"/>
              <w:bottom w:val="single" w:sz="8" w:space="0" w:color="auto"/>
              <w:right w:val="single" w:sz="8" w:space="0" w:color="auto"/>
            </w:tcBorders>
            <w:shd w:val="clear" w:color="000000" w:fill="D9E1F2"/>
            <w:vAlign w:val="center"/>
            <w:hideMark/>
          </w:tcPr>
          <w:p w14:paraId="617BA93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LM-51</w:t>
            </w:r>
          </w:p>
        </w:tc>
        <w:tc>
          <w:tcPr>
            <w:tcW w:w="618" w:type="dxa"/>
            <w:tcBorders>
              <w:top w:val="nil"/>
              <w:left w:val="nil"/>
              <w:bottom w:val="single" w:sz="8" w:space="0" w:color="auto"/>
              <w:right w:val="single" w:sz="8" w:space="0" w:color="auto"/>
            </w:tcBorders>
            <w:shd w:val="clear" w:color="000000" w:fill="FFC000"/>
            <w:vAlign w:val="center"/>
            <w:hideMark/>
          </w:tcPr>
          <w:p w14:paraId="60170BC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1,09</w:t>
            </w:r>
          </w:p>
        </w:tc>
        <w:tc>
          <w:tcPr>
            <w:tcW w:w="592" w:type="dxa"/>
            <w:tcBorders>
              <w:top w:val="nil"/>
              <w:left w:val="nil"/>
              <w:bottom w:val="single" w:sz="8" w:space="0" w:color="auto"/>
              <w:right w:val="single" w:sz="8" w:space="0" w:color="auto"/>
            </w:tcBorders>
            <w:shd w:val="clear" w:color="000000" w:fill="FFFFFF"/>
            <w:vAlign w:val="center"/>
            <w:hideMark/>
          </w:tcPr>
          <w:p w14:paraId="6F2AB91C" w14:textId="71CAE0F4"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550C6AB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1,86</w:t>
            </w:r>
          </w:p>
        </w:tc>
        <w:tc>
          <w:tcPr>
            <w:tcW w:w="592" w:type="dxa"/>
            <w:tcBorders>
              <w:top w:val="nil"/>
              <w:left w:val="nil"/>
              <w:bottom w:val="single" w:sz="8" w:space="0" w:color="auto"/>
              <w:right w:val="single" w:sz="8" w:space="0" w:color="auto"/>
            </w:tcBorders>
            <w:shd w:val="clear" w:color="000000" w:fill="FFFFFF"/>
            <w:vAlign w:val="center"/>
            <w:hideMark/>
          </w:tcPr>
          <w:p w14:paraId="5867F9B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2,56</w:t>
            </w:r>
          </w:p>
        </w:tc>
        <w:tc>
          <w:tcPr>
            <w:tcW w:w="592" w:type="dxa"/>
            <w:tcBorders>
              <w:top w:val="nil"/>
              <w:left w:val="nil"/>
              <w:bottom w:val="single" w:sz="8" w:space="0" w:color="auto"/>
              <w:right w:val="single" w:sz="8" w:space="0" w:color="auto"/>
            </w:tcBorders>
            <w:shd w:val="clear" w:color="000000" w:fill="FFFFFF"/>
            <w:vAlign w:val="center"/>
            <w:hideMark/>
          </w:tcPr>
          <w:p w14:paraId="27E4345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2,78</w:t>
            </w:r>
          </w:p>
        </w:tc>
        <w:tc>
          <w:tcPr>
            <w:tcW w:w="635" w:type="dxa"/>
            <w:tcBorders>
              <w:top w:val="nil"/>
              <w:left w:val="nil"/>
              <w:bottom w:val="single" w:sz="8" w:space="0" w:color="auto"/>
              <w:right w:val="single" w:sz="8" w:space="0" w:color="auto"/>
            </w:tcBorders>
            <w:shd w:val="clear" w:color="000000" w:fill="FFFFFF"/>
            <w:vAlign w:val="center"/>
            <w:hideMark/>
          </w:tcPr>
          <w:p w14:paraId="78B8599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2,37</w:t>
            </w:r>
          </w:p>
        </w:tc>
        <w:tc>
          <w:tcPr>
            <w:tcW w:w="592" w:type="dxa"/>
            <w:tcBorders>
              <w:top w:val="nil"/>
              <w:left w:val="nil"/>
              <w:bottom w:val="single" w:sz="8" w:space="0" w:color="auto"/>
              <w:right w:val="single" w:sz="8" w:space="0" w:color="auto"/>
            </w:tcBorders>
            <w:shd w:val="clear" w:color="000000" w:fill="FFFFFF"/>
            <w:vAlign w:val="center"/>
            <w:hideMark/>
          </w:tcPr>
          <w:p w14:paraId="53522FA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1,65</w:t>
            </w:r>
          </w:p>
        </w:tc>
      </w:tr>
      <w:tr w:rsidR="007673EB" w:rsidRPr="000963BD" w14:paraId="3D8695EF" w14:textId="77777777" w:rsidTr="00D3385B">
        <w:trPr>
          <w:trHeight w:val="483"/>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58CE79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99CADD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Economia e Politiche per la Sostenibilità Globale</w:t>
            </w:r>
          </w:p>
        </w:tc>
        <w:tc>
          <w:tcPr>
            <w:tcW w:w="709" w:type="dxa"/>
            <w:tcBorders>
              <w:top w:val="nil"/>
              <w:left w:val="nil"/>
              <w:bottom w:val="single" w:sz="8" w:space="0" w:color="auto"/>
              <w:right w:val="single" w:sz="8" w:space="0" w:color="auto"/>
            </w:tcBorders>
            <w:shd w:val="clear" w:color="000000" w:fill="D9E1F2"/>
            <w:vAlign w:val="center"/>
            <w:hideMark/>
          </w:tcPr>
          <w:p w14:paraId="3AC52CB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LM-56</w:t>
            </w:r>
          </w:p>
        </w:tc>
        <w:tc>
          <w:tcPr>
            <w:tcW w:w="618" w:type="dxa"/>
            <w:tcBorders>
              <w:top w:val="nil"/>
              <w:left w:val="nil"/>
              <w:bottom w:val="single" w:sz="8" w:space="0" w:color="auto"/>
              <w:right w:val="single" w:sz="8" w:space="0" w:color="auto"/>
            </w:tcBorders>
            <w:shd w:val="clear" w:color="000000" w:fill="FFC000"/>
            <w:vAlign w:val="center"/>
            <w:hideMark/>
          </w:tcPr>
          <w:p w14:paraId="3950BFF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1,09</w:t>
            </w:r>
          </w:p>
        </w:tc>
        <w:tc>
          <w:tcPr>
            <w:tcW w:w="592" w:type="dxa"/>
            <w:tcBorders>
              <w:top w:val="nil"/>
              <w:left w:val="nil"/>
              <w:bottom w:val="single" w:sz="8" w:space="0" w:color="auto"/>
              <w:right w:val="single" w:sz="8" w:space="0" w:color="auto"/>
            </w:tcBorders>
            <w:shd w:val="clear" w:color="000000" w:fill="FFFFFF"/>
            <w:vAlign w:val="center"/>
            <w:hideMark/>
          </w:tcPr>
          <w:p w14:paraId="69E0767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2,64</w:t>
            </w:r>
          </w:p>
        </w:tc>
        <w:tc>
          <w:tcPr>
            <w:tcW w:w="592" w:type="dxa"/>
            <w:tcBorders>
              <w:top w:val="nil"/>
              <w:left w:val="nil"/>
              <w:bottom w:val="single" w:sz="8" w:space="0" w:color="auto"/>
              <w:right w:val="single" w:sz="8" w:space="0" w:color="auto"/>
            </w:tcBorders>
            <w:shd w:val="clear" w:color="000000" w:fill="FFFFFF"/>
            <w:vAlign w:val="center"/>
            <w:hideMark/>
          </w:tcPr>
          <w:p w14:paraId="632E6F8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1,77</w:t>
            </w:r>
          </w:p>
        </w:tc>
        <w:tc>
          <w:tcPr>
            <w:tcW w:w="592" w:type="dxa"/>
            <w:tcBorders>
              <w:top w:val="nil"/>
              <w:left w:val="nil"/>
              <w:bottom w:val="single" w:sz="8" w:space="0" w:color="auto"/>
              <w:right w:val="single" w:sz="8" w:space="0" w:color="auto"/>
            </w:tcBorders>
            <w:shd w:val="clear" w:color="000000" w:fill="FFFFFF"/>
            <w:vAlign w:val="center"/>
            <w:hideMark/>
          </w:tcPr>
          <w:p w14:paraId="0778766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3,11</w:t>
            </w:r>
          </w:p>
        </w:tc>
        <w:tc>
          <w:tcPr>
            <w:tcW w:w="592" w:type="dxa"/>
            <w:tcBorders>
              <w:top w:val="nil"/>
              <w:left w:val="nil"/>
              <w:bottom w:val="single" w:sz="8" w:space="0" w:color="auto"/>
              <w:right w:val="single" w:sz="8" w:space="0" w:color="auto"/>
            </w:tcBorders>
            <w:shd w:val="clear" w:color="000000" w:fill="FFFFFF"/>
            <w:vAlign w:val="center"/>
            <w:hideMark/>
          </w:tcPr>
          <w:p w14:paraId="33629B97" w14:textId="320CB1EB"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w:t>
            </w:r>
            <w:r w:rsidR="00E93CBF" w:rsidRPr="000963BD">
              <w:rPr>
                <w:rFonts w:asciiTheme="minorHAnsi" w:eastAsia="Times New Roman" w:hAnsiTheme="minorHAnsi" w:cstheme="minorHAnsi"/>
                <w:color w:val="000000"/>
                <w:sz w:val="17"/>
                <w:szCs w:val="17"/>
                <w:lang w:eastAsia="en-US"/>
              </w:rPr>
              <w:t>0</w:t>
            </w:r>
          </w:p>
        </w:tc>
        <w:tc>
          <w:tcPr>
            <w:tcW w:w="635" w:type="dxa"/>
            <w:tcBorders>
              <w:top w:val="nil"/>
              <w:left w:val="nil"/>
              <w:bottom w:val="single" w:sz="8" w:space="0" w:color="auto"/>
              <w:right w:val="single" w:sz="8" w:space="0" w:color="auto"/>
            </w:tcBorders>
            <w:shd w:val="clear" w:color="000000" w:fill="FFFFFF"/>
            <w:vAlign w:val="center"/>
            <w:hideMark/>
          </w:tcPr>
          <w:p w14:paraId="68F7D1B6" w14:textId="2C125A51"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06351580" w14:textId="571F9603"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w:t>
            </w:r>
            <w:r w:rsidR="00E93CBF" w:rsidRPr="000963BD">
              <w:rPr>
                <w:rFonts w:asciiTheme="minorHAnsi" w:eastAsia="Times New Roman" w:hAnsiTheme="minorHAnsi" w:cstheme="minorHAnsi"/>
                <w:color w:val="000000"/>
                <w:sz w:val="17"/>
                <w:szCs w:val="17"/>
                <w:lang w:eastAsia="en-US"/>
              </w:rPr>
              <w:t>0</w:t>
            </w:r>
          </w:p>
        </w:tc>
      </w:tr>
      <w:tr w:rsidR="007673EB" w:rsidRPr="000963BD" w14:paraId="1CFB185A" w14:textId="77777777" w:rsidTr="00D3385B">
        <w:trPr>
          <w:trHeight w:val="581"/>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F32C1C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Matematiche, Fisiche e Naturali</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9409B8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Archaeological Materials Science - Scienza dei Materiali Archeologici</w:t>
            </w:r>
          </w:p>
        </w:tc>
        <w:tc>
          <w:tcPr>
            <w:tcW w:w="709" w:type="dxa"/>
            <w:tcBorders>
              <w:top w:val="nil"/>
              <w:left w:val="nil"/>
              <w:bottom w:val="single" w:sz="8" w:space="0" w:color="auto"/>
              <w:right w:val="single" w:sz="8" w:space="0" w:color="auto"/>
            </w:tcBorders>
            <w:shd w:val="clear" w:color="000000" w:fill="D9E1F2"/>
            <w:vAlign w:val="center"/>
            <w:hideMark/>
          </w:tcPr>
          <w:p w14:paraId="0E9A5DF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LM-11</w:t>
            </w:r>
          </w:p>
        </w:tc>
        <w:tc>
          <w:tcPr>
            <w:tcW w:w="618" w:type="dxa"/>
            <w:tcBorders>
              <w:top w:val="nil"/>
              <w:left w:val="nil"/>
              <w:bottom w:val="single" w:sz="8" w:space="0" w:color="auto"/>
              <w:right w:val="single" w:sz="8" w:space="0" w:color="auto"/>
            </w:tcBorders>
            <w:shd w:val="clear" w:color="000000" w:fill="FFC000"/>
            <w:vAlign w:val="center"/>
            <w:hideMark/>
          </w:tcPr>
          <w:p w14:paraId="53126AE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1,14</w:t>
            </w:r>
          </w:p>
        </w:tc>
        <w:tc>
          <w:tcPr>
            <w:tcW w:w="592" w:type="dxa"/>
            <w:tcBorders>
              <w:top w:val="nil"/>
              <w:left w:val="nil"/>
              <w:bottom w:val="single" w:sz="8" w:space="0" w:color="auto"/>
              <w:right w:val="single" w:sz="8" w:space="0" w:color="auto"/>
            </w:tcBorders>
            <w:shd w:val="clear" w:color="000000" w:fill="FFFFFF"/>
            <w:vAlign w:val="center"/>
            <w:hideMark/>
          </w:tcPr>
          <w:p w14:paraId="049BC19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15,89</w:t>
            </w:r>
          </w:p>
        </w:tc>
        <w:tc>
          <w:tcPr>
            <w:tcW w:w="592" w:type="dxa"/>
            <w:tcBorders>
              <w:top w:val="nil"/>
              <w:left w:val="nil"/>
              <w:bottom w:val="single" w:sz="8" w:space="0" w:color="auto"/>
              <w:right w:val="single" w:sz="8" w:space="0" w:color="auto"/>
            </w:tcBorders>
            <w:shd w:val="clear" w:color="000000" w:fill="FFFFFF"/>
            <w:vAlign w:val="center"/>
            <w:hideMark/>
          </w:tcPr>
          <w:p w14:paraId="665D7A2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11,69</w:t>
            </w:r>
          </w:p>
        </w:tc>
        <w:tc>
          <w:tcPr>
            <w:tcW w:w="592" w:type="dxa"/>
            <w:tcBorders>
              <w:top w:val="nil"/>
              <w:left w:val="nil"/>
              <w:bottom w:val="single" w:sz="8" w:space="0" w:color="auto"/>
              <w:right w:val="single" w:sz="8" w:space="0" w:color="auto"/>
            </w:tcBorders>
            <w:shd w:val="clear" w:color="000000" w:fill="FFFFFF"/>
            <w:vAlign w:val="center"/>
            <w:hideMark/>
          </w:tcPr>
          <w:p w14:paraId="2B23A63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7,89</w:t>
            </w:r>
          </w:p>
        </w:tc>
        <w:tc>
          <w:tcPr>
            <w:tcW w:w="592" w:type="dxa"/>
            <w:tcBorders>
              <w:top w:val="nil"/>
              <w:left w:val="nil"/>
              <w:bottom w:val="single" w:sz="8" w:space="0" w:color="auto"/>
              <w:right w:val="single" w:sz="8" w:space="0" w:color="auto"/>
            </w:tcBorders>
            <w:shd w:val="clear" w:color="000000" w:fill="FFFFFF"/>
            <w:vAlign w:val="center"/>
            <w:hideMark/>
          </w:tcPr>
          <w:p w14:paraId="11ABB45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10,07</w:t>
            </w:r>
          </w:p>
        </w:tc>
        <w:tc>
          <w:tcPr>
            <w:tcW w:w="635" w:type="dxa"/>
            <w:tcBorders>
              <w:top w:val="nil"/>
              <w:left w:val="nil"/>
              <w:bottom w:val="single" w:sz="8" w:space="0" w:color="auto"/>
              <w:right w:val="single" w:sz="8" w:space="0" w:color="auto"/>
            </w:tcBorders>
            <w:shd w:val="clear" w:color="000000" w:fill="FFFFFF"/>
            <w:vAlign w:val="center"/>
            <w:hideMark/>
          </w:tcPr>
          <w:p w14:paraId="03314D5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20,38</w:t>
            </w:r>
          </w:p>
        </w:tc>
        <w:tc>
          <w:tcPr>
            <w:tcW w:w="592" w:type="dxa"/>
            <w:tcBorders>
              <w:top w:val="nil"/>
              <w:left w:val="nil"/>
              <w:bottom w:val="single" w:sz="8" w:space="0" w:color="auto"/>
              <w:right w:val="single" w:sz="8" w:space="0" w:color="auto"/>
            </w:tcBorders>
            <w:shd w:val="clear" w:color="000000" w:fill="FFFFFF"/>
            <w:vAlign w:val="center"/>
            <w:hideMark/>
          </w:tcPr>
          <w:p w14:paraId="1570A1C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9,73</w:t>
            </w:r>
          </w:p>
        </w:tc>
      </w:tr>
      <w:tr w:rsidR="007673EB" w:rsidRPr="000963BD" w14:paraId="7DC54163" w14:textId="77777777" w:rsidTr="00D3385B">
        <w:trPr>
          <w:trHeight w:val="38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7E202F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Architettura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499C35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Product And Service Design</w:t>
            </w:r>
          </w:p>
        </w:tc>
        <w:tc>
          <w:tcPr>
            <w:tcW w:w="709" w:type="dxa"/>
            <w:tcBorders>
              <w:top w:val="nil"/>
              <w:left w:val="nil"/>
              <w:bottom w:val="single" w:sz="8" w:space="0" w:color="auto"/>
              <w:right w:val="single" w:sz="8" w:space="0" w:color="auto"/>
            </w:tcBorders>
            <w:shd w:val="clear" w:color="000000" w:fill="D9E1F2"/>
            <w:vAlign w:val="center"/>
            <w:hideMark/>
          </w:tcPr>
          <w:p w14:paraId="79E86846"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LM-12</w:t>
            </w:r>
          </w:p>
        </w:tc>
        <w:tc>
          <w:tcPr>
            <w:tcW w:w="618" w:type="dxa"/>
            <w:tcBorders>
              <w:top w:val="nil"/>
              <w:left w:val="nil"/>
              <w:bottom w:val="single" w:sz="8" w:space="0" w:color="auto"/>
              <w:right w:val="single" w:sz="8" w:space="0" w:color="auto"/>
            </w:tcBorders>
            <w:shd w:val="clear" w:color="000000" w:fill="FFC000"/>
            <w:vAlign w:val="center"/>
            <w:hideMark/>
          </w:tcPr>
          <w:p w14:paraId="63F54D0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1,18</w:t>
            </w:r>
          </w:p>
        </w:tc>
        <w:tc>
          <w:tcPr>
            <w:tcW w:w="592" w:type="dxa"/>
            <w:tcBorders>
              <w:top w:val="nil"/>
              <w:left w:val="nil"/>
              <w:bottom w:val="single" w:sz="8" w:space="0" w:color="auto"/>
              <w:right w:val="single" w:sz="8" w:space="0" w:color="auto"/>
            </w:tcBorders>
            <w:shd w:val="clear" w:color="000000" w:fill="FFFFFF"/>
            <w:vAlign w:val="center"/>
            <w:hideMark/>
          </w:tcPr>
          <w:p w14:paraId="5499BCD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2,23</w:t>
            </w:r>
          </w:p>
        </w:tc>
        <w:tc>
          <w:tcPr>
            <w:tcW w:w="592" w:type="dxa"/>
            <w:tcBorders>
              <w:top w:val="nil"/>
              <w:left w:val="nil"/>
              <w:bottom w:val="single" w:sz="8" w:space="0" w:color="auto"/>
              <w:right w:val="single" w:sz="8" w:space="0" w:color="auto"/>
            </w:tcBorders>
            <w:shd w:val="clear" w:color="000000" w:fill="FFFFFF"/>
            <w:vAlign w:val="center"/>
            <w:hideMark/>
          </w:tcPr>
          <w:p w14:paraId="28EF85F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1,89</w:t>
            </w:r>
          </w:p>
        </w:tc>
        <w:tc>
          <w:tcPr>
            <w:tcW w:w="592" w:type="dxa"/>
            <w:tcBorders>
              <w:top w:val="nil"/>
              <w:left w:val="nil"/>
              <w:bottom w:val="single" w:sz="8" w:space="0" w:color="auto"/>
              <w:right w:val="single" w:sz="8" w:space="0" w:color="auto"/>
            </w:tcBorders>
            <w:shd w:val="clear" w:color="000000" w:fill="FFFFFF"/>
            <w:vAlign w:val="center"/>
            <w:hideMark/>
          </w:tcPr>
          <w:p w14:paraId="07F3FFA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1,99</w:t>
            </w:r>
          </w:p>
        </w:tc>
        <w:tc>
          <w:tcPr>
            <w:tcW w:w="592" w:type="dxa"/>
            <w:tcBorders>
              <w:top w:val="nil"/>
              <w:left w:val="nil"/>
              <w:bottom w:val="single" w:sz="8" w:space="0" w:color="auto"/>
              <w:right w:val="single" w:sz="8" w:space="0" w:color="auto"/>
            </w:tcBorders>
            <w:shd w:val="clear" w:color="000000" w:fill="FFFFFF"/>
            <w:vAlign w:val="center"/>
            <w:hideMark/>
          </w:tcPr>
          <w:p w14:paraId="36A23FE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1,98</w:t>
            </w:r>
          </w:p>
        </w:tc>
        <w:tc>
          <w:tcPr>
            <w:tcW w:w="635" w:type="dxa"/>
            <w:tcBorders>
              <w:top w:val="nil"/>
              <w:left w:val="nil"/>
              <w:bottom w:val="single" w:sz="8" w:space="0" w:color="auto"/>
              <w:right w:val="single" w:sz="8" w:space="0" w:color="auto"/>
            </w:tcBorders>
            <w:shd w:val="clear" w:color="000000" w:fill="FFFFFF"/>
            <w:vAlign w:val="center"/>
            <w:hideMark/>
          </w:tcPr>
          <w:p w14:paraId="0979F27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2,01</w:t>
            </w:r>
          </w:p>
        </w:tc>
        <w:tc>
          <w:tcPr>
            <w:tcW w:w="592" w:type="dxa"/>
            <w:tcBorders>
              <w:top w:val="nil"/>
              <w:left w:val="nil"/>
              <w:bottom w:val="single" w:sz="8" w:space="0" w:color="auto"/>
              <w:right w:val="single" w:sz="8" w:space="0" w:color="auto"/>
            </w:tcBorders>
            <w:shd w:val="clear" w:color="000000" w:fill="FFC000"/>
            <w:vAlign w:val="center"/>
            <w:hideMark/>
          </w:tcPr>
          <w:p w14:paraId="26574A2C" w14:textId="33900538"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w:t>
            </w:r>
            <w:r w:rsidR="009B601A" w:rsidRPr="000963BD">
              <w:rPr>
                <w:rFonts w:asciiTheme="minorHAnsi" w:eastAsia="Times New Roman" w:hAnsiTheme="minorHAnsi" w:cstheme="minorHAnsi"/>
                <w:color w:val="000000"/>
                <w:sz w:val="17"/>
                <w:szCs w:val="17"/>
                <w:lang w:eastAsia="en-US"/>
              </w:rPr>
              <w:t>0</w:t>
            </w:r>
          </w:p>
        </w:tc>
      </w:tr>
      <w:tr w:rsidR="007673EB" w:rsidRPr="000963BD" w14:paraId="2A56D2DA" w14:textId="77777777" w:rsidTr="00D3385B">
        <w:trPr>
          <w:trHeight w:val="52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36A772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669637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della Salute per i Contesti Clinici e Sanitari</w:t>
            </w:r>
          </w:p>
        </w:tc>
        <w:tc>
          <w:tcPr>
            <w:tcW w:w="709" w:type="dxa"/>
            <w:tcBorders>
              <w:top w:val="nil"/>
              <w:left w:val="nil"/>
              <w:bottom w:val="single" w:sz="8" w:space="0" w:color="auto"/>
              <w:right w:val="single" w:sz="8" w:space="0" w:color="auto"/>
            </w:tcBorders>
            <w:shd w:val="clear" w:color="000000" w:fill="D9E1F2"/>
            <w:vAlign w:val="center"/>
            <w:hideMark/>
          </w:tcPr>
          <w:p w14:paraId="4418A4D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LM-51 </w:t>
            </w:r>
          </w:p>
        </w:tc>
        <w:tc>
          <w:tcPr>
            <w:tcW w:w="618" w:type="dxa"/>
            <w:tcBorders>
              <w:top w:val="nil"/>
              <w:left w:val="nil"/>
              <w:bottom w:val="single" w:sz="8" w:space="0" w:color="auto"/>
              <w:right w:val="single" w:sz="8" w:space="0" w:color="auto"/>
            </w:tcBorders>
            <w:shd w:val="clear" w:color="000000" w:fill="FFC000"/>
            <w:vAlign w:val="center"/>
            <w:hideMark/>
          </w:tcPr>
          <w:p w14:paraId="0078AE5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1,18</w:t>
            </w:r>
          </w:p>
        </w:tc>
        <w:tc>
          <w:tcPr>
            <w:tcW w:w="592" w:type="dxa"/>
            <w:tcBorders>
              <w:top w:val="nil"/>
              <w:left w:val="nil"/>
              <w:bottom w:val="single" w:sz="8" w:space="0" w:color="auto"/>
              <w:right w:val="single" w:sz="8" w:space="0" w:color="auto"/>
            </w:tcBorders>
            <w:shd w:val="clear" w:color="000000" w:fill="FFFFFF"/>
            <w:vAlign w:val="center"/>
            <w:hideMark/>
          </w:tcPr>
          <w:p w14:paraId="30C4F81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1,66</w:t>
            </w:r>
          </w:p>
        </w:tc>
        <w:tc>
          <w:tcPr>
            <w:tcW w:w="592" w:type="dxa"/>
            <w:tcBorders>
              <w:top w:val="nil"/>
              <w:left w:val="nil"/>
              <w:bottom w:val="single" w:sz="8" w:space="0" w:color="auto"/>
              <w:right w:val="single" w:sz="8" w:space="0" w:color="auto"/>
            </w:tcBorders>
            <w:shd w:val="clear" w:color="000000" w:fill="FFFFFF"/>
            <w:vAlign w:val="center"/>
            <w:hideMark/>
          </w:tcPr>
          <w:p w14:paraId="0F6ED5A4" w14:textId="7723C36A"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2A06AB8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3,79</w:t>
            </w:r>
          </w:p>
        </w:tc>
        <w:tc>
          <w:tcPr>
            <w:tcW w:w="592" w:type="dxa"/>
            <w:tcBorders>
              <w:top w:val="nil"/>
              <w:left w:val="nil"/>
              <w:bottom w:val="single" w:sz="8" w:space="0" w:color="auto"/>
              <w:right w:val="single" w:sz="8" w:space="0" w:color="auto"/>
            </w:tcBorders>
            <w:shd w:val="clear" w:color="000000" w:fill="FFFFFF"/>
            <w:vAlign w:val="center"/>
            <w:hideMark/>
          </w:tcPr>
          <w:p w14:paraId="5CEF9CB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4,83</w:t>
            </w:r>
          </w:p>
        </w:tc>
        <w:tc>
          <w:tcPr>
            <w:tcW w:w="635" w:type="dxa"/>
            <w:tcBorders>
              <w:top w:val="nil"/>
              <w:left w:val="nil"/>
              <w:bottom w:val="single" w:sz="8" w:space="0" w:color="auto"/>
              <w:right w:val="single" w:sz="8" w:space="0" w:color="auto"/>
            </w:tcBorders>
            <w:shd w:val="clear" w:color="000000" w:fill="FFFFFF"/>
            <w:vAlign w:val="center"/>
            <w:hideMark/>
          </w:tcPr>
          <w:p w14:paraId="6F5D11C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3,56</w:t>
            </w:r>
          </w:p>
        </w:tc>
        <w:tc>
          <w:tcPr>
            <w:tcW w:w="592" w:type="dxa"/>
            <w:tcBorders>
              <w:top w:val="nil"/>
              <w:left w:val="nil"/>
              <w:bottom w:val="single" w:sz="8" w:space="0" w:color="auto"/>
              <w:right w:val="single" w:sz="8" w:space="0" w:color="auto"/>
            </w:tcBorders>
            <w:shd w:val="clear" w:color="000000" w:fill="FFFFFF"/>
            <w:vAlign w:val="center"/>
            <w:hideMark/>
          </w:tcPr>
          <w:p w14:paraId="60800543" w14:textId="3725122E"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w:t>
            </w:r>
            <w:r w:rsidR="009B601A" w:rsidRPr="000963BD">
              <w:rPr>
                <w:rFonts w:asciiTheme="minorHAnsi" w:eastAsia="Times New Roman" w:hAnsiTheme="minorHAnsi" w:cstheme="minorHAnsi"/>
                <w:color w:val="000000"/>
                <w:sz w:val="17"/>
                <w:szCs w:val="17"/>
                <w:lang w:eastAsia="en-US"/>
              </w:rPr>
              <w:t>0</w:t>
            </w:r>
          </w:p>
        </w:tc>
      </w:tr>
      <w:tr w:rsidR="007673EB" w:rsidRPr="000963BD" w14:paraId="153C66FF" w14:textId="77777777" w:rsidTr="00D3385B">
        <w:trPr>
          <w:trHeight w:val="466"/>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FE3C42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Lettere e Filosofia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3FE990B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val="en-US"/>
              </w:rPr>
              <w:t>English And Anglo-American Studies - Studi Inglesi e Anglo-Americani</w:t>
            </w:r>
          </w:p>
        </w:tc>
        <w:tc>
          <w:tcPr>
            <w:tcW w:w="709" w:type="dxa"/>
            <w:tcBorders>
              <w:top w:val="nil"/>
              <w:left w:val="nil"/>
              <w:bottom w:val="single" w:sz="8" w:space="0" w:color="auto"/>
              <w:right w:val="single" w:sz="8" w:space="0" w:color="auto"/>
            </w:tcBorders>
            <w:shd w:val="clear" w:color="000000" w:fill="D9E1F2"/>
            <w:vAlign w:val="center"/>
            <w:hideMark/>
          </w:tcPr>
          <w:p w14:paraId="7E60C5CA"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LM-37</w:t>
            </w:r>
          </w:p>
        </w:tc>
        <w:tc>
          <w:tcPr>
            <w:tcW w:w="618" w:type="dxa"/>
            <w:tcBorders>
              <w:top w:val="nil"/>
              <w:left w:val="nil"/>
              <w:bottom w:val="single" w:sz="8" w:space="0" w:color="auto"/>
              <w:right w:val="single" w:sz="8" w:space="0" w:color="auto"/>
            </w:tcBorders>
            <w:shd w:val="clear" w:color="000000" w:fill="FFC000"/>
            <w:vAlign w:val="center"/>
            <w:hideMark/>
          </w:tcPr>
          <w:p w14:paraId="6190E160" w14:textId="6078034E"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0E22F79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3,14</w:t>
            </w:r>
          </w:p>
        </w:tc>
        <w:tc>
          <w:tcPr>
            <w:tcW w:w="592" w:type="dxa"/>
            <w:tcBorders>
              <w:top w:val="nil"/>
              <w:left w:val="nil"/>
              <w:bottom w:val="single" w:sz="8" w:space="0" w:color="auto"/>
              <w:right w:val="single" w:sz="8" w:space="0" w:color="auto"/>
            </w:tcBorders>
            <w:shd w:val="clear" w:color="000000" w:fill="FFFFFF"/>
            <w:vAlign w:val="center"/>
            <w:hideMark/>
          </w:tcPr>
          <w:p w14:paraId="6E8236C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5,04</w:t>
            </w:r>
          </w:p>
        </w:tc>
        <w:tc>
          <w:tcPr>
            <w:tcW w:w="592" w:type="dxa"/>
            <w:tcBorders>
              <w:top w:val="nil"/>
              <w:left w:val="nil"/>
              <w:bottom w:val="single" w:sz="8" w:space="0" w:color="auto"/>
              <w:right w:val="single" w:sz="8" w:space="0" w:color="auto"/>
            </w:tcBorders>
            <w:shd w:val="clear" w:color="000000" w:fill="FFFFFF"/>
            <w:vAlign w:val="center"/>
            <w:hideMark/>
          </w:tcPr>
          <w:p w14:paraId="147C239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5,22</w:t>
            </w:r>
          </w:p>
        </w:tc>
        <w:tc>
          <w:tcPr>
            <w:tcW w:w="592" w:type="dxa"/>
            <w:tcBorders>
              <w:top w:val="nil"/>
              <w:left w:val="nil"/>
              <w:bottom w:val="single" w:sz="8" w:space="0" w:color="auto"/>
              <w:right w:val="single" w:sz="8" w:space="0" w:color="auto"/>
            </w:tcBorders>
            <w:shd w:val="clear" w:color="000000" w:fill="FFFFFF"/>
            <w:vAlign w:val="center"/>
            <w:hideMark/>
          </w:tcPr>
          <w:p w14:paraId="796F4E9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6,76</w:t>
            </w:r>
          </w:p>
        </w:tc>
        <w:tc>
          <w:tcPr>
            <w:tcW w:w="635" w:type="dxa"/>
            <w:tcBorders>
              <w:top w:val="nil"/>
              <w:left w:val="nil"/>
              <w:bottom w:val="single" w:sz="8" w:space="0" w:color="auto"/>
              <w:right w:val="single" w:sz="8" w:space="0" w:color="auto"/>
            </w:tcBorders>
            <w:shd w:val="clear" w:color="000000" w:fill="FFFFFF"/>
            <w:vAlign w:val="center"/>
            <w:hideMark/>
          </w:tcPr>
          <w:p w14:paraId="3E261FA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3,78</w:t>
            </w:r>
          </w:p>
        </w:tc>
        <w:tc>
          <w:tcPr>
            <w:tcW w:w="592" w:type="dxa"/>
            <w:tcBorders>
              <w:top w:val="nil"/>
              <w:left w:val="nil"/>
              <w:bottom w:val="single" w:sz="8" w:space="0" w:color="auto"/>
              <w:right w:val="single" w:sz="8" w:space="0" w:color="auto"/>
            </w:tcBorders>
            <w:shd w:val="clear" w:color="000000" w:fill="FFFFFF"/>
            <w:vAlign w:val="center"/>
            <w:hideMark/>
          </w:tcPr>
          <w:p w14:paraId="57989FE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3,21</w:t>
            </w:r>
          </w:p>
        </w:tc>
      </w:tr>
      <w:tr w:rsidR="007673EB" w:rsidRPr="000963BD" w14:paraId="5F757FFE" w14:textId="77777777" w:rsidTr="00D3385B">
        <w:trPr>
          <w:trHeight w:val="273"/>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9480FF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Farmacia e Medicina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C98591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Biotecnologie Farmaceutiche</w:t>
            </w:r>
          </w:p>
        </w:tc>
        <w:tc>
          <w:tcPr>
            <w:tcW w:w="709" w:type="dxa"/>
            <w:tcBorders>
              <w:top w:val="nil"/>
              <w:left w:val="nil"/>
              <w:bottom w:val="single" w:sz="8" w:space="0" w:color="auto"/>
              <w:right w:val="single" w:sz="8" w:space="0" w:color="auto"/>
            </w:tcBorders>
            <w:shd w:val="clear" w:color="000000" w:fill="D9E1F2"/>
            <w:vAlign w:val="center"/>
            <w:hideMark/>
          </w:tcPr>
          <w:p w14:paraId="2B9E4DE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LM-9</w:t>
            </w:r>
          </w:p>
        </w:tc>
        <w:tc>
          <w:tcPr>
            <w:tcW w:w="618" w:type="dxa"/>
            <w:tcBorders>
              <w:top w:val="nil"/>
              <w:left w:val="nil"/>
              <w:bottom w:val="single" w:sz="8" w:space="0" w:color="auto"/>
              <w:right w:val="single" w:sz="8" w:space="0" w:color="auto"/>
            </w:tcBorders>
            <w:shd w:val="clear" w:color="000000" w:fill="FFC000"/>
            <w:vAlign w:val="center"/>
            <w:hideMark/>
          </w:tcPr>
          <w:p w14:paraId="731E5CB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1,21</w:t>
            </w:r>
          </w:p>
        </w:tc>
        <w:tc>
          <w:tcPr>
            <w:tcW w:w="592" w:type="dxa"/>
            <w:tcBorders>
              <w:top w:val="nil"/>
              <w:left w:val="nil"/>
              <w:bottom w:val="single" w:sz="8" w:space="0" w:color="auto"/>
              <w:right w:val="single" w:sz="8" w:space="0" w:color="auto"/>
            </w:tcBorders>
            <w:shd w:val="clear" w:color="000000" w:fill="FF0000"/>
            <w:vAlign w:val="center"/>
            <w:hideMark/>
          </w:tcPr>
          <w:p w14:paraId="6ED7F095"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0,64</w:t>
            </w:r>
          </w:p>
        </w:tc>
        <w:tc>
          <w:tcPr>
            <w:tcW w:w="592" w:type="dxa"/>
            <w:tcBorders>
              <w:top w:val="nil"/>
              <w:left w:val="nil"/>
              <w:bottom w:val="single" w:sz="8" w:space="0" w:color="auto"/>
              <w:right w:val="single" w:sz="8" w:space="0" w:color="auto"/>
            </w:tcBorders>
            <w:shd w:val="clear" w:color="000000" w:fill="FFC000"/>
            <w:vAlign w:val="center"/>
            <w:hideMark/>
          </w:tcPr>
          <w:p w14:paraId="6D357A2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1,33</w:t>
            </w:r>
          </w:p>
        </w:tc>
        <w:tc>
          <w:tcPr>
            <w:tcW w:w="592" w:type="dxa"/>
            <w:tcBorders>
              <w:top w:val="nil"/>
              <w:left w:val="nil"/>
              <w:bottom w:val="single" w:sz="8" w:space="0" w:color="auto"/>
              <w:right w:val="single" w:sz="8" w:space="0" w:color="auto"/>
            </w:tcBorders>
            <w:shd w:val="clear" w:color="000000" w:fill="FFFFFF"/>
            <w:vAlign w:val="center"/>
            <w:hideMark/>
          </w:tcPr>
          <w:p w14:paraId="379B943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3,03</w:t>
            </w:r>
          </w:p>
        </w:tc>
        <w:tc>
          <w:tcPr>
            <w:tcW w:w="592" w:type="dxa"/>
            <w:tcBorders>
              <w:top w:val="nil"/>
              <w:left w:val="nil"/>
              <w:bottom w:val="single" w:sz="8" w:space="0" w:color="auto"/>
              <w:right w:val="single" w:sz="8" w:space="0" w:color="auto"/>
            </w:tcBorders>
            <w:shd w:val="clear" w:color="000000" w:fill="FFFFFF"/>
            <w:vAlign w:val="center"/>
            <w:hideMark/>
          </w:tcPr>
          <w:p w14:paraId="6691D36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2,35</w:t>
            </w:r>
          </w:p>
        </w:tc>
        <w:tc>
          <w:tcPr>
            <w:tcW w:w="635" w:type="dxa"/>
            <w:tcBorders>
              <w:top w:val="nil"/>
              <w:left w:val="nil"/>
              <w:bottom w:val="single" w:sz="8" w:space="0" w:color="auto"/>
              <w:right w:val="single" w:sz="8" w:space="0" w:color="auto"/>
            </w:tcBorders>
            <w:shd w:val="clear" w:color="000000" w:fill="FFFFFF"/>
            <w:vAlign w:val="center"/>
            <w:hideMark/>
          </w:tcPr>
          <w:p w14:paraId="0368E77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1,97</w:t>
            </w:r>
          </w:p>
        </w:tc>
        <w:tc>
          <w:tcPr>
            <w:tcW w:w="592" w:type="dxa"/>
            <w:tcBorders>
              <w:top w:val="nil"/>
              <w:left w:val="nil"/>
              <w:bottom w:val="single" w:sz="8" w:space="0" w:color="auto"/>
              <w:right w:val="single" w:sz="8" w:space="0" w:color="auto"/>
            </w:tcBorders>
            <w:shd w:val="clear" w:color="000000" w:fill="FFFFFF"/>
            <w:vAlign w:val="center"/>
            <w:hideMark/>
          </w:tcPr>
          <w:p w14:paraId="6A83DB0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2,08</w:t>
            </w:r>
          </w:p>
        </w:tc>
      </w:tr>
      <w:tr w:rsidR="007673EB" w:rsidRPr="000963BD" w14:paraId="1DAB9363" w14:textId="77777777" w:rsidTr="00D3385B">
        <w:trPr>
          <w:trHeight w:val="16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9BC09D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Farmacia e Medicina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DD168E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Biotecnologie Mediche</w:t>
            </w:r>
          </w:p>
        </w:tc>
        <w:tc>
          <w:tcPr>
            <w:tcW w:w="709" w:type="dxa"/>
            <w:tcBorders>
              <w:top w:val="nil"/>
              <w:left w:val="nil"/>
              <w:bottom w:val="single" w:sz="8" w:space="0" w:color="auto"/>
              <w:right w:val="single" w:sz="8" w:space="0" w:color="auto"/>
            </w:tcBorders>
            <w:shd w:val="clear" w:color="000000" w:fill="D9E1F2"/>
            <w:vAlign w:val="center"/>
            <w:hideMark/>
          </w:tcPr>
          <w:p w14:paraId="65B20E7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LM-9</w:t>
            </w:r>
          </w:p>
        </w:tc>
        <w:tc>
          <w:tcPr>
            <w:tcW w:w="618" w:type="dxa"/>
            <w:tcBorders>
              <w:top w:val="nil"/>
              <w:left w:val="nil"/>
              <w:bottom w:val="single" w:sz="8" w:space="0" w:color="auto"/>
              <w:right w:val="single" w:sz="8" w:space="0" w:color="auto"/>
            </w:tcBorders>
            <w:shd w:val="clear" w:color="000000" w:fill="FFC000"/>
            <w:vAlign w:val="center"/>
            <w:hideMark/>
          </w:tcPr>
          <w:p w14:paraId="7AE15C5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1,22</w:t>
            </w:r>
          </w:p>
        </w:tc>
        <w:tc>
          <w:tcPr>
            <w:tcW w:w="592" w:type="dxa"/>
            <w:tcBorders>
              <w:top w:val="nil"/>
              <w:left w:val="nil"/>
              <w:bottom w:val="single" w:sz="8" w:space="0" w:color="auto"/>
              <w:right w:val="single" w:sz="8" w:space="0" w:color="auto"/>
            </w:tcBorders>
            <w:shd w:val="clear" w:color="000000" w:fill="FF0000"/>
            <w:vAlign w:val="center"/>
            <w:hideMark/>
          </w:tcPr>
          <w:p w14:paraId="329F8A02"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0,29</w:t>
            </w:r>
          </w:p>
        </w:tc>
        <w:tc>
          <w:tcPr>
            <w:tcW w:w="592" w:type="dxa"/>
            <w:tcBorders>
              <w:top w:val="nil"/>
              <w:left w:val="nil"/>
              <w:bottom w:val="single" w:sz="8" w:space="0" w:color="auto"/>
              <w:right w:val="single" w:sz="8" w:space="0" w:color="auto"/>
            </w:tcBorders>
            <w:shd w:val="clear" w:color="000000" w:fill="FF0000"/>
            <w:vAlign w:val="center"/>
            <w:hideMark/>
          </w:tcPr>
          <w:p w14:paraId="2D7E4EDC"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0,91</w:t>
            </w:r>
          </w:p>
        </w:tc>
        <w:tc>
          <w:tcPr>
            <w:tcW w:w="592" w:type="dxa"/>
            <w:tcBorders>
              <w:top w:val="nil"/>
              <w:left w:val="nil"/>
              <w:bottom w:val="single" w:sz="8" w:space="0" w:color="auto"/>
              <w:right w:val="single" w:sz="8" w:space="0" w:color="auto"/>
            </w:tcBorders>
            <w:shd w:val="clear" w:color="000000" w:fill="FFC000"/>
            <w:vAlign w:val="center"/>
            <w:hideMark/>
          </w:tcPr>
          <w:p w14:paraId="61A4297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1,43</w:t>
            </w:r>
          </w:p>
        </w:tc>
        <w:tc>
          <w:tcPr>
            <w:tcW w:w="592" w:type="dxa"/>
            <w:tcBorders>
              <w:top w:val="nil"/>
              <w:left w:val="nil"/>
              <w:bottom w:val="single" w:sz="8" w:space="0" w:color="auto"/>
              <w:right w:val="single" w:sz="8" w:space="0" w:color="auto"/>
            </w:tcBorders>
            <w:shd w:val="clear" w:color="000000" w:fill="FFC000"/>
            <w:vAlign w:val="center"/>
            <w:hideMark/>
          </w:tcPr>
          <w:p w14:paraId="71D85289" w14:textId="0A08B586"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w:t>
            </w:r>
            <w:r w:rsidR="00E93CBF" w:rsidRPr="000963BD">
              <w:rPr>
                <w:rFonts w:asciiTheme="minorHAnsi" w:eastAsia="Times New Roman" w:hAnsiTheme="minorHAnsi" w:cstheme="minorHAnsi"/>
                <w:color w:val="000000"/>
                <w:sz w:val="17"/>
                <w:szCs w:val="17"/>
                <w:lang w:eastAsia="en-US"/>
              </w:rPr>
              <w:t>0</w:t>
            </w:r>
          </w:p>
        </w:tc>
        <w:tc>
          <w:tcPr>
            <w:tcW w:w="635" w:type="dxa"/>
            <w:tcBorders>
              <w:top w:val="nil"/>
              <w:left w:val="nil"/>
              <w:bottom w:val="single" w:sz="8" w:space="0" w:color="auto"/>
              <w:right w:val="single" w:sz="8" w:space="0" w:color="auto"/>
            </w:tcBorders>
            <w:shd w:val="clear" w:color="000000" w:fill="FFC000"/>
            <w:vAlign w:val="center"/>
            <w:hideMark/>
          </w:tcPr>
          <w:p w14:paraId="12E33F7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1,14</w:t>
            </w:r>
          </w:p>
        </w:tc>
        <w:tc>
          <w:tcPr>
            <w:tcW w:w="592" w:type="dxa"/>
            <w:tcBorders>
              <w:top w:val="nil"/>
              <w:left w:val="nil"/>
              <w:bottom w:val="single" w:sz="8" w:space="0" w:color="auto"/>
              <w:right w:val="single" w:sz="8" w:space="0" w:color="auto"/>
            </w:tcBorders>
            <w:shd w:val="clear" w:color="000000" w:fill="FF0000"/>
            <w:vAlign w:val="center"/>
            <w:hideMark/>
          </w:tcPr>
          <w:p w14:paraId="33068F13" w14:textId="77777777" w:rsidR="007673EB" w:rsidRPr="000963BD" w:rsidRDefault="007673EB" w:rsidP="007673EB">
            <w:pPr>
              <w:jc w:val="right"/>
              <w:rPr>
                <w:rFonts w:asciiTheme="minorHAnsi" w:eastAsia="Times New Roman" w:hAnsiTheme="minorHAnsi" w:cstheme="minorHAnsi"/>
                <w:b/>
                <w:bCs/>
                <w:color w:val="FFFFFF"/>
                <w:sz w:val="17"/>
                <w:szCs w:val="17"/>
              </w:rPr>
            </w:pPr>
            <w:r w:rsidRPr="000963BD">
              <w:rPr>
                <w:rFonts w:asciiTheme="minorHAnsi" w:eastAsia="Times New Roman" w:hAnsiTheme="minorHAnsi" w:cstheme="minorHAnsi"/>
                <w:b/>
                <w:bCs/>
                <w:color w:val="FFFFFF"/>
                <w:sz w:val="17"/>
                <w:szCs w:val="17"/>
                <w:lang w:eastAsia="en-US"/>
              </w:rPr>
              <w:t>0,81</w:t>
            </w:r>
          </w:p>
        </w:tc>
      </w:tr>
      <w:tr w:rsidR="007673EB" w:rsidRPr="000963BD" w14:paraId="2D520982" w14:textId="77777777" w:rsidTr="00D3385B">
        <w:trPr>
          <w:trHeight w:val="445"/>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A41FB6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Dell'Informazione, Informatica e Statistica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30559DD8"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Cybersecurity</w:t>
            </w:r>
          </w:p>
        </w:tc>
        <w:tc>
          <w:tcPr>
            <w:tcW w:w="709" w:type="dxa"/>
            <w:tcBorders>
              <w:top w:val="nil"/>
              <w:left w:val="nil"/>
              <w:bottom w:val="single" w:sz="8" w:space="0" w:color="auto"/>
              <w:right w:val="single" w:sz="8" w:space="0" w:color="auto"/>
            </w:tcBorders>
            <w:shd w:val="clear" w:color="000000" w:fill="D9E1F2"/>
            <w:vAlign w:val="center"/>
            <w:hideMark/>
          </w:tcPr>
          <w:p w14:paraId="5F9526A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LM-66</w:t>
            </w:r>
          </w:p>
        </w:tc>
        <w:tc>
          <w:tcPr>
            <w:tcW w:w="618" w:type="dxa"/>
            <w:tcBorders>
              <w:top w:val="nil"/>
              <w:left w:val="nil"/>
              <w:bottom w:val="single" w:sz="8" w:space="0" w:color="auto"/>
              <w:right w:val="single" w:sz="8" w:space="0" w:color="auto"/>
            </w:tcBorders>
            <w:shd w:val="clear" w:color="000000" w:fill="FFC000"/>
            <w:vAlign w:val="center"/>
            <w:hideMark/>
          </w:tcPr>
          <w:p w14:paraId="77F7F36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1,23</w:t>
            </w:r>
          </w:p>
        </w:tc>
        <w:tc>
          <w:tcPr>
            <w:tcW w:w="592" w:type="dxa"/>
            <w:tcBorders>
              <w:top w:val="nil"/>
              <w:left w:val="nil"/>
              <w:bottom w:val="single" w:sz="8" w:space="0" w:color="auto"/>
              <w:right w:val="single" w:sz="8" w:space="0" w:color="auto"/>
            </w:tcBorders>
            <w:shd w:val="clear" w:color="000000" w:fill="FFC000"/>
            <w:vAlign w:val="center"/>
            <w:hideMark/>
          </w:tcPr>
          <w:p w14:paraId="7E41E5D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1,29</w:t>
            </w:r>
          </w:p>
        </w:tc>
        <w:tc>
          <w:tcPr>
            <w:tcW w:w="592" w:type="dxa"/>
            <w:tcBorders>
              <w:top w:val="nil"/>
              <w:left w:val="nil"/>
              <w:bottom w:val="single" w:sz="8" w:space="0" w:color="auto"/>
              <w:right w:val="single" w:sz="8" w:space="0" w:color="auto"/>
            </w:tcBorders>
            <w:shd w:val="clear" w:color="000000" w:fill="FFC000"/>
            <w:vAlign w:val="center"/>
            <w:hideMark/>
          </w:tcPr>
          <w:p w14:paraId="411AB209" w14:textId="364ED9DD"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382CC9C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2,03</w:t>
            </w:r>
          </w:p>
        </w:tc>
        <w:tc>
          <w:tcPr>
            <w:tcW w:w="592" w:type="dxa"/>
            <w:tcBorders>
              <w:top w:val="nil"/>
              <w:left w:val="nil"/>
              <w:bottom w:val="single" w:sz="8" w:space="0" w:color="auto"/>
              <w:right w:val="single" w:sz="8" w:space="0" w:color="auto"/>
            </w:tcBorders>
            <w:shd w:val="clear" w:color="000000" w:fill="FFFFFF"/>
            <w:vAlign w:val="center"/>
            <w:hideMark/>
          </w:tcPr>
          <w:p w14:paraId="2945AE3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2,29</w:t>
            </w:r>
          </w:p>
        </w:tc>
        <w:tc>
          <w:tcPr>
            <w:tcW w:w="635" w:type="dxa"/>
            <w:tcBorders>
              <w:top w:val="nil"/>
              <w:left w:val="nil"/>
              <w:bottom w:val="single" w:sz="8" w:space="0" w:color="auto"/>
              <w:right w:val="single" w:sz="8" w:space="0" w:color="auto"/>
            </w:tcBorders>
            <w:shd w:val="clear" w:color="000000" w:fill="FFFFFF"/>
            <w:vAlign w:val="center"/>
            <w:hideMark/>
          </w:tcPr>
          <w:p w14:paraId="71391C1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1,95</w:t>
            </w:r>
          </w:p>
        </w:tc>
        <w:tc>
          <w:tcPr>
            <w:tcW w:w="592" w:type="dxa"/>
            <w:tcBorders>
              <w:top w:val="nil"/>
              <w:left w:val="nil"/>
              <w:bottom w:val="single" w:sz="8" w:space="0" w:color="auto"/>
              <w:right w:val="single" w:sz="8" w:space="0" w:color="auto"/>
            </w:tcBorders>
            <w:shd w:val="clear" w:color="000000" w:fill="FFC000"/>
            <w:vAlign w:val="center"/>
            <w:hideMark/>
          </w:tcPr>
          <w:p w14:paraId="36F698D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1,29</w:t>
            </w:r>
          </w:p>
        </w:tc>
      </w:tr>
      <w:tr w:rsidR="007673EB" w:rsidRPr="000963BD" w14:paraId="612D2C7A" w14:textId="77777777" w:rsidTr="00D3385B">
        <w:trPr>
          <w:trHeight w:val="39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F4389C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1D0A8BEA"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Giuridica, Forense e Criminologica</w:t>
            </w:r>
          </w:p>
        </w:tc>
        <w:tc>
          <w:tcPr>
            <w:tcW w:w="709" w:type="dxa"/>
            <w:tcBorders>
              <w:top w:val="nil"/>
              <w:left w:val="nil"/>
              <w:bottom w:val="single" w:sz="8" w:space="0" w:color="auto"/>
              <w:right w:val="single" w:sz="8" w:space="0" w:color="auto"/>
            </w:tcBorders>
            <w:shd w:val="clear" w:color="000000" w:fill="D9E1F2"/>
            <w:vAlign w:val="center"/>
            <w:hideMark/>
          </w:tcPr>
          <w:p w14:paraId="38A64EF3"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LM-51</w:t>
            </w:r>
          </w:p>
        </w:tc>
        <w:tc>
          <w:tcPr>
            <w:tcW w:w="618" w:type="dxa"/>
            <w:tcBorders>
              <w:top w:val="nil"/>
              <w:left w:val="nil"/>
              <w:bottom w:val="single" w:sz="8" w:space="0" w:color="auto"/>
              <w:right w:val="single" w:sz="8" w:space="0" w:color="auto"/>
            </w:tcBorders>
            <w:shd w:val="clear" w:color="000000" w:fill="FFC000"/>
            <w:vAlign w:val="center"/>
            <w:hideMark/>
          </w:tcPr>
          <w:p w14:paraId="5F2F89E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1,25</w:t>
            </w:r>
          </w:p>
        </w:tc>
        <w:tc>
          <w:tcPr>
            <w:tcW w:w="592" w:type="dxa"/>
            <w:tcBorders>
              <w:top w:val="nil"/>
              <w:left w:val="nil"/>
              <w:bottom w:val="single" w:sz="8" w:space="0" w:color="auto"/>
              <w:right w:val="single" w:sz="8" w:space="0" w:color="auto"/>
            </w:tcBorders>
            <w:shd w:val="clear" w:color="000000" w:fill="FFFFFF"/>
            <w:vAlign w:val="center"/>
            <w:hideMark/>
          </w:tcPr>
          <w:p w14:paraId="3DCB5E8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1,67</w:t>
            </w:r>
          </w:p>
        </w:tc>
        <w:tc>
          <w:tcPr>
            <w:tcW w:w="592" w:type="dxa"/>
            <w:tcBorders>
              <w:top w:val="nil"/>
              <w:left w:val="nil"/>
              <w:bottom w:val="single" w:sz="8" w:space="0" w:color="auto"/>
              <w:right w:val="single" w:sz="8" w:space="0" w:color="auto"/>
            </w:tcBorders>
            <w:shd w:val="clear" w:color="000000" w:fill="FFFFFF"/>
            <w:vAlign w:val="center"/>
            <w:hideMark/>
          </w:tcPr>
          <w:p w14:paraId="3DF55C0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2,35</w:t>
            </w:r>
          </w:p>
        </w:tc>
        <w:tc>
          <w:tcPr>
            <w:tcW w:w="592" w:type="dxa"/>
            <w:tcBorders>
              <w:top w:val="nil"/>
              <w:left w:val="nil"/>
              <w:bottom w:val="single" w:sz="8" w:space="0" w:color="auto"/>
              <w:right w:val="single" w:sz="8" w:space="0" w:color="auto"/>
            </w:tcBorders>
            <w:shd w:val="clear" w:color="000000" w:fill="FFFFFF"/>
            <w:vAlign w:val="center"/>
            <w:hideMark/>
          </w:tcPr>
          <w:p w14:paraId="08D9026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3,86</w:t>
            </w:r>
          </w:p>
        </w:tc>
        <w:tc>
          <w:tcPr>
            <w:tcW w:w="592" w:type="dxa"/>
            <w:tcBorders>
              <w:top w:val="nil"/>
              <w:left w:val="nil"/>
              <w:bottom w:val="single" w:sz="8" w:space="0" w:color="auto"/>
              <w:right w:val="single" w:sz="8" w:space="0" w:color="auto"/>
            </w:tcBorders>
            <w:shd w:val="clear" w:color="000000" w:fill="FFFFFF"/>
            <w:vAlign w:val="center"/>
            <w:hideMark/>
          </w:tcPr>
          <w:p w14:paraId="083D7B7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2,71</w:t>
            </w:r>
          </w:p>
        </w:tc>
        <w:tc>
          <w:tcPr>
            <w:tcW w:w="635" w:type="dxa"/>
            <w:tcBorders>
              <w:top w:val="nil"/>
              <w:left w:val="nil"/>
              <w:bottom w:val="single" w:sz="8" w:space="0" w:color="auto"/>
              <w:right w:val="single" w:sz="8" w:space="0" w:color="auto"/>
            </w:tcBorders>
            <w:shd w:val="clear" w:color="000000" w:fill="FFFFFF"/>
            <w:vAlign w:val="center"/>
            <w:hideMark/>
          </w:tcPr>
          <w:p w14:paraId="39B736F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2,49</w:t>
            </w:r>
          </w:p>
        </w:tc>
        <w:tc>
          <w:tcPr>
            <w:tcW w:w="592" w:type="dxa"/>
            <w:tcBorders>
              <w:top w:val="nil"/>
              <w:left w:val="nil"/>
              <w:bottom w:val="single" w:sz="8" w:space="0" w:color="auto"/>
              <w:right w:val="single" w:sz="8" w:space="0" w:color="auto"/>
            </w:tcBorders>
            <w:shd w:val="clear" w:color="000000" w:fill="FFFFFF"/>
            <w:vAlign w:val="center"/>
            <w:hideMark/>
          </w:tcPr>
          <w:p w14:paraId="44C553D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1,76</w:t>
            </w:r>
          </w:p>
        </w:tc>
      </w:tr>
      <w:tr w:rsidR="007673EB" w:rsidRPr="000963BD" w14:paraId="5C4F54C2" w14:textId="77777777" w:rsidTr="00D3385B">
        <w:trPr>
          <w:trHeight w:val="651"/>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D101CF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E33DEA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Progettazione Sociale Per La Sostenibilità, l’Innovazione e l’Inclusione di Genere</w:t>
            </w:r>
          </w:p>
        </w:tc>
        <w:tc>
          <w:tcPr>
            <w:tcW w:w="709" w:type="dxa"/>
            <w:tcBorders>
              <w:top w:val="nil"/>
              <w:left w:val="nil"/>
              <w:bottom w:val="single" w:sz="8" w:space="0" w:color="auto"/>
              <w:right w:val="single" w:sz="8" w:space="0" w:color="auto"/>
            </w:tcBorders>
            <w:shd w:val="clear" w:color="000000" w:fill="D9E1F2"/>
            <w:vAlign w:val="center"/>
            <w:hideMark/>
          </w:tcPr>
          <w:p w14:paraId="76F0E1D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LM-88</w:t>
            </w:r>
          </w:p>
        </w:tc>
        <w:tc>
          <w:tcPr>
            <w:tcW w:w="618" w:type="dxa"/>
            <w:tcBorders>
              <w:top w:val="nil"/>
              <w:left w:val="nil"/>
              <w:bottom w:val="single" w:sz="8" w:space="0" w:color="auto"/>
              <w:right w:val="single" w:sz="8" w:space="0" w:color="auto"/>
            </w:tcBorders>
            <w:shd w:val="clear" w:color="000000" w:fill="FFC000"/>
            <w:vAlign w:val="center"/>
            <w:hideMark/>
          </w:tcPr>
          <w:p w14:paraId="1213D72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1,27</w:t>
            </w:r>
          </w:p>
        </w:tc>
        <w:tc>
          <w:tcPr>
            <w:tcW w:w="592" w:type="dxa"/>
            <w:tcBorders>
              <w:top w:val="nil"/>
              <w:left w:val="nil"/>
              <w:bottom w:val="single" w:sz="8" w:space="0" w:color="auto"/>
              <w:right w:val="single" w:sz="8" w:space="0" w:color="auto"/>
            </w:tcBorders>
            <w:shd w:val="clear" w:color="000000" w:fill="FFFFFF"/>
            <w:vAlign w:val="center"/>
            <w:hideMark/>
          </w:tcPr>
          <w:p w14:paraId="1E31F74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2,74</w:t>
            </w:r>
          </w:p>
        </w:tc>
        <w:tc>
          <w:tcPr>
            <w:tcW w:w="592" w:type="dxa"/>
            <w:tcBorders>
              <w:top w:val="nil"/>
              <w:left w:val="nil"/>
              <w:bottom w:val="single" w:sz="8" w:space="0" w:color="auto"/>
              <w:right w:val="single" w:sz="8" w:space="0" w:color="auto"/>
            </w:tcBorders>
            <w:shd w:val="clear" w:color="000000" w:fill="FFFFFF"/>
            <w:vAlign w:val="center"/>
            <w:hideMark/>
          </w:tcPr>
          <w:p w14:paraId="7DE7CE7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2,88</w:t>
            </w:r>
          </w:p>
        </w:tc>
        <w:tc>
          <w:tcPr>
            <w:tcW w:w="592" w:type="dxa"/>
            <w:tcBorders>
              <w:top w:val="nil"/>
              <w:left w:val="nil"/>
              <w:bottom w:val="single" w:sz="8" w:space="0" w:color="auto"/>
              <w:right w:val="single" w:sz="8" w:space="0" w:color="auto"/>
            </w:tcBorders>
            <w:shd w:val="clear" w:color="000000" w:fill="FFFFFF"/>
            <w:vAlign w:val="center"/>
            <w:hideMark/>
          </w:tcPr>
          <w:p w14:paraId="40E847C7" w14:textId="3BB55371"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FFFF"/>
            <w:vAlign w:val="center"/>
            <w:hideMark/>
          </w:tcPr>
          <w:p w14:paraId="2A167F1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3,19</w:t>
            </w:r>
          </w:p>
        </w:tc>
        <w:tc>
          <w:tcPr>
            <w:tcW w:w="635" w:type="dxa"/>
            <w:tcBorders>
              <w:top w:val="nil"/>
              <w:left w:val="nil"/>
              <w:bottom w:val="single" w:sz="8" w:space="0" w:color="auto"/>
              <w:right w:val="single" w:sz="8" w:space="0" w:color="auto"/>
            </w:tcBorders>
            <w:shd w:val="clear" w:color="000000" w:fill="FFFFFF"/>
            <w:vAlign w:val="center"/>
            <w:hideMark/>
          </w:tcPr>
          <w:p w14:paraId="3C15D75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4,11</w:t>
            </w:r>
          </w:p>
        </w:tc>
        <w:tc>
          <w:tcPr>
            <w:tcW w:w="592" w:type="dxa"/>
            <w:tcBorders>
              <w:top w:val="nil"/>
              <w:left w:val="nil"/>
              <w:bottom w:val="single" w:sz="8" w:space="0" w:color="auto"/>
              <w:right w:val="single" w:sz="8" w:space="0" w:color="auto"/>
            </w:tcBorders>
            <w:shd w:val="clear" w:color="000000" w:fill="FFFFFF"/>
            <w:vAlign w:val="center"/>
            <w:hideMark/>
          </w:tcPr>
          <w:p w14:paraId="2CF208F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1,95</w:t>
            </w:r>
          </w:p>
        </w:tc>
      </w:tr>
      <w:tr w:rsidR="007673EB" w:rsidRPr="000963BD" w14:paraId="0F615C01" w14:textId="77777777" w:rsidTr="00D3385B">
        <w:trPr>
          <w:trHeight w:val="338"/>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A736C9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Economia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918EB9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Management delle Tecnologie, Innovazione e Sostenibilità</w:t>
            </w:r>
          </w:p>
        </w:tc>
        <w:tc>
          <w:tcPr>
            <w:tcW w:w="709" w:type="dxa"/>
            <w:tcBorders>
              <w:top w:val="nil"/>
              <w:left w:val="nil"/>
              <w:bottom w:val="single" w:sz="8" w:space="0" w:color="auto"/>
              <w:right w:val="single" w:sz="8" w:space="0" w:color="auto"/>
            </w:tcBorders>
            <w:shd w:val="clear" w:color="000000" w:fill="D9E1F2"/>
            <w:vAlign w:val="center"/>
            <w:hideMark/>
          </w:tcPr>
          <w:p w14:paraId="7C11DAEF"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LM-77</w:t>
            </w:r>
          </w:p>
        </w:tc>
        <w:tc>
          <w:tcPr>
            <w:tcW w:w="618" w:type="dxa"/>
            <w:tcBorders>
              <w:top w:val="nil"/>
              <w:left w:val="nil"/>
              <w:bottom w:val="single" w:sz="8" w:space="0" w:color="auto"/>
              <w:right w:val="single" w:sz="8" w:space="0" w:color="auto"/>
            </w:tcBorders>
            <w:shd w:val="clear" w:color="000000" w:fill="FFC000"/>
            <w:vAlign w:val="center"/>
            <w:hideMark/>
          </w:tcPr>
          <w:p w14:paraId="54090B0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1,29</w:t>
            </w:r>
          </w:p>
        </w:tc>
        <w:tc>
          <w:tcPr>
            <w:tcW w:w="592" w:type="dxa"/>
            <w:tcBorders>
              <w:top w:val="nil"/>
              <w:left w:val="nil"/>
              <w:bottom w:val="single" w:sz="8" w:space="0" w:color="auto"/>
              <w:right w:val="single" w:sz="8" w:space="0" w:color="auto"/>
            </w:tcBorders>
            <w:shd w:val="clear" w:color="000000" w:fill="FFFFFF"/>
            <w:vAlign w:val="center"/>
            <w:hideMark/>
          </w:tcPr>
          <w:p w14:paraId="79F9878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2,09</w:t>
            </w:r>
          </w:p>
        </w:tc>
        <w:tc>
          <w:tcPr>
            <w:tcW w:w="592" w:type="dxa"/>
            <w:tcBorders>
              <w:top w:val="nil"/>
              <w:left w:val="nil"/>
              <w:bottom w:val="single" w:sz="8" w:space="0" w:color="auto"/>
              <w:right w:val="single" w:sz="8" w:space="0" w:color="auto"/>
            </w:tcBorders>
            <w:shd w:val="clear" w:color="000000" w:fill="FFFFFF"/>
            <w:vAlign w:val="center"/>
            <w:hideMark/>
          </w:tcPr>
          <w:p w14:paraId="74D11A6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2,75</w:t>
            </w:r>
          </w:p>
        </w:tc>
        <w:tc>
          <w:tcPr>
            <w:tcW w:w="592" w:type="dxa"/>
            <w:tcBorders>
              <w:top w:val="nil"/>
              <w:left w:val="nil"/>
              <w:bottom w:val="single" w:sz="8" w:space="0" w:color="auto"/>
              <w:right w:val="single" w:sz="8" w:space="0" w:color="auto"/>
            </w:tcBorders>
            <w:shd w:val="clear" w:color="000000" w:fill="FFFFFF"/>
            <w:vAlign w:val="center"/>
            <w:hideMark/>
          </w:tcPr>
          <w:p w14:paraId="14EF1C5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4,15</w:t>
            </w:r>
          </w:p>
        </w:tc>
        <w:tc>
          <w:tcPr>
            <w:tcW w:w="592" w:type="dxa"/>
            <w:tcBorders>
              <w:top w:val="nil"/>
              <w:left w:val="nil"/>
              <w:bottom w:val="single" w:sz="8" w:space="0" w:color="auto"/>
              <w:right w:val="single" w:sz="8" w:space="0" w:color="auto"/>
            </w:tcBorders>
            <w:shd w:val="clear" w:color="000000" w:fill="FFFFFF"/>
            <w:vAlign w:val="center"/>
            <w:hideMark/>
          </w:tcPr>
          <w:p w14:paraId="341FFD1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3,33</w:t>
            </w:r>
          </w:p>
        </w:tc>
        <w:tc>
          <w:tcPr>
            <w:tcW w:w="635" w:type="dxa"/>
            <w:tcBorders>
              <w:top w:val="nil"/>
              <w:left w:val="nil"/>
              <w:bottom w:val="single" w:sz="8" w:space="0" w:color="auto"/>
              <w:right w:val="single" w:sz="8" w:space="0" w:color="auto"/>
            </w:tcBorders>
            <w:shd w:val="clear" w:color="000000" w:fill="FFFFFF"/>
            <w:vAlign w:val="center"/>
            <w:hideMark/>
          </w:tcPr>
          <w:p w14:paraId="4A3E3FD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4,12</w:t>
            </w:r>
          </w:p>
        </w:tc>
        <w:tc>
          <w:tcPr>
            <w:tcW w:w="592" w:type="dxa"/>
            <w:tcBorders>
              <w:top w:val="nil"/>
              <w:left w:val="nil"/>
              <w:bottom w:val="single" w:sz="8" w:space="0" w:color="auto"/>
              <w:right w:val="single" w:sz="8" w:space="0" w:color="auto"/>
            </w:tcBorders>
            <w:shd w:val="clear" w:color="000000" w:fill="FFFFFF"/>
            <w:vAlign w:val="center"/>
            <w:hideMark/>
          </w:tcPr>
          <w:p w14:paraId="5124E49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2,84</w:t>
            </w:r>
          </w:p>
        </w:tc>
      </w:tr>
      <w:tr w:rsidR="007673EB" w:rsidRPr="000963BD" w14:paraId="610382F0" w14:textId="77777777" w:rsidTr="00D3385B">
        <w:trPr>
          <w:trHeight w:val="55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13573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Lettere e Filosofia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205FCC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Mediterranean Archaeology - Archeologia del Mediterraneo</w:t>
            </w:r>
          </w:p>
        </w:tc>
        <w:tc>
          <w:tcPr>
            <w:tcW w:w="709" w:type="dxa"/>
            <w:tcBorders>
              <w:top w:val="nil"/>
              <w:left w:val="nil"/>
              <w:bottom w:val="single" w:sz="8" w:space="0" w:color="auto"/>
              <w:right w:val="single" w:sz="8" w:space="0" w:color="auto"/>
            </w:tcBorders>
            <w:shd w:val="clear" w:color="000000" w:fill="D9E1F2"/>
            <w:vAlign w:val="center"/>
            <w:hideMark/>
          </w:tcPr>
          <w:p w14:paraId="6ABF145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LM-2 </w:t>
            </w:r>
          </w:p>
        </w:tc>
        <w:tc>
          <w:tcPr>
            <w:tcW w:w="618" w:type="dxa"/>
            <w:tcBorders>
              <w:top w:val="nil"/>
              <w:left w:val="nil"/>
              <w:bottom w:val="single" w:sz="8" w:space="0" w:color="auto"/>
              <w:right w:val="single" w:sz="8" w:space="0" w:color="auto"/>
            </w:tcBorders>
            <w:shd w:val="clear" w:color="000000" w:fill="FFC000"/>
            <w:vAlign w:val="center"/>
            <w:hideMark/>
          </w:tcPr>
          <w:p w14:paraId="3F7B3FE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1,29</w:t>
            </w:r>
          </w:p>
        </w:tc>
        <w:tc>
          <w:tcPr>
            <w:tcW w:w="592" w:type="dxa"/>
            <w:tcBorders>
              <w:top w:val="nil"/>
              <w:left w:val="nil"/>
              <w:bottom w:val="single" w:sz="8" w:space="0" w:color="auto"/>
              <w:right w:val="single" w:sz="8" w:space="0" w:color="auto"/>
            </w:tcBorders>
            <w:shd w:val="clear" w:color="000000" w:fill="FFFFFF"/>
            <w:vAlign w:val="center"/>
            <w:hideMark/>
          </w:tcPr>
          <w:p w14:paraId="764FE1B3" w14:textId="3069EF71"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8,6</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71928D3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4,88</w:t>
            </w:r>
          </w:p>
        </w:tc>
        <w:tc>
          <w:tcPr>
            <w:tcW w:w="592" w:type="dxa"/>
            <w:tcBorders>
              <w:top w:val="nil"/>
              <w:left w:val="nil"/>
              <w:bottom w:val="single" w:sz="8" w:space="0" w:color="auto"/>
              <w:right w:val="single" w:sz="8" w:space="0" w:color="auto"/>
            </w:tcBorders>
            <w:shd w:val="clear" w:color="000000" w:fill="FFFFFF"/>
            <w:vAlign w:val="center"/>
            <w:hideMark/>
          </w:tcPr>
          <w:p w14:paraId="1E40FE5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9,67</w:t>
            </w:r>
          </w:p>
        </w:tc>
        <w:tc>
          <w:tcPr>
            <w:tcW w:w="592" w:type="dxa"/>
            <w:tcBorders>
              <w:top w:val="nil"/>
              <w:left w:val="nil"/>
              <w:bottom w:val="single" w:sz="8" w:space="0" w:color="auto"/>
              <w:right w:val="single" w:sz="8" w:space="0" w:color="auto"/>
            </w:tcBorders>
            <w:shd w:val="clear" w:color="000000" w:fill="FFFFFF"/>
            <w:vAlign w:val="center"/>
            <w:hideMark/>
          </w:tcPr>
          <w:p w14:paraId="3E6AAE84" w14:textId="2F4AF48A"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9</w:t>
            </w:r>
            <w:r w:rsidR="00E93CBF" w:rsidRPr="000963BD">
              <w:rPr>
                <w:rFonts w:asciiTheme="minorHAnsi" w:eastAsia="Times New Roman" w:hAnsiTheme="minorHAnsi" w:cstheme="minorHAnsi"/>
                <w:color w:val="000000"/>
                <w:sz w:val="17"/>
                <w:szCs w:val="17"/>
                <w:lang w:eastAsia="en-US"/>
              </w:rPr>
              <w:t>,00</w:t>
            </w:r>
          </w:p>
        </w:tc>
        <w:tc>
          <w:tcPr>
            <w:tcW w:w="635" w:type="dxa"/>
            <w:tcBorders>
              <w:top w:val="nil"/>
              <w:left w:val="nil"/>
              <w:bottom w:val="single" w:sz="8" w:space="0" w:color="auto"/>
              <w:right w:val="single" w:sz="8" w:space="0" w:color="auto"/>
            </w:tcBorders>
            <w:shd w:val="clear" w:color="000000" w:fill="FFFFFF"/>
            <w:vAlign w:val="center"/>
            <w:hideMark/>
          </w:tcPr>
          <w:p w14:paraId="1DB5E66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6,86</w:t>
            </w:r>
          </w:p>
        </w:tc>
        <w:tc>
          <w:tcPr>
            <w:tcW w:w="592" w:type="dxa"/>
            <w:tcBorders>
              <w:top w:val="nil"/>
              <w:left w:val="nil"/>
              <w:bottom w:val="single" w:sz="8" w:space="0" w:color="auto"/>
              <w:right w:val="single" w:sz="8" w:space="0" w:color="auto"/>
            </w:tcBorders>
            <w:shd w:val="clear" w:color="000000" w:fill="FFFFFF"/>
            <w:vAlign w:val="center"/>
            <w:hideMark/>
          </w:tcPr>
          <w:p w14:paraId="6654DF33" w14:textId="6B138D5A"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w:t>
            </w:r>
            <w:r w:rsidR="00E93CBF" w:rsidRPr="000963BD">
              <w:rPr>
                <w:rFonts w:asciiTheme="minorHAnsi" w:eastAsia="Times New Roman" w:hAnsiTheme="minorHAnsi" w:cstheme="minorHAnsi"/>
                <w:color w:val="000000"/>
                <w:sz w:val="17"/>
                <w:szCs w:val="17"/>
                <w:lang w:eastAsia="en-US"/>
              </w:rPr>
              <w:t>0</w:t>
            </w:r>
          </w:p>
        </w:tc>
      </w:tr>
      <w:tr w:rsidR="007673EB" w:rsidRPr="000963BD" w14:paraId="66BA0FE4" w14:textId="77777777" w:rsidTr="00D3385B">
        <w:trPr>
          <w:trHeight w:val="565"/>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EC3221A"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F00356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Organizzazione e Marketing per la Comunicazione d'Impresa</w:t>
            </w:r>
          </w:p>
        </w:tc>
        <w:tc>
          <w:tcPr>
            <w:tcW w:w="709" w:type="dxa"/>
            <w:tcBorders>
              <w:top w:val="nil"/>
              <w:left w:val="nil"/>
              <w:bottom w:val="single" w:sz="8" w:space="0" w:color="auto"/>
              <w:right w:val="single" w:sz="8" w:space="0" w:color="auto"/>
            </w:tcBorders>
            <w:shd w:val="clear" w:color="000000" w:fill="D9E1F2"/>
            <w:vAlign w:val="center"/>
            <w:hideMark/>
          </w:tcPr>
          <w:p w14:paraId="460CC6B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LM-59</w:t>
            </w:r>
          </w:p>
        </w:tc>
        <w:tc>
          <w:tcPr>
            <w:tcW w:w="618" w:type="dxa"/>
            <w:tcBorders>
              <w:top w:val="nil"/>
              <w:left w:val="nil"/>
              <w:bottom w:val="single" w:sz="8" w:space="0" w:color="auto"/>
              <w:right w:val="single" w:sz="8" w:space="0" w:color="auto"/>
            </w:tcBorders>
            <w:shd w:val="clear" w:color="000000" w:fill="FFC000"/>
            <w:vAlign w:val="center"/>
            <w:hideMark/>
          </w:tcPr>
          <w:p w14:paraId="732F694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1,32</w:t>
            </w:r>
          </w:p>
        </w:tc>
        <w:tc>
          <w:tcPr>
            <w:tcW w:w="592" w:type="dxa"/>
            <w:tcBorders>
              <w:top w:val="nil"/>
              <w:left w:val="nil"/>
              <w:bottom w:val="single" w:sz="8" w:space="0" w:color="auto"/>
              <w:right w:val="single" w:sz="8" w:space="0" w:color="auto"/>
            </w:tcBorders>
            <w:shd w:val="clear" w:color="000000" w:fill="FFFFFF"/>
            <w:vAlign w:val="center"/>
            <w:hideMark/>
          </w:tcPr>
          <w:p w14:paraId="7CE61DE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1,62</w:t>
            </w:r>
          </w:p>
        </w:tc>
        <w:tc>
          <w:tcPr>
            <w:tcW w:w="592" w:type="dxa"/>
            <w:tcBorders>
              <w:top w:val="nil"/>
              <w:left w:val="nil"/>
              <w:bottom w:val="single" w:sz="8" w:space="0" w:color="auto"/>
              <w:right w:val="single" w:sz="8" w:space="0" w:color="auto"/>
            </w:tcBorders>
            <w:shd w:val="clear" w:color="000000" w:fill="FFFFFF"/>
            <w:vAlign w:val="center"/>
            <w:hideMark/>
          </w:tcPr>
          <w:p w14:paraId="2317379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2,72</w:t>
            </w:r>
          </w:p>
        </w:tc>
        <w:tc>
          <w:tcPr>
            <w:tcW w:w="592" w:type="dxa"/>
            <w:tcBorders>
              <w:top w:val="nil"/>
              <w:left w:val="nil"/>
              <w:bottom w:val="single" w:sz="8" w:space="0" w:color="auto"/>
              <w:right w:val="single" w:sz="8" w:space="0" w:color="auto"/>
            </w:tcBorders>
            <w:shd w:val="clear" w:color="000000" w:fill="FFFFFF"/>
            <w:vAlign w:val="center"/>
            <w:hideMark/>
          </w:tcPr>
          <w:p w14:paraId="4CBB4BC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2,79</w:t>
            </w:r>
          </w:p>
        </w:tc>
        <w:tc>
          <w:tcPr>
            <w:tcW w:w="592" w:type="dxa"/>
            <w:tcBorders>
              <w:top w:val="nil"/>
              <w:left w:val="nil"/>
              <w:bottom w:val="single" w:sz="8" w:space="0" w:color="auto"/>
              <w:right w:val="single" w:sz="8" w:space="0" w:color="auto"/>
            </w:tcBorders>
            <w:shd w:val="clear" w:color="000000" w:fill="FFFFFF"/>
            <w:vAlign w:val="center"/>
            <w:hideMark/>
          </w:tcPr>
          <w:p w14:paraId="4857018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2,98</w:t>
            </w:r>
          </w:p>
        </w:tc>
        <w:tc>
          <w:tcPr>
            <w:tcW w:w="635" w:type="dxa"/>
            <w:tcBorders>
              <w:top w:val="nil"/>
              <w:left w:val="nil"/>
              <w:bottom w:val="single" w:sz="8" w:space="0" w:color="auto"/>
              <w:right w:val="single" w:sz="8" w:space="0" w:color="auto"/>
            </w:tcBorders>
            <w:shd w:val="clear" w:color="000000" w:fill="FFFFFF"/>
            <w:vAlign w:val="center"/>
            <w:hideMark/>
          </w:tcPr>
          <w:p w14:paraId="4CE2C25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3,14</w:t>
            </w:r>
          </w:p>
        </w:tc>
        <w:tc>
          <w:tcPr>
            <w:tcW w:w="592" w:type="dxa"/>
            <w:tcBorders>
              <w:top w:val="nil"/>
              <w:left w:val="nil"/>
              <w:bottom w:val="single" w:sz="8" w:space="0" w:color="auto"/>
              <w:right w:val="single" w:sz="8" w:space="0" w:color="auto"/>
            </w:tcBorders>
            <w:shd w:val="clear" w:color="000000" w:fill="FFFFFF"/>
            <w:vAlign w:val="center"/>
            <w:hideMark/>
          </w:tcPr>
          <w:p w14:paraId="3246F1E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2,13</w:t>
            </w:r>
          </w:p>
        </w:tc>
      </w:tr>
      <w:tr w:rsidR="007673EB" w:rsidRPr="000963BD" w14:paraId="2807784D" w14:textId="77777777" w:rsidTr="00D3385B">
        <w:trPr>
          <w:trHeight w:val="54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0B007ECA"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D0CC08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Sociologia per la Sostenibilità e Analisi dei Processi Globali</w:t>
            </w:r>
          </w:p>
        </w:tc>
        <w:tc>
          <w:tcPr>
            <w:tcW w:w="709" w:type="dxa"/>
            <w:tcBorders>
              <w:top w:val="nil"/>
              <w:left w:val="nil"/>
              <w:bottom w:val="single" w:sz="8" w:space="0" w:color="auto"/>
              <w:right w:val="single" w:sz="8" w:space="0" w:color="auto"/>
            </w:tcBorders>
            <w:shd w:val="clear" w:color="000000" w:fill="D9E1F2"/>
            <w:vAlign w:val="center"/>
            <w:hideMark/>
          </w:tcPr>
          <w:p w14:paraId="5D420CBF"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LM-88</w:t>
            </w:r>
          </w:p>
        </w:tc>
        <w:tc>
          <w:tcPr>
            <w:tcW w:w="618" w:type="dxa"/>
            <w:tcBorders>
              <w:top w:val="nil"/>
              <w:left w:val="nil"/>
              <w:bottom w:val="single" w:sz="8" w:space="0" w:color="auto"/>
              <w:right w:val="single" w:sz="8" w:space="0" w:color="auto"/>
            </w:tcBorders>
            <w:shd w:val="clear" w:color="000000" w:fill="FFC000"/>
            <w:vAlign w:val="center"/>
            <w:hideMark/>
          </w:tcPr>
          <w:p w14:paraId="49EFED3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1,32</w:t>
            </w:r>
          </w:p>
        </w:tc>
        <w:tc>
          <w:tcPr>
            <w:tcW w:w="592" w:type="dxa"/>
            <w:tcBorders>
              <w:top w:val="nil"/>
              <w:left w:val="nil"/>
              <w:bottom w:val="single" w:sz="8" w:space="0" w:color="auto"/>
              <w:right w:val="single" w:sz="8" w:space="0" w:color="auto"/>
            </w:tcBorders>
            <w:shd w:val="clear" w:color="000000" w:fill="FFFFFF"/>
            <w:vAlign w:val="center"/>
            <w:hideMark/>
          </w:tcPr>
          <w:p w14:paraId="146BBA5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1,59</w:t>
            </w:r>
          </w:p>
        </w:tc>
        <w:tc>
          <w:tcPr>
            <w:tcW w:w="592" w:type="dxa"/>
            <w:tcBorders>
              <w:top w:val="nil"/>
              <w:left w:val="nil"/>
              <w:bottom w:val="single" w:sz="8" w:space="0" w:color="auto"/>
              <w:right w:val="single" w:sz="8" w:space="0" w:color="auto"/>
            </w:tcBorders>
            <w:shd w:val="clear" w:color="000000" w:fill="FFFFFF"/>
            <w:vAlign w:val="center"/>
            <w:hideMark/>
          </w:tcPr>
          <w:p w14:paraId="03D9266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4,59</w:t>
            </w:r>
          </w:p>
        </w:tc>
        <w:tc>
          <w:tcPr>
            <w:tcW w:w="592" w:type="dxa"/>
            <w:tcBorders>
              <w:top w:val="nil"/>
              <w:left w:val="nil"/>
              <w:bottom w:val="single" w:sz="8" w:space="0" w:color="auto"/>
              <w:right w:val="single" w:sz="8" w:space="0" w:color="auto"/>
            </w:tcBorders>
            <w:shd w:val="clear" w:color="000000" w:fill="FFFFFF"/>
            <w:vAlign w:val="center"/>
            <w:hideMark/>
          </w:tcPr>
          <w:p w14:paraId="3CA3F69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4,63</w:t>
            </w:r>
          </w:p>
        </w:tc>
        <w:tc>
          <w:tcPr>
            <w:tcW w:w="592" w:type="dxa"/>
            <w:tcBorders>
              <w:top w:val="nil"/>
              <w:left w:val="nil"/>
              <w:bottom w:val="single" w:sz="8" w:space="0" w:color="auto"/>
              <w:right w:val="single" w:sz="8" w:space="0" w:color="auto"/>
            </w:tcBorders>
            <w:shd w:val="clear" w:color="000000" w:fill="FFFFFF"/>
            <w:vAlign w:val="center"/>
            <w:hideMark/>
          </w:tcPr>
          <w:p w14:paraId="7938EF2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3,87</w:t>
            </w:r>
          </w:p>
        </w:tc>
        <w:tc>
          <w:tcPr>
            <w:tcW w:w="635" w:type="dxa"/>
            <w:tcBorders>
              <w:top w:val="nil"/>
              <w:left w:val="nil"/>
              <w:bottom w:val="single" w:sz="8" w:space="0" w:color="auto"/>
              <w:right w:val="single" w:sz="8" w:space="0" w:color="auto"/>
            </w:tcBorders>
            <w:shd w:val="clear" w:color="000000" w:fill="FFFFFF"/>
            <w:vAlign w:val="center"/>
            <w:hideMark/>
          </w:tcPr>
          <w:p w14:paraId="183A95C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5,68</w:t>
            </w:r>
          </w:p>
        </w:tc>
        <w:tc>
          <w:tcPr>
            <w:tcW w:w="592" w:type="dxa"/>
            <w:tcBorders>
              <w:top w:val="nil"/>
              <w:left w:val="nil"/>
              <w:bottom w:val="single" w:sz="8" w:space="0" w:color="auto"/>
              <w:right w:val="single" w:sz="8" w:space="0" w:color="auto"/>
            </w:tcBorders>
            <w:shd w:val="clear" w:color="000000" w:fill="FFFFFF"/>
            <w:vAlign w:val="center"/>
            <w:hideMark/>
          </w:tcPr>
          <w:p w14:paraId="1A902C7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2,81</w:t>
            </w:r>
          </w:p>
        </w:tc>
      </w:tr>
      <w:tr w:rsidR="007673EB" w:rsidRPr="000963BD" w14:paraId="7A9C518A" w14:textId="77777777" w:rsidTr="00D3385B">
        <w:trPr>
          <w:trHeight w:val="186"/>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19EE0FD"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Dell'Informazione, Informatica e Statistica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72A1A8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Gestionale - Management engineering</w:t>
            </w:r>
          </w:p>
        </w:tc>
        <w:tc>
          <w:tcPr>
            <w:tcW w:w="709" w:type="dxa"/>
            <w:tcBorders>
              <w:top w:val="nil"/>
              <w:left w:val="nil"/>
              <w:bottom w:val="single" w:sz="8" w:space="0" w:color="auto"/>
              <w:right w:val="single" w:sz="8" w:space="0" w:color="auto"/>
            </w:tcBorders>
            <w:shd w:val="clear" w:color="000000" w:fill="D9E1F2"/>
            <w:vAlign w:val="center"/>
            <w:hideMark/>
          </w:tcPr>
          <w:p w14:paraId="7548BE53"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LM-31</w:t>
            </w:r>
          </w:p>
        </w:tc>
        <w:tc>
          <w:tcPr>
            <w:tcW w:w="618" w:type="dxa"/>
            <w:tcBorders>
              <w:top w:val="nil"/>
              <w:left w:val="nil"/>
              <w:bottom w:val="single" w:sz="8" w:space="0" w:color="auto"/>
              <w:right w:val="single" w:sz="8" w:space="0" w:color="auto"/>
            </w:tcBorders>
            <w:shd w:val="clear" w:color="000000" w:fill="FFC000"/>
            <w:vAlign w:val="center"/>
            <w:hideMark/>
          </w:tcPr>
          <w:p w14:paraId="02BA7E1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1,33</w:t>
            </w:r>
          </w:p>
        </w:tc>
        <w:tc>
          <w:tcPr>
            <w:tcW w:w="592" w:type="dxa"/>
            <w:tcBorders>
              <w:top w:val="nil"/>
              <w:left w:val="nil"/>
              <w:bottom w:val="single" w:sz="8" w:space="0" w:color="auto"/>
              <w:right w:val="single" w:sz="8" w:space="0" w:color="auto"/>
            </w:tcBorders>
            <w:shd w:val="clear" w:color="000000" w:fill="FFC000"/>
            <w:vAlign w:val="center"/>
            <w:hideMark/>
          </w:tcPr>
          <w:p w14:paraId="4783658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1,06</w:t>
            </w:r>
          </w:p>
        </w:tc>
        <w:tc>
          <w:tcPr>
            <w:tcW w:w="592" w:type="dxa"/>
            <w:tcBorders>
              <w:top w:val="nil"/>
              <w:left w:val="nil"/>
              <w:bottom w:val="single" w:sz="8" w:space="0" w:color="auto"/>
              <w:right w:val="single" w:sz="8" w:space="0" w:color="auto"/>
            </w:tcBorders>
            <w:shd w:val="clear" w:color="000000" w:fill="FFC000"/>
            <w:vAlign w:val="center"/>
            <w:hideMark/>
          </w:tcPr>
          <w:p w14:paraId="16DC03C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1,14</w:t>
            </w:r>
          </w:p>
        </w:tc>
        <w:tc>
          <w:tcPr>
            <w:tcW w:w="592" w:type="dxa"/>
            <w:tcBorders>
              <w:top w:val="nil"/>
              <w:left w:val="nil"/>
              <w:bottom w:val="single" w:sz="8" w:space="0" w:color="auto"/>
              <w:right w:val="single" w:sz="8" w:space="0" w:color="auto"/>
            </w:tcBorders>
            <w:shd w:val="clear" w:color="000000" w:fill="FFFFFF"/>
            <w:vAlign w:val="center"/>
            <w:hideMark/>
          </w:tcPr>
          <w:p w14:paraId="118AD30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1,98</w:t>
            </w:r>
          </w:p>
        </w:tc>
        <w:tc>
          <w:tcPr>
            <w:tcW w:w="592" w:type="dxa"/>
            <w:tcBorders>
              <w:top w:val="nil"/>
              <w:left w:val="nil"/>
              <w:bottom w:val="single" w:sz="8" w:space="0" w:color="auto"/>
              <w:right w:val="single" w:sz="8" w:space="0" w:color="auto"/>
            </w:tcBorders>
            <w:shd w:val="clear" w:color="000000" w:fill="FFFFFF"/>
            <w:vAlign w:val="center"/>
            <w:hideMark/>
          </w:tcPr>
          <w:p w14:paraId="15CF4BB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2,28</w:t>
            </w:r>
          </w:p>
        </w:tc>
        <w:tc>
          <w:tcPr>
            <w:tcW w:w="635" w:type="dxa"/>
            <w:tcBorders>
              <w:top w:val="nil"/>
              <w:left w:val="nil"/>
              <w:bottom w:val="single" w:sz="8" w:space="0" w:color="auto"/>
              <w:right w:val="single" w:sz="8" w:space="0" w:color="auto"/>
            </w:tcBorders>
            <w:shd w:val="clear" w:color="000000" w:fill="FFFFFF"/>
            <w:vAlign w:val="center"/>
            <w:hideMark/>
          </w:tcPr>
          <w:p w14:paraId="4C97F1C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1,56</w:t>
            </w:r>
          </w:p>
        </w:tc>
        <w:tc>
          <w:tcPr>
            <w:tcW w:w="592" w:type="dxa"/>
            <w:tcBorders>
              <w:top w:val="nil"/>
              <w:left w:val="nil"/>
              <w:bottom w:val="single" w:sz="8" w:space="0" w:color="auto"/>
              <w:right w:val="single" w:sz="8" w:space="0" w:color="auto"/>
            </w:tcBorders>
            <w:shd w:val="clear" w:color="000000" w:fill="FFC000"/>
            <w:vAlign w:val="center"/>
            <w:hideMark/>
          </w:tcPr>
          <w:p w14:paraId="7C238B1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1,35</w:t>
            </w:r>
          </w:p>
        </w:tc>
      </w:tr>
      <w:tr w:rsidR="007673EB" w:rsidRPr="000963BD" w14:paraId="4FD75DEA" w14:textId="77777777" w:rsidTr="00D3385B">
        <w:trPr>
          <w:trHeight w:val="48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9F106F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Matematiche, Fisiche e Naturali</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0EA4A72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Neurobiologia</w:t>
            </w:r>
          </w:p>
        </w:tc>
        <w:tc>
          <w:tcPr>
            <w:tcW w:w="709" w:type="dxa"/>
            <w:tcBorders>
              <w:top w:val="nil"/>
              <w:left w:val="nil"/>
              <w:bottom w:val="single" w:sz="8" w:space="0" w:color="auto"/>
              <w:right w:val="single" w:sz="8" w:space="0" w:color="auto"/>
            </w:tcBorders>
            <w:shd w:val="clear" w:color="000000" w:fill="D9E1F2"/>
            <w:vAlign w:val="center"/>
            <w:hideMark/>
          </w:tcPr>
          <w:p w14:paraId="5DADDF0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LM-6</w:t>
            </w:r>
          </w:p>
        </w:tc>
        <w:tc>
          <w:tcPr>
            <w:tcW w:w="618" w:type="dxa"/>
            <w:tcBorders>
              <w:top w:val="nil"/>
              <w:left w:val="nil"/>
              <w:bottom w:val="single" w:sz="8" w:space="0" w:color="auto"/>
              <w:right w:val="single" w:sz="8" w:space="0" w:color="auto"/>
            </w:tcBorders>
            <w:shd w:val="clear" w:color="000000" w:fill="FFC000"/>
            <w:vAlign w:val="center"/>
            <w:hideMark/>
          </w:tcPr>
          <w:p w14:paraId="7251270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1,35</w:t>
            </w:r>
          </w:p>
        </w:tc>
        <w:tc>
          <w:tcPr>
            <w:tcW w:w="592" w:type="dxa"/>
            <w:tcBorders>
              <w:top w:val="nil"/>
              <w:left w:val="nil"/>
              <w:bottom w:val="single" w:sz="8" w:space="0" w:color="auto"/>
              <w:right w:val="single" w:sz="8" w:space="0" w:color="auto"/>
            </w:tcBorders>
            <w:shd w:val="clear" w:color="000000" w:fill="FFC000"/>
            <w:vAlign w:val="center"/>
            <w:hideMark/>
          </w:tcPr>
          <w:p w14:paraId="2E52B5BF" w14:textId="0A3B44CE"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36132C7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1,79</w:t>
            </w:r>
          </w:p>
        </w:tc>
        <w:tc>
          <w:tcPr>
            <w:tcW w:w="592" w:type="dxa"/>
            <w:tcBorders>
              <w:top w:val="nil"/>
              <w:left w:val="nil"/>
              <w:bottom w:val="single" w:sz="8" w:space="0" w:color="auto"/>
              <w:right w:val="single" w:sz="8" w:space="0" w:color="auto"/>
            </w:tcBorders>
            <w:shd w:val="clear" w:color="000000" w:fill="FFFFFF"/>
            <w:vAlign w:val="center"/>
            <w:hideMark/>
          </w:tcPr>
          <w:p w14:paraId="189CAC8A" w14:textId="6822A496"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3,3</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4D93FA8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2,45</w:t>
            </w:r>
          </w:p>
        </w:tc>
        <w:tc>
          <w:tcPr>
            <w:tcW w:w="635" w:type="dxa"/>
            <w:tcBorders>
              <w:top w:val="nil"/>
              <w:left w:val="nil"/>
              <w:bottom w:val="single" w:sz="8" w:space="0" w:color="auto"/>
              <w:right w:val="single" w:sz="8" w:space="0" w:color="auto"/>
            </w:tcBorders>
            <w:shd w:val="clear" w:color="000000" w:fill="FFFFFF"/>
            <w:vAlign w:val="center"/>
            <w:hideMark/>
          </w:tcPr>
          <w:p w14:paraId="40FF096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2,64</w:t>
            </w:r>
          </w:p>
        </w:tc>
        <w:tc>
          <w:tcPr>
            <w:tcW w:w="592" w:type="dxa"/>
            <w:tcBorders>
              <w:top w:val="nil"/>
              <w:left w:val="nil"/>
              <w:bottom w:val="single" w:sz="8" w:space="0" w:color="auto"/>
              <w:right w:val="single" w:sz="8" w:space="0" w:color="auto"/>
            </w:tcBorders>
            <w:shd w:val="clear" w:color="000000" w:fill="FFFFFF"/>
            <w:vAlign w:val="center"/>
            <w:hideMark/>
          </w:tcPr>
          <w:p w14:paraId="1319622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2,35</w:t>
            </w:r>
          </w:p>
        </w:tc>
      </w:tr>
      <w:tr w:rsidR="007673EB" w:rsidRPr="000963BD" w14:paraId="67BB8077" w14:textId="77777777" w:rsidTr="00D3385B">
        <w:trPr>
          <w:trHeight w:val="198"/>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43ABB7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Medicina e Psicologia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C37905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Psicologia Clinica</w:t>
            </w:r>
          </w:p>
        </w:tc>
        <w:tc>
          <w:tcPr>
            <w:tcW w:w="709" w:type="dxa"/>
            <w:tcBorders>
              <w:top w:val="nil"/>
              <w:left w:val="nil"/>
              <w:bottom w:val="single" w:sz="8" w:space="0" w:color="auto"/>
              <w:right w:val="single" w:sz="8" w:space="0" w:color="auto"/>
            </w:tcBorders>
            <w:shd w:val="clear" w:color="000000" w:fill="D9E1F2"/>
            <w:vAlign w:val="center"/>
            <w:hideMark/>
          </w:tcPr>
          <w:p w14:paraId="6AA8281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LM-51</w:t>
            </w:r>
          </w:p>
        </w:tc>
        <w:tc>
          <w:tcPr>
            <w:tcW w:w="618" w:type="dxa"/>
            <w:tcBorders>
              <w:top w:val="nil"/>
              <w:left w:val="nil"/>
              <w:bottom w:val="single" w:sz="8" w:space="0" w:color="auto"/>
              <w:right w:val="single" w:sz="8" w:space="0" w:color="auto"/>
            </w:tcBorders>
            <w:shd w:val="clear" w:color="000000" w:fill="FFC000"/>
            <w:vAlign w:val="center"/>
            <w:hideMark/>
          </w:tcPr>
          <w:p w14:paraId="50173B85" w14:textId="39E33E82"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C000"/>
            <w:vAlign w:val="center"/>
            <w:hideMark/>
          </w:tcPr>
          <w:p w14:paraId="2653417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1,17</w:t>
            </w:r>
          </w:p>
        </w:tc>
        <w:tc>
          <w:tcPr>
            <w:tcW w:w="592" w:type="dxa"/>
            <w:tcBorders>
              <w:top w:val="nil"/>
              <w:left w:val="nil"/>
              <w:bottom w:val="single" w:sz="8" w:space="0" w:color="auto"/>
              <w:right w:val="single" w:sz="8" w:space="0" w:color="auto"/>
            </w:tcBorders>
            <w:shd w:val="clear" w:color="000000" w:fill="FFFFFF"/>
            <w:vAlign w:val="center"/>
            <w:hideMark/>
          </w:tcPr>
          <w:p w14:paraId="6304795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2,97</w:t>
            </w:r>
          </w:p>
        </w:tc>
        <w:tc>
          <w:tcPr>
            <w:tcW w:w="592" w:type="dxa"/>
            <w:tcBorders>
              <w:top w:val="nil"/>
              <w:left w:val="nil"/>
              <w:bottom w:val="single" w:sz="8" w:space="0" w:color="auto"/>
              <w:right w:val="single" w:sz="8" w:space="0" w:color="auto"/>
            </w:tcBorders>
            <w:shd w:val="clear" w:color="000000" w:fill="FFFFFF"/>
            <w:vAlign w:val="center"/>
            <w:hideMark/>
          </w:tcPr>
          <w:p w14:paraId="3DB07831" w14:textId="0CE529D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FFFF"/>
            <w:vAlign w:val="center"/>
            <w:hideMark/>
          </w:tcPr>
          <w:p w14:paraId="35FFCB5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5,16</w:t>
            </w:r>
          </w:p>
        </w:tc>
        <w:tc>
          <w:tcPr>
            <w:tcW w:w="635" w:type="dxa"/>
            <w:tcBorders>
              <w:top w:val="nil"/>
              <w:left w:val="nil"/>
              <w:bottom w:val="single" w:sz="8" w:space="0" w:color="auto"/>
              <w:right w:val="single" w:sz="8" w:space="0" w:color="auto"/>
            </w:tcBorders>
            <w:shd w:val="clear" w:color="000000" w:fill="FFFFFF"/>
            <w:vAlign w:val="center"/>
            <w:hideMark/>
          </w:tcPr>
          <w:p w14:paraId="31298747" w14:textId="4E82C7E4"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4,9</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2137762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2,93</w:t>
            </w:r>
          </w:p>
        </w:tc>
      </w:tr>
      <w:tr w:rsidR="007673EB" w:rsidRPr="000963BD" w14:paraId="003E83DD" w14:textId="77777777" w:rsidTr="00D3385B">
        <w:trPr>
          <w:trHeight w:val="45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F3C431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5E614A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Media, Comunicazione Digitale e Giornalismo</w:t>
            </w:r>
          </w:p>
        </w:tc>
        <w:tc>
          <w:tcPr>
            <w:tcW w:w="709" w:type="dxa"/>
            <w:tcBorders>
              <w:top w:val="nil"/>
              <w:left w:val="nil"/>
              <w:bottom w:val="single" w:sz="8" w:space="0" w:color="auto"/>
              <w:right w:val="single" w:sz="8" w:space="0" w:color="auto"/>
            </w:tcBorders>
            <w:shd w:val="clear" w:color="000000" w:fill="D9E1F2"/>
            <w:vAlign w:val="center"/>
            <w:hideMark/>
          </w:tcPr>
          <w:p w14:paraId="46B43CD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LM-19</w:t>
            </w:r>
          </w:p>
        </w:tc>
        <w:tc>
          <w:tcPr>
            <w:tcW w:w="618" w:type="dxa"/>
            <w:tcBorders>
              <w:top w:val="nil"/>
              <w:left w:val="nil"/>
              <w:bottom w:val="single" w:sz="8" w:space="0" w:color="auto"/>
              <w:right w:val="single" w:sz="8" w:space="0" w:color="auto"/>
            </w:tcBorders>
            <w:shd w:val="clear" w:color="000000" w:fill="FFC000"/>
            <w:vAlign w:val="center"/>
            <w:hideMark/>
          </w:tcPr>
          <w:p w14:paraId="0B8DDD18" w14:textId="5DE1D78B"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5C6799EA" w14:textId="1411081B"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0D8888B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2,14</w:t>
            </w:r>
          </w:p>
        </w:tc>
        <w:tc>
          <w:tcPr>
            <w:tcW w:w="592" w:type="dxa"/>
            <w:tcBorders>
              <w:top w:val="nil"/>
              <w:left w:val="nil"/>
              <w:bottom w:val="single" w:sz="8" w:space="0" w:color="auto"/>
              <w:right w:val="single" w:sz="8" w:space="0" w:color="auto"/>
            </w:tcBorders>
            <w:shd w:val="clear" w:color="000000" w:fill="FFFFFF"/>
            <w:vAlign w:val="center"/>
            <w:hideMark/>
          </w:tcPr>
          <w:p w14:paraId="49F0AA3E" w14:textId="6C709FB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w:t>
            </w:r>
            <w:r w:rsidR="00E93CBF" w:rsidRPr="000963BD">
              <w:rPr>
                <w:rFonts w:asciiTheme="minorHAnsi" w:eastAsia="Times New Roman" w:hAnsiTheme="minorHAnsi" w:cstheme="minorHAnsi"/>
                <w:color w:val="000000"/>
                <w:sz w:val="17"/>
                <w:szCs w:val="17"/>
                <w:lang w:eastAsia="en-US"/>
              </w:rPr>
              <w:t>0</w:t>
            </w:r>
          </w:p>
        </w:tc>
        <w:tc>
          <w:tcPr>
            <w:tcW w:w="592" w:type="dxa"/>
            <w:tcBorders>
              <w:top w:val="nil"/>
              <w:left w:val="nil"/>
              <w:bottom w:val="single" w:sz="8" w:space="0" w:color="auto"/>
              <w:right w:val="single" w:sz="8" w:space="0" w:color="auto"/>
            </w:tcBorders>
            <w:shd w:val="clear" w:color="000000" w:fill="FFFFFF"/>
            <w:vAlign w:val="center"/>
            <w:hideMark/>
          </w:tcPr>
          <w:p w14:paraId="30BFF25A" w14:textId="37AC1A41"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w:t>
            </w:r>
            <w:r w:rsidR="00E93CBF" w:rsidRPr="000963BD">
              <w:rPr>
                <w:rFonts w:asciiTheme="minorHAnsi" w:eastAsia="Times New Roman" w:hAnsiTheme="minorHAnsi" w:cstheme="minorHAnsi"/>
                <w:color w:val="000000"/>
                <w:sz w:val="17"/>
                <w:szCs w:val="17"/>
                <w:lang w:eastAsia="en-US"/>
              </w:rPr>
              <w:t>0</w:t>
            </w:r>
          </w:p>
        </w:tc>
        <w:tc>
          <w:tcPr>
            <w:tcW w:w="635" w:type="dxa"/>
            <w:tcBorders>
              <w:top w:val="nil"/>
              <w:left w:val="nil"/>
              <w:bottom w:val="single" w:sz="8" w:space="0" w:color="auto"/>
              <w:right w:val="single" w:sz="8" w:space="0" w:color="auto"/>
            </w:tcBorders>
            <w:shd w:val="clear" w:color="000000" w:fill="FFFFFF"/>
            <w:vAlign w:val="center"/>
            <w:hideMark/>
          </w:tcPr>
          <w:p w14:paraId="4EC13AC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3,14</w:t>
            </w:r>
          </w:p>
        </w:tc>
        <w:tc>
          <w:tcPr>
            <w:tcW w:w="592" w:type="dxa"/>
            <w:tcBorders>
              <w:top w:val="nil"/>
              <w:left w:val="nil"/>
              <w:bottom w:val="single" w:sz="8" w:space="0" w:color="auto"/>
              <w:right w:val="single" w:sz="8" w:space="0" w:color="auto"/>
            </w:tcBorders>
            <w:shd w:val="clear" w:color="000000" w:fill="FFFFFF"/>
            <w:vAlign w:val="center"/>
            <w:hideMark/>
          </w:tcPr>
          <w:p w14:paraId="65F8436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1,88</w:t>
            </w:r>
          </w:p>
        </w:tc>
      </w:tr>
      <w:tr w:rsidR="007673EB" w:rsidRPr="000963BD" w14:paraId="47F2F8FA" w14:textId="77777777" w:rsidTr="00D3385B">
        <w:trPr>
          <w:trHeight w:val="33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95566A9"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lastRenderedPageBreak/>
              <w:t>Lettere e Filosofia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5C50562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Editoria e Scrittura</w:t>
            </w:r>
          </w:p>
        </w:tc>
        <w:tc>
          <w:tcPr>
            <w:tcW w:w="709" w:type="dxa"/>
            <w:tcBorders>
              <w:top w:val="nil"/>
              <w:left w:val="nil"/>
              <w:bottom w:val="single" w:sz="8" w:space="0" w:color="auto"/>
              <w:right w:val="single" w:sz="8" w:space="0" w:color="auto"/>
            </w:tcBorders>
            <w:shd w:val="clear" w:color="000000" w:fill="D9E1F2"/>
            <w:vAlign w:val="center"/>
            <w:hideMark/>
          </w:tcPr>
          <w:p w14:paraId="11053E6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LM-19</w:t>
            </w:r>
          </w:p>
        </w:tc>
        <w:tc>
          <w:tcPr>
            <w:tcW w:w="618" w:type="dxa"/>
            <w:tcBorders>
              <w:top w:val="nil"/>
              <w:left w:val="nil"/>
              <w:bottom w:val="single" w:sz="8" w:space="0" w:color="auto"/>
              <w:right w:val="single" w:sz="8" w:space="0" w:color="auto"/>
            </w:tcBorders>
            <w:shd w:val="clear" w:color="000000" w:fill="FFC000"/>
            <w:vAlign w:val="center"/>
            <w:hideMark/>
          </w:tcPr>
          <w:p w14:paraId="1138C0E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1,41</w:t>
            </w:r>
          </w:p>
        </w:tc>
        <w:tc>
          <w:tcPr>
            <w:tcW w:w="592" w:type="dxa"/>
            <w:tcBorders>
              <w:top w:val="nil"/>
              <w:left w:val="nil"/>
              <w:bottom w:val="single" w:sz="8" w:space="0" w:color="auto"/>
              <w:right w:val="single" w:sz="8" w:space="0" w:color="auto"/>
            </w:tcBorders>
            <w:shd w:val="clear" w:color="000000" w:fill="FFFFFF"/>
            <w:vAlign w:val="center"/>
            <w:hideMark/>
          </w:tcPr>
          <w:p w14:paraId="494D279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3,27</w:t>
            </w:r>
          </w:p>
        </w:tc>
        <w:tc>
          <w:tcPr>
            <w:tcW w:w="592" w:type="dxa"/>
            <w:tcBorders>
              <w:top w:val="nil"/>
              <w:left w:val="nil"/>
              <w:bottom w:val="single" w:sz="8" w:space="0" w:color="auto"/>
              <w:right w:val="single" w:sz="8" w:space="0" w:color="auto"/>
            </w:tcBorders>
            <w:shd w:val="clear" w:color="000000" w:fill="FFFFFF"/>
            <w:vAlign w:val="center"/>
            <w:hideMark/>
          </w:tcPr>
          <w:p w14:paraId="2FF3FB1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4,52</w:t>
            </w:r>
          </w:p>
        </w:tc>
        <w:tc>
          <w:tcPr>
            <w:tcW w:w="592" w:type="dxa"/>
            <w:tcBorders>
              <w:top w:val="nil"/>
              <w:left w:val="nil"/>
              <w:bottom w:val="single" w:sz="8" w:space="0" w:color="auto"/>
              <w:right w:val="single" w:sz="8" w:space="0" w:color="auto"/>
            </w:tcBorders>
            <w:shd w:val="clear" w:color="000000" w:fill="FFFFFF"/>
            <w:vAlign w:val="center"/>
            <w:hideMark/>
          </w:tcPr>
          <w:p w14:paraId="3DF435D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5,67</w:t>
            </w:r>
          </w:p>
        </w:tc>
        <w:tc>
          <w:tcPr>
            <w:tcW w:w="592" w:type="dxa"/>
            <w:tcBorders>
              <w:top w:val="nil"/>
              <w:left w:val="nil"/>
              <w:bottom w:val="single" w:sz="8" w:space="0" w:color="auto"/>
              <w:right w:val="single" w:sz="8" w:space="0" w:color="auto"/>
            </w:tcBorders>
            <w:shd w:val="clear" w:color="000000" w:fill="FFFFFF"/>
            <w:vAlign w:val="center"/>
            <w:hideMark/>
          </w:tcPr>
          <w:p w14:paraId="5CC1369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5,67</w:t>
            </w:r>
          </w:p>
        </w:tc>
        <w:tc>
          <w:tcPr>
            <w:tcW w:w="635" w:type="dxa"/>
            <w:tcBorders>
              <w:top w:val="nil"/>
              <w:left w:val="nil"/>
              <w:bottom w:val="single" w:sz="8" w:space="0" w:color="auto"/>
              <w:right w:val="single" w:sz="8" w:space="0" w:color="auto"/>
            </w:tcBorders>
            <w:shd w:val="clear" w:color="000000" w:fill="FFFFFF"/>
            <w:vAlign w:val="center"/>
            <w:hideMark/>
          </w:tcPr>
          <w:p w14:paraId="7B582A6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4,97</w:t>
            </w:r>
          </w:p>
        </w:tc>
        <w:tc>
          <w:tcPr>
            <w:tcW w:w="592" w:type="dxa"/>
            <w:tcBorders>
              <w:top w:val="nil"/>
              <w:left w:val="nil"/>
              <w:bottom w:val="single" w:sz="8" w:space="0" w:color="auto"/>
              <w:right w:val="single" w:sz="8" w:space="0" w:color="auto"/>
            </w:tcBorders>
            <w:shd w:val="clear" w:color="000000" w:fill="FFFFFF"/>
            <w:vAlign w:val="center"/>
            <w:hideMark/>
          </w:tcPr>
          <w:p w14:paraId="005E97D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3,79</w:t>
            </w:r>
          </w:p>
        </w:tc>
      </w:tr>
      <w:tr w:rsidR="007673EB" w:rsidRPr="000963BD" w14:paraId="03323EDD" w14:textId="77777777" w:rsidTr="00D3385B">
        <w:trPr>
          <w:trHeight w:val="735"/>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F4676AC"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Dell'Informazione, Informatica e Statistica</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5D43834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Artificial Intelligence And Robotics - Intelligenza Artificiale e Robotica</w:t>
            </w:r>
          </w:p>
        </w:tc>
        <w:tc>
          <w:tcPr>
            <w:tcW w:w="709" w:type="dxa"/>
            <w:tcBorders>
              <w:top w:val="nil"/>
              <w:left w:val="nil"/>
              <w:bottom w:val="single" w:sz="8" w:space="0" w:color="auto"/>
              <w:right w:val="single" w:sz="8" w:space="0" w:color="auto"/>
            </w:tcBorders>
            <w:shd w:val="clear" w:color="000000" w:fill="D9E1F2"/>
            <w:vAlign w:val="center"/>
            <w:hideMark/>
          </w:tcPr>
          <w:p w14:paraId="020FBF4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LM-32</w:t>
            </w:r>
          </w:p>
        </w:tc>
        <w:tc>
          <w:tcPr>
            <w:tcW w:w="618" w:type="dxa"/>
            <w:tcBorders>
              <w:top w:val="nil"/>
              <w:left w:val="nil"/>
              <w:bottom w:val="single" w:sz="8" w:space="0" w:color="auto"/>
              <w:right w:val="single" w:sz="8" w:space="0" w:color="auto"/>
            </w:tcBorders>
            <w:shd w:val="clear" w:color="000000" w:fill="FFC000"/>
            <w:vAlign w:val="center"/>
            <w:hideMark/>
          </w:tcPr>
          <w:p w14:paraId="312A4FD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1,42</w:t>
            </w:r>
          </w:p>
        </w:tc>
        <w:tc>
          <w:tcPr>
            <w:tcW w:w="592" w:type="dxa"/>
            <w:tcBorders>
              <w:top w:val="nil"/>
              <w:left w:val="nil"/>
              <w:bottom w:val="single" w:sz="8" w:space="0" w:color="auto"/>
              <w:right w:val="single" w:sz="8" w:space="0" w:color="auto"/>
            </w:tcBorders>
            <w:shd w:val="clear" w:color="000000" w:fill="FFC000"/>
            <w:vAlign w:val="center"/>
            <w:hideMark/>
          </w:tcPr>
          <w:p w14:paraId="3F45389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1,11</w:t>
            </w:r>
          </w:p>
        </w:tc>
        <w:tc>
          <w:tcPr>
            <w:tcW w:w="592" w:type="dxa"/>
            <w:tcBorders>
              <w:top w:val="nil"/>
              <w:left w:val="nil"/>
              <w:bottom w:val="single" w:sz="8" w:space="0" w:color="auto"/>
              <w:right w:val="single" w:sz="8" w:space="0" w:color="auto"/>
            </w:tcBorders>
            <w:shd w:val="clear" w:color="000000" w:fill="FFFFFF"/>
            <w:vAlign w:val="center"/>
            <w:hideMark/>
          </w:tcPr>
          <w:p w14:paraId="5D9972D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2,69</w:t>
            </w:r>
          </w:p>
        </w:tc>
        <w:tc>
          <w:tcPr>
            <w:tcW w:w="592" w:type="dxa"/>
            <w:tcBorders>
              <w:top w:val="nil"/>
              <w:left w:val="nil"/>
              <w:bottom w:val="single" w:sz="8" w:space="0" w:color="auto"/>
              <w:right w:val="single" w:sz="8" w:space="0" w:color="auto"/>
            </w:tcBorders>
            <w:shd w:val="clear" w:color="000000" w:fill="FFFFFF"/>
            <w:vAlign w:val="center"/>
            <w:hideMark/>
          </w:tcPr>
          <w:p w14:paraId="62D693F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3,3</w:t>
            </w:r>
          </w:p>
        </w:tc>
        <w:tc>
          <w:tcPr>
            <w:tcW w:w="592" w:type="dxa"/>
            <w:tcBorders>
              <w:top w:val="nil"/>
              <w:left w:val="nil"/>
              <w:bottom w:val="single" w:sz="8" w:space="0" w:color="auto"/>
              <w:right w:val="single" w:sz="8" w:space="0" w:color="auto"/>
            </w:tcBorders>
            <w:shd w:val="clear" w:color="000000" w:fill="FFFFFF"/>
            <w:vAlign w:val="center"/>
            <w:hideMark/>
          </w:tcPr>
          <w:p w14:paraId="5CF754F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2,82</w:t>
            </w:r>
          </w:p>
        </w:tc>
        <w:tc>
          <w:tcPr>
            <w:tcW w:w="635" w:type="dxa"/>
            <w:tcBorders>
              <w:top w:val="nil"/>
              <w:left w:val="nil"/>
              <w:bottom w:val="single" w:sz="8" w:space="0" w:color="auto"/>
              <w:right w:val="single" w:sz="8" w:space="0" w:color="auto"/>
            </w:tcBorders>
            <w:shd w:val="clear" w:color="000000" w:fill="FFFFFF"/>
            <w:vAlign w:val="center"/>
            <w:hideMark/>
          </w:tcPr>
          <w:p w14:paraId="1783EA6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2,36</w:t>
            </w:r>
          </w:p>
        </w:tc>
        <w:tc>
          <w:tcPr>
            <w:tcW w:w="592" w:type="dxa"/>
            <w:tcBorders>
              <w:top w:val="nil"/>
              <w:left w:val="nil"/>
              <w:bottom w:val="single" w:sz="8" w:space="0" w:color="auto"/>
              <w:right w:val="single" w:sz="8" w:space="0" w:color="auto"/>
            </w:tcBorders>
            <w:shd w:val="clear" w:color="000000" w:fill="FFFFFF"/>
            <w:vAlign w:val="center"/>
            <w:hideMark/>
          </w:tcPr>
          <w:p w14:paraId="3AC3C39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2,14</w:t>
            </w:r>
          </w:p>
        </w:tc>
      </w:tr>
      <w:tr w:rsidR="007673EB" w:rsidRPr="000963BD" w14:paraId="6A630C37" w14:textId="77777777" w:rsidTr="00D3385B">
        <w:trPr>
          <w:trHeight w:val="43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9A245B4"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Matematiche, Fisiche e Naturali</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2158E4AF"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Biotecnologie e Genomica per l'Industria e l'Ambiente</w:t>
            </w:r>
          </w:p>
        </w:tc>
        <w:tc>
          <w:tcPr>
            <w:tcW w:w="709" w:type="dxa"/>
            <w:tcBorders>
              <w:top w:val="nil"/>
              <w:left w:val="nil"/>
              <w:bottom w:val="single" w:sz="8" w:space="0" w:color="auto"/>
              <w:right w:val="single" w:sz="8" w:space="0" w:color="auto"/>
            </w:tcBorders>
            <w:shd w:val="clear" w:color="000000" w:fill="D9E1F2"/>
            <w:vAlign w:val="center"/>
            <w:hideMark/>
          </w:tcPr>
          <w:p w14:paraId="6A49D35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LM-8</w:t>
            </w:r>
          </w:p>
        </w:tc>
        <w:tc>
          <w:tcPr>
            <w:tcW w:w="618" w:type="dxa"/>
            <w:tcBorders>
              <w:top w:val="nil"/>
              <w:left w:val="nil"/>
              <w:bottom w:val="single" w:sz="8" w:space="0" w:color="auto"/>
              <w:right w:val="single" w:sz="8" w:space="0" w:color="auto"/>
            </w:tcBorders>
            <w:shd w:val="clear" w:color="000000" w:fill="FFC000"/>
            <w:vAlign w:val="center"/>
            <w:hideMark/>
          </w:tcPr>
          <w:p w14:paraId="2D3D41D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1,42</w:t>
            </w:r>
          </w:p>
        </w:tc>
        <w:tc>
          <w:tcPr>
            <w:tcW w:w="592" w:type="dxa"/>
            <w:tcBorders>
              <w:top w:val="nil"/>
              <w:left w:val="nil"/>
              <w:bottom w:val="single" w:sz="8" w:space="0" w:color="auto"/>
              <w:right w:val="single" w:sz="8" w:space="0" w:color="auto"/>
            </w:tcBorders>
            <w:shd w:val="clear" w:color="000000" w:fill="FFFFFF"/>
            <w:vAlign w:val="center"/>
            <w:hideMark/>
          </w:tcPr>
          <w:p w14:paraId="2213A66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1,79</w:t>
            </w:r>
          </w:p>
        </w:tc>
        <w:tc>
          <w:tcPr>
            <w:tcW w:w="592" w:type="dxa"/>
            <w:tcBorders>
              <w:top w:val="nil"/>
              <w:left w:val="nil"/>
              <w:bottom w:val="single" w:sz="8" w:space="0" w:color="auto"/>
              <w:right w:val="single" w:sz="8" w:space="0" w:color="auto"/>
            </w:tcBorders>
            <w:shd w:val="clear" w:color="000000" w:fill="FFFFFF"/>
            <w:vAlign w:val="center"/>
            <w:hideMark/>
          </w:tcPr>
          <w:p w14:paraId="66E39A5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2,61</w:t>
            </w:r>
          </w:p>
        </w:tc>
        <w:tc>
          <w:tcPr>
            <w:tcW w:w="592" w:type="dxa"/>
            <w:tcBorders>
              <w:top w:val="nil"/>
              <w:left w:val="nil"/>
              <w:bottom w:val="single" w:sz="8" w:space="0" w:color="auto"/>
              <w:right w:val="single" w:sz="8" w:space="0" w:color="auto"/>
            </w:tcBorders>
            <w:shd w:val="clear" w:color="000000" w:fill="FFFFFF"/>
            <w:vAlign w:val="center"/>
            <w:hideMark/>
          </w:tcPr>
          <w:p w14:paraId="44A46B5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w:t>
            </w:r>
          </w:p>
        </w:tc>
        <w:tc>
          <w:tcPr>
            <w:tcW w:w="592" w:type="dxa"/>
            <w:tcBorders>
              <w:top w:val="nil"/>
              <w:left w:val="nil"/>
              <w:bottom w:val="single" w:sz="8" w:space="0" w:color="auto"/>
              <w:right w:val="single" w:sz="8" w:space="0" w:color="auto"/>
            </w:tcBorders>
            <w:shd w:val="clear" w:color="000000" w:fill="FFFFFF"/>
            <w:vAlign w:val="center"/>
            <w:hideMark/>
          </w:tcPr>
          <w:p w14:paraId="72B6FF3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3,42</w:t>
            </w:r>
          </w:p>
        </w:tc>
        <w:tc>
          <w:tcPr>
            <w:tcW w:w="635" w:type="dxa"/>
            <w:tcBorders>
              <w:top w:val="nil"/>
              <w:left w:val="nil"/>
              <w:bottom w:val="single" w:sz="8" w:space="0" w:color="auto"/>
              <w:right w:val="single" w:sz="8" w:space="0" w:color="auto"/>
            </w:tcBorders>
            <w:shd w:val="clear" w:color="000000" w:fill="FFFFFF"/>
            <w:vAlign w:val="center"/>
            <w:hideMark/>
          </w:tcPr>
          <w:p w14:paraId="7169983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7,64</w:t>
            </w:r>
          </w:p>
        </w:tc>
        <w:tc>
          <w:tcPr>
            <w:tcW w:w="592" w:type="dxa"/>
            <w:tcBorders>
              <w:top w:val="nil"/>
              <w:left w:val="nil"/>
              <w:bottom w:val="single" w:sz="8" w:space="0" w:color="auto"/>
              <w:right w:val="single" w:sz="8" w:space="0" w:color="auto"/>
            </w:tcBorders>
            <w:shd w:val="clear" w:color="000000" w:fill="FFFFFF"/>
            <w:vAlign w:val="center"/>
            <w:hideMark/>
          </w:tcPr>
          <w:p w14:paraId="7B00D7C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3,08</w:t>
            </w:r>
          </w:p>
        </w:tc>
      </w:tr>
      <w:tr w:rsidR="007673EB" w:rsidRPr="000963BD" w14:paraId="2A380912" w14:textId="77777777" w:rsidTr="00D3385B">
        <w:trPr>
          <w:trHeight w:val="421"/>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4D87DD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30613FA2"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Transport Systems engineering - Ingegneria dei Sistemi di Trasporto</w:t>
            </w:r>
          </w:p>
        </w:tc>
        <w:tc>
          <w:tcPr>
            <w:tcW w:w="709" w:type="dxa"/>
            <w:tcBorders>
              <w:top w:val="nil"/>
              <w:left w:val="nil"/>
              <w:bottom w:val="single" w:sz="8" w:space="0" w:color="auto"/>
              <w:right w:val="single" w:sz="8" w:space="0" w:color="auto"/>
            </w:tcBorders>
            <w:shd w:val="clear" w:color="000000" w:fill="D9E1F2"/>
            <w:vAlign w:val="center"/>
            <w:hideMark/>
          </w:tcPr>
          <w:p w14:paraId="1DD2F41C"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LM-23</w:t>
            </w:r>
          </w:p>
        </w:tc>
        <w:tc>
          <w:tcPr>
            <w:tcW w:w="618" w:type="dxa"/>
            <w:tcBorders>
              <w:top w:val="nil"/>
              <w:left w:val="nil"/>
              <w:bottom w:val="single" w:sz="8" w:space="0" w:color="auto"/>
              <w:right w:val="single" w:sz="8" w:space="0" w:color="auto"/>
            </w:tcBorders>
            <w:shd w:val="clear" w:color="000000" w:fill="FFC000"/>
            <w:vAlign w:val="center"/>
            <w:hideMark/>
          </w:tcPr>
          <w:p w14:paraId="40EB89D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1,43</w:t>
            </w:r>
          </w:p>
        </w:tc>
        <w:tc>
          <w:tcPr>
            <w:tcW w:w="592" w:type="dxa"/>
            <w:tcBorders>
              <w:top w:val="nil"/>
              <w:left w:val="nil"/>
              <w:bottom w:val="single" w:sz="8" w:space="0" w:color="auto"/>
              <w:right w:val="single" w:sz="8" w:space="0" w:color="auto"/>
            </w:tcBorders>
            <w:shd w:val="clear" w:color="000000" w:fill="FFFFFF"/>
            <w:vAlign w:val="center"/>
            <w:hideMark/>
          </w:tcPr>
          <w:p w14:paraId="27151697"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2,94</w:t>
            </w:r>
          </w:p>
        </w:tc>
        <w:tc>
          <w:tcPr>
            <w:tcW w:w="592" w:type="dxa"/>
            <w:tcBorders>
              <w:top w:val="nil"/>
              <w:left w:val="nil"/>
              <w:bottom w:val="single" w:sz="8" w:space="0" w:color="auto"/>
              <w:right w:val="single" w:sz="8" w:space="0" w:color="auto"/>
            </w:tcBorders>
            <w:shd w:val="clear" w:color="000000" w:fill="FFFFFF"/>
            <w:vAlign w:val="center"/>
            <w:hideMark/>
          </w:tcPr>
          <w:p w14:paraId="6F106BE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6,67</w:t>
            </w:r>
          </w:p>
        </w:tc>
        <w:tc>
          <w:tcPr>
            <w:tcW w:w="592" w:type="dxa"/>
            <w:tcBorders>
              <w:top w:val="nil"/>
              <w:left w:val="nil"/>
              <w:bottom w:val="single" w:sz="8" w:space="0" w:color="auto"/>
              <w:right w:val="single" w:sz="8" w:space="0" w:color="auto"/>
            </w:tcBorders>
            <w:shd w:val="clear" w:color="000000" w:fill="FFFFFF"/>
            <w:vAlign w:val="center"/>
            <w:hideMark/>
          </w:tcPr>
          <w:p w14:paraId="64078C7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5,06</w:t>
            </w:r>
          </w:p>
        </w:tc>
        <w:tc>
          <w:tcPr>
            <w:tcW w:w="592" w:type="dxa"/>
            <w:tcBorders>
              <w:top w:val="nil"/>
              <w:left w:val="nil"/>
              <w:bottom w:val="single" w:sz="8" w:space="0" w:color="auto"/>
              <w:right w:val="single" w:sz="8" w:space="0" w:color="auto"/>
            </w:tcBorders>
            <w:shd w:val="clear" w:color="000000" w:fill="FFFFFF"/>
            <w:vAlign w:val="center"/>
            <w:hideMark/>
          </w:tcPr>
          <w:p w14:paraId="10A3FF6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6,63</w:t>
            </w:r>
          </w:p>
        </w:tc>
        <w:tc>
          <w:tcPr>
            <w:tcW w:w="635" w:type="dxa"/>
            <w:tcBorders>
              <w:top w:val="nil"/>
              <w:left w:val="nil"/>
              <w:bottom w:val="single" w:sz="8" w:space="0" w:color="auto"/>
              <w:right w:val="single" w:sz="8" w:space="0" w:color="auto"/>
            </w:tcBorders>
            <w:shd w:val="clear" w:color="000000" w:fill="FFFFFF"/>
            <w:vAlign w:val="center"/>
            <w:hideMark/>
          </w:tcPr>
          <w:p w14:paraId="7E89F445"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5,16</w:t>
            </w:r>
          </w:p>
        </w:tc>
        <w:tc>
          <w:tcPr>
            <w:tcW w:w="592" w:type="dxa"/>
            <w:tcBorders>
              <w:top w:val="nil"/>
              <w:left w:val="nil"/>
              <w:bottom w:val="single" w:sz="8" w:space="0" w:color="auto"/>
              <w:right w:val="single" w:sz="8" w:space="0" w:color="auto"/>
            </w:tcBorders>
            <w:shd w:val="clear" w:color="000000" w:fill="FFFFFF"/>
            <w:vAlign w:val="center"/>
            <w:hideMark/>
          </w:tcPr>
          <w:p w14:paraId="0D6D03D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4,59</w:t>
            </w:r>
          </w:p>
        </w:tc>
      </w:tr>
      <w:tr w:rsidR="007673EB" w:rsidRPr="000963BD" w14:paraId="0A5D094F" w14:textId="77777777" w:rsidTr="00D3385B">
        <w:trPr>
          <w:trHeight w:val="39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2C0CE75"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9BD2CF3"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delle Nanotecnologie - Nanotechnology engineering</w:t>
            </w:r>
          </w:p>
        </w:tc>
        <w:tc>
          <w:tcPr>
            <w:tcW w:w="709" w:type="dxa"/>
            <w:tcBorders>
              <w:top w:val="nil"/>
              <w:left w:val="nil"/>
              <w:bottom w:val="single" w:sz="8" w:space="0" w:color="auto"/>
              <w:right w:val="single" w:sz="8" w:space="0" w:color="auto"/>
            </w:tcBorders>
            <w:shd w:val="clear" w:color="000000" w:fill="D9E1F2"/>
            <w:vAlign w:val="center"/>
            <w:hideMark/>
          </w:tcPr>
          <w:p w14:paraId="69726D4C"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LM-53</w:t>
            </w:r>
          </w:p>
        </w:tc>
        <w:tc>
          <w:tcPr>
            <w:tcW w:w="618" w:type="dxa"/>
            <w:tcBorders>
              <w:top w:val="nil"/>
              <w:left w:val="nil"/>
              <w:bottom w:val="single" w:sz="8" w:space="0" w:color="auto"/>
              <w:right w:val="single" w:sz="8" w:space="0" w:color="auto"/>
            </w:tcBorders>
            <w:shd w:val="clear" w:color="000000" w:fill="FFC000"/>
            <w:vAlign w:val="center"/>
            <w:hideMark/>
          </w:tcPr>
          <w:p w14:paraId="65D7E2BC"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1,43</w:t>
            </w:r>
          </w:p>
        </w:tc>
        <w:tc>
          <w:tcPr>
            <w:tcW w:w="592" w:type="dxa"/>
            <w:tcBorders>
              <w:top w:val="nil"/>
              <w:left w:val="nil"/>
              <w:bottom w:val="single" w:sz="8" w:space="0" w:color="auto"/>
              <w:right w:val="single" w:sz="8" w:space="0" w:color="auto"/>
            </w:tcBorders>
            <w:shd w:val="clear" w:color="000000" w:fill="FFFFFF"/>
            <w:vAlign w:val="center"/>
            <w:hideMark/>
          </w:tcPr>
          <w:p w14:paraId="2622363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1,65</w:t>
            </w:r>
          </w:p>
        </w:tc>
        <w:tc>
          <w:tcPr>
            <w:tcW w:w="592" w:type="dxa"/>
            <w:tcBorders>
              <w:top w:val="nil"/>
              <w:left w:val="nil"/>
              <w:bottom w:val="single" w:sz="8" w:space="0" w:color="auto"/>
              <w:right w:val="single" w:sz="8" w:space="0" w:color="auto"/>
            </w:tcBorders>
            <w:shd w:val="clear" w:color="000000" w:fill="FFFFFF"/>
            <w:vAlign w:val="center"/>
            <w:hideMark/>
          </w:tcPr>
          <w:p w14:paraId="0987AA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2,78</w:t>
            </w:r>
          </w:p>
        </w:tc>
        <w:tc>
          <w:tcPr>
            <w:tcW w:w="592" w:type="dxa"/>
            <w:tcBorders>
              <w:top w:val="nil"/>
              <w:left w:val="nil"/>
              <w:bottom w:val="single" w:sz="8" w:space="0" w:color="auto"/>
              <w:right w:val="single" w:sz="8" w:space="0" w:color="auto"/>
            </w:tcBorders>
            <w:shd w:val="clear" w:color="000000" w:fill="FFFFFF"/>
            <w:vAlign w:val="center"/>
            <w:hideMark/>
          </w:tcPr>
          <w:p w14:paraId="349AA51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4,47</w:t>
            </w:r>
          </w:p>
        </w:tc>
        <w:tc>
          <w:tcPr>
            <w:tcW w:w="592" w:type="dxa"/>
            <w:tcBorders>
              <w:top w:val="nil"/>
              <w:left w:val="nil"/>
              <w:bottom w:val="single" w:sz="8" w:space="0" w:color="auto"/>
              <w:right w:val="single" w:sz="8" w:space="0" w:color="auto"/>
            </w:tcBorders>
            <w:shd w:val="clear" w:color="000000" w:fill="FFFFFF"/>
            <w:vAlign w:val="center"/>
            <w:hideMark/>
          </w:tcPr>
          <w:p w14:paraId="2BBCA01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4,11</w:t>
            </w:r>
          </w:p>
        </w:tc>
        <w:tc>
          <w:tcPr>
            <w:tcW w:w="635" w:type="dxa"/>
            <w:tcBorders>
              <w:top w:val="nil"/>
              <w:left w:val="nil"/>
              <w:bottom w:val="single" w:sz="8" w:space="0" w:color="auto"/>
              <w:right w:val="single" w:sz="8" w:space="0" w:color="auto"/>
            </w:tcBorders>
            <w:shd w:val="clear" w:color="000000" w:fill="FFFFFF"/>
            <w:vAlign w:val="center"/>
            <w:hideMark/>
          </w:tcPr>
          <w:p w14:paraId="7E56CE1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4,57</w:t>
            </w:r>
          </w:p>
        </w:tc>
        <w:tc>
          <w:tcPr>
            <w:tcW w:w="592" w:type="dxa"/>
            <w:tcBorders>
              <w:top w:val="nil"/>
              <w:left w:val="nil"/>
              <w:bottom w:val="single" w:sz="8" w:space="0" w:color="auto"/>
              <w:right w:val="single" w:sz="8" w:space="0" w:color="auto"/>
            </w:tcBorders>
            <w:shd w:val="clear" w:color="000000" w:fill="FFFFFF"/>
            <w:vAlign w:val="center"/>
            <w:hideMark/>
          </w:tcPr>
          <w:p w14:paraId="632E82C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2,94</w:t>
            </w:r>
          </w:p>
        </w:tc>
      </w:tr>
      <w:tr w:rsidR="007673EB" w:rsidRPr="000963BD" w14:paraId="309DE631" w14:textId="77777777" w:rsidTr="00D3385B">
        <w:trPr>
          <w:trHeight w:val="402"/>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3AC177" w14:textId="47EB2B56"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Politiche, Sociologia, Comunicazione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1F1CBAB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Gender Studies, Culture e Politiche per i media e la Comunicazione</w:t>
            </w:r>
          </w:p>
        </w:tc>
        <w:tc>
          <w:tcPr>
            <w:tcW w:w="709" w:type="dxa"/>
            <w:tcBorders>
              <w:top w:val="nil"/>
              <w:left w:val="nil"/>
              <w:bottom w:val="single" w:sz="8" w:space="0" w:color="auto"/>
              <w:right w:val="single" w:sz="8" w:space="0" w:color="auto"/>
            </w:tcBorders>
            <w:shd w:val="clear" w:color="000000" w:fill="D9E1F2"/>
            <w:vAlign w:val="center"/>
            <w:hideMark/>
          </w:tcPr>
          <w:p w14:paraId="2C32BE37"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 xml:space="preserve">LM-19 </w:t>
            </w:r>
          </w:p>
        </w:tc>
        <w:tc>
          <w:tcPr>
            <w:tcW w:w="618" w:type="dxa"/>
            <w:tcBorders>
              <w:top w:val="nil"/>
              <w:left w:val="nil"/>
              <w:bottom w:val="single" w:sz="8" w:space="0" w:color="auto"/>
              <w:right w:val="single" w:sz="8" w:space="0" w:color="auto"/>
            </w:tcBorders>
            <w:shd w:val="clear" w:color="000000" w:fill="FFFFFF"/>
            <w:vAlign w:val="center"/>
            <w:hideMark/>
          </w:tcPr>
          <w:p w14:paraId="31B81A6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1,52</w:t>
            </w:r>
          </w:p>
        </w:tc>
        <w:tc>
          <w:tcPr>
            <w:tcW w:w="592" w:type="dxa"/>
            <w:tcBorders>
              <w:top w:val="nil"/>
              <w:left w:val="nil"/>
              <w:bottom w:val="single" w:sz="8" w:space="0" w:color="auto"/>
              <w:right w:val="single" w:sz="8" w:space="0" w:color="auto"/>
            </w:tcBorders>
            <w:shd w:val="clear" w:color="000000" w:fill="FFC000"/>
            <w:vAlign w:val="center"/>
            <w:hideMark/>
          </w:tcPr>
          <w:p w14:paraId="7ED898E8"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1,45</w:t>
            </w:r>
          </w:p>
        </w:tc>
        <w:tc>
          <w:tcPr>
            <w:tcW w:w="592" w:type="dxa"/>
            <w:tcBorders>
              <w:top w:val="nil"/>
              <w:left w:val="nil"/>
              <w:bottom w:val="single" w:sz="8" w:space="0" w:color="auto"/>
              <w:right w:val="single" w:sz="8" w:space="0" w:color="auto"/>
            </w:tcBorders>
            <w:shd w:val="clear" w:color="000000" w:fill="FFFFFF"/>
            <w:vAlign w:val="center"/>
            <w:hideMark/>
          </w:tcPr>
          <w:p w14:paraId="566EF9C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2,11</w:t>
            </w:r>
          </w:p>
        </w:tc>
        <w:tc>
          <w:tcPr>
            <w:tcW w:w="592" w:type="dxa"/>
            <w:tcBorders>
              <w:top w:val="nil"/>
              <w:left w:val="nil"/>
              <w:bottom w:val="single" w:sz="8" w:space="0" w:color="auto"/>
              <w:right w:val="single" w:sz="8" w:space="0" w:color="auto"/>
            </w:tcBorders>
            <w:shd w:val="clear" w:color="000000" w:fill="FFFFFF"/>
            <w:vAlign w:val="center"/>
            <w:hideMark/>
          </w:tcPr>
          <w:p w14:paraId="7A717772" w14:textId="5EBC116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FFFF"/>
            <w:vAlign w:val="center"/>
            <w:hideMark/>
          </w:tcPr>
          <w:p w14:paraId="6E00520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3,05</w:t>
            </w:r>
          </w:p>
        </w:tc>
        <w:tc>
          <w:tcPr>
            <w:tcW w:w="635" w:type="dxa"/>
            <w:tcBorders>
              <w:top w:val="nil"/>
              <w:left w:val="nil"/>
              <w:bottom w:val="single" w:sz="8" w:space="0" w:color="auto"/>
              <w:right w:val="single" w:sz="8" w:space="0" w:color="auto"/>
            </w:tcBorders>
            <w:shd w:val="clear" w:color="000000" w:fill="FFFFFF"/>
            <w:vAlign w:val="center"/>
            <w:hideMark/>
          </w:tcPr>
          <w:p w14:paraId="1D582CC4" w14:textId="1BE4F5B9"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w:t>
            </w:r>
            <w:r w:rsidR="00E93CBF" w:rsidRPr="000963BD">
              <w:rPr>
                <w:rFonts w:asciiTheme="minorHAnsi" w:eastAsia="Times New Roman" w:hAnsiTheme="minorHAnsi" w:cstheme="minorHAnsi"/>
                <w:color w:val="000000"/>
                <w:sz w:val="17"/>
                <w:szCs w:val="17"/>
                <w:lang w:eastAsia="en-US"/>
              </w:rPr>
              <w:t>,00</w:t>
            </w:r>
          </w:p>
        </w:tc>
        <w:tc>
          <w:tcPr>
            <w:tcW w:w="592" w:type="dxa"/>
            <w:tcBorders>
              <w:top w:val="nil"/>
              <w:left w:val="nil"/>
              <w:bottom w:val="single" w:sz="8" w:space="0" w:color="auto"/>
              <w:right w:val="single" w:sz="8" w:space="0" w:color="auto"/>
            </w:tcBorders>
            <w:shd w:val="clear" w:color="000000" w:fill="FFC000"/>
            <w:vAlign w:val="center"/>
            <w:hideMark/>
          </w:tcPr>
          <w:p w14:paraId="5ABA1AA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1,03</w:t>
            </w:r>
          </w:p>
        </w:tc>
      </w:tr>
      <w:tr w:rsidR="007673EB" w:rsidRPr="000963BD" w14:paraId="06791A7B" w14:textId="77777777" w:rsidTr="00D3385B">
        <w:trPr>
          <w:trHeight w:val="510"/>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494B80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Scienze Matematiche, Fisiche e Naturali</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4863957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Chimica</w:t>
            </w:r>
          </w:p>
        </w:tc>
        <w:tc>
          <w:tcPr>
            <w:tcW w:w="709" w:type="dxa"/>
            <w:tcBorders>
              <w:top w:val="nil"/>
              <w:left w:val="nil"/>
              <w:bottom w:val="single" w:sz="8" w:space="0" w:color="auto"/>
              <w:right w:val="single" w:sz="8" w:space="0" w:color="auto"/>
            </w:tcBorders>
            <w:shd w:val="clear" w:color="000000" w:fill="D9E1F2"/>
            <w:vAlign w:val="center"/>
            <w:hideMark/>
          </w:tcPr>
          <w:p w14:paraId="2F68E7CB"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LM-54</w:t>
            </w:r>
          </w:p>
        </w:tc>
        <w:tc>
          <w:tcPr>
            <w:tcW w:w="618" w:type="dxa"/>
            <w:tcBorders>
              <w:top w:val="nil"/>
              <w:left w:val="nil"/>
              <w:bottom w:val="single" w:sz="8" w:space="0" w:color="auto"/>
              <w:right w:val="single" w:sz="8" w:space="0" w:color="auto"/>
            </w:tcBorders>
            <w:shd w:val="clear" w:color="000000" w:fill="FFFFFF"/>
            <w:vAlign w:val="center"/>
            <w:hideMark/>
          </w:tcPr>
          <w:p w14:paraId="6691251E"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2,11</w:t>
            </w:r>
          </w:p>
        </w:tc>
        <w:tc>
          <w:tcPr>
            <w:tcW w:w="592" w:type="dxa"/>
            <w:tcBorders>
              <w:top w:val="nil"/>
              <w:left w:val="nil"/>
              <w:bottom w:val="single" w:sz="8" w:space="0" w:color="auto"/>
              <w:right w:val="single" w:sz="8" w:space="0" w:color="auto"/>
            </w:tcBorders>
            <w:shd w:val="clear" w:color="000000" w:fill="FFC000"/>
            <w:vAlign w:val="center"/>
            <w:hideMark/>
          </w:tcPr>
          <w:p w14:paraId="6949EFF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1,41</w:t>
            </w:r>
          </w:p>
        </w:tc>
        <w:tc>
          <w:tcPr>
            <w:tcW w:w="592" w:type="dxa"/>
            <w:tcBorders>
              <w:top w:val="nil"/>
              <w:left w:val="nil"/>
              <w:bottom w:val="single" w:sz="8" w:space="0" w:color="auto"/>
              <w:right w:val="single" w:sz="8" w:space="0" w:color="auto"/>
            </w:tcBorders>
            <w:shd w:val="clear" w:color="000000" w:fill="FFFFFF"/>
            <w:vAlign w:val="center"/>
            <w:hideMark/>
          </w:tcPr>
          <w:p w14:paraId="5487276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2,93</w:t>
            </w:r>
          </w:p>
        </w:tc>
        <w:tc>
          <w:tcPr>
            <w:tcW w:w="592" w:type="dxa"/>
            <w:tcBorders>
              <w:top w:val="nil"/>
              <w:left w:val="nil"/>
              <w:bottom w:val="single" w:sz="8" w:space="0" w:color="auto"/>
              <w:right w:val="single" w:sz="8" w:space="0" w:color="auto"/>
            </w:tcBorders>
            <w:shd w:val="clear" w:color="000000" w:fill="FFFFFF"/>
            <w:vAlign w:val="center"/>
            <w:hideMark/>
          </w:tcPr>
          <w:p w14:paraId="5FFE6F81"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3,76</w:t>
            </w:r>
          </w:p>
        </w:tc>
        <w:tc>
          <w:tcPr>
            <w:tcW w:w="592" w:type="dxa"/>
            <w:tcBorders>
              <w:top w:val="nil"/>
              <w:left w:val="nil"/>
              <w:bottom w:val="single" w:sz="8" w:space="0" w:color="auto"/>
              <w:right w:val="single" w:sz="8" w:space="0" w:color="auto"/>
            </w:tcBorders>
            <w:shd w:val="clear" w:color="000000" w:fill="FFFFFF"/>
            <w:vAlign w:val="center"/>
            <w:hideMark/>
          </w:tcPr>
          <w:p w14:paraId="3F089BB4"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3,53</w:t>
            </w:r>
          </w:p>
        </w:tc>
        <w:tc>
          <w:tcPr>
            <w:tcW w:w="635" w:type="dxa"/>
            <w:tcBorders>
              <w:top w:val="nil"/>
              <w:left w:val="nil"/>
              <w:bottom w:val="single" w:sz="8" w:space="0" w:color="auto"/>
              <w:right w:val="single" w:sz="8" w:space="0" w:color="auto"/>
            </w:tcBorders>
            <w:shd w:val="clear" w:color="000000" w:fill="FFFFFF"/>
            <w:vAlign w:val="center"/>
            <w:hideMark/>
          </w:tcPr>
          <w:p w14:paraId="484A1B3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3,58</w:t>
            </w:r>
          </w:p>
        </w:tc>
        <w:tc>
          <w:tcPr>
            <w:tcW w:w="592" w:type="dxa"/>
            <w:tcBorders>
              <w:top w:val="nil"/>
              <w:left w:val="nil"/>
              <w:bottom w:val="single" w:sz="8" w:space="0" w:color="auto"/>
              <w:right w:val="single" w:sz="8" w:space="0" w:color="auto"/>
            </w:tcBorders>
            <w:shd w:val="clear" w:color="000000" w:fill="FFFFFF"/>
            <w:vAlign w:val="center"/>
            <w:hideMark/>
          </w:tcPr>
          <w:p w14:paraId="5E01CF43"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3,22</w:t>
            </w:r>
          </w:p>
        </w:tc>
      </w:tr>
      <w:tr w:rsidR="007673EB" w:rsidRPr="000963BD" w14:paraId="2C56E416" w14:textId="77777777" w:rsidTr="00D3385B">
        <w:trPr>
          <w:trHeight w:val="474"/>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EF98BB1"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7670E92D"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Spaziale e Astronautica - Space And Astronautical engineering</w:t>
            </w:r>
          </w:p>
        </w:tc>
        <w:tc>
          <w:tcPr>
            <w:tcW w:w="709" w:type="dxa"/>
            <w:tcBorders>
              <w:top w:val="nil"/>
              <w:left w:val="nil"/>
              <w:bottom w:val="single" w:sz="8" w:space="0" w:color="auto"/>
              <w:right w:val="single" w:sz="8" w:space="0" w:color="auto"/>
            </w:tcBorders>
            <w:shd w:val="clear" w:color="000000" w:fill="D9E1F2"/>
            <w:vAlign w:val="center"/>
            <w:hideMark/>
          </w:tcPr>
          <w:p w14:paraId="64AE687E"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LM-20</w:t>
            </w:r>
          </w:p>
        </w:tc>
        <w:tc>
          <w:tcPr>
            <w:tcW w:w="618" w:type="dxa"/>
            <w:tcBorders>
              <w:top w:val="nil"/>
              <w:left w:val="nil"/>
              <w:bottom w:val="single" w:sz="8" w:space="0" w:color="auto"/>
              <w:right w:val="single" w:sz="8" w:space="0" w:color="auto"/>
            </w:tcBorders>
            <w:shd w:val="clear" w:color="000000" w:fill="FFFFFF"/>
            <w:vAlign w:val="center"/>
            <w:hideMark/>
          </w:tcPr>
          <w:p w14:paraId="11EBA17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2,54</w:t>
            </w:r>
          </w:p>
        </w:tc>
        <w:tc>
          <w:tcPr>
            <w:tcW w:w="592" w:type="dxa"/>
            <w:tcBorders>
              <w:top w:val="nil"/>
              <w:left w:val="nil"/>
              <w:bottom w:val="single" w:sz="8" w:space="0" w:color="auto"/>
              <w:right w:val="single" w:sz="8" w:space="0" w:color="auto"/>
            </w:tcBorders>
            <w:shd w:val="clear" w:color="000000" w:fill="FFC000"/>
            <w:vAlign w:val="center"/>
            <w:hideMark/>
          </w:tcPr>
          <w:p w14:paraId="179CFC3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1,37</w:t>
            </w:r>
          </w:p>
        </w:tc>
        <w:tc>
          <w:tcPr>
            <w:tcW w:w="592" w:type="dxa"/>
            <w:tcBorders>
              <w:top w:val="nil"/>
              <w:left w:val="nil"/>
              <w:bottom w:val="single" w:sz="8" w:space="0" w:color="auto"/>
              <w:right w:val="single" w:sz="8" w:space="0" w:color="auto"/>
            </w:tcBorders>
            <w:shd w:val="clear" w:color="000000" w:fill="FFFFFF"/>
            <w:vAlign w:val="center"/>
            <w:hideMark/>
          </w:tcPr>
          <w:p w14:paraId="7C856CA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2,07</w:t>
            </w:r>
          </w:p>
        </w:tc>
        <w:tc>
          <w:tcPr>
            <w:tcW w:w="592" w:type="dxa"/>
            <w:tcBorders>
              <w:top w:val="nil"/>
              <w:left w:val="nil"/>
              <w:bottom w:val="single" w:sz="8" w:space="0" w:color="auto"/>
              <w:right w:val="single" w:sz="8" w:space="0" w:color="auto"/>
            </w:tcBorders>
            <w:shd w:val="clear" w:color="000000" w:fill="FFFFFF"/>
            <w:vAlign w:val="center"/>
            <w:hideMark/>
          </w:tcPr>
          <w:p w14:paraId="25A5265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2,29</w:t>
            </w:r>
          </w:p>
        </w:tc>
        <w:tc>
          <w:tcPr>
            <w:tcW w:w="592" w:type="dxa"/>
            <w:tcBorders>
              <w:top w:val="nil"/>
              <w:left w:val="nil"/>
              <w:bottom w:val="single" w:sz="8" w:space="0" w:color="auto"/>
              <w:right w:val="single" w:sz="8" w:space="0" w:color="auto"/>
            </w:tcBorders>
            <w:shd w:val="clear" w:color="000000" w:fill="FFFFFF"/>
            <w:vAlign w:val="center"/>
            <w:hideMark/>
          </w:tcPr>
          <w:p w14:paraId="4BBDC1E2"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1,93</w:t>
            </w:r>
          </w:p>
        </w:tc>
        <w:tc>
          <w:tcPr>
            <w:tcW w:w="635" w:type="dxa"/>
            <w:tcBorders>
              <w:top w:val="nil"/>
              <w:left w:val="nil"/>
              <w:bottom w:val="single" w:sz="8" w:space="0" w:color="auto"/>
              <w:right w:val="single" w:sz="8" w:space="0" w:color="auto"/>
            </w:tcBorders>
            <w:shd w:val="clear" w:color="000000" w:fill="FFFFFF"/>
            <w:vAlign w:val="center"/>
            <w:hideMark/>
          </w:tcPr>
          <w:p w14:paraId="49C3DDDB"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2,55</w:t>
            </w:r>
          </w:p>
        </w:tc>
        <w:tc>
          <w:tcPr>
            <w:tcW w:w="592" w:type="dxa"/>
            <w:tcBorders>
              <w:top w:val="nil"/>
              <w:left w:val="nil"/>
              <w:bottom w:val="single" w:sz="8" w:space="0" w:color="auto"/>
              <w:right w:val="single" w:sz="8" w:space="0" w:color="auto"/>
            </w:tcBorders>
            <w:shd w:val="clear" w:color="000000" w:fill="FFFFFF"/>
            <w:vAlign w:val="center"/>
            <w:hideMark/>
          </w:tcPr>
          <w:p w14:paraId="7A2303D4" w14:textId="0B289F0A"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1,7</w:t>
            </w:r>
            <w:r w:rsidR="00E93CBF" w:rsidRPr="000963BD">
              <w:rPr>
                <w:rFonts w:asciiTheme="minorHAnsi" w:eastAsia="Times New Roman" w:hAnsiTheme="minorHAnsi" w:cstheme="minorHAnsi"/>
                <w:color w:val="000000"/>
                <w:sz w:val="17"/>
                <w:szCs w:val="17"/>
                <w:lang w:eastAsia="en-US"/>
              </w:rPr>
              <w:t>0</w:t>
            </w:r>
          </w:p>
        </w:tc>
      </w:tr>
      <w:tr w:rsidR="007673EB" w:rsidRPr="000963BD" w14:paraId="7270C9A0" w14:textId="77777777" w:rsidTr="00D3385B">
        <w:trPr>
          <w:trHeight w:val="537"/>
        </w:trPr>
        <w:tc>
          <w:tcPr>
            <w:tcW w:w="198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C78F470"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Civile e Industriale</w:t>
            </w:r>
          </w:p>
        </w:tc>
        <w:tc>
          <w:tcPr>
            <w:tcW w:w="2693" w:type="dxa"/>
            <w:tcBorders>
              <w:top w:val="nil"/>
              <w:left w:val="nil"/>
              <w:bottom w:val="single" w:sz="8" w:space="0" w:color="auto"/>
              <w:right w:val="single" w:sz="8" w:space="0" w:color="auto"/>
            </w:tcBorders>
            <w:shd w:val="clear" w:color="auto" w:fill="FFFFFF" w:themeFill="background1"/>
            <w:vAlign w:val="center"/>
            <w:hideMark/>
          </w:tcPr>
          <w:p w14:paraId="67463B5C"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Ingegneria Aeronautica</w:t>
            </w:r>
          </w:p>
        </w:tc>
        <w:tc>
          <w:tcPr>
            <w:tcW w:w="709" w:type="dxa"/>
            <w:tcBorders>
              <w:top w:val="nil"/>
              <w:left w:val="nil"/>
              <w:bottom w:val="single" w:sz="8" w:space="0" w:color="auto"/>
              <w:right w:val="single" w:sz="8" w:space="0" w:color="auto"/>
            </w:tcBorders>
            <w:shd w:val="clear" w:color="000000" w:fill="D9E1F2"/>
            <w:vAlign w:val="center"/>
            <w:hideMark/>
          </w:tcPr>
          <w:p w14:paraId="0C602DFD" w14:textId="77777777" w:rsidR="007673EB" w:rsidRPr="000963BD" w:rsidRDefault="007673EB" w:rsidP="007673EB">
            <w:pPr>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rPr>
              <w:t>LM-20</w:t>
            </w:r>
          </w:p>
        </w:tc>
        <w:tc>
          <w:tcPr>
            <w:tcW w:w="618" w:type="dxa"/>
            <w:tcBorders>
              <w:top w:val="nil"/>
              <w:left w:val="nil"/>
              <w:bottom w:val="single" w:sz="8" w:space="0" w:color="auto"/>
              <w:right w:val="single" w:sz="8" w:space="0" w:color="auto"/>
            </w:tcBorders>
            <w:shd w:val="clear" w:color="000000" w:fill="FFFFFF"/>
            <w:vAlign w:val="center"/>
            <w:hideMark/>
          </w:tcPr>
          <w:p w14:paraId="60D0F629"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2,61</w:t>
            </w:r>
          </w:p>
        </w:tc>
        <w:tc>
          <w:tcPr>
            <w:tcW w:w="592" w:type="dxa"/>
            <w:tcBorders>
              <w:top w:val="nil"/>
              <w:left w:val="nil"/>
              <w:bottom w:val="single" w:sz="8" w:space="0" w:color="auto"/>
              <w:right w:val="single" w:sz="8" w:space="0" w:color="auto"/>
            </w:tcBorders>
            <w:shd w:val="clear" w:color="000000" w:fill="FFC000"/>
            <w:vAlign w:val="center"/>
            <w:hideMark/>
          </w:tcPr>
          <w:p w14:paraId="4B80660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1,21</w:t>
            </w:r>
          </w:p>
        </w:tc>
        <w:tc>
          <w:tcPr>
            <w:tcW w:w="592" w:type="dxa"/>
            <w:tcBorders>
              <w:top w:val="nil"/>
              <w:left w:val="nil"/>
              <w:bottom w:val="single" w:sz="8" w:space="0" w:color="auto"/>
              <w:right w:val="single" w:sz="8" w:space="0" w:color="auto"/>
            </w:tcBorders>
            <w:shd w:val="clear" w:color="000000" w:fill="FFFFFF"/>
            <w:vAlign w:val="center"/>
            <w:hideMark/>
          </w:tcPr>
          <w:p w14:paraId="17D6D9EF"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1,93</w:t>
            </w:r>
          </w:p>
        </w:tc>
        <w:tc>
          <w:tcPr>
            <w:tcW w:w="592" w:type="dxa"/>
            <w:tcBorders>
              <w:top w:val="nil"/>
              <w:left w:val="nil"/>
              <w:bottom w:val="single" w:sz="8" w:space="0" w:color="auto"/>
              <w:right w:val="single" w:sz="8" w:space="0" w:color="auto"/>
            </w:tcBorders>
            <w:shd w:val="clear" w:color="000000" w:fill="FFFFFF"/>
            <w:vAlign w:val="center"/>
            <w:hideMark/>
          </w:tcPr>
          <w:p w14:paraId="287372ED"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3,09</w:t>
            </w:r>
          </w:p>
        </w:tc>
        <w:tc>
          <w:tcPr>
            <w:tcW w:w="592" w:type="dxa"/>
            <w:tcBorders>
              <w:top w:val="nil"/>
              <w:left w:val="nil"/>
              <w:bottom w:val="single" w:sz="8" w:space="0" w:color="auto"/>
              <w:right w:val="single" w:sz="8" w:space="0" w:color="auto"/>
            </w:tcBorders>
            <w:shd w:val="clear" w:color="000000" w:fill="FFFFFF"/>
            <w:vAlign w:val="center"/>
            <w:hideMark/>
          </w:tcPr>
          <w:p w14:paraId="700CC46A"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3,21</w:t>
            </w:r>
          </w:p>
        </w:tc>
        <w:tc>
          <w:tcPr>
            <w:tcW w:w="635" w:type="dxa"/>
            <w:tcBorders>
              <w:top w:val="nil"/>
              <w:left w:val="nil"/>
              <w:bottom w:val="single" w:sz="8" w:space="0" w:color="auto"/>
              <w:right w:val="single" w:sz="8" w:space="0" w:color="auto"/>
            </w:tcBorders>
            <w:shd w:val="clear" w:color="000000" w:fill="FFFFFF"/>
            <w:vAlign w:val="center"/>
            <w:hideMark/>
          </w:tcPr>
          <w:p w14:paraId="34D7F9F0"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3,49</w:t>
            </w:r>
          </w:p>
        </w:tc>
        <w:tc>
          <w:tcPr>
            <w:tcW w:w="592" w:type="dxa"/>
            <w:tcBorders>
              <w:top w:val="nil"/>
              <w:left w:val="nil"/>
              <w:bottom w:val="single" w:sz="8" w:space="0" w:color="auto"/>
              <w:right w:val="single" w:sz="8" w:space="0" w:color="auto"/>
            </w:tcBorders>
            <w:shd w:val="clear" w:color="000000" w:fill="FFFFFF"/>
            <w:vAlign w:val="center"/>
            <w:hideMark/>
          </w:tcPr>
          <w:p w14:paraId="5C9C4786" w14:textId="77777777" w:rsidR="007673EB" w:rsidRPr="000963BD" w:rsidRDefault="007673EB" w:rsidP="007673EB">
            <w:pPr>
              <w:jc w:val="right"/>
              <w:rPr>
                <w:rFonts w:asciiTheme="minorHAnsi" w:eastAsia="Times New Roman" w:hAnsiTheme="minorHAnsi" w:cstheme="minorHAnsi"/>
                <w:color w:val="000000"/>
                <w:sz w:val="17"/>
                <w:szCs w:val="17"/>
              </w:rPr>
            </w:pPr>
            <w:r w:rsidRPr="000963BD">
              <w:rPr>
                <w:rFonts w:asciiTheme="minorHAnsi" w:eastAsia="Times New Roman" w:hAnsiTheme="minorHAnsi" w:cstheme="minorHAnsi"/>
                <w:color w:val="000000"/>
                <w:sz w:val="17"/>
                <w:szCs w:val="17"/>
                <w:lang w:eastAsia="en-US"/>
              </w:rPr>
              <w:t>2,24</w:t>
            </w:r>
          </w:p>
        </w:tc>
      </w:tr>
    </w:tbl>
    <w:p w14:paraId="7DC9F083" w14:textId="77777777" w:rsidR="00511268" w:rsidRDefault="00511268" w:rsidP="00EF6F02">
      <w:pPr>
        <w:spacing w:line="360" w:lineRule="auto"/>
        <w:jc w:val="both"/>
        <w:rPr>
          <w:b/>
          <w:bCs/>
          <w:color w:val="000000"/>
          <w:sz w:val="16"/>
          <w:szCs w:val="16"/>
        </w:rPr>
      </w:pPr>
    </w:p>
    <w:p w14:paraId="176558A5" w14:textId="42420FD7" w:rsidR="00EF6F02" w:rsidRPr="00997BFD" w:rsidRDefault="00EF6F02" w:rsidP="005F488C">
      <w:pPr>
        <w:spacing w:line="276" w:lineRule="auto"/>
        <w:jc w:val="both"/>
        <w:rPr>
          <w:rFonts w:ascii="Arial" w:hAnsi="Arial" w:cs="Arial"/>
          <w:bCs/>
          <w:sz w:val="22"/>
        </w:rPr>
      </w:pPr>
      <w:r w:rsidRPr="00997BFD">
        <w:rPr>
          <w:rFonts w:ascii="Arial" w:hAnsi="Arial" w:cs="Arial"/>
          <w:bCs/>
          <w:sz w:val="22"/>
        </w:rPr>
        <w:t>La tabella chiarisce</w:t>
      </w:r>
      <w:r w:rsidR="006D6A30" w:rsidRPr="00997BFD">
        <w:rPr>
          <w:rFonts w:ascii="Arial" w:hAnsi="Arial" w:cs="Arial"/>
          <w:bCs/>
          <w:sz w:val="22"/>
        </w:rPr>
        <w:t>,</w:t>
      </w:r>
      <w:r w:rsidRPr="00997BFD">
        <w:rPr>
          <w:rFonts w:ascii="Arial" w:hAnsi="Arial" w:cs="Arial"/>
          <w:bCs/>
          <w:sz w:val="22"/>
        </w:rPr>
        <w:t xml:space="preserve"> per le lauree magistrali</w:t>
      </w:r>
      <w:r w:rsidR="006D6A30" w:rsidRPr="00997BFD">
        <w:rPr>
          <w:rFonts w:ascii="Arial" w:hAnsi="Arial" w:cs="Arial"/>
          <w:bCs/>
          <w:sz w:val="22"/>
        </w:rPr>
        <w:t>,</w:t>
      </w:r>
      <w:r w:rsidRPr="00997BFD">
        <w:rPr>
          <w:rFonts w:ascii="Arial" w:hAnsi="Arial" w:cs="Arial"/>
          <w:bCs/>
          <w:sz w:val="22"/>
        </w:rPr>
        <w:t xml:space="preserve"> una situazione più equilibrata rispetto alle triennali</w:t>
      </w:r>
      <w:r w:rsidR="008B2DCF" w:rsidRPr="00997BFD">
        <w:rPr>
          <w:rFonts w:ascii="Arial" w:hAnsi="Arial" w:cs="Arial"/>
          <w:bCs/>
          <w:sz w:val="22"/>
        </w:rPr>
        <w:t>:</w:t>
      </w:r>
      <w:r w:rsidRPr="00997BFD">
        <w:rPr>
          <w:rFonts w:ascii="Arial" w:hAnsi="Arial" w:cs="Arial"/>
          <w:bCs/>
          <w:sz w:val="22"/>
        </w:rPr>
        <w:t xml:space="preserve"> </w:t>
      </w:r>
    </w:p>
    <w:p w14:paraId="26066E56" w14:textId="0F788567" w:rsidR="00EF6F02" w:rsidRPr="00997BFD" w:rsidRDefault="00EF6F02" w:rsidP="005F488C">
      <w:pPr>
        <w:pStyle w:val="Paragrafoelenco"/>
        <w:numPr>
          <w:ilvl w:val="0"/>
          <w:numId w:val="24"/>
        </w:numPr>
        <w:spacing w:line="276" w:lineRule="auto"/>
        <w:jc w:val="both"/>
        <w:rPr>
          <w:rFonts w:ascii="Arial" w:hAnsi="Arial" w:cs="Arial"/>
          <w:bCs/>
          <w:sz w:val="22"/>
        </w:rPr>
      </w:pPr>
      <w:r w:rsidRPr="00997BFD">
        <w:rPr>
          <w:rFonts w:ascii="Arial" w:hAnsi="Arial" w:cs="Arial"/>
          <w:bCs/>
          <w:sz w:val="22"/>
        </w:rPr>
        <w:t xml:space="preserve">Nell’ambito </w:t>
      </w:r>
      <w:r w:rsidR="006D6A30" w:rsidRPr="00997BFD">
        <w:rPr>
          <w:rFonts w:ascii="Arial" w:hAnsi="Arial" w:cs="Arial"/>
          <w:bCs/>
          <w:sz w:val="22"/>
        </w:rPr>
        <w:t>D</w:t>
      </w:r>
      <w:r w:rsidRPr="00997BFD">
        <w:rPr>
          <w:rFonts w:ascii="Arial" w:hAnsi="Arial" w:cs="Arial"/>
          <w:bCs/>
          <w:sz w:val="22"/>
        </w:rPr>
        <w:t xml:space="preserve">1, che attiene alle conoscenze preliminari, </w:t>
      </w:r>
      <w:r w:rsidR="001B3887" w:rsidRPr="00997BFD">
        <w:rPr>
          <w:rFonts w:ascii="Arial" w:hAnsi="Arial" w:cs="Arial"/>
          <w:sz w:val="22"/>
        </w:rPr>
        <w:t>relativamente alle LM,</w:t>
      </w:r>
      <w:r w:rsidR="001B3887" w:rsidRPr="00997BFD">
        <w:rPr>
          <w:rFonts w:ascii="Arial" w:hAnsi="Arial" w:cs="Arial"/>
          <w:bCs/>
          <w:sz w:val="22"/>
        </w:rPr>
        <w:t xml:space="preserve"> </w:t>
      </w:r>
      <w:r w:rsidR="0084573B" w:rsidRPr="00997BFD">
        <w:rPr>
          <w:rFonts w:ascii="Arial" w:hAnsi="Arial" w:cs="Arial"/>
          <w:bCs/>
          <w:sz w:val="22"/>
        </w:rPr>
        <w:t xml:space="preserve">il rapporto di soddisfazione è critico in 6 CdLM e 26 sono i corsi con un rapporto di soddisfazione maggiore o uguale a 1 ma sotto il valore 1,5; </w:t>
      </w:r>
      <w:r w:rsidR="0084573B" w:rsidRPr="00997BFD">
        <w:rPr>
          <w:rFonts w:ascii="Arial" w:hAnsi="Arial" w:cs="Arial"/>
          <w:sz w:val="22"/>
        </w:rPr>
        <w:t xml:space="preserve">punti critici e punti di attenzione hanno rilevanza particolare </w:t>
      </w:r>
      <w:r w:rsidR="0092457C" w:rsidRPr="00997BFD">
        <w:rPr>
          <w:rFonts w:ascii="Arial" w:hAnsi="Arial" w:cs="Arial"/>
          <w:sz w:val="22"/>
        </w:rPr>
        <w:t>per le lauree magistrali</w:t>
      </w:r>
      <w:r w:rsidR="0084573B" w:rsidRPr="00997BFD">
        <w:rPr>
          <w:rFonts w:ascii="Arial" w:hAnsi="Arial" w:cs="Arial"/>
          <w:sz w:val="22"/>
        </w:rPr>
        <w:t xml:space="preserve"> dal momento che</w:t>
      </w:r>
      <w:r w:rsidR="0078119C" w:rsidRPr="00997BFD">
        <w:rPr>
          <w:rFonts w:ascii="Arial" w:hAnsi="Arial" w:cs="Arial"/>
          <w:sz w:val="22"/>
        </w:rPr>
        <w:t>,</w:t>
      </w:r>
      <w:r w:rsidR="0084573B" w:rsidRPr="00997BFD">
        <w:rPr>
          <w:rFonts w:ascii="Arial" w:hAnsi="Arial" w:cs="Arial"/>
          <w:sz w:val="22"/>
        </w:rPr>
        <w:t xml:space="preserve"> </w:t>
      </w:r>
      <w:r w:rsidR="0078119C" w:rsidRPr="00997BFD">
        <w:rPr>
          <w:rFonts w:ascii="Arial" w:hAnsi="Arial" w:cs="Arial"/>
          <w:sz w:val="22"/>
        </w:rPr>
        <w:t xml:space="preserve">come è </w:t>
      </w:r>
      <w:r w:rsidR="0084573B" w:rsidRPr="00997BFD">
        <w:rPr>
          <w:rFonts w:ascii="Arial" w:hAnsi="Arial" w:cs="Arial"/>
          <w:bCs/>
          <w:sz w:val="22"/>
        </w:rPr>
        <w:t>stato ripetutamente osservato</w:t>
      </w:r>
      <w:r w:rsidR="0078119C" w:rsidRPr="00997BFD">
        <w:rPr>
          <w:rFonts w:ascii="Arial" w:hAnsi="Arial" w:cs="Arial"/>
          <w:bCs/>
          <w:sz w:val="22"/>
        </w:rPr>
        <w:t>,</w:t>
      </w:r>
      <w:r w:rsidR="0084573B" w:rsidRPr="00997BFD">
        <w:rPr>
          <w:rFonts w:ascii="Arial" w:hAnsi="Arial" w:cs="Arial"/>
          <w:bCs/>
          <w:sz w:val="22"/>
        </w:rPr>
        <w:t xml:space="preserve"> la scelta del percorso magistrale da parte dello studente è di regola più consapevole e fatta in presenza di conoscenze acquisite nel percorso triennale</w:t>
      </w:r>
      <w:r w:rsidR="00404583" w:rsidRPr="00997BFD">
        <w:rPr>
          <w:rFonts w:ascii="Arial" w:hAnsi="Arial" w:cs="Arial"/>
          <w:bCs/>
          <w:sz w:val="22"/>
        </w:rPr>
        <w:t>.</w:t>
      </w:r>
      <w:r w:rsidRPr="00997BFD">
        <w:rPr>
          <w:rFonts w:ascii="Arial" w:hAnsi="Arial" w:cs="Arial"/>
          <w:bCs/>
          <w:sz w:val="22"/>
        </w:rPr>
        <w:t xml:space="preserve"> I corsi di studio, </w:t>
      </w:r>
      <w:r w:rsidR="0084573B" w:rsidRPr="00997BFD">
        <w:rPr>
          <w:rFonts w:ascii="Arial" w:hAnsi="Arial" w:cs="Arial"/>
          <w:sz w:val="22"/>
        </w:rPr>
        <w:t xml:space="preserve">che non </w:t>
      </w:r>
      <w:r w:rsidR="00F0416C" w:rsidRPr="00997BFD">
        <w:rPr>
          <w:rFonts w:ascii="Arial" w:hAnsi="Arial" w:cs="Arial"/>
          <w:sz w:val="22"/>
        </w:rPr>
        <w:t>presentano</w:t>
      </w:r>
      <w:r w:rsidR="0084573B" w:rsidRPr="00997BFD">
        <w:rPr>
          <w:rFonts w:ascii="Arial" w:hAnsi="Arial" w:cs="Arial"/>
          <w:sz w:val="22"/>
        </w:rPr>
        <w:t xml:space="preserve"> problemi in questo ambito </w:t>
      </w:r>
      <w:r w:rsidRPr="00997BFD">
        <w:rPr>
          <w:rFonts w:ascii="Arial" w:hAnsi="Arial" w:cs="Arial"/>
          <w:bCs/>
          <w:sz w:val="22"/>
        </w:rPr>
        <w:t xml:space="preserve">sono i restanti 80. </w:t>
      </w:r>
      <w:r w:rsidR="0078119C" w:rsidRPr="00997BFD">
        <w:rPr>
          <w:rFonts w:ascii="Arial" w:hAnsi="Arial" w:cs="Arial"/>
          <w:sz w:val="22"/>
        </w:rPr>
        <w:t>Il maggiore equilibrio nei corsi di LM è evidente nel grafico successivo.</w:t>
      </w:r>
    </w:p>
    <w:p w14:paraId="5FC39C27" w14:textId="23AFDFA9" w:rsidR="00EF6F02" w:rsidRDefault="00EF6F02" w:rsidP="005F488C">
      <w:pPr>
        <w:spacing w:line="276" w:lineRule="auto"/>
        <w:jc w:val="both"/>
        <w:rPr>
          <w:rFonts w:ascii="Arial" w:hAnsi="Arial" w:cs="Arial"/>
          <w:bCs/>
          <w:highlight w:val="yellow"/>
        </w:rPr>
      </w:pPr>
    </w:p>
    <w:p w14:paraId="2D24200D" w14:textId="77777777" w:rsidR="00D3385B" w:rsidRPr="00997BFD" w:rsidRDefault="00D3385B" w:rsidP="005F488C">
      <w:pPr>
        <w:spacing w:line="276" w:lineRule="auto"/>
        <w:jc w:val="both"/>
        <w:rPr>
          <w:rFonts w:ascii="Arial" w:hAnsi="Arial" w:cs="Arial"/>
          <w:bCs/>
          <w:highlight w:val="yellow"/>
        </w:rPr>
      </w:pPr>
    </w:p>
    <w:p w14:paraId="6C157740" w14:textId="7197874C" w:rsidR="007673EB" w:rsidRPr="000E15B4" w:rsidRDefault="000E15B4" w:rsidP="000E15B4">
      <w:pPr>
        <w:pStyle w:val="Didascalia"/>
        <w:rPr>
          <w:rFonts w:ascii="Arial" w:hAnsi="Arial"/>
          <w:iCs/>
          <w:color w:val="auto"/>
          <w:sz w:val="22"/>
          <w:szCs w:val="22"/>
        </w:rPr>
      </w:pPr>
      <w:bookmarkStart w:id="36" w:name="_Toc164781374"/>
      <w:r w:rsidRPr="000E15B4">
        <w:rPr>
          <w:color w:val="auto"/>
        </w:rPr>
        <w:t xml:space="preserve">Graf. </w:t>
      </w:r>
      <w:r w:rsidRPr="000E15B4">
        <w:rPr>
          <w:color w:val="auto"/>
        </w:rPr>
        <w:fldChar w:fldCharType="begin"/>
      </w:r>
      <w:r w:rsidRPr="000E15B4">
        <w:rPr>
          <w:color w:val="auto"/>
        </w:rPr>
        <w:instrText xml:space="preserve"> SEQ Graf. \* ARABIC </w:instrText>
      </w:r>
      <w:r w:rsidRPr="000E15B4">
        <w:rPr>
          <w:color w:val="auto"/>
        </w:rPr>
        <w:fldChar w:fldCharType="separate"/>
      </w:r>
      <w:r w:rsidR="00BA5DB7">
        <w:rPr>
          <w:noProof/>
          <w:color w:val="auto"/>
        </w:rPr>
        <w:t>6</w:t>
      </w:r>
      <w:r w:rsidRPr="000E15B4">
        <w:rPr>
          <w:color w:val="auto"/>
        </w:rPr>
        <w:fldChar w:fldCharType="end"/>
      </w:r>
      <w:r w:rsidRPr="000E15B4">
        <w:rPr>
          <w:color w:val="auto"/>
        </w:rPr>
        <w:t xml:space="preserve"> -</w:t>
      </w:r>
      <w:r w:rsidR="007673EB" w:rsidRPr="000E15B4">
        <w:rPr>
          <w:color w:val="auto"/>
        </w:rPr>
        <w:t xml:space="preserve"> </w:t>
      </w:r>
      <w:r w:rsidR="00F0416C" w:rsidRPr="000E15B4">
        <w:rPr>
          <w:color w:val="auto"/>
        </w:rPr>
        <w:t>D1</w:t>
      </w:r>
      <w:r w:rsidR="002465C5">
        <w:rPr>
          <w:color w:val="auto"/>
        </w:rPr>
        <w:t>.</w:t>
      </w:r>
      <w:r w:rsidR="00F0416C" w:rsidRPr="000E15B4">
        <w:rPr>
          <w:color w:val="auto"/>
        </w:rPr>
        <w:t xml:space="preserve"> </w:t>
      </w:r>
      <w:r w:rsidR="007673EB" w:rsidRPr="000E15B4">
        <w:rPr>
          <w:color w:val="auto"/>
        </w:rPr>
        <w:t xml:space="preserve">Rapporto di soddisfazione </w:t>
      </w:r>
      <w:r w:rsidR="00F0416C" w:rsidRPr="000E15B4">
        <w:rPr>
          <w:color w:val="auto"/>
        </w:rPr>
        <w:t>nei CdLM</w:t>
      </w:r>
      <w:bookmarkEnd w:id="36"/>
    </w:p>
    <w:p w14:paraId="6E4A65DF" w14:textId="36572BD4" w:rsidR="00EF6F02" w:rsidRDefault="00EF6F02" w:rsidP="00EF6F02">
      <w:pPr>
        <w:spacing w:line="360" w:lineRule="auto"/>
        <w:jc w:val="right"/>
        <w:rPr>
          <w:rFonts w:ascii="Arial" w:hAnsi="Arial" w:cs="Arial"/>
          <w:bCs/>
          <w:highlight w:val="yellow"/>
        </w:rPr>
      </w:pPr>
      <w:r>
        <w:rPr>
          <w:noProof/>
        </w:rPr>
        <w:drawing>
          <wp:inline distT="0" distB="0" distL="0" distR="0" wp14:anchorId="56395671" wp14:editId="4AEDAEC1">
            <wp:extent cx="5888355" cy="2039816"/>
            <wp:effectExtent l="0" t="0" r="17145" b="17780"/>
            <wp:docPr id="4" name="Grafico 4">
              <a:extLst xmlns:a="http://schemas.openxmlformats.org/drawingml/2006/main">
                <a:ext uri="{FF2B5EF4-FFF2-40B4-BE49-F238E27FC236}">
                  <a16:creationId xmlns:a16="http://schemas.microsoft.com/office/drawing/2014/main" id="{7722F046-053E-454D-8648-7AE10A61C4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FF450A" w14:textId="5AF111D2" w:rsidR="00EF6F02" w:rsidRPr="00997BFD" w:rsidRDefault="00EF6F02" w:rsidP="00F0416C">
      <w:pPr>
        <w:pStyle w:val="Paragrafoelenco"/>
        <w:numPr>
          <w:ilvl w:val="0"/>
          <w:numId w:val="24"/>
        </w:numPr>
        <w:spacing w:line="276" w:lineRule="auto"/>
        <w:jc w:val="both"/>
        <w:rPr>
          <w:rFonts w:ascii="Arial" w:hAnsi="Arial" w:cs="Arial"/>
          <w:bCs/>
          <w:sz w:val="22"/>
        </w:rPr>
      </w:pPr>
      <w:r w:rsidRPr="00997BFD">
        <w:rPr>
          <w:rFonts w:ascii="Arial" w:hAnsi="Arial" w:cs="Arial"/>
          <w:bCs/>
          <w:sz w:val="22"/>
        </w:rPr>
        <w:t xml:space="preserve">Nell’ambito </w:t>
      </w:r>
      <w:r w:rsidR="00F0416C" w:rsidRPr="00997BFD">
        <w:rPr>
          <w:rFonts w:ascii="Arial" w:hAnsi="Arial" w:cs="Arial"/>
          <w:bCs/>
          <w:sz w:val="22"/>
        </w:rPr>
        <w:t>D</w:t>
      </w:r>
      <w:r w:rsidRPr="00997BFD">
        <w:rPr>
          <w:rFonts w:ascii="Arial" w:hAnsi="Arial" w:cs="Arial"/>
          <w:bCs/>
          <w:sz w:val="22"/>
        </w:rPr>
        <w:t xml:space="preserve">2, in cui si valuta il carico didattico rispetto ai CFU assegnati all’insegnamento, sono solo </w:t>
      </w:r>
      <w:r w:rsidR="004E600E" w:rsidRPr="00997BFD">
        <w:rPr>
          <w:rFonts w:ascii="Arial" w:hAnsi="Arial" w:cs="Arial"/>
          <w:bCs/>
          <w:sz w:val="22"/>
        </w:rPr>
        <w:t>2</w:t>
      </w:r>
      <w:r w:rsidRPr="00997BFD">
        <w:rPr>
          <w:rFonts w:ascii="Arial" w:hAnsi="Arial" w:cs="Arial"/>
          <w:bCs/>
          <w:sz w:val="22"/>
        </w:rPr>
        <w:t xml:space="preserve"> i CdS in cui il rapporto di soddisfazione è inferiore all’unità e 12 i corsi con un rapporto di soddisfazione maggiore o uguale a 1 ma sotto il valore 1,5. Da rilevare che questi valori si accompagnano a valori nell’ambito </w:t>
      </w:r>
      <w:r w:rsidR="004E600E" w:rsidRPr="00997BFD">
        <w:rPr>
          <w:rFonts w:ascii="Arial" w:hAnsi="Arial" w:cs="Arial"/>
          <w:bCs/>
          <w:sz w:val="22"/>
        </w:rPr>
        <w:t>D</w:t>
      </w:r>
      <w:r w:rsidRPr="00997BFD">
        <w:rPr>
          <w:rFonts w:ascii="Arial" w:hAnsi="Arial" w:cs="Arial"/>
          <w:bCs/>
          <w:sz w:val="22"/>
        </w:rPr>
        <w:t>1 che sono critici o da non sottovalutare, dando spazio all’ipotesi che la mancanza di conoscenze preliminari porti a considerare l’insegnamento particolarmente pesante;</w:t>
      </w:r>
      <w:r w:rsidR="00F0416C" w:rsidRPr="00997BFD">
        <w:rPr>
          <w:rFonts w:ascii="Arial" w:hAnsi="Arial" w:cs="Arial"/>
          <w:bCs/>
          <w:sz w:val="22"/>
        </w:rPr>
        <w:t xml:space="preserve"> è</w:t>
      </w:r>
      <w:r w:rsidR="0078119C" w:rsidRPr="00997BFD">
        <w:rPr>
          <w:rFonts w:ascii="Arial" w:hAnsi="Arial" w:cs="Arial"/>
          <w:b/>
          <w:color w:val="FF0000"/>
          <w:sz w:val="22"/>
        </w:rPr>
        <w:t xml:space="preserve"> </w:t>
      </w:r>
      <w:r w:rsidRPr="00997BFD">
        <w:rPr>
          <w:rFonts w:ascii="Arial" w:hAnsi="Arial" w:cs="Arial"/>
          <w:bCs/>
          <w:sz w:val="22"/>
        </w:rPr>
        <w:t>comunque positivo che solo un quinto delle LM present</w:t>
      </w:r>
      <w:r w:rsidR="008B2DCF" w:rsidRPr="00997BFD">
        <w:rPr>
          <w:rFonts w:ascii="Arial" w:hAnsi="Arial" w:cs="Arial"/>
          <w:bCs/>
          <w:sz w:val="22"/>
        </w:rPr>
        <w:t>i</w:t>
      </w:r>
      <w:r w:rsidRPr="00997BFD">
        <w:rPr>
          <w:rFonts w:ascii="Arial" w:hAnsi="Arial" w:cs="Arial"/>
          <w:bCs/>
          <w:sz w:val="22"/>
        </w:rPr>
        <w:t xml:space="preserve"> una situazione da </w:t>
      </w:r>
      <w:r w:rsidR="0078119C" w:rsidRPr="00997BFD">
        <w:rPr>
          <w:rFonts w:ascii="Arial" w:hAnsi="Arial" w:cs="Arial"/>
          <w:sz w:val="22"/>
        </w:rPr>
        <w:t>tenere sotto controllo</w:t>
      </w:r>
      <w:r w:rsidRPr="00997BFD">
        <w:rPr>
          <w:rFonts w:ascii="Arial" w:hAnsi="Arial" w:cs="Arial"/>
          <w:bCs/>
          <w:sz w:val="22"/>
        </w:rPr>
        <w:t xml:space="preserve">. </w:t>
      </w:r>
    </w:p>
    <w:p w14:paraId="050866CE" w14:textId="54ACB7D4" w:rsidR="00EF6F02" w:rsidRDefault="00EF6F02" w:rsidP="00F0416C">
      <w:pPr>
        <w:pStyle w:val="Paragrafoelenco"/>
        <w:spacing w:line="276" w:lineRule="auto"/>
        <w:ind w:left="0"/>
        <w:jc w:val="both"/>
        <w:rPr>
          <w:rFonts w:ascii="Arial" w:hAnsi="Arial" w:cs="Arial"/>
          <w:bCs/>
          <w:sz w:val="22"/>
        </w:rPr>
      </w:pPr>
      <w:r w:rsidRPr="00997BFD">
        <w:rPr>
          <w:rFonts w:ascii="Arial" w:hAnsi="Arial" w:cs="Arial"/>
          <w:bCs/>
          <w:sz w:val="22"/>
        </w:rPr>
        <w:lastRenderedPageBreak/>
        <w:t xml:space="preserve">Il Grafico successivo evidenzia la situazione dell’ambito D2, dove i valori del </w:t>
      </w:r>
      <w:r w:rsidR="0078119C" w:rsidRPr="00997BFD">
        <w:rPr>
          <w:rFonts w:ascii="Arial" w:hAnsi="Arial" w:cs="Arial"/>
          <w:sz w:val="22"/>
        </w:rPr>
        <w:t xml:space="preserve">rapporto di soddisfazione </w:t>
      </w:r>
      <w:r w:rsidRPr="00997BFD">
        <w:rPr>
          <w:rFonts w:ascii="Arial" w:hAnsi="Arial" w:cs="Arial"/>
          <w:bCs/>
          <w:sz w:val="22"/>
        </w:rPr>
        <w:t>sono ordinati in senso crescente</w:t>
      </w:r>
      <w:r w:rsidR="00D66EBD" w:rsidRPr="00997BFD">
        <w:rPr>
          <w:rFonts w:ascii="Arial" w:hAnsi="Arial" w:cs="Arial"/>
          <w:bCs/>
          <w:sz w:val="22"/>
        </w:rPr>
        <w:t>.</w:t>
      </w:r>
    </w:p>
    <w:p w14:paraId="01152818" w14:textId="77777777" w:rsidR="00D3385B" w:rsidRPr="00997BFD" w:rsidRDefault="00D3385B" w:rsidP="00F0416C">
      <w:pPr>
        <w:pStyle w:val="Paragrafoelenco"/>
        <w:spacing w:line="276" w:lineRule="auto"/>
        <w:ind w:left="0"/>
        <w:jc w:val="both"/>
        <w:rPr>
          <w:rFonts w:ascii="Arial" w:hAnsi="Arial" w:cs="Arial"/>
          <w:bCs/>
          <w:sz w:val="22"/>
        </w:rPr>
      </w:pPr>
    </w:p>
    <w:p w14:paraId="2F9BF81B" w14:textId="58A1536E" w:rsidR="007673EB" w:rsidRPr="000E15B4" w:rsidRDefault="000E15B4" w:rsidP="000E15B4">
      <w:pPr>
        <w:pStyle w:val="Didascalia"/>
        <w:rPr>
          <w:rFonts w:ascii="Arial" w:hAnsi="Arial"/>
          <w:iCs/>
          <w:color w:val="auto"/>
          <w:sz w:val="22"/>
          <w:szCs w:val="22"/>
        </w:rPr>
      </w:pPr>
      <w:bookmarkStart w:id="37" w:name="_Toc164781375"/>
      <w:r w:rsidRPr="000E15B4">
        <w:rPr>
          <w:color w:val="auto"/>
        </w:rPr>
        <w:t xml:space="preserve">Graf. </w:t>
      </w:r>
      <w:r w:rsidRPr="000E15B4">
        <w:rPr>
          <w:color w:val="auto"/>
        </w:rPr>
        <w:fldChar w:fldCharType="begin"/>
      </w:r>
      <w:r w:rsidRPr="000E15B4">
        <w:rPr>
          <w:color w:val="auto"/>
        </w:rPr>
        <w:instrText xml:space="preserve"> SEQ Graf. \* ARABIC </w:instrText>
      </w:r>
      <w:r w:rsidRPr="000E15B4">
        <w:rPr>
          <w:color w:val="auto"/>
        </w:rPr>
        <w:fldChar w:fldCharType="separate"/>
      </w:r>
      <w:r w:rsidR="00BA5DB7">
        <w:rPr>
          <w:noProof/>
          <w:color w:val="auto"/>
        </w:rPr>
        <w:t>7</w:t>
      </w:r>
      <w:r w:rsidRPr="000E15B4">
        <w:rPr>
          <w:color w:val="auto"/>
        </w:rPr>
        <w:fldChar w:fldCharType="end"/>
      </w:r>
      <w:r>
        <w:rPr>
          <w:color w:val="auto"/>
        </w:rPr>
        <w:t xml:space="preserve"> </w:t>
      </w:r>
      <w:r w:rsidR="007673EB" w:rsidRPr="000E15B4">
        <w:rPr>
          <w:color w:val="auto"/>
        </w:rPr>
        <w:t xml:space="preserve">– </w:t>
      </w:r>
      <w:r w:rsidR="002465C5">
        <w:rPr>
          <w:color w:val="auto"/>
        </w:rPr>
        <w:t xml:space="preserve">D2. </w:t>
      </w:r>
      <w:r w:rsidR="007673EB" w:rsidRPr="000E15B4">
        <w:rPr>
          <w:color w:val="auto"/>
        </w:rPr>
        <w:t xml:space="preserve">Rapporto di soddisfazione </w:t>
      </w:r>
      <w:r w:rsidR="002465C5">
        <w:rPr>
          <w:color w:val="auto"/>
        </w:rPr>
        <w:t>nel</w:t>
      </w:r>
      <w:r w:rsidR="007673EB" w:rsidRPr="000E15B4">
        <w:rPr>
          <w:color w:val="auto"/>
        </w:rPr>
        <w:t xml:space="preserve"> II livello</w:t>
      </w:r>
      <w:bookmarkEnd w:id="37"/>
    </w:p>
    <w:p w14:paraId="31D8363D" w14:textId="614DC773" w:rsidR="00EF6F02" w:rsidRDefault="00EF6F02" w:rsidP="00EF6F02">
      <w:pPr>
        <w:spacing w:line="360" w:lineRule="auto"/>
        <w:jc w:val="right"/>
        <w:rPr>
          <w:rFonts w:ascii="Arial" w:hAnsi="Arial" w:cs="Arial"/>
          <w:bCs/>
        </w:rPr>
      </w:pPr>
      <w:r>
        <w:rPr>
          <w:noProof/>
        </w:rPr>
        <w:drawing>
          <wp:inline distT="0" distB="0" distL="0" distR="0" wp14:anchorId="70B617F9" wp14:editId="06E3078A">
            <wp:extent cx="6019800" cy="1893277"/>
            <wp:effectExtent l="0" t="0" r="0" b="12065"/>
            <wp:docPr id="981683386" name="Grafico 981683386">
              <a:extLst xmlns:a="http://schemas.openxmlformats.org/drawingml/2006/main">
                <a:ext uri="{FF2B5EF4-FFF2-40B4-BE49-F238E27FC236}">
                  <a16:creationId xmlns:a16="http://schemas.microsoft.com/office/drawing/2014/main" id="{1BD80D3B-888E-5DAF-C1B8-E3714D0F68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A57E07" w14:textId="77777777" w:rsidR="00EF6F02" w:rsidRDefault="00EF6F02" w:rsidP="00EF6F02">
      <w:pPr>
        <w:spacing w:line="360" w:lineRule="auto"/>
        <w:jc w:val="right"/>
        <w:rPr>
          <w:rFonts w:ascii="Arial" w:hAnsi="Arial" w:cs="Arial"/>
          <w:bCs/>
        </w:rPr>
      </w:pPr>
    </w:p>
    <w:p w14:paraId="3DE0B167" w14:textId="02D558ED" w:rsidR="00EF6F02" w:rsidRPr="00997BFD" w:rsidRDefault="00EF6F02" w:rsidP="005F488C">
      <w:pPr>
        <w:pStyle w:val="Paragrafoelenco"/>
        <w:numPr>
          <w:ilvl w:val="0"/>
          <w:numId w:val="24"/>
        </w:numPr>
        <w:spacing w:line="276" w:lineRule="auto"/>
        <w:jc w:val="both"/>
        <w:rPr>
          <w:rFonts w:ascii="Arial" w:hAnsi="Arial" w:cs="Arial"/>
          <w:bCs/>
          <w:sz w:val="22"/>
        </w:rPr>
      </w:pPr>
      <w:r w:rsidRPr="00997BFD">
        <w:rPr>
          <w:rFonts w:ascii="Arial" w:hAnsi="Arial" w:cs="Arial"/>
          <w:bCs/>
          <w:sz w:val="22"/>
        </w:rPr>
        <w:t xml:space="preserve">Negli altri ambiti i valori del RS sono pressoché ovunque maggiori di 1,5; da rilevare che Biotecnologie mediche presenta </w:t>
      </w:r>
      <w:r w:rsidR="00F0416C" w:rsidRPr="00997BFD">
        <w:rPr>
          <w:rFonts w:ascii="Arial" w:hAnsi="Arial" w:cs="Arial"/>
          <w:bCs/>
          <w:sz w:val="22"/>
        </w:rPr>
        <w:t>punti</w:t>
      </w:r>
      <w:r w:rsidRPr="00997BFD">
        <w:rPr>
          <w:rFonts w:ascii="Arial" w:hAnsi="Arial" w:cs="Arial"/>
          <w:bCs/>
          <w:sz w:val="22"/>
        </w:rPr>
        <w:t xml:space="preserve"> critici o </w:t>
      </w:r>
      <w:r w:rsidR="00F0416C" w:rsidRPr="00997BFD">
        <w:rPr>
          <w:rFonts w:ascii="Arial" w:hAnsi="Arial" w:cs="Arial"/>
          <w:bCs/>
          <w:sz w:val="22"/>
        </w:rPr>
        <w:t>punti</w:t>
      </w:r>
      <w:r w:rsidRPr="00997BFD">
        <w:rPr>
          <w:rFonts w:ascii="Arial" w:hAnsi="Arial" w:cs="Arial"/>
          <w:bCs/>
          <w:sz w:val="22"/>
        </w:rPr>
        <w:t xml:space="preserve"> di attenzione in tutti gli ambiti considerati nella tabella: D1, D2, D3, D6, D7, D8 e D12. </w:t>
      </w:r>
    </w:p>
    <w:p w14:paraId="7002949B" w14:textId="52A83D1A" w:rsidR="00EF6F02" w:rsidRDefault="00EF6F02" w:rsidP="005F488C">
      <w:pPr>
        <w:spacing w:line="276" w:lineRule="auto"/>
        <w:jc w:val="both"/>
        <w:rPr>
          <w:rFonts w:ascii="Arial" w:hAnsi="Arial" w:cs="Arial"/>
          <w:bCs/>
          <w:sz w:val="22"/>
        </w:rPr>
      </w:pPr>
    </w:p>
    <w:p w14:paraId="1B3CEDFB" w14:textId="77777777" w:rsidR="00A01550" w:rsidRPr="00997BFD" w:rsidRDefault="00A01550" w:rsidP="005F488C">
      <w:pPr>
        <w:spacing w:line="276" w:lineRule="auto"/>
        <w:jc w:val="both"/>
        <w:rPr>
          <w:rFonts w:ascii="Arial" w:hAnsi="Arial" w:cs="Arial"/>
          <w:bCs/>
          <w:sz w:val="22"/>
        </w:rPr>
      </w:pPr>
    </w:p>
    <w:p w14:paraId="24530677" w14:textId="77777777" w:rsidR="00EF6F02" w:rsidRPr="00997BFD" w:rsidRDefault="00EF6F02" w:rsidP="005F488C">
      <w:pPr>
        <w:spacing w:line="276" w:lineRule="auto"/>
        <w:jc w:val="both"/>
        <w:rPr>
          <w:rFonts w:ascii="Arial" w:hAnsi="Arial" w:cs="Arial"/>
          <w:bCs/>
          <w:i/>
          <w:iCs/>
          <w:sz w:val="22"/>
        </w:rPr>
      </w:pPr>
      <w:r w:rsidRPr="00997BFD">
        <w:rPr>
          <w:rFonts w:ascii="Arial" w:hAnsi="Arial" w:cs="Arial"/>
          <w:bCs/>
          <w:i/>
          <w:iCs/>
          <w:sz w:val="22"/>
        </w:rPr>
        <w:t>Corsi di studio a ciclo unico</w:t>
      </w:r>
    </w:p>
    <w:p w14:paraId="202BC82B" w14:textId="77777777" w:rsidR="00EF6F02" w:rsidRPr="00997BFD" w:rsidRDefault="00EF6F02" w:rsidP="005F488C">
      <w:pPr>
        <w:spacing w:line="276" w:lineRule="auto"/>
        <w:jc w:val="both"/>
        <w:rPr>
          <w:rFonts w:ascii="Arial" w:hAnsi="Arial" w:cs="Arial"/>
          <w:bCs/>
          <w:sz w:val="22"/>
          <w:szCs w:val="22"/>
        </w:rPr>
      </w:pPr>
    </w:p>
    <w:p w14:paraId="4AAAD14B" w14:textId="77777777" w:rsidR="00EF6F02" w:rsidRPr="00997BFD" w:rsidRDefault="00EF6F02" w:rsidP="005F488C">
      <w:pPr>
        <w:spacing w:line="276" w:lineRule="auto"/>
        <w:jc w:val="both"/>
        <w:rPr>
          <w:rFonts w:ascii="Arial" w:hAnsi="Arial" w:cs="Arial"/>
          <w:bCs/>
          <w:sz w:val="22"/>
        </w:rPr>
      </w:pPr>
      <w:r w:rsidRPr="00997BFD">
        <w:rPr>
          <w:rFonts w:ascii="Arial" w:hAnsi="Arial" w:cs="Arial"/>
          <w:bCs/>
          <w:sz w:val="22"/>
        </w:rPr>
        <w:t>Dei 17 corsi di studio a ciclo unico, 10 non registrano punti critici né punti di attenzione.</w:t>
      </w:r>
    </w:p>
    <w:p w14:paraId="162C0284" w14:textId="7736E75A" w:rsidR="00EF6F02" w:rsidRPr="00997BFD" w:rsidRDefault="00EF6F02" w:rsidP="005F488C">
      <w:pPr>
        <w:spacing w:line="276" w:lineRule="auto"/>
        <w:jc w:val="both"/>
        <w:rPr>
          <w:rFonts w:ascii="Arial" w:hAnsi="Arial" w:cs="Arial"/>
          <w:color w:val="000000"/>
          <w:sz w:val="22"/>
        </w:rPr>
      </w:pPr>
      <w:r w:rsidRPr="00997BFD">
        <w:rPr>
          <w:rFonts w:ascii="Arial" w:hAnsi="Arial" w:cs="Arial"/>
          <w:bCs/>
          <w:sz w:val="22"/>
        </w:rPr>
        <w:t>Nell’ambito D1 che riguarda le conoscenze preliminari due CdS hanno un rapporto di soddisfazione inferiore all’unità (</w:t>
      </w:r>
      <w:r w:rsidR="004E600E" w:rsidRPr="00997BFD">
        <w:rPr>
          <w:rFonts w:ascii="Arial" w:hAnsi="Arial" w:cs="Arial"/>
          <w:bCs/>
          <w:sz w:val="22"/>
        </w:rPr>
        <w:t>I</w:t>
      </w:r>
      <w:r w:rsidR="004E600E" w:rsidRPr="00997BFD">
        <w:rPr>
          <w:rFonts w:ascii="Arial" w:hAnsi="Arial" w:cs="Arial"/>
          <w:color w:val="000000"/>
          <w:sz w:val="22"/>
        </w:rPr>
        <w:t>ngegneria edile-architettura</w:t>
      </w:r>
      <w:r w:rsidRPr="00997BFD">
        <w:rPr>
          <w:rFonts w:ascii="Arial" w:hAnsi="Arial" w:cs="Arial"/>
          <w:bCs/>
          <w:sz w:val="22"/>
        </w:rPr>
        <w:t xml:space="preserve">, </w:t>
      </w:r>
      <w:r w:rsidR="004E600E" w:rsidRPr="00997BFD">
        <w:rPr>
          <w:rFonts w:ascii="Arial" w:hAnsi="Arial" w:cs="Arial"/>
          <w:color w:val="000000"/>
          <w:sz w:val="22"/>
        </w:rPr>
        <w:t>Dentistry and Dental Prosthodontics</w:t>
      </w:r>
      <w:r w:rsidRPr="00997BFD">
        <w:rPr>
          <w:rFonts w:ascii="Arial" w:hAnsi="Arial" w:cs="Arial"/>
          <w:color w:val="000000"/>
          <w:sz w:val="22"/>
        </w:rPr>
        <w:t>) e cinque presentano un punto di attenzione con un valore del rapporto di soddisfazione tra 1 e 1,5 (</w:t>
      </w:r>
      <w:r w:rsidR="004E600E" w:rsidRPr="00997BFD">
        <w:rPr>
          <w:rFonts w:ascii="Arial" w:hAnsi="Arial" w:cs="Arial"/>
          <w:color w:val="000000"/>
          <w:sz w:val="22"/>
        </w:rPr>
        <w:t>Medicina e Chirurgia [Roma - ospedale Sant'Andrea]</w:t>
      </w:r>
      <w:r w:rsidRPr="00997BFD">
        <w:rPr>
          <w:rFonts w:ascii="Arial" w:hAnsi="Arial" w:cs="Arial"/>
          <w:bCs/>
          <w:sz w:val="22"/>
        </w:rPr>
        <w:t xml:space="preserve">, </w:t>
      </w:r>
      <w:r w:rsidR="004E600E" w:rsidRPr="00997BFD">
        <w:rPr>
          <w:rFonts w:ascii="Arial" w:hAnsi="Arial" w:cs="Arial"/>
          <w:color w:val="000000"/>
          <w:sz w:val="22"/>
        </w:rPr>
        <w:t>Architettura</w:t>
      </w:r>
      <w:r w:rsidRPr="00997BFD">
        <w:rPr>
          <w:rFonts w:ascii="Arial" w:hAnsi="Arial" w:cs="Arial"/>
          <w:bCs/>
          <w:sz w:val="22"/>
        </w:rPr>
        <w:t xml:space="preserve">, </w:t>
      </w:r>
      <w:r w:rsidR="004E600E" w:rsidRPr="00997BFD">
        <w:rPr>
          <w:rFonts w:ascii="Arial" w:hAnsi="Arial" w:cs="Arial"/>
          <w:bCs/>
          <w:sz w:val="22"/>
        </w:rPr>
        <w:t>S</w:t>
      </w:r>
      <w:r w:rsidR="004E600E" w:rsidRPr="00997BFD">
        <w:rPr>
          <w:rFonts w:ascii="Arial" w:hAnsi="Arial" w:cs="Arial"/>
          <w:color w:val="000000"/>
          <w:sz w:val="22"/>
        </w:rPr>
        <w:t>cienze della Formazione primaria</w:t>
      </w:r>
      <w:r w:rsidRPr="00997BFD">
        <w:rPr>
          <w:rFonts w:ascii="Arial" w:hAnsi="Arial" w:cs="Arial"/>
          <w:bCs/>
          <w:sz w:val="22"/>
        </w:rPr>
        <w:t xml:space="preserve">, </w:t>
      </w:r>
      <w:r w:rsidR="004E600E" w:rsidRPr="00997BFD">
        <w:rPr>
          <w:rFonts w:ascii="Arial" w:hAnsi="Arial" w:cs="Arial"/>
          <w:bCs/>
          <w:sz w:val="22"/>
        </w:rPr>
        <w:t>M</w:t>
      </w:r>
      <w:r w:rsidR="004E600E" w:rsidRPr="00997BFD">
        <w:rPr>
          <w:rFonts w:ascii="Arial" w:hAnsi="Arial" w:cs="Arial"/>
          <w:color w:val="000000"/>
          <w:sz w:val="22"/>
        </w:rPr>
        <w:t>edicina e Chirurgia HT [Roma], Chimica e Tecnologia farmaceutiche [Latina]).</w:t>
      </w:r>
    </w:p>
    <w:p w14:paraId="31693462" w14:textId="374FA702" w:rsidR="00EF6F02" w:rsidRPr="00997BFD" w:rsidRDefault="00EF6F02" w:rsidP="005F488C">
      <w:pPr>
        <w:spacing w:line="276" w:lineRule="auto"/>
        <w:jc w:val="both"/>
        <w:rPr>
          <w:rFonts w:ascii="Arial" w:hAnsi="Arial" w:cs="Arial"/>
          <w:color w:val="000000"/>
          <w:sz w:val="22"/>
        </w:rPr>
      </w:pPr>
      <w:r w:rsidRPr="00997BFD">
        <w:rPr>
          <w:rFonts w:ascii="Arial" w:hAnsi="Arial" w:cs="Arial"/>
          <w:color w:val="000000"/>
          <w:sz w:val="22"/>
        </w:rPr>
        <w:t>In 6 CdS</w:t>
      </w:r>
      <w:r w:rsidR="000618CE" w:rsidRPr="00997BFD">
        <w:rPr>
          <w:rFonts w:ascii="Arial" w:hAnsi="Arial" w:cs="Arial"/>
          <w:color w:val="000000"/>
          <w:sz w:val="22"/>
        </w:rPr>
        <w:t>,</w:t>
      </w:r>
      <w:r w:rsidRPr="00997BFD">
        <w:rPr>
          <w:rFonts w:ascii="Arial" w:hAnsi="Arial" w:cs="Arial"/>
          <w:color w:val="000000"/>
          <w:sz w:val="22"/>
        </w:rPr>
        <w:t xml:space="preserve"> tutti di area medica</w:t>
      </w:r>
      <w:r w:rsidR="000618CE" w:rsidRPr="00997BFD">
        <w:rPr>
          <w:rFonts w:ascii="Arial" w:hAnsi="Arial" w:cs="Arial"/>
          <w:color w:val="000000"/>
          <w:sz w:val="22"/>
        </w:rPr>
        <w:t>,</w:t>
      </w:r>
      <w:r w:rsidRPr="00997BFD">
        <w:rPr>
          <w:rFonts w:ascii="Arial" w:hAnsi="Arial" w:cs="Arial"/>
          <w:color w:val="000000"/>
          <w:sz w:val="22"/>
        </w:rPr>
        <w:t xml:space="preserve"> gli studenti avvertono come sproporzionat</w:t>
      </w:r>
      <w:r w:rsidR="003710DF" w:rsidRPr="00997BFD">
        <w:rPr>
          <w:rFonts w:ascii="Arial" w:hAnsi="Arial" w:cs="Arial"/>
          <w:color w:val="000000"/>
          <w:sz w:val="22"/>
        </w:rPr>
        <w:t>o</w:t>
      </w:r>
      <w:r w:rsidRPr="00997BFD">
        <w:rPr>
          <w:rFonts w:ascii="Arial" w:hAnsi="Arial" w:cs="Arial"/>
          <w:color w:val="000000"/>
          <w:sz w:val="22"/>
        </w:rPr>
        <w:t xml:space="preserve"> il carico di studio rispetto a</w:t>
      </w:r>
      <w:r w:rsidR="003710DF" w:rsidRPr="00997BFD">
        <w:rPr>
          <w:rFonts w:ascii="Arial" w:hAnsi="Arial" w:cs="Arial"/>
          <w:color w:val="000000"/>
          <w:sz w:val="22"/>
        </w:rPr>
        <w:t>i</w:t>
      </w:r>
      <w:r w:rsidRPr="00997BFD">
        <w:rPr>
          <w:rFonts w:ascii="Arial" w:hAnsi="Arial" w:cs="Arial"/>
          <w:color w:val="000000"/>
          <w:sz w:val="22"/>
        </w:rPr>
        <w:t xml:space="preserve"> CFU dell’insegnamento. Non sono valutazioni che si accompagnano a scarse conoscenze preliminari lasciando intendere che si tratta di valutazioni indipendenti dalla mancanza  o inadeguatezza della preparazione preliminare.</w:t>
      </w:r>
    </w:p>
    <w:p w14:paraId="4919EBC6" w14:textId="2B2FEE7B" w:rsidR="00EF6F02" w:rsidRPr="00997BFD" w:rsidRDefault="00EF6F02" w:rsidP="005F488C">
      <w:pPr>
        <w:spacing w:line="276" w:lineRule="auto"/>
        <w:jc w:val="both"/>
        <w:rPr>
          <w:color w:val="000000"/>
          <w:sz w:val="22"/>
        </w:rPr>
      </w:pPr>
      <w:r w:rsidRPr="00997BFD">
        <w:rPr>
          <w:rFonts w:ascii="Arial" w:hAnsi="Arial" w:cs="Arial"/>
          <w:color w:val="000000"/>
          <w:sz w:val="22"/>
        </w:rPr>
        <w:t xml:space="preserve">In tutti gli altri ambiti, gli studenti non esprimono valutazioni critiche; unica eccezione il CdS in </w:t>
      </w:r>
      <w:r w:rsidR="00CF61BF" w:rsidRPr="00997BFD">
        <w:rPr>
          <w:rFonts w:ascii="Arial" w:hAnsi="Arial" w:cs="Arial"/>
          <w:color w:val="000000"/>
          <w:sz w:val="22"/>
        </w:rPr>
        <w:t xml:space="preserve">Dentistry and Dental Prosthodontics </w:t>
      </w:r>
      <w:r w:rsidRPr="00997BFD">
        <w:rPr>
          <w:rFonts w:ascii="Arial" w:hAnsi="Arial" w:cs="Arial"/>
          <w:color w:val="000000"/>
          <w:sz w:val="22"/>
        </w:rPr>
        <w:t xml:space="preserve">che esprime valutazioni decisamente negative ma anche parzialmente negative in </w:t>
      </w:r>
      <w:r w:rsidR="00733A4C" w:rsidRPr="00997BFD">
        <w:rPr>
          <w:rFonts w:ascii="Arial" w:hAnsi="Arial" w:cs="Arial"/>
          <w:color w:val="000000"/>
          <w:sz w:val="22"/>
        </w:rPr>
        <w:t>sette</w:t>
      </w:r>
      <w:r w:rsidRPr="00997BFD">
        <w:rPr>
          <w:rFonts w:ascii="Arial" w:hAnsi="Arial" w:cs="Arial"/>
          <w:color w:val="000000"/>
          <w:sz w:val="22"/>
        </w:rPr>
        <w:t xml:space="preserve"> dei </w:t>
      </w:r>
      <w:r w:rsidR="00733A4C" w:rsidRPr="00997BFD">
        <w:rPr>
          <w:rFonts w:ascii="Arial" w:hAnsi="Arial" w:cs="Arial"/>
          <w:color w:val="000000"/>
          <w:sz w:val="22"/>
        </w:rPr>
        <w:t>dodici</w:t>
      </w:r>
      <w:r w:rsidRPr="00997BFD">
        <w:rPr>
          <w:rFonts w:ascii="Arial" w:hAnsi="Arial" w:cs="Arial"/>
          <w:color w:val="000000"/>
          <w:sz w:val="22"/>
        </w:rPr>
        <w:t xml:space="preserve"> ambiti indagati.</w:t>
      </w:r>
    </w:p>
    <w:p w14:paraId="0276D3EA" w14:textId="42298117" w:rsidR="00EF6F02" w:rsidRPr="00997BFD" w:rsidRDefault="00EF6F02" w:rsidP="005F488C">
      <w:pPr>
        <w:spacing w:line="276" w:lineRule="auto"/>
        <w:jc w:val="both"/>
        <w:rPr>
          <w:rFonts w:ascii="Arial" w:hAnsi="Arial" w:cs="Arial"/>
          <w:bCs/>
          <w:sz w:val="22"/>
        </w:rPr>
      </w:pPr>
    </w:p>
    <w:p w14:paraId="4D4A2586" w14:textId="77777777" w:rsidR="001827E2" w:rsidRPr="00997BFD" w:rsidRDefault="001827E2" w:rsidP="005F488C">
      <w:pPr>
        <w:spacing w:line="276" w:lineRule="auto"/>
        <w:jc w:val="both"/>
        <w:rPr>
          <w:rFonts w:ascii="Arial" w:hAnsi="Arial" w:cs="Arial"/>
          <w:bCs/>
          <w:sz w:val="22"/>
        </w:rPr>
      </w:pPr>
    </w:p>
    <w:p w14:paraId="282B8B28" w14:textId="3FD39EDA" w:rsidR="00EF6F02" w:rsidRPr="00997BFD" w:rsidRDefault="00EF6F02" w:rsidP="005F488C">
      <w:pPr>
        <w:spacing w:line="276" w:lineRule="auto"/>
        <w:jc w:val="both"/>
        <w:rPr>
          <w:rFonts w:ascii="Arial" w:hAnsi="Arial" w:cs="Arial"/>
          <w:i/>
          <w:iCs/>
          <w:color w:val="000000"/>
          <w:sz w:val="22"/>
        </w:rPr>
      </w:pPr>
      <w:r w:rsidRPr="00997BFD">
        <w:rPr>
          <w:rFonts w:ascii="Arial" w:hAnsi="Arial" w:cs="Arial"/>
          <w:i/>
          <w:iCs/>
          <w:color w:val="000000"/>
          <w:sz w:val="22"/>
        </w:rPr>
        <w:t>Professioni sanitarie</w:t>
      </w:r>
    </w:p>
    <w:p w14:paraId="3481E0EC" w14:textId="759E7B66" w:rsidR="001E43C6" w:rsidRPr="00997BFD" w:rsidRDefault="001E43C6" w:rsidP="005F488C">
      <w:pPr>
        <w:spacing w:line="276" w:lineRule="auto"/>
        <w:jc w:val="both"/>
        <w:rPr>
          <w:rFonts w:ascii="Arial" w:hAnsi="Arial" w:cs="Arial"/>
          <w:color w:val="000000"/>
          <w:sz w:val="22"/>
        </w:rPr>
      </w:pPr>
    </w:p>
    <w:p w14:paraId="43828F8D" w14:textId="41FDC8EC" w:rsidR="001E43C6" w:rsidRPr="00997BFD" w:rsidRDefault="001E43C6" w:rsidP="001E43C6">
      <w:pPr>
        <w:spacing w:line="276" w:lineRule="auto"/>
        <w:jc w:val="both"/>
        <w:rPr>
          <w:rFonts w:ascii="Arial" w:hAnsi="Arial" w:cs="Arial"/>
          <w:bCs/>
          <w:iCs/>
          <w:sz w:val="22"/>
          <w:szCs w:val="22"/>
        </w:rPr>
      </w:pPr>
      <w:r w:rsidRPr="00997BFD">
        <w:rPr>
          <w:rFonts w:ascii="Arial" w:hAnsi="Arial" w:cs="Arial"/>
          <w:bCs/>
          <w:iCs/>
          <w:sz w:val="22"/>
          <w:szCs w:val="22"/>
        </w:rPr>
        <w:t>L’analisi dettagliata dei corsi delle Professioni Sanitarie è riportata in appendice (</w:t>
      </w:r>
      <w:r w:rsidR="00F97C43" w:rsidRPr="00997BFD">
        <w:rPr>
          <w:rFonts w:ascii="Arial" w:hAnsi="Arial" w:cs="Arial"/>
          <w:bCs/>
          <w:iCs/>
          <w:sz w:val="22"/>
          <w:szCs w:val="22"/>
        </w:rPr>
        <w:t>T</w:t>
      </w:r>
      <w:r w:rsidRPr="00997BFD">
        <w:rPr>
          <w:rFonts w:ascii="Arial" w:hAnsi="Arial" w:cs="Arial"/>
          <w:bCs/>
          <w:iCs/>
          <w:sz w:val="22"/>
          <w:szCs w:val="22"/>
        </w:rPr>
        <w:t>ab.</w:t>
      </w:r>
      <w:r w:rsidR="00F97C43" w:rsidRPr="00997BFD">
        <w:rPr>
          <w:rFonts w:ascii="Arial" w:hAnsi="Arial" w:cs="Arial"/>
          <w:bCs/>
          <w:iCs/>
          <w:sz w:val="22"/>
          <w:szCs w:val="22"/>
        </w:rPr>
        <w:t>19</w:t>
      </w:r>
      <w:r w:rsidRPr="00997BFD">
        <w:rPr>
          <w:rFonts w:ascii="Arial" w:hAnsi="Arial" w:cs="Arial"/>
          <w:bCs/>
          <w:iCs/>
          <w:sz w:val="22"/>
          <w:szCs w:val="22"/>
        </w:rPr>
        <w:t>)</w:t>
      </w:r>
    </w:p>
    <w:p w14:paraId="59243E2F" w14:textId="69E57640" w:rsidR="001E43C6" w:rsidRPr="00997BFD" w:rsidRDefault="001E43C6" w:rsidP="001E43C6">
      <w:pPr>
        <w:tabs>
          <w:tab w:val="left" w:pos="1633"/>
          <w:tab w:val="left" w:pos="3113"/>
        </w:tabs>
        <w:spacing w:line="276" w:lineRule="auto"/>
        <w:jc w:val="both"/>
        <w:rPr>
          <w:rFonts w:ascii="Arial" w:hAnsi="Arial" w:cs="Arial"/>
          <w:bCs/>
          <w:sz w:val="22"/>
          <w:szCs w:val="22"/>
        </w:rPr>
      </w:pPr>
      <w:r w:rsidRPr="00997BFD">
        <w:rPr>
          <w:rFonts w:ascii="Arial" w:hAnsi="Arial" w:cs="Arial"/>
          <w:bCs/>
          <w:sz w:val="22"/>
          <w:szCs w:val="22"/>
        </w:rPr>
        <w:t xml:space="preserve">La tabella successiva riporta i rapporti di soddisfazione per ogni corso delle Professioni Sanitarie limitato alle domande che hanno riportato un valore inferiore a 1,5 in almeno un ambito. </w:t>
      </w:r>
    </w:p>
    <w:p w14:paraId="5E727481" w14:textId="237BD803" w:rsidR="001E43C6" w:rsidRPr="00997BFD" w:rsidRDefault="001E43C6" w:rsidP="001E43C6">
      <w:pPr>
        <w:spacing w:line="276" w:lineRule="auto"/>
        <w:jc w:val="both"/>
        <w:rPr>
          <w:rFonts w:ascii="Arial" w:hAnsi="Arial" w:cs="Arial"/>
          <w:bCs/>
          <w:sz w:val="22"/>
        </w:rPr>
      </w:pPr>
      <w:r w:rsidRPr="00997BFD">
        <w:rPr>
          <w:rFonts w:ascii="Arial" w:hAnsi="Arial" w:cs="Arial"/>
          <w:sz w:val="22"/>
        </w:rPr>
        <w:t xml:space="preserve">Per </w:t>
      </w:r>
      <w:r w:rsidRPr="00997BFD">
        <w:rPr>
          <w:rFonts w:ascii="Arial" w:hAnsi="Arial" w:cs="Arial"/>
          <w:bCs/>
          <w:sz w:val="22"/>
        </w:rPr>
        <w:t xml:space="preserve">una maggiore evidenza grafica </w:t>
      </w:r>
      <w:r w:rsidRPr="00997BFD">
        <w:rPr>
          <w:rFonts w:ascii="Arial" w:hAnsi="Arial" w:cs="Arial"/>
          <w:sz w:val="22"/>
        </w:rPr>
        <w:t xml:space="preserve">i corsi delle Professioni Sanitarie </w:t>
      </w:r>
      <w:r w:rsidRPr="00997BFD">
        <w:rPr>
          <w:rFonts w:ascii="Arial" w:hAnsi="Arial" w:cs="Arial"/>
          <w:bCs/>
          <w:sz w:val="22"/>
        </w:rPr>
        <w:t xml:space="preserve">sono ordinati in ordine crescente in base al valore del rapporto di soddisfazione </w:t>
      </w:r>
      <w:r w:rsidRPr="00997BFD">
        <w:rPr>
          <w:rFonts w:ascii="Arial" w:hAnsi="Arial" w:cs="Arial"/>
          <w:sz w:val="22"/>
        </w:rPr>
        <w:t>relativo al primo ambito D1</w:t>
      </w:r>
      <w:r w:rsidRPr="00997BFD">
        <w:rPr>
          <w:rFonts w:ascii="Arial" w:hAnsi="Arial" w:cs="Arial"/>
          <w:bCs/>
          <w:sz w:val="22"/>
        </w:rPr>
        <w:t xml:space="preserve">. </w:t>
      </w:r>
    </w:p>
    <w:p w14:paraId="298634D4" w14:textId="652F0D75" w:rsidR="00EF6F02" w:rsidRPr="00997BFD" w:rsidRDefault="00EF6F02" w:rsidP="001E43C6">
      <w:pPr>
        <w:tabs>
          <w:tab w:val="left" w:pos="1633"/>
          <w:tab w:val="left" w:pos="3113"/>
        </w:tabs>
        <w:spacing w:line="276" w:lineRule="auto"/>
        <w:jc w:val="both"/>
        <w:rPr>
          <w:rFonts w:ascii="Arial" w:hAnsi="Arial" w:cs="Arial"/>
          <w:color w:val="000000"/>
          <w:sz w:val="22"/>
        </w:rPr>
      </w:pPr>
      <w:r w:rsidRPr="00997BFD">
        <w:rPr>
          <w:rFonts w:ascii="Arial" w:hAnsi="Arial" w:cs="Arial"/>
          <w:color w:val="000000"/>
          <w:sz w:val="22"/>
        </w:rPr>
        <w:t xml:space="preserve">Le opinioni degli studenti nelle lauree delle professioni sono nitide come rappresentato nella tabella che segue. </w:t>
      </w:r>
    </w:p>
    <w:p w14:paraId="5A5C90D8" w14:textId="77777777" w:rsidR="00D3385B" w:rsidRDefault="00D3385B" w:rsidP="00A05F59">
      <w:pPr>
        <w:pStyle w:val="Didascalia"/>
        <w:rPr>
          <w:rFonts w:asciiTheme="minorHAnsi" w:hAnsiTheme="minorHAnsi" w:cstheme="minorHAnsi"/>
          <w:color w:val="auto"/>
        </w:rPr>
      </w:pPr>
    </w:p>
    <w:p w14:paraId="56E1DC61" w14:textId="15E66ABF" w:rsidR="007673EB" w:rsidRPr="000E15B4" w:rsidRDefault="00A05F59" w:rsidP="00A05F59">
      <w:pPr>
        <w:pStyle w:val="Didascalia"/>
        <w:rPr>
          <w:rFonts w:asciiTheme="minorHAnsi" w:hAnsiTheme="minorHAnsi" w:cstheme="minorHAnsi"/>
          <w:color w:val="auto"/>
        </w:rPr>
      </w:pPr>
      <w:bookmarkStart w:id="38" w:name="_Toc164781354"/>
      <w:r w:rsidRPr="000E15B4">
        <w:rPr>
          <w:rFonts w:asciiTheme="minorHAnsi" w:hAnsiTheme="minorHAnsi" w:cstheme="minorHAnsi"/>
          <w:color w:val="auto"/>
        </w:rPr>
        <w:lastRenderedPageBreak/>
        <w:t xml:space="preserve">Tab. </w:t>
      </w:r>
      <w:r w:rsidRPr="000E15B4">
        <w:rPr>
          <w:rFonts w:asciiTheme="minorHAnsi" w:hAnsiTheme="minorHAnsi" w:cstheme="minorHAnsi"/>
          <w:color w:val="auto"/>
        </w:rPr>
        <w:fldChar w:fldCharType="begin"/>
      </w:r>
      <w:r w:rsidRPr="000E15B4">
        <w:rPr>
          <w:rFonts w:asciiTheme="minorHAnsi" w:hAnsiTheme="minorHAnsi" w:cstheme="minorHAnsi"/>
          <w:color w:val="auto"/>
        </w:rPr>
        <w:instrText xml:space="preserve"> SEQ Tab. \* ARABIC </w:instrText>
      </w:r>
      <w:r w:rsidRPr="000E15B4">
        <w:rPr>
          <w:rFonts w:asciiTheme="minorHAnsi" w:hAnsiTheme="minorHAnsi" w:cstheme="minorHAnsi"/>
          <w:color w:val="auto"/>
        </w:rPr>
        <w:fldChar w:fldCharType="separate"/>
      </w:r>
      <w:r w:rsidR="00BA5DB7">
        <w:rPr>
          <w:rFonts w:asciiTheme="minorHAnsi" w:hAnsiTheme="minorHAnsi" w:cstheme="minorHAnsi"/>
          <w:noProof/>
          <w:color w:val="auto"/>
        </w:rPr>
        <w:t>8</w:t>
      </w:r>
      <w:r w:rsidRPr="000E15B4">
        <w:rPr>
          <w:rFonts w:asciiTheme="minorHAnsi" w:hAnsiTheme="minorHAnsi" w:cstheme="minorHAnsi"/>
          <w:color w:val="auto"/>
        </w:rPr>
        <w:fldChar w:fldCharType="end"/>
      </w:r>
      <w:r w:rsidR="007673EB" w:rsidRPr="000E15B4">
        <w:rPr>
          <w:rFonts w:asciiTheme="minorHAnsi" w:hAnsiTheme="minorHAnsi" w:cstheme="minorHAnsi"/>
          <w:color w:val="auto"/>
        </w:rPr>
        <w:t xml:space="preserve"> – Criticità CdS Professioni Sanitarie</w:t>
      </w:r>
      <w:bookmarkEnd w:id="38"/>
    </w:p>
    <w:p w14:paraId="270A6071" w14:textId="5953C6A4" w:rsidR="004F63C0" w:rsidRPr="001B6CB8" w:rsidRDefault="004F63C0" w:rsidP="001B6E92">
      <w:pPr>
        <w:pStyle w:val="Tabella"/>
      </w:pPr>
      <w:r w:rsidRPr="001B6CB8">
        <w:t>legenda</w:t>
      </w:r>
    </w:p>
    <w:tbl>
      <w:tblPr>
        <w:tblW w:w="6521" w:type="dxa"/>
        <w:tblInd w:w="-5" w:type="dxa"/>
        <w:tblCellMar>
          <w:left w:w="70" w:type="dxa"/>
          <w:right w:w="70" w:type="dxa"/>
        </w:tblCellMar>
        <w:tblLook w:val="04A0" w:firstRow="1" w:lastRow="0" w:firstColumn="1" w:lastColumn="0" w:noHBand="0" w:noVBand="1"/>
      </w:tblPr>
      <w:tblGrid>
        <w:gridCol w:w="298"/>
        <w:gridCol w:w="2827"/>
        <w:gridCol w:w="425"/>
        <w:gridCol w:w="2971"/>
      </w:tblGrid>
      <w:tr w:rsidR="001B6CB8" w:rsidRPr="000E15B4" w14:paraId="498A316C" w14:textId="77777777" w:rsidTr="001B6CB8">
        <w:trPr>
          <w:trHeight w:val="373"/>
        </w:trPr>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B6DBFD" w14:textId="7777777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D1</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14:paraId="7A225BBD" w14:textId="77777777"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Le conoscenze preliminari possedute sono risultate sufficienti per la comprensione degli argomenti previsti nel programma d'esame?</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2651E8" w14:textId="7D794E45"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D8</w:t>
            </w:r>
          </w:p>
        </w:tc>
        <w:tc>
          <w:tcPr>
            <w:tcW w:w="2977" w:type="dxa"/>
            <w:tcBorders>
              <w:top w:val="single" w:sz="4" w:space="0" w:color="auto"/>
              <w:left w:val="nil"/>
              <w:bottom w:val="single" w:sz="4" w:space="0" w:color="auto"/>
              <w:right w:val="single" w:sz="4" w:space="0" w:color="auto"/>
            </w:tcBorders>
            <w:shd w:val="clear" w:color="auto" w:fill="auto"/>
            <w:vAlign w:val="center"/>
          </w:tcPr>
          <w:p w14:paraId="4020E8A7" w14:textId="31BCBB6E"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Le attività didattiche integrative (esercitazioni, tutorati, laboratori, etc...) sono utili all'apprendimento della materia?</w:t>
            </w:r>
          </w:p>
        </w:tc>
      </w:tr>
      <w:tr w:rsidR="001B6CB8" w:rsidRPr="000E15B4" w14:paraId="19E8073A" w14:textId="77777777" w:rsidTr="001B6CB8">
        <w:trPr>
          <w:trHeight w:val="373"/>
        </w:trPr>
        <w:tc>
          <w:tcPr>
            <w:tcW w:w="28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96E582" w14:textId="7777777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D2</w:t>
            </w:r>
          </w:p>
        </w:tc>
        <w:tc>
          <w:tcPr>
            <w:tcW w:w="2832" w:type="dxa"/>
            <w:tcBorders>
              <w:top w:val="nil"/>
              <w:left w:val="nil"/>
              <w:bottom w:val="single" w:sz="4" w:space="0" w:color="auto"/>
              <w:right w:val="single" w:sz="4" w:space="0" w:color="auto"/>
            </w:tcBorders>
            <w:shd w:val="clear" w:color="auto" w:fill="auto"/>
            <w:vAlign w:val="center"/>
            <w:hideMark/>
          </w:tcPr>
          <w:p w14:paraId="18EF8DF0" w14:textId="77777777"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Il carico di studio dell'insegnamento è proporzionato ai crediti assegnati?</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tcPr>
          <w:p w14:paraId="3924DE45" w14:textId="306F494C"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D9</w:t>
            </w:r>
          </w:p>
        </w:tc>
        <w:tc>
          <w:tcPr>
            <w:tcW w:w="2977" w:type="dxa"/>
            <w:tcBorders>
              <w:top w:val="nil"/>
              <w:left w:val="nil"/>
              <w:bottom w:val="single" w:sz="4" w:space="0" w:color="auto"/>
              <w:right w:val="single" w:sz="4" w:space="0" w:color="auto"/>
            </w:tcBorders>
            <w:shd w:val="clear" w:color="auto" w:fill="auto"/>
            <w:vAlign w:val="center"/>
          </w:tcPr>
          <w:p w14:paraId="566FCBBD" w14:textId="385BB663"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L'insegnamento è stato svolto in maniera coerente con quanto dichiarato sul sito Web del corso di studio?</w:t>
            </w:r>
          </w:p>
        </w:tc>
      </w:tr>
      <w:tr w:rsidR="001B6CB8" w:rsidRPr="000E15B4" w14:paraId="4D18F7A6" w14:textId="77777777" w:rsidTr="001B6CB8">
        <w:trPr>
          <w:trHeight w:val="373"/>
        </w:trPr>
        <w:tc>
          <w:tcPr>
            <w:tcW w:w="28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69EF51" w14:textId="7777777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D3</w:t>
            </w:r>
          </w:p>
        </w:tc>
        <w:tc>
          <w:tcPr>
            <w:tcW w:w="2832" w:type="dxa"/>
            <w:tcBorders>
              <w:top w:val="nil"/>
              <w:left w:val="nil"/>
              <w:bottom w:val="single" w:sz="4" w:space="0" w:color="auto"/>
              <w:right w:val="single" w:sz="4" w:space="0" w:color="auto"/>
            </w:tcBorders>
            <w:shd w:val="clear" w:color="auto" w:fill="auto"/>
            <w:vAlign w:val="center"/>
            <w:hideMark/>
          </w:tcPr>
          <w:p w14:paraId="7C0EFFEA" w14:textId="77777777"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Il materiale didattico (indicato e disponibile, compreso quello a distanza ed eventuali registrazioni delle lezioni) è adeguato per lo studio della materia?</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tcPr>
          <w:p w14:paraId="667CC032" w14:textId="3170BC46"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D10</w:t>
            </w:r>
          </w:p>
        </w:tc>
        <w:tc>
          <w:tcPr>
            <w:tcW w:w="2977" w:type="dxa"/>
            <w:tcBorders>
              <w:top w:val="nil"/>
              <w:left w:val="nil"/>
              <w:bottom w:val="single" w:sz="4" w:space="0" w:color="auto"/>
              <w:right w:val="single" w:sz="4" w:space="0" w:color="auto"/>
            </w:tcBorders>
            <w:shd w:val="clear" w:color="auto" w:fill="auto"/>
            <w:vAlign w:val="center"/>
          </w:tcPr>
          <w:p w14:paraId="5AE638AC" w14:textId="4CF387C5"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Il docente è effettivamente reperibile per chiarimenti e spiegazioni?</w:t>
            </w:r>
          </w:p>
        </w:tc>
      </w:tr>
      <w:tr w:rsidR="001B6CB8" w:rsidRPr="000E15B4" w14:paraId="63A873AF" w14:textId="77777777" w:rsidTr="001B6CB8">
        <w:trPr>
          <w:trHeight w:val="373"/>
        </w:trPr>
        <w:tc>
          <w:tcPr>
            <w:tcW w:w="28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1E17AFD" w14:textId="7777777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D4</w:t>
            </w:r>
          </w:p>
        </w:tc>
        <w:tc>
          <w:tcPr>
            <w:tcW w:w="2832" w:type="dxa"/>
            <w:tcBorders>
              <w:top w:val="nil"/>
              <w:left w:val="nil"/>
              <w:bottom w:val="single" w:sz="4" w:space="0" w:color="auto"/>
              <w:right w:val="single" w:sz="4" w:space="0" w:color="auto"/>
            </w:tcBorders>
            <w:shd w:val="clear" w:color="auto" w:fill="auto"/>
            <w:vAlign w:val="center"/>
            <w:hideMark/>
          </w:tcPr>
          <w:p w14:paraId="52381406" w14:textId="77777777"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 xml:space="preserve"> Le modalità di esame sono state definite in modo chiaro?</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tcPr>
          <w:p w14:paraId="4C651B65" w14:textId="3AD65FB7" w:rsidR="001B6CB8" w:rsidRPr="000E15B4" w:rsidRDefault="001B6CB8" w:rsidP="001B6CB8">
            <w:pPr>
              <w:jc w:val="cente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D12</w:t>
            </w:r>
          </w:p>
        </w:tc>
        <w:tc>
          <w:tcPr>
            <w:tcW w:w="2977" w:type="dxa"/>
            <w:tcBorders>
              <w:top w:val="nil"/>
              <w:left w:val="nil"/>
              <w:bottom w:val="single" w:sz="4" w:space="0" w:color="auto"/>
              <w:right w:val="single" w:sz="4" w:space="0" w:color="auto"/>
            </w:tcBorders>
            <w:shd w:val="clear" w:color="auto" w:fill="auto"/>
            <w:vAlign w:val="center"/>
          </w:tcPr>
          <w:p w14:paraId="5DD8DD23" w14:textId="4D22D575" w:rsidR="001B6CB8" w:rsidRPr="000E15B4" w:rsidRDefault="001B6CB8" w:rsidP="001B6CB8">
            <w:pPr>
              <w:rPr>
                <w:rFonts w:asciiTheme="minorHAnsi" w:eastAsia="Times New Roman" w:hAnsiTheme="minorHAnsi" w:cstheme="minorHAnsi"/>
                <w:sz w:val="14"/>
                <w:szCs w:val="16"/>
              </w:rPr>
            </w:pPr>
            <w:r w:rsidRPr="000E15B4">
              <w:rPr>
                <w:rFonts w:asciiTheme="minorHAnsi" w:eastAsia="Times New Roman" w:hAnsiTheme="minorHAnsi" w:cstheme="minorHAnsi"/>
                <w:sz w:val="14"/>
                <w:szCs w:val="16"/>
              </w:rPr>
              <w:t>Sei complessivamente soddisfatto di come è stato svolto questo insegnamento?</w:t>
            </w:r>
          </w:p>
        </w:tc>
      </w:tr>
    </w:tbl>
    <w:p w14:paraId="025AFC4D" w14:textId="47CA2DAB" w:rsidR="00F67FBB" w:rsidRDefault="00F67FBB" w:rsidP="00EF6F02">
      <w:pPr>
        <w:spacing w:line="360" w:lineRule="auto"/>
        <w:jc w:val="both"/>
        <w:rPr>
          <w:rFonts w:ascii="Arial" w:hAnsi="Arial" w:cs="Arial"/>
          <w:bCs/>
          <w:sz w:val="2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3113"/>
        <w:gridCol w:w="567"/>
        <w:gridCol w:w="578"/>
        <w:gridCol w:w="454"/>
        <w:gridCol w:w="454"/>
        <w:gridCol w:w="510"/>
        <w:gridCol w:w="510"/>
        <w:gridCol w:w="510"/>
        <w:gridCol w:w="510"/>
        <w:gridCol w:w="510"/>
        <w:gridCol w:w="510"/>
      </w:tblGrid>
      <w:tr w:rsidR="001B6CB8" w:rsidRPr="000963BD" w14:paraId="2D399512" w14:textId="77777777" w:rsidTr="00F618CE">
        <w:trPr>
          <w:trHeight w:val="424"/>
          <w:tblHeader/>
          <w:jc w:val="center"/>
        </w:trPr>
        <w:tc>
          <w:tcPr>
            <w:tcW w:w="17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A5D639" w14:textId="77777777" w:rsidR="001B6CB8" w:rsidRPr="000963BD" w:rsidRDefault="001B6CB8" w:rsidP="000E15B4">
            <w:pPr>
              <w:jc w:val="center"/>
              <w:rPr>
                <w:rFonts w:asciiTheme="minorHAnsi" w:hAnsiTheme="minorHAnsi" w:cstheme="minorHAnsi"/>
                <w:b/>
                <w:color w:val="000000"/>
                <w:w w:val="90"/>
                <w:sz w:val="17"/>
                <w:szCs w:val="17"/>
                <w:lang w:eastAsia="en-US"/>
              </w:rPr>
            </w:pPr>
            <w:r w:rsidRPr="000963BD">
              <w:rPr>
                <w:rFonts w:asciiTheme="minorHAnsi" w:hAnsiTheme="minorHAnsi" w:cstheme="minorHAnsi"/>
                <w:b/>
                <w:color w:val="000000"/>
                <w:w w:val="90"/>
                <w:sz w:val="17"/>
                <w:szCs w:val="17"/>
                <w:lang w:eastAsia="en-US"/>
              </w:rPr>
              <w:t>Facoltà</w:t>
            </w:r>
          </w:p>
        </w:tc>
        <w:tc>
          <w:tcPr>
            <w:tcW w:w="31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180B2C" w14:textId="77777777" w:rsidR="001B6CB8" w:rsidRPr="000963BD" w:rsidRDefault="001B6CB8" w:rsidP="000E15B4">
            <w:pPr>
              <w:jc w:val="center"/>
              <w:rPr>
                <w:rFonts w:asciiTheme="minorHAnsi" w:hAnsiTheme="minorHAnsi" w:cstheme="minorHAnsi"/>
                <w:b/>
                <w:color w:val="000000"/>
                <w:w w:val="90"/>
                <w:sz w:val="17"/>
                <w:szCs w:val="17"/>
                <w:lang w:eastAsia="en-US"/>
              </w:rPr>
            </w:pPr>
            <w:r w:rsidRPr="000963BD">
              <w:rPr>
                <w:rFonts w:asciiTheme="minorHAnsi" w:hAnsiTheme="minorHAnsi" w:cstheme="minorHAnsi"/>
                <w:b/>
                <w:color w:val="000000"/>
                <w:w w:val="90"/>
                <w:sz w:val="17"/>
                <w:szCs w:val="17"/>
                <w:lang w:eastAsia="en-US"/>
              </w:rPr>
              <w:t>Corso</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714EE2" w14:textId="77777777" w:rsidR="001B6CB8" w:rsidRPr="000963BD" w:rsidRDefault="001B6CB8" w:rsidP="000E15B4">
            <w:pPr>
              <w:jc w:val="center"/>
              <w:rPr>
                <w:rFonts w:asciiTheme="minorHAnsi" w:hAnsiTheme="minorHAnsi" w:cstheme="minorHAnsi"/>
                <w:b/>
                <w:color w:val="000000"/>
                <w:w w:val="90"/>
                <w:sz w:val="17"/>
                <w:szCs w:val="17"/>
                <w:lang w:eastAsia="en-US"/>
              </w:rPr>
            </w:pPr>
            <w:r w:rsidRPr="000963BD">
              <w:rPr>
                <w:rFonts w:asciiTheme="minorHAnsi" w:hAnsiTheme="minorHAnsi" w:cstheme="minorHAnsi"/>
                <w:b/>
                <w:color w:val="000000"/>
                <w:w w:val="90"/>
                <w:sz w:val="17"/>
                <w:szCs w:val="17"/>
                <w:lang w:eastAsia="en-US"/>
              </w:rPr>
              <w:t>Classe</w:t>
            </w:r>
          </w:p>
        </w:tc>
        <w:tc>
          <w:tcPr>
            <w:tcW w:w="5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EBFAE8" w14:textId="77777777" w:rsidR="001B6CB8" w:rsidRPr="000963BD" w:rsidRDefault="001B6CB8" w:rsidP="000E15B4">
            <w:pPr>
              <w:jc w:val="center"/>
              <w:rPr>
                <w:rFonts w:asciiTheme="minorHAnsi" w:hAnsiTheme="minorHAnsi" w:cstheme="minorHAnsi"/>
                <w:b/>
                <w:color w:val="000000"/>
                <w:w w:val="90"/>
                <w:sz w:val="17"/>
                <w:szCs w:val="17"/>
                <w:lang w:eastAsia="en-US"/>
              </w:rPr>
            </w:pPr>
            <w:r w:rsidRPr="000963BD">
              <w:rPr>
                <w:rFonts w:asciiTheme="minorHAnsi" w:hAnsiTheme="minorHAnsi" w:cstheme="minorHAnsi"/>
                <w:b/>
                <w:color w:val="000000"/>
                <w:w w:val="90"/>
                <w:sz w:val="17"/>
                <w:szCs w:val="17"/>
                <w:lang w:eastAsia="en-US"/>
              </w:rPr>
              <w:t>Tipo titolo</w:t>
            </w:r>
          </w:p>
        </w:tc>
        <w:tc>
          <w:tcPr>
            <w:tcW w:w="454"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4C05891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D1</w:t>
            </w:r>
          </w:p>
        </w:tc>
        <w:tc>
          <w:tcPr>
            <w:tcW w:w="454"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0B685BD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D2</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3D9935C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D3</w:t>
            </w:r>
          </w:p>
        </w:tc>
        <w:tc>
          <w:tcPr>
            <w:tcW w:w="5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B1F7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D4</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6DE2C04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D8</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2EF7A45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D9</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6D69305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D10</w:t>
            </w:r>
          </w:p>
        </w:tc>
        <w:tc>
          <w:tcPr>
            <w:tcW w:w="51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53EC59B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b/>
                <w:color w:val="000000"/>
                <w:w w:val="90"/>
                <w:sz w:val="17"/>
                <w:szCs w:val="17"/>
                <w:lang w:eastAsia="en-US"/>
              </w:rPr>
              <w:t>D12</w:t>
            </w:r>
          </w:p>
        </w:tc>
      </w:tr>
      <w:tr w:rsidR="001B6CB8" w:rsidRPr="000963BD" w14:paraId="1D07A463"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086AB610"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0D72755"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Azienda San Camillo/Forlanini (Forlanini)]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90C9F1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54407D4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912705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1,43</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36BD2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01AB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2,17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D9C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3,48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9811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3,20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B1D9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4,10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BCF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5,06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178E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3,38</w:t>
            </w:r>
          </w:p>
        </w:tc>
      </w:tr>
      <w:tr w:rsidR="001B6CB8" w:rsidRPr="000963BD" w14:paraId="32775B34"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93A307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86268DF"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[Roma - Ospedale Sant'Andrea]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25E27D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012AAA5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47EA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1,46</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F0C94D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0,93</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0B76AF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FD55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8113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9072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4486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FCCF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1,85</w:t>
            </w:r>
          </w:p>
        </w:tc>
      </w:tr>
      <w:tr w:rsidR="001B6CB8" w:rsidRPr="000963BD" w14:paraId="55233CB7"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3DE770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48896FC2"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Ortopediche [Roma - Ospedale Sant'Andrea]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B9136F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6CF7C67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85269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1,08</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6F9D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AF4B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9C00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F71A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8A88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5,45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6231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4,20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6695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2,80</w:t>
            </w:r>
          </w:p>
        </w:tc>
      </w:tr>
      <w:tr w:rsidR="001B6CB8" w:rsidRPr="000963BD" w14:paraId="2E1053B2"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3DD0EB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28AABAC"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Della Prevenzione Nell’Ambiente E Nei Luoghi Di Lavoro [Roma - Ospedale Sant'Andrea]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CE89E8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L-SNT/4</w:t>
            </w:r>
          </w:p>
        </w:tc>
        <w:tc>
          <w:tcPr>
            <w:tcW w:w="578" w:type="dxa"/>
            <w:tcBorders>
              <w:top w:val="single" w:sz="4" w:space="0" w:color="auto"/>
              <w:left w:val="single" w:sz="4" w:space="0" w:color="auto"/>
              <w:bottom w:val="single" w:sz="4" w:space="0" w:color="auto"/>
              <w:right w:val="single" w:sz="4" w:space="0" w:color="auto"/>
            </w:tcBorders>
            <w:vAlign w:val="center"/>
            <w:hideMark/>
          </w:tcPr>
          <w:p w14:paraId="33159D7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F46DFE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1,14</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9976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8,25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26AD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98FD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31,25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1E2FF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3443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BD26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1A0B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11,56</w:t>
            </w:r>
          </w:p>
        </w:tc>
      </w:tr>
      <w:tr w:rsidR="001B6CB8" w:rsidRPr="000963BD" w14:paraId="701D3393"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9139734"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F9C7C35"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Azienda Policlinico Umberto I (Corso 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155E0A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369974E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6F8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1,67</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1BB2E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B90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2,16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C019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3,43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9BE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C98F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4,10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4337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3,24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0EC7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2,68</w:t>
            </w:r>
          </w:p>
        </w:tc>
      </w:tr>
      <w:tr w:rsidR="001B6CB8" w:rsidRPr="000963BD" w14:paraId="6AC6D54F"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585FE897"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26ACA09"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Azienda Policlinico Umberto I (Corso C)]</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5D5ABA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71275DE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4ACCF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1,43</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6A5525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4485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90E8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9FEF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6DF6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49F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3,28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24ED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2,35</w:t>
            </w:r>
          </w:p>
        </w:tc>
      </w:tr>
      <w:tr w:rsidR="001B6CB8" w:rsidRPr="000963BD" w14:paraId="532D3227"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8F21DAD"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B69637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Servizio Sanitario Aeronautica Militare]</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519C2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4846413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3FFF9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1,34</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3C46C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4FA3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B0F93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CD3A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0438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C2D3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4,33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3493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3,06</w:t>
            </w:r>
          </w:p>
        </w:tc>
      </w:tr>
      <w:tr w:rsidR="001B6CB8" w:rsidRPr="000963BD" w14:paraId="6062CFE5"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1897BCE"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25F5F23"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Azienda San Camillo/Forlanini (San Camillo)]</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FD1784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41FF85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4C9D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1,56</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6E11E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F2D4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86BC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BBD1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1B20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8C4B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35FE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2,95</w:t>
            </w:r>
          </w:p>
        </w:tc>
      </w:tr>
      <w:tr w:rsidR="001B6CB8" w:rsidRPr="000963BD" w14:paraId="2FA5BAC0"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2C5736F"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BEA6449"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[Frosinone - Asl Frosinone (Ospedale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A15FAD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0844FE6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03EE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1,84</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ADB334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B56E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1BE8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6,24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D2E5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7258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7A42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5,12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1A14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3,39</w:t>
            </w:r>
          </w:p>
        </w:tc>
      </w:tr>
      <w:tr w:rsidR="001B6CB8" w:rsidRPr="000963BD" w14:paraId="664014F2"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5B1FE4E2"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19C9DFF"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20662F0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0B2809D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0DA0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1,31</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7C1AF4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DCBC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F3F6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C33E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0254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2A7C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A378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1,75</w:t>
            </w:r>
          </w:p>
        </w:tc>
      </w:tr>
      <w:tr w:rsidR="001B6CB8" w:rsidRPr="000963BD" w14:paraId="76223829"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C5579BD"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62C0721"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[Ariccia - Asl Rm 6]</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21A2AB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30E4C0D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2C79B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1,19</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EAE065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4F97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2176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2,09</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5EF26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85B3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163F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6FCF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1,58</w:t>
            </w:r>
          </w:p>
        </w:tc>
      </w:tr>
      <w:tr w:rsidR="001B6CB8" w:rsidRPr="000963BD" w14:paraId="1CDFA4E6"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B1EB204"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3A02D1B"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[Rieti - Asl Rieti]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2EF1C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2A2FF26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C7454A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1,11</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5DFA03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173B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1B76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1E44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EC78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4,58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9D3D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0FE1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3,71</w:t>
            </w:r>
          </w:p>
        </w:tc>
      </w:tr>
      <w:tr w:rsidR="001B6CB8" w:rsidRPr="000963BD" w14:paraId="4459EF83"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665DE75"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D142124"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[Pozzilli - Regione Molise Irccs Neuromed]</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8485ED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4B6AFBD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4CB84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7679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D20B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CA35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4,97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739E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4,68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5804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5,43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7EFF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5,72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5FD7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4,00</w:t>
            </w:r>
          </w:p>
        </w:tc>
      </w:tr>
      <w:tr w:rsidR="001B6CB8" w:rsidRPr="000963BD" w14:paraId="2BCBA105"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946454A"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7DCF36A"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Logopedia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272E09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6C1E7B0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861F57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0,80</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113765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F5E0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68FB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8F2B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37F7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EBCB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5,08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B489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2,27</w:t>
            </w:r>
          </w:p>
        </w:tc>
      </w:tr>
      <w:tr w:rsidR="001B6CB8" w:rsidRPr="000963BD" w14:paraId="4F84A94D"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73AB27D"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1DE2A1F"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Ortottica Ed Assistenza Oftalmologica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302B06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6935D0F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9E1EA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B73E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9CFA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F89F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4F05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5A42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3,62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6745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EA45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2,32</w:t>
            </w:r>
          </w:p>
        </w:tc>
      </w:tr>
      <w:tr w:rsidR="001B6CB8" w:rsidRPr="000963BD" w14:paraId="3A671436"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0A13530"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3824982"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Laboratorio Biomedico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84AB64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453E8DA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CD997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0,89</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986050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B0B3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9657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E859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8FE2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5,16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AEC6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6,02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6A36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1,74</w:t>
            </w:r>
          </w:p>
        </w:tc>
      </w:tr>
      <w:tr w:rsidR="001B6CB8" w:rsidRPr="000963BD" w14:paraId="200984AB"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F7F302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D66845B"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Laboratorio Biomedico [Roma - Azienda San Camillo/Forlanini]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0F0888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76B170A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03B0AC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1,37</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418A3E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5465D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437F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5,20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755A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D89D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DA9F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8CC7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2,39</w:t>
            </w:r>
          </w:p>
        </w:tc>
      </w:tr>
      <w:tr w:rsidR="001B6CB8" w:rsidRPr="000963BD" w14:paraId="067FFA9F"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83362DF"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664DB2E"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Laboratorio Biomedico [Latina - Asl Latina (Distretto Nord)]</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639493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0EBA336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8528BE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1,50</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1CEBB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F8E6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723F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0D31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0F448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5,97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4DA7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6,38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1AFB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2,42</w:t>
            </w:r>
          </w:p>
        </w:tc>
      </w:tr>
      <w:tr w:rsidR="001B6CB8" w:rsidRPr="000963BD" w14:paraId="3F4C3897"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7220D08"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05AB81D"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Radiologia Medica Per Immagini E Radioterapia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355D99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0F898AB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A9C4B6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1,48</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67B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BBB9D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D5EB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63FD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4,42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BF59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A986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5,68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AE62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4,14</w:t>
            </w:r>
          </w:p>
        </w:tc>
      </w:tr>
      <w:tr w:rsidR="001B6CB8" w:rsidRPr="000963BD" w14:paraId="358F532A"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2F10DE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4AFA5CC"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[Ostia - Asl Rm 3]</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1784A3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7EC4084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7E860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DE79D4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92FC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B3C6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FA86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2,77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CDB0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C54D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086C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2,20</w:t>
            </w:r>
          </w:p>
        </w:tc>
      </w:tr>
      <w:tr w:rsidR="001B6CB8" w:rsidRPr="000963BD" w14:paraId="2F4D100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5FA9F104"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5900CCF"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Terapia Occupazionale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248195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33003A8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AD126E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0,92</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F378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2F3D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0595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4,30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8148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7DB6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7E06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6,08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FA44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3,71</w:t>
            </w:r>
          </w:p>
        </w:tc>
      </w:tr>
      <w:tr w:rsidR="001B6CB8" w:rsidRPr="000963BD" w14:paraId="10D7F56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A6CC225"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960EAF7"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Fisiopatologia Cardiocircolatoria E Perfusione Cardiovascolare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6230AA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595C8B7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E60776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0,77</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0A1D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CF0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2,28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21D1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5,35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43FE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5174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9,08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AD0C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A8F4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4,65</w:t>
            </w:r>
          </w:p>
        </w:tc>
      </w:tr>
      <w:tr w:rsidR="001B6CB8" w:rsidRPr="000963BD" w14:paraId="5CC9A2AE"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B06162B"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38D425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Della Prevenzione Nell’Ambiente E Nei Luoghi Di Lavoro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D36F1D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L-SNT/4</w:t>
            </w:r>
          </w:p>
        </w:tc>
        <w:tc>
          <w:tcPr>
            <w:tcW w:w="578" w:type="dxa"/>
            <w:tcBorders>
              <w:top w:val="single" w:sz="4" w:space="0" w:color="auto"/>
              <w:left w:val="single" w:sz="4" w:space="0" w:color="auto"/>
              <w:bottom w:val="single" w:sz="4" w:space="0" w:color="auto"/>
              <w:right w:val="single" w:sz="4" w:space="0" w:color="auto"/>
            </w:tcBorders>
            <w:vAlign w:val="center"/>
            <w:hideMark/>
          </w:tcPr>
          <w:p w14:paraId="3FE80CE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44417C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0,96</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195B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99EE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2668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4,87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9A8D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F1FB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4,70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080A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4,78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7ECF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3,38</w:t>
            </w:r>
          </w:p>
        </w:tc>
      </w:tr>
      <w:tr w:rsidR="001B6CB8" w:rsidRPr="000963BD" w14:paraId="5915C29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D1AEC75"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lastRenderedPageBreak/>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7CEE1F3D"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Tecnica Della Riabilitazione Psichiatrica [Roma - Asl Rm 1]</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631661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40264EC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A157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1,65</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0768C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A6FC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AE2F6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801C7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D110B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B369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3,42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DE42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2,56</w:t>
            </w:r>
          </w:p>
        </w:tc>
      </w:tr>
      <w:tr w:rsidR="001B6CB8" w:rsidRPr="000963BD" w14:paraId="7C12E3EC"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2D71DC2"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019D5B7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Terapia Della Neuro E Psicomotricità Dell’Età Evolutiva [Priverno - Asl Latina]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CCAC2B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599CC23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DD2C3B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0,75</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9ABAAB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0D09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E63A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66E8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B1C5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3,72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B13A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4,33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0016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2,04</w:t>
            </w:r>
          </w:p>
        </w:tc>
      </w:tr>
      <w:tr w:rsidR="001B6CB8" w:rsidRPr="000963BD" w14:paraId="64177240"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3530C02"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44005CA7"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Tecniche Di Radiologia Medica Per Immagini E Radioterapia [Roma - Asl Rm 1 (Ospedale Santo Spirito)]</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CEF47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62A1D10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4DD89D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0,68</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1FD8D5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0,73</w:t>
            </w:r>
          </w:p>
        </w:tc>
        <w:tc>
          <w:tcPr>
            <w:tcW w:w="51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72512A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0,94</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49AA3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1,14</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69A87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9712DD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1,11</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F8123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1,20</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BB9705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1,06</w:t>
            </w:r>
          </w:p>
        </w:tc>
      </w:tr>
      <w:tr w:rsidR="001B6CB8" w:rsidRPr="000963BD" w14:paraId="46AEF5D3"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ECBB60F"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8142382"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Fisioterapia [Roma - Azienda San Filippo Nerii]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7A305B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641E64D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D0F6A8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1,22</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3761EB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0,94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47D4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7459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2,11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AB9E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B523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D42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3,51</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93EB1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1,45</w:t>
            </w:r>
          </w:p>
        </w:tc>
      </w:tr>
      <w:tr w:rsidR="001B6CB8" w:rsidRPr="000963BD" w14:paraId="17DFA371"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5DEE74D4"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004DFDB"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Infermieristica [Roma - Celio Ex Croce Rossa Italiana]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60C8B2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5A444D8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E605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1,71</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4A3144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4E528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17B6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DEEC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4,04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EF5E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B96A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4,71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83D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3,42</w:t>
            </w:r>
          </w:p>
        </w:tc>
      </w:tr>
      <w:tr w:rsidR="001B6CB8" w:rsidRPr="000963BD" w14:paraId="4F970782"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98DF37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5C174F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Nursing - Infermieristica [Roma - Ospedale Sant'Andrea]</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9B1210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1B4D596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16B4CB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0,76</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BA85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67FA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C11C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65C7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5EE5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B5409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D9DA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2,38</w:t>
            </w:r>
          </w:p>
        </w:tc>
      </w:tr>
      <w:tr w:rsidR="001B6CB8" w:rsidRPr="000963BD" w14:paraId="04433177"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EF2E2A7"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6EDD664"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Tecnica Della Riabilitazione Psichiatrica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4D469D3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290AD7A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FAE6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1,68</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ED2A0F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1,41</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65E7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2547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DBB2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13CF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9D28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5,38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EB21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2,40</w:t>
            </w:r>
          </w:p>
        </w:tc>
      </w:tr>
      <w:tr w:rsidR="001B6CB8" w:rsidRPr="000963BD" w14:paraId="2E01F95B"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911E7E7"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EFA526D"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Riabilitative Delle Professioni Sanitarie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5438DA5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LM-SNT/2</w:t>
            </w:r>
          </w:p>
        </w:tc>
        <w:tc>
          <w:tcPr>
            <w:tcW w:w="578" w:type="dxa"/>
            <w:tcBorders>
              <w:top w:val="single" w:sz="4" w:space="0" w:color="auto"/>
              <w:left w:val="single" w:sz="4" w:space="0" w:color="auto"/>
              <w:bottom w:val="single" w:sz="4" w:space="0" w:color="auto"/>
              <w:right w:val="single" w:sz="4" w:space="0" w:color="auto"/>
            </w:tcBorders>
            <w:vAlign w:val="center"/>
            <w:hideMark/>
          </w:tcPr>
          <w:p w14:paraId="241D250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D226D3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0,39</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CC396A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0,83</w:t>
            </w:r>
          </w:p>
        </w:tc>
        <w:tc>
          <w:tcPr>
            <w:tcW w:w="5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676E10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2AB8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682B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2,82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243C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2,14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02A0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82E3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1,66</w:t>
            </w:r>
          </w:p>
        </w:tc>
      </w:tr>
      <w:tr w:rsidR="001B6CB8" w:rsidRPr="000963BD" w14:paraId="0776D29E"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CC7D7D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9AF833C"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Infermieristiche Ed Ostetriche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1D4A568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47E59E8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EFF910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1,29</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CDB7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1,66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D51F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DEE0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3,13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0F13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170B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3,37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DF1C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3,68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201A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2,95</w:t>
            </w:r>
          </w:p>
        </w:tc>
      </w:tr>
      <w:tr w:rsidR="001B6CB8" w:rsidRPr="000963BD" w14:paraId="5E8E1086"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47AB489"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226CF45E"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Infermieristiche Ed Ostetriche [Latina - Asl Latina (Lazio Sud)]</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48E772B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7228DC0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CE011"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1,59</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B7CAD9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1,29</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C434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E21A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7,77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FCC2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7DCB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6,16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A5B0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6,56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9397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2,61</w:t>
            </w:r>
          </w:p>
        </w:tc>
      </w:tr>
      <w:tr w:rsidR="001B6CB8" w:rsidRPr="000963BD" w14:paraId="77BD583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0B1CC86A"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A4134EA"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Delle Professioni Sanitarie Tecniche Diagnostiche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6297EDD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798D36F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98268F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0,62</w:t>
            </w:r>
          </w:p>
        </w:tc>
        <w:tc>
          <w:tcPr>
            <w:tcW w:w="45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B0281D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0,82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CA77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26D0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9,95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B999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0BA4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4,72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82AD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7,44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BF7C7"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2,31</w:t>
            </w:r>
          </w:p>
        </w:tc>
      </w:tr>
      <w:tr w:rsidR="001B6CB8" w:rsidRPr="000963BD" w14:paraId="46DE9F6B"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5EE4EC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Odontoiatria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2505068"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Delle Professioni Sanitarie Tecniche Assistenziali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2E2956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02F32EE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65BB54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1,30</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73333"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2,96</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40F6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7,04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FE77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0FA7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9,44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6831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8,28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123E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9,63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2352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5,56</w:t>
            </w:r>
          </w:p>
        </w:tc>
      </w:tr>
      <w:tr w:rsidR="001B6CB8" w:rsidRPr="000963BD" w14:paraId="438E4FB6"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5969BD2"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Farmacia e Medicina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DE4A553"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Delle Professioni Sanitarie Della Prevenzione [Roma - Azienda Policlinico Umberto 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27A7396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LM-SNT/4</w:t>
            </w:r>
          </w:p>
        </w:tc>
        <w:tc>
          <w:tcPr>
            <w:tcW w:w="578" w:type="dxa"/>
            <w:tcBorders>
              <w:top w:val="single" w:sz="4" w:space="0" w:color="auto"/>
              <w:left w:val="single" w:sz="4" w:space="0" w:color="auto"/>
              <w:bottom w:val="single" w:sz="4" w:space="0" w:color="auto"/>
              <w:right w:val="single" w:sz="4" w:space="0" w:color="auto"/>
            </w:tcBorders>
            <w:vAlign w:val="center"/>
            <w:hideMark/>
          </w:tcPr>
          <w:p w14:paraId="555296A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AB49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2,04</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49F3E4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1,35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5FF5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2,57</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09D1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8,78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B7CE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50,00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42142"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14,80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CAB4F"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9,22</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EE89B"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3,05</w:t>
            </w:r>
          </w:p>
        </w:tc>
      </w:tr>
      <w:tr w:rsidR="001B6CB8" w:rsidRPr="000963BD" w14:paraId="65E3EC12"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E58FDC8"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70C991A"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Infermieristiche E Ostetriche [Roma - Azienda San Camillo/Forlanini]</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195A64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LM-SNT/1</w:t>
            </w:r>
          </w:p>
        </w:tc>
        <w:tc>
          <w:tcPr>
            <w:tcW w:w="578" w:type="dxa"/>
            <w:tcBorders>
              <w:top w:val="single" w:sz="4" w:space="0" w:color="auto"/>
              <w:left w:val="single" w:sz="4" w:space="0" w:color="auto"/>
              <w:bottom w:val="single" w:sz="4" w:space="0" w:color="auto"/>
              <w:right w:val="single" w:sz="4" w:space="0" w:color="auto"/>
            </w:tcBorders>
            <w:vAlign w:val="center"/>
            <w:hideMark/>
          </w:tcPr>
          <w:p w14:paraId="3BC1AAC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C1500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1,07</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627540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1,15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ED786"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2,35</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F00C0"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6,14</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672DE"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5,93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1972D"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15BB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7,38</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EAF5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4,62</w:t>
            </w:r>
          </w:p>
        </w:tc>
      </w:tr>
      <w:tr w:rsidR="001B6CB8" w:rsidRPr="000963BD" w14:paraId="024421A8" w14:textId="77777777" w:rsidTr="00F618CE">
        <w:trPr>
          <w:trHeight w:val="2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3E45663" w14:textId="77777777" w:rsidR="001B6CB8" w:rsidRPr="000963BD" w:rsidRDefault="001B6CB8" w:rsidP="000E15B4">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Medicina e Psicologia</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9D30ABB" w14:textId="77777777" w:rsidR="001B6CB8" w:rsidRPr="000963BD" w:rsidRDefault="001B6CB8" w:rsidP="007673EB">
            <w:pP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Scienze Delle Professioni Sanitarie Tecniche Diagnostiche [Viterbo - Asl Viterbo]</w:t>
            </w:r>
          </w:p>
        </w:tc>
        <w:tc>
          <w:tcPr>
            <w:tcW w:w="567" w:type="dxa"/>
            <w:tcBorders>
              <w:top w:val="single" w:sz="4" w:space="0" w:color="auto"/>
              <w:left w:val="single" w:sz="4" w:space="0" w:color="auto"/>
              <w:bottom w:val="single" w:sz="4" w:space="0" w:color="auto"/>
              <w:right w:val="single" w:sz="4" w:space="0" w:color="auto"/>
            </w:tcBorders>
            <w:shd w:val="clear" w:color="auto" w:fill="548235"/>
            <w:vAlign w:val="center"/>
            <w:hideMark/>
          </w:tcPr>
          <w:p w14:paraId="504F57A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LM-SNT/3</w:t>
            </w:r>
          </w:p>
        </w:tc>
        <w:tc>
          <w:tcPr>
            <w:tcW w:w="578" w:type="dxa"/>
            <w:tcBorders>
              <w:top w:val="single" w:sz="4" w:space="0" w:color="auto"/>
              <w:left w:val="single" w:sz="4" w:space="0" w:color="auto"/>
              <w:bottom w:val="single" w:sz="4" w:space="0" w:color="auto"/>
              <w:right w:val="single" w:sz="4" w:space="0" w:color="auto"/>
            </w:tcBorders>
            <w:vAlign w:val="center"/>
            <w:hideMark/>
          </w:tcPr>
          <w:p w14:paraId="0EE2E34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 livello</w:t>
            </w:r>
          </w:p>
        </w:tc>
        <w:tc>
          <w:tcPr>
            <w:tcW w:w="4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13628C9"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1,50</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7628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5,43</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B1DF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7,00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99FE4"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8,60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95F2C"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26,00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51198"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18,50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0E2AA"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15,00</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C2995" w14:textId="77777777" w:rsidR="001B6CB8" w:rsidRPr="000963BD" w:rsidRDefault="001B6CB8" w:rsidP="007673EB">
            <w:pPr>
              <w:jc w:val="center"/>
              <w:rPr>
                <w:rFonts w:asciiTheme="minorHAnsi" w:hAnsiTheme="minorHAnsi" w:cstheme="minorHAnsi"/>
                <w:color w:val="000000"/>
                <w:w w:val="90"/>
                <w:sz w:val="17"/>
                <w:szCs w:val="17"/>
                <w:lang w:eastAsia="en-US"/>
              </w:rPr>
            </w:pPr>
            <w:r w:rsidRPr="000963BD">
              <w:rPr>
                <w:rFonts w:asciiTheme="minorHAnsi" w:hAnsiTheme="minorHAnsi" w:cstheme="minorHAnsi"/>
                <w:color w:val="000000"/>
                <w:w w:val="90"/>
                <w:sz w:val="17"/>
                <w:szCs w:val="17"/>
                <w:lang w:eastAsia="en-US"/>
              </w:rPr>
              <w:t>20,00</w:t>
            </w:r>
          </w:p>
        </w:tc>
      </w:tr>
    </w:tbl>
    <w:p w14:paraId="3246E35F" w14:textId="77777777" w:rsidR="007673EB" w:rsidRDefault="007673EB" w:rsidP="00EF6F02">
      <w:pPr>
        <w:spacing w:line="360" w:lineRule="auto"/>
        <w:jc w:val="both"/>
        <w:rPr>
          <w:rFonts w:ascii="Arial" w:hAnsi="Arial" w:cs="Arial"/>
          <w:bCs/>
          <w:sz w:val="22"/>
        </w:rPr>
      </w:pPr>
    </w:p>
    <w:p w14:paraId="2A67ADEE" w14:textId="063D7923" w:rsidR="00F67FBB" w:rsidRPr="00997BFD" w:rsidRDefault="00F67FBB" w:rsidP="001F6467">
      <w:pPr>
        <w:spacing w:line="276" w:lineRule="auto"/>
        <w:jc w:val="both"/>
        <w:rPr>
          <w:rFonts w:ascii="Arial" w:hAnsi="Arial" w:cs="Arial"/>
          <w:sz w:val="22"/>
        </w:rPr>
      </w:pPr>
      <w:r w:rsidRPr="00997BFD">
        <w:rPr>
          <w:rFonts w:ascii="Arial" w:hAnsi="Arial" w:cs="Arial"/>
          <w:bCs/>
          <w:sz w:val="22"/>
        </w:rPr>
        <w:t>Punti critici e punti di attenzione si concentrano negli ambiti D1, D2 e in misura minore nell’ambito D3. Unic</w:t>
      </w:r>
      <w:r w:rsidR="006D1117" w:rsidRPr="00997BFD">
        <w:rPr>
          <w:rFonts w:ascii="Arial" w:hAnsi="Arial" w:cs="Arial"/>
          <w:bCs/>
          <w:sz w:val="22"/>
        </w:rPr>
        <w:t>a</w:t>
      </w:r>
      <w:r w:rsidRPr="00997BFD">
        <w:rPr>
          <w:rFonts w:ascii="Arial" w:hAnsi="Arial" w:cs="Arial"/>
          <w:bCs/>
          <w:sz w:val="22"/>
        </w:rPr>
        <w:t xml:space="preserve"> eccezion</w:t>
      </w:r>
      <w:r w:rsidR="006D1117" w:rsidRPr="00997BFD">
        <w:rPr>
          <w:rFonts w:ascii="Arial" w:hAnsi="Arial" w:cs="Arial"/>
          <w:bCs/>
          <w:sz w:val="22"/>
        </w:rPr>
        <w:t>e di rilievo</w:t>
      </w:r>
      <w:r w:rsidR="000805CD" w:rsidRPr="00997BFD">
        <w:rPr>
          <w:rFonts w:ascii="Arial" w:hAnsi="Arial" w:cs="Arial"/>
          <w:bCs/>
          <w:sz w:val="22"/>
        </w:rPr>
        <w:t xml:space="preserve"> </w:t>
      </w:r>
      <w:r w:rsidR="006D1117" w:rsidRPr="00997BFD">
        <w:rPr>
          <w:rFonts w:ascii="Arial" w:hAnsi="Arial" w:cs="Arial"/>
          <w:bCs/>
          <w:sz w:val="22"/>
        </w:rPr>
        <w:t>il</w:t>
      </w:r>
      <w:r w:rsidRPr="00997BFD">
        <w:rPr>
          <w:rFonts w:ascii="Arial" w:hAnsi="Arial" w:cs="Arial"/>
          <w:bCs/>
          <w:sz w:val="22"/>
        </w:rPr>
        <w:t xml:space="preserve"> CdL Tecniche </w:t>
      </w:r>
      <w:r w:rsidR="006D1117" w:rsidRPr="00997BFD">
        <w:rPr>
          <w:rFonts w:ascii="Arial" w:hAnsi="Arial" w:cs="Arial"/>
          <w:bCs/>
          <w:sz w:val="22"/>
        </w:rPr>
        <w:t>d</w:t>
      </w:r>
      <w:r w:rsidRPr="00997BFD">
        <w:rPr>
          <w:rFonts w:ascii="Arial" w:hAnsi="Arial" w:cs="Arial"/>
          <w:bCs/>
          <w:sz w:val="22"/>
        </w:rPr>
        <w:t xml:space="preserve">i Radiologia Medica </w:t>
      </w:r>
      <w:r w:rsidR="006D1117" w:rsidRPr="00997BFD">
        <w:rPr>
          <w:rFonts w:ascii="Arial" w:hAnsi="Arial" w:cs="Arial"/>
          <w:bCs/>
          <w:sz w:val="22"/>
        </w:rPr>
        <w:t>p</w:t>
      </w:r>
      <w:r w:rsidRPr="00997BFD">
        <w:rPr>
          <w:rFonts w:ascii="Arial" w:hAnsi="Arial" w:cs="Arial"/>
          <w:bCs/>
          <w:sz w:val="22"/>
        </w:rPr>
        <w:t xml:space="preserve">er Immagini </w:t>
      </w:r>
      <w:r w:rsidR="006D1117" w:rsidRPr="00997BFD">
        <w:rPr>
          <w:rFonts w:ascii="Arial" w:hAnsi="Arial" w:cs="Arial"/>
          <w:bCs/>
          <w:sz w:val="22"/>
        </w:rPr>
        <w:t>e</w:t>
      </w:r>
      <w:r w:rsidRPr="00997BFD">
        <w:rPr>
          <w:rFonts w:ascii="Arial" w:hAnsi="Arial" w:cs="Arial"/>
          <w:bCs/>
          <w:sz w:val="22"/>
        </w:rPr>
        <w:t xml:space="preserve"> Radioterapia [Roma - Asl Rm 1 (Ospedale Santo Spirito)]</w:t>
      </w:r>
      <w:r w:rsidR="000805CD" w:rsidRPr="00997BFD">
        <w:rPr>
          <w:rFonts w:ascii="Arial" w:hAnsi="Arial" w:cs="Arial"/>
          <w:bCs/>
          <w:sz w:val="22"/>
        </w:rPr>
        <w:t xml:space="preserve"> che presenta criticità</w:t>
      </w:r>
      <w:r w:rsidR="006D1117" w:rsidRPr="00997BFD">
        <w:rPr>
          <w:rFonts w:ascii="Arial" w:hAnsi="Arial" w:cs="Arial"/>
          <w:bCs/>
          <w:sz w:val="22"/>
        </w:rPr>
        <w:t xml:space="preserve"> in numerosi ambiti</w:t>
      </w:r>
      <w:r w:rsidR="006D1117" w:rsidRPr="00997BFD">
        <w:rPr>
          <w:rFonts w:ascii="Arial" w:hAnsi="Arial" w:cs="Arial"/>
          <w:sz w:val="22"/>
        </w:rPr>
        <w:t xml:space="preserve">. </w:t>
      </w:r>
    </w:p>
    <w:p w14:paraId="1C853819" w14:textId="77777777" w:rsidR="003B6EC7" w:rsidRDefault="003B6EC7" w:rsidP="001F6467">
      <w:pPr>
        <w:spacing w:line="276" w:lineRule="auto"/>
        <w:jc w:val="both"/>
        <w:rPr>
          <w:rFonts w:ascii="Arial" w:hAnsi="Arial" w:cs="Arial"/>
          <w:sz w:val="22"/>
        </w:rPr>
      </w:pPr>
    </w:p>
    <w:p w14:paraId="67A64DF9" w14:textId="265B6D84" w:rsidR="006D1117" w:rsidRDefault="006D1117" w:rsidP="001F6467">
      <w:pPr>
        <w:spacing w:line="276" w:lineRule="auto"/>
        <w:jc w:val="both"/>
        <w:rPr>
          <w:rFonts w:ascii="Arial" w:hAnsi="Arial" w:cs="Arial"/>
          <w:bCs/>
          <w:sz w:val="22"/>
        </w:rPr>
      </w:pPr>
      <w:r w:rsidRPr="00997BFD">
        <w:rPr>
          <w:rFonts w:ascii="Arial" w:hAnsi="Arial" w:cs="Arial"/>
          <w:bCs/>
          <w:sz w:val="22"/>
        </w:rPr>
        <w:t>In sintesi i risultati delle opinioni degli studenti relativamente all’anno di riferimento 2022/23 esprimono punti critici e punti di attenzione</w:t>
      </w:r>
      <w:r w:rsidR="008532A7" w:rsidRPr="00997BFD">
        <w:rPr>
          <w:rFonts w:ascii="Arial" w:hAnsi="Arial" w:cs="Arial"/>
          <w:bCs/>
          <w:sz w:val="22"/>
        </w:rPr>
        <w:t xml:space="preserve">, negli ambiti </w:t>
      </w:r>
      <w:r w:rsidR="008532A7" w:rsidRPr="00997BFD">
        <w:rPr>
          <w:rFonts w:ascii="Arial" w:hAnsi="Arial" w:cs="Arial"/>
          <w:bCs/>
          <w:i/>
          <w:iCs/>
          <w:sz w:val="22"/>
        </w:rPr>
        <w:t>D1. Le conoscenze preliminari possedute sono risultate sufficienti per la comprensione degli argomenti previsti nel programma</w:t>
      </w:r>
      <w:r w:rsidR="007673EB" w:rsidRPr="00997BFD">
        <w:rPr>
          <w:rFonts w:ascii="Arial" w:hAnsi="Arial" w:cs="Arial"/>
          <w:bCs/>
          <w:i/>
          <w:iCs/>
          <w:sz w:val="22"/>
        </w:rPr>
        <w:t xml:space="preserve"> </w:t>
      </w:r>
      <w:r w:rsidR="008532A7" w:rsidRPr="00997BFD">
        <w:rPr>
          <w:rFonts w:ascii="Arial" w:hAnsi="Arial" w:cs="Arial"/>
          <w:bCs/>
          <w:i/>
          <w:iCs/>
          <w:sz w:val="22"/>
        </w:rPr>
        <w:t xml:space="preserve">d'esame?, D2. Il carico di studio dell'insegnamento è proporzionato ai crediti assegnati?, D3. Il materiale didattico (indicato e disponibile, compreso quello a distanza ed eventuali registrazioni delle lezioni) è adeguato per lo studio della materia?, </w:t>
      </w:r>
      <w:r w:rsidR="008532A7" w:rsidRPr="00997BFD">
        <w:rPr>
          <w:rFonts w:ascii="Arial" w:hAnsi="Arial" w:cs="Arial"/>
          <w:bCs/>
          <w:sz w:val="22"/>
        </w:rPr>
        <w:t xml:space="preserve">anche se in misura diversa nei diversi ambiti. Le criticità ma anche i punti di attenzione riguardano due terzi dei corsi di laurea di primo livello, molto meno i corsi di laurea di secondo livello </w:t>
      </w:r>
      <w:r w:rsidR="00A224BE" w:rsidRPr="00997BFD">
        <w:rPr>
          <w:rFonts w:ascii="Arial" w:hAnsi="Arial" w:cs="Arial"/>
          <w:bCs/>
          <w:sz w:val="22"/>
        </w:rPr>
        <w:t xml:space="preserve">(28%) </w:t>
      </w:r>
      <w:r w:rsidR="008532A7" w:rsidRPr="00997BFD">
        <w:rPr>
          <w:rFonts w:ascii="Arial" w:hAnsi="Arial" w:cs="Arial"/>
          <w:bCs/>
          <w:sz w:val="22"/>
        </w:rPr>
        <w:t xml:space="preserve">dove però, soprattutto le criticità nell’ambito D1 assumono un </w:t>
      </w:r>
      <w:r w:rsidR="00A224BE" w:rsidRPr="00997BFD">
        <w:rPr>
          <w:rFonts w:ascii="Arial" w:hAnsi="Arial" w:cs="Arial"/>
          <w:bCs/>
          <w:sz w:val="22"/>
        </w:rPr>
        <w:t>valore</w:t>
      </w:r>
      <w:r w:rsidR="008532A7" w:rsidRPr="00997BFD">
        <w:rPr>
          <w:rFonts w:ascii="Arial" w:hAnsi="Arial" w:cs="Arial"/>
          <w:bCs/>
          <w:sz w:val="22"/>
        </w:rPr>
        <w:t xml:space="preserve"> particolare. Da evidenziare anche il rilievo che nei CdS delle </w:t>
      </w:r>
      <w:r w:rsidR="00A224BE" w:rsidRPr="00997BFD">
        <w:rPr>
          <w:rFonts w:ascii="Arial" w:hAnsi="Arial" w:cs="Arial"/>
          <w:bCs/>
          <w:sz w:val="22"/>
        </w:rPr>
        <w:t>P</w:t>
      </w:r>
      <w:r w:rsidR="008532A7" w:rsidRPr="00997BFD">
        <w:rPr>
          <w:rFonts w:ascii="Arial" w:hAnsi="Arial" w:cs="Arial"/>
          <w:bCs/>
          <w:sz w:val="22"/>
        </w:rPr>
        <w:t xml:space="preserve">rofessioni </w:t>
      </w:r>
      <w:r w:rsidR="00A224BE" w:rsidRPr="00997BFD">
        <w:rPr>
          <w:rFonts w:ascii="Arial" w:hAnsi="Arial" w:cs="Arial"/>
          <w:bCs/>
          <w:sz w:val="22"/>
        </w:rPr>
        <w:t>S</w:t>
      </w:r>
      <w:r w:rsidR="008532A7" w:rsidRPr="00997BFD">
        <w:rPr>
          <w:rFonts w:ascii="Arial" w:hAnsi="Arial" w:cs="Arial"/>
          <w:bCs/>
          <w:sz w:val="22"/>
        </w:rPr>
        <w:t>anitarie assumono le criticità più o meno acut</w:t>
      </w:r>
      <w:r w:rsidR="00A224BE" w:rsidRPr="00997BFD">
        <w:rPr>
          <w:rFonts w:ascii="Arial" w:hAnsi="Arial" w:cs="Arial"/>
          <w:bCs/>
          <w:sz w:val="22"/>
        </w:rPr>
        <w:t>e</w:t>
      </w:r>
      <w:r w:rsidR="008532A7" w:rsidRPr="00997BFD">
        <w:rPr>
          <w:rFonts w:ascii="Arial" w:hAnsi="Arial" w:cs="Arial"/>
          <w:bCs/>
          <w:sz w:val="22"/>
        </w:rPr>
        <w:t xml:space="preserve"> relativamente al materiale didattico.</w:t>
      </w:r>
      <w:r w:rsidR="00A224BE" w:rsidRPr="00997BFD">
        <w:rPr>
          <w:rFonts w:ascii="Arial" w:hAnsi="Arial" w:cs="Arial"/>
          <w:bCs/>
          <w:sz w:val="22"/>
        </w:rPr>
        <w:t xml:space="preserve"> </w:t>
      </w:r>
    </w:p>
    <w:p w14:paraId="01A6B7BA" w14:textId="04CA9EBB" w:rsidR="00F618CE" w:rsidRDefault="00F618CE" w:rsidP="001F6467">
      <w:pPr>
        <w:spacing w:line="276" w:lineRule="auto"/>
        <w:jc w:val="both"/>
        <w:rPr>
          <w:rFonts w:ascii="Arial" w:hAnsi="Arial" w:cs="Arial"/>
          <w:bCs/>
          <w:sz w:val="22"/>
        </w:rPr>
      </w:pPr>
    </w:p>
    <w:p w14:paraId="6C380F26" w14:textId="77777777" w:rsidR="00D3385B" w:rsidRDefault="00D3385B" w:rsidP="001F6467">
      <w:pPr>
        <w:spacing w:line="276" w:lineRule="auto"/>
        <w:jc w:val="both"/>
        <w:rPr>
          <w:rFonts w:ascii="Arial" w:hAnsi="Arial" w:cs="Arial"/>
          <w:bCs/>
          <w:sz w:val="22"/>
        </w:rPr>
      </w:pPr>
    </w:p>
    <w:p w14:paraId="1BF705CC" w14:textId="585B4EA7" w:rsidR="008532A7" w:rsidRPr="000963BD" w:rsidRDefault="008532A7" w:rsidP="009A56FB">
      <w:pPr>
        <w:pStyle w:val="Titolo3"/>
        <w:rPr>
          <w:sz w:val="24"/>
        </w:rPr>
      </w:pPr>
      <w:bookmarkStart w:id="39" w:name="_Toc164781336"/>
      <w:bookmarkStart w:id="40" w:name="_Toc133605106"/>
      <w:r w:rsidRPr="000963BD">
        <w:rPr>
          <w:sz w:val="24"/>
        </w:rPr>
        <w:t>4.</w:t>
      </w:r>
      <w:r w:rsidR="0087646D" w:rsidRPr="000963BD">
        <w:rPr>
          <w:sz w:val="24"/>
        </w:rPr>
        <w:t>1.</w:t>
      </w:r>
      <w:r w:rsidR="001E43C6" w:rsidRPr="000963BD">
        <w:rPr>
          <w:sz w:val="24"/>
        </w:rPr>
        <w:t>2</w:t>
      </w:r>
      <w:r w:rsidR="00D957D5" w:rsidRPr="000963BD">
        <w:rPr>
          <w:sz w:val="24"/>
        </w:rPr>
        <w:t xml:space="preserve"> </w:t>
      </w:r>
      <w:r w:rsidRPr="000963BD">
        <w:rPr>
          <w:sz w:val="24"/>
        </w:rPr>
        <w:t>Persistenza delle criticità</w:t>
      </w:r>
      <w:bookmarkEnd w:id="39"/>
    </w:p>
    <w:p w14:paraId="1A3FCA18" w14:textId="77777777" w:rsidR="001B3887" w:rsidRPr="007673EB" w:rsidRDefault="001B3887" w:rsidP="007673EB">
      <w:pPr>
        <w:spacing w:line="276" w:lineRule="auto"/>
        <w:jc w:val="both"/>
        <w:rPr>
          <w:rFonts w:ascii="Arial" w:hAnsi="Arial" w:cs="Arial"/>
          <w:b/>
          <w:bCs/>
          <w:color w:val="FF0000"/>
        </w:rPr>
      </w:pPr>
    </w:p>
    <w:p w14:paraId="10C9CA4F" w14:textId="359AF9F5" w:rsidR="000C53D1" w:rsidRPr="00F618CE" w:rsidRDefault="008B2DCF" w:rsidP="007673EB">
      <w:pPr>
        <w:spacing w:line="276" w:lineRule="auto"/>
        <w:jc w:val="both"/>
        <w:rPr>
          <w:rFonts w:ascii="Arial" w:hAnsi="Arial" w:cs="Arial"/>
          <w:bCs/>
          <w:sz w:val="22"/>
        </w:rPr>
      </w:pPr>
      <w:r w:rsidRPr="00F618CE">
        <w:rPr>
          <w:rFonts w:ascii="Arial" w:hAnsi="Arial" w:cs="Arial"/>
          <w:bCs/>
          <w:sz w:val="22"/>
        </w:rPr>
        <w:t xml:space="preserve">Il confronto con </w:t>
      </w:r>
      <w:r w:rsidR="001B3887" w:rsidRPr="00F618CE">
        <w:rPr>
          <w:rFonts w:ascii="Arial" w:hAnsi="Arial" w:cs="Arial"/>
          <w:bCs/>
          <w:sz w:val="22"/>
        </w:rPr>
        <w:t xml:space="preserve">il precedente </w:t>
      </w:r>
      <w:r w:rsidRPr="00F618CE">
        <w:rPr>
          <w:rFonts w:ascii="Arial" w:hAnsi="Arial" w:cs="Arial"/>
          <w:bCs/>
          <w:sz w:val="22"/>
        </w:rPr>
        <w:t xml:space="preserve">anno </w:t>
      </w:r>
      <w:r w:rsidR="00A224BE" w:rsidRPr="00F618CE">
        <w:rPr>
          <w:rFonts w:ascii="Arial" w:hAnsi="Arial" w:cs="Arial"/>
          <w:bCs/>
          <w:sz w:val="22"/>
        </w:rPr>
        <w:t>20</w:t>
      </w:r>
      <w:r w:rsidR="001B3887" w:rsidRPr="00F618CE">
        <w:rPr>
          <w:rFonts w:ascii="Arial" w:hAnsi="Arial" w:cs="Arial"/>
          <w:bCs/>
          <w:sz w:val="22"/>
        </w:rPr>
        <w:t>21/</w:t>
      </w:r>
      <w:r w:rsidR="00A224BE" w:rsidRPr="00F618CE">
        <w:rPr>
          <w:rFonts w:ascii="Arial" w:hAnsi="Arial" w:cs="Arial"/>
          <w:bCs/>
          <w:sz w:val="22"/>
        </w:rPr>
        <w:t>20</w:t>
      </w:r>
      <w:r w:rsidR="001B3887" w:rsidRPr="00F618CE">
        <w:rPr>
          <w:rFonts w:ascii="Arial" w:hAnsi="Arial" w:cs="Arial"/>
          <w:bCs/>
          <w:sz w:val="22"/>
        </w:rPr>
        <w:t>22</w:t>
      </w:r>
      <w:r w:rsidRPr="00F618CE">
        <w:rPr>
          <w:rFonts w:ascii="Arial" w:hAnsi="Arial" w:cs="Arial"/>
          <w:bCs/>
          <w:sz w:val="22"/>
        </w:rPr>
        <w:t xml:space="preserve"> </w:t>
      </w:r>
      <w:r w:rsidR="00B12B97" w:rsidRPr="00F618CE">
        <w:rPr>
          <w:rFonts w:ascii="Arial" w:hAnsi="Arial" w:cs="Arial"/>
          <w:bCs/>
          <w:sz w:val="22"/>
        </w:rPr>
        <w:t xml:space="preserve">evidenzia due aspetti da considerare attentamente. </w:t>
      </w:r>
    </w:p>
    <w:p w14:paraId="64DE7065" w14:textId="05709526" w:rsidR="001B3887" w:rsidRPr="00F618CE" w:rsidRDefault="000C53D1" w:rsidP="007673EB">
      <w:pPr>
        <w:spacing w:line="276" w:lineRule="auto"/>
        <w:jc w:val="both"/>
        <w:rPr>
          <w:rFonts w:ascii="Arial" w:hAnsi="Arial" w:cs="Arial"/>
          <w:bCs/>
          <w:sz w:val="22"/>
        </w:rPr>
      </w:pPr>
      <w:r w:rsidRPr="00F618CE">
        <w:rPr>
          <w:rFonts w:ascii="Arial" w:hAnsi="Arial" w:cs="Arial"/>
          <w:bCs/>
          <w:sz w:val="22"/>
        </w:rPr>
        <w:t>Innanzi tutto,</w:t>
      </w:r>
      <w:r w:rsidR="00B12B97" w:rsidRPr="00F618CE">
        <w:rPr>
          <w:rFonts w:ascii="Arial" w:hAnsi="Arial" w:cs="Arial"/>
          <w:bCs/>
          <w:sz w:val="22"/>
        </w:rPr>
        <w:t xml:space="preserve"> in ambiti diversi dai primi due</w:t>
      </w:r>
      <w:r w:rsidR="001C6A1F" w:rsidRPr="00F618CE">
        <w:rPr>
          <w:rFonts w:ascii="Arial" w:hAnsi="Arial" w:cs="Arial"/>
          <w:bCs/>
          <w:sz w:val="22"/>
        </w:rPr>
        <w:t>, D1 e D2</w:t>
      </w:r>
      <w:r w:rsidRPr="00F618CE">
        <w:rPr>
          <w:rFonts w:ascii="Arial" w:hAnsi="Arial" w:cs="Arial"/>
          <w:bCs/>
          <w:sz w:val="22"/>
        </w:rPr>
        <w:t>,</w:t>
      </w:r>
      <w:r w:rsidR="00B12B97" w:rsidRPr="00F618CE">
        <w:rPr>
          <w:rFonts w:ascii="Arial" w:hAnsi="Arial" w:cs="Arial"/>
          <w:bCs/>
          <w:sz w:val="22"/>
        </w:rPr>
        <w:t xml:space="preserve"> si rileva la presenza di punti di criticità e punti di attenzione assenti lo scorso</w:t>
      </w:r>
      <w:r w:rsidRPr="00F618CE">
        <w:rPr>
          <w:rFonts w:ascii="Arial" w:hAnsi="Arial" w:cs="Arial"/>
          <w:bCs/>
          <w:sz w:val="22"/>
        </w:rPr>
        <w:t xml:space="preserve"> anno</w:t>
      </w:r>
      <w:r w:rsidR="00B12B97" w:rsidRPr="00F618CE">
        <w:rPr>
          <w:rFonts w:ascii="Arial" w:hAnsi="Arial" w:cs="Arial"/>
          <w:bCs/>
          <w:sz w:val="22"/>
        </w:rPr>
        <w:t xml:space="preserve">. Si tratta di presenze sporadiche che non evidenziano nessuna particolare tendenza. </w:t>
      </w:r>
      <w:r w:rsidR="00EC1D82" w:rsidRPr="00F618CE">
        <w:rPr>
          <w:rFonts w:ascii="Arial" w:hAnsi="Arial" w:cs="Arial"/>
          <w:bCs/>
          <w:sz w:val="22"/>
        </w:rPr>
        <w:t>È</w:t>
      </w:r>
      <w:r w:rsidR="00275859" w:rsidRPr="00F618CE">
        <w:rPr>
          <w:rFonts w:ascii="Arial" w:hAnsi="Arial" w:cs="Arial"/>
          <w:bCs/>
          <w:sz w:val="22"/>
        </w:rPr>
        <w:t xml:space="preserve"> </w:t>
      </w:r>
      <w:r w:rsidR="00B12B97" w:rsidRPr="00F618CE">
        <w:rPr>
          <w:rFonts w:ascii="Arial" w:hAnsi="Arial" w:cs="Arial"/>
          <w:bCs/>
          <w:sz w:val="22"/>
        </w:rPr>
        <w:t xml:space="preserve">opportuno tuttavia considerare che affiorano per la prima volta punti di </w:t>
      </w:r>
      <w:r w:rsidR="00B12B97" w:rsidRPr="00F618CE">
        <w:rPr>
          <w:rFonts w:ascii="Arial" w:hAnsi="Arial" w:cs="Arial"/>
          <w:bCs/>
          <w:sz w:val="22"/>
        </w:rPr>
        <w:lastRenderedPageBreak/>
        <w:t>attenzione anche nell’ambito D12 che attiene alla soddisfazione complessiva del</w:t>
      </w:r>
      <w:r w:rsidR="00275859" w:rsidRPr="00F618CE">
        <w:rPr>
          <w:rFonts w:ascii="Arial" w:hAnsi="Arial" w:cs="Arial"/>
          <w:bCs/>
          <w:sz w:val="22"/>
        </w:rPr>
        <w:t xml:space="preserve"> </w:t>
      </w:r>
      <w:r w:rsidR="00B12B97" w:rsidRPr="00F618CE">
        <w:rPr>
          <w:rFonts w:ascii="Arial" w:hAnsi="Arial" w:cs="Arial"/>
          <w:bCs/>
          <w:sz w:val="22"/>
        </w:rPr>
        <w:t>corso di studio</w:t>
      </w:r>
      <w:r w:rsidR="001C6A1F" w:rsidRPr="00F618CE">
        <w:rPr>
          <w:rFonts w:ascii="Arial" w:hAnsi="Arial" w:cs="Arial"/>
          <w:bCs/>
          <w:sz w:val="22"/>
        </w:rPr>
        <w:t xml:space="preserve">; è </w:t>
      </w:r>
      <w:r w:rsidR="00275859" w:rsidRPr="00F618CE">
        <w:rPr>
          <w:rFonts w:ascii="Arial" w:hAnsi="Arial" w:cs="Arial"/>
          <w:bCs/>
          <w:sz w:val="22"/>
        </w:rPr>
        <w:t>ragionevole ritenere che in questi corsi di studio l’insoddisfazione manifestata attraverso un basso valore del rapporto di soddisfazione</w:t>
      </w:r>
      <w:r w:rsidRPr="00F618CE">
        <w:rPr>
          <w:rFonts w:ascii="Arial" w:hAnsi="Arial" w:cs="Arial"/>
          <w:bCs/>
          <w:sz w:val="22"/>
        </w:rPr>
        <w:t xml:space="preserve"> </w:t>
      </w:r>
      <w:r w:rsidR="00275859" w:rsidRPr="00F618CE">
        <w:rPr>
          <w:rFonts w:ascii="Arial" w:hAnsi="Arial" w:cs="Arial"/>
          <w:bCs/>
          <w:sz w:val="22"/>
        </w:rPr>
        <w:t>in alcuni ambiti è dominante nel</w:t>
      </w:r>
      <w:r w:rsidR="001B3887" w:rsidRPr="00F618CE">
        <w:rPr>
          <w:rFonts w:ascii="Arial" w:hAnsi="Arial" w:cs="Arial"/>
          <w:bCs/>
          <w:sz w:val="22"/>
        </w:rPr>
        <w:t xml:space="preserve"> senso che non </w:t>
      </w:r>
      <w:r w:rsidR="00275859" w:rsidRPr="00F618CE">
        <w:rPr>
          <w:rFonts w:ascii="Arial" w:hAnsi="Arial" w:cs="Arial"/>
          <w:bCs/>
          <w:sz w:val="22"/>
        </w:rPr>
        <w:t>è</w:t>
      </w:r>
      <w:r w:rsidR="001B3887" w:rsidRPr="00F618CE">
        <w:rPr>
          <w:rFonts w:ascii="Arial" w:hAnsi="Arial" w:cs="Arial"/>
          <w:bCs/>
          <w:sz w:val="22"/>
        </w:rPr>
        <w:t xml:space="preserve"> compensat</w:t>
      </w:r>
      <w:r w:rsidR="00275859" w:rsidRPr="00F618CE">
        <w:rPr>
          <w:rFonts w:ascii="Arial" w:hAnsi="Arial" w:cs="Arial"/>
          <w:bCs/>
          <w:sz w:val="22"/>
        </w:rPr>
        <w:t>a</w:t>
      </w:r>
      <w:r w:rsidR="001B3887" w:rsidRPr="00F618CE">
        <w:rPr>
          <w:rFonts w:ascii="Arial" w:hAnsi="Arial" w:cs="Arial"/>
          <w:bCs/>
          <w:sz w:val="22"/>
        </w:rPr>
        <w:t xml:space="preserve"> dalla soddisfazione manifestata negli altri ambiti.</w:t>
      </w:r>
    </w:p>
    <w:p w14:paraId="0B9D5B15" w14:textId="182B8CBC" w:rsidR="000C53D1" w:rsidRPr="00F618CE" w:rsidRDefault="000C53D1" w:rsidP="007673EB">
      <w:pPr>
        <w:spacing w:line="276" w:lineRule="auto"/>
        <w:jc w:val="both"/>
        <w:rPr>
          <w:rFonts w:ascii="Arial" w:hAnsi="Arial" w:cs="Arial"/>
          <w:bCs/>
          <w:sz w:val="22"/>
        </w:rPr>
      </w:pPr>
      <w:r w:rsidRPr="00F618CE">
        <w:rPr>
          <w:rFonts w:ascii="Arial" w:hAnsi="Arial" w:cs="Arial"/>
          <w:bCs/>
          <w:sz w:val="22"/>
        </w:rPr>
        <w:t>Il secondo aspetto negativo riguarda la persistenza delle stesse criticità negli anni.</w:t>
      </w:r>
      <w:r w:rsidR="00275859" w:rsidRPr="00F618CE">
        <w:rPr>
          <w:rFonts w:ascii="Arial" w:hAnsi="Arial" w:cs="Arial"/>
          <w:bCs/>
          <w:sz w:val="22"/>
        </w:rPr>
        <w:t xml:space="preserve"> Già nell’analisi dei risultati nell’a</w:t>
      </w:r>
      <w:r w:rsidR="005E1917">
        <w:rPr>
          <w:rFonts w:ascii="Arial" w:hAnsi="Arial" w:cs="Arial"/>
          <w:bCs/>
          <w:sz w:val="22"/>
        </w:rPr>
        <w:t>.a.</w:t>
      </w:r>
      <w:r w:rsidR="00275859" w:rsidRPr="00F618CE">
        <w:rPr>
          <w:rFonts w:ascii="Arial" w:hAnsi="Arial" w:cs="Arial"/>
          <w:bCs/>
          <w:sz w:val="22"/>
        </w:rPr>
        <w:t xml:space="preserve"> di riferimento 2022/23 è stato osservato il persistere di punti critici e punti di attenzione negli stessi ambiti dell’anno precedente, in particolare negli ambiti D1 e D2 attinenti rispettivamente all’adeguatezza delle conoscenze preliminari e al carico didattico. </w:t>
      </w:r>
    </w:p>
    <w:p w14:paraId="1405BDAD" w14:textId="1D98524F" w:rsidR="00275859" w:rsidRPr="00F618CE" w:rsidRDefault="003071C3" w:rsidP="007673EB">
      <w:pPr>
        <w:spacing w:line="276" w:lineRule="auto"/>
        <w:jc w:val="both"/>
        <w:rPr>
          <w:rFonts w:ascii="Arial" w:hAnsi="Arial" w:cs="Arial"/>
          <w:bCs/>
          <w:sz w:val="22"/>
        </w:rPr>
      </w:pPr>
      <w:r w:rsidRPr="00F618CE">
        <w:rPr>
          <w:rFonts w:ascii="Arial" w:hAnsi="Arial" w:cs="Arial"/>
          <w:bCs/>
          <w:sz w:val="22"/>
        </w:rPr>
        <w:t xml:space="preserve">Per valutare la persistenza del fenomeno sono state analizzate le risultanze delle opinioni </w:t>
      </w:r>
      <w:r w:rsidR="00181DEE" w:rsidRPr="00F618CE">
        <w:rPr>
          <w:rFonts w:ascii="Arial" w:hAnsi="Arial" w:cs="Arial"/>
          <w:bCs/>
          <w:sz w:val="22"/>
        </w:rPr>
        <w:t xml:space="preserve">degli studenti </w:t>
      </w:r>
      <w:r w:rsidRPr="00F618CE">
        <w:rPr>
          <w:rFonts w:ascii="Arial" w:hAnsi="Arial" w:cs="Arial"/>
          <w:bCs/>
          <w:sz w:val="22"/>
        </w:rPr>
        <w:t>negli ambiti D1 e D2 ne</w:t>
      </w:r>
      <w:r w:rsidR="00F85BC3" w:rsidRPr="00F618CE">
        <w:rPr>
          <w:rFonts w:ascii="Arial" w:hAnsi="Arial" w:cs="Arial"/>
          <w:bCs/>
          <w:sz w:val="22"/>
        </w:rPr>
        <w:t>l quinquennio 2018/19</w:t>
      </w:r>
      <w:r w:rsidR="00F27E7C" w:rsidRPr="00F618CE">
        <w:rPr>
          <w:rFonts w:ascii="Arial" w:hAnsi="Arial" w:cs="Arial"/>
          <w:bCs/>
          <w:sz w:val="22"/>
        </w:rPr>
        <w:t>-2022/23</w:t>
      </w:r>
      <w:r w:rsidR="00181DEE" w:rsidRPr="00F618CE">
        <w:rPr>
          <w:rFonts w:ascii="Arial" w:hAnsi="Arial" w:cs="Arial"/>
          <w:bCs/>
          <w:sz w:val="22"/>
        </w:rPr>
        <w:t xml:space="preserve"> per i CdS con punti critici e punti di attenzione nell’ultima rilevazione 2022/23. Il confronto è condotto separatamente per i diversi livelli di studio.</w:t>
      </w:r>
    </w:p>
    <w:p w14:paraId="779A5D3D" w14:textId="77777777" w:rsidR="000963BD" w:rsidRPr="001C6A1F" w:rsidRDefault="000963BD" w:rsidP="007673EB">
      <w:pPr>
        <w:spacing w:line="276" w:lineRule="auto"/>
        <w:jc w:val="both"/>
        <w:rPr>
          <w:rFonts w:ascii="Arial" w:hAnsi="Arial" w:cs="Arial"/>
          <w:bCs/>
        </w:rPr>
      </w:pPr>
    </w:p>
    <w:p w14:paraId="6678FA7F" w14:textId="1BBB9277" w:rsidR="00EE4D18" w:rsidRPr="00F618CE" w:rsidRDefault="00181DEE" w:rsidP="00EC1D82">
      <w:pPr>
        <w:spacing w:line="276" w:lineRule="auto"/>
        <w:jc w:val="both"/>
        <w:rPr>
          <w:rFonts w:ascii="Arial" w:hAnsi="Arial" w:cs="Arial"/>
          <w:bCs/>
          <w:sz w:val="22"/>
        </w:rPr>
      </w:pPr>
      <w:r w:rsidRPr="00F618CE">
        <w:rPr>
          <w:rFonts w:ascii="Arial" w:hAnsi="Arial" w:cs="Arial"/>
          <w:bCs/>
          <w:i/>
          <w:iCs/>
          <w:sz w:val="22"/>
        </w:rPr>
        <w:t>Corsi di studio di primo livello</w:t>
      </w:r>
      <w:r w:rsidRPr="00F618CE">
        <w:rPr>
          <w:rStyle w:val="Rimandonotaapidipagina"/>
          <w:rFonts w:ascii="Arial" w:hAnsi="Arial" w:cs="Arial"/>
          <w:bCs/>
          <w:i/>
          <w:iCs/>
          <w:sz w:val="22"/>
        </w:rPr>
        <w:footnoteReference w:id="3"/>
      </w:r>
      <w:r w:rsidR="00EE4D18" w:rsidRPr="00F618CE">
        <w:rPr>
          <w:rFonts w:ascii="Arial" w:hAnsi="Arial" w:cs="Arial"/>
          <w:bCs/>
          <w:i/>
          <w:iCs/>
          <w:sz w:val="22"/>
        </w:rPr>
        <w:t xml:space="preserve"> </w:t>
      </w:r>
      <w:r w:rsidR="00696582" w:rsidRPr="00F618CE">
        <w:rPr>
          <w:rFonts w:ascii="Arial" w:hAnsi="Arial" w:cs="Arial"/>
          <w:bCs/>
          <w:i/>
          <w:iCs/>
          <w:sz w:val="22"/>
        </w:rPr>
        <w:t xml:space="preserve">- </w:t>
      </w:r>
      <w:r w:rsidR="00EE4D18" w:rsidRPr="00F618CE">
        <w:rPr>
          <w:rFonts w:ascii="Arial" w:hAnsi="Arial" w:cs="Arial"/>
          <w:bCs/>
          <w:sz w:val="22"/>
        </w:rPr>
        <w:t xml:space="preserve">La persistenza delle criticità più o meno acute nel </w:t>
      </w:r>
      <w:r w:rsidR="000963BD" w:rsidRPr="00F618CE">
        <w:rPr>
          <w:rFonts w:ascii="Arial" w:hAnsi="Arial" w:cs="Arial"/>
          <w:bCs/>
          <w:sz w:val="22"/>
        </w:rPr>
        <w:t>quinquennio</w:t>
      </w:r>
      <w:r w:rsidR="00EE4D18" w:rsidRPr="00F618CE">
        <w:rPr>
          <w:rFonts w:ascii="Arial" w:hAnsi="Arial" w:cs="Arial"/>
          <w:bCs/>
          <w:sz w:val="22"/>
        </w:rPr>
        <w:t xml:space="preserve"> è evidente. Tutti i 19 CdS </w:t>
      </w:r>
      <w:r w:rsidR="001C6A1F" w:rsidRPr="00F618CE">
        <w:rPr>
          <w:rFonts w:ascii="Arial" w:hAnsi="Arial" w:cs="Arial"/>
          <w:bCs/>
          <w:sz w:val="22"/>
        </w:rPr>
        <w:t xml:space="preserve">con punti critici (rapporto di soddisfazione &lt;1) </w:t>
      </w:r>
      <w:r w:rsidR="00EE4D18" w:rsidRPr="00F618CE">
        <w:rPr>
          <w:rFonts w:ascii="Arial" w:hAnsi="Arial" w:cs="Arial"/>
          <w:bCs/>
          <w:sz w:val="22"/>
        </w:rPr>
        <w:t>nell’a</w:t>
      </w:r>
      <w:r w:rsidR="009F218C">
        <w:rPr>
          <w:rFonts w:ascii="Arial" w:hAnsi="Arial" w:cs="Arial"/>
          <w:bCs/>
          <w:sz w:val="22"/>
        </w:rPr>
        <w:t>.a.</w:t>
      </w:r>
      <w:r w:rsidR="00EE4D18" w:rsidRPr="00F618CE">
        <w:rPr>
          <w:rFonts w:ascii="Arial" w:hAnsi="Arial" w:cs="Arial"/>
          <w:bCs/>
          <w:sz w:val="22"/>
        </w:rPr>
        <w:t xml:space="preserve"> 2022/23 presentano, con poche eccezioni, valori critici</w:t>
      </w:r>
      <w:r w:rsidR="004301CB" w:rsidRPr="00F618CE">
        <w:rPr>
          <w:rFonts w:ascii="Arial" w:hAnsi="Arial" w:cs="Arial"/>
          <w:bCs/>
          <w:sz w:val="22"/>
        </w:rPr>
        <w:t xml:space="preserve"> anche negli anni precedenti; anche i punti di attenzione sono preceduti da punti di attenzione se non addirittura da punti critici.</w:t>
      </w:r>
    </w:p>
    <w:p w14:paraId="0717D324" w14:textId="6DD26254" w:rsidR="00D3385B" w:rsidRDefault="00D3385B">
      <w:pPr>
        <w:rPr>
          <w:rFonts w:ascii="Arial" w:hAnsi="Arial" w:cs="Arial"/>
          <w:bCs/>
        </w:rPr>
      </w:pPr>
      <w:r>
        <w:rPr>
          <w:rFonts w:ascii="Arial" w:hAnsi="Arial" w:cs="Arial"/>
          <w:bCs/>
        </w:rPr>
        <w:br w:type="page"/>
      </w:r>
    </w:p>
    <w:p w14:paraId="78551D57" w14:textId="68826FD5" w:rsidR="00EC1D82" w:rsidRPr="000B77B9" w:rsidRDefault="000B77B9" w:rsidP="000B77B9">
      <w:pPr>
        <w:pStyle w:val="Didascalia"/>
        <w:rPr>
          <w:color w:val="auto"/>
          <w:sz w:val="8"/>
        </w:rPr>
      </w:pPr>
      <w:bookmarkStart w:id="41" w:name="_Toc164781355"/>
      <w:r w:rsidRPr="000B77B9">
        <w:rPr>
          <w:color w:val="auto"/>
        </w:rPr>
        <w:lastRenderedPageBreak/>
        <w:t xml:space="preserve">Tab. </w:t>
      </w:r>
      <w:r w:rsidRPr="000B77B9">
        <w:rPr>
          <w:color w:val="auto"/>
        </w:rPr>
        <w:fldChar w:fldCharType="begin"/>
      </w:r>
      <w:r w:rsidRPr="000B77B9">
        <w:rPr>
          <w:color w:val="auto"/>
        </w:rPr>
        <w:instrText xml:space="preserve"> SEQ Tab. \* ARABIC </w:instrText>
      </w:r>
      <w:r w:rsidRPr="000B77B9">
        <w:rPr>
          <w:color w:val="auto"/>
        </w:rPr>
        <w:fldChar w:fldCharType="separate"/>
      </w:r>
      <w:r w:rsidR="00BA5DB7">
        <w:rPr>
          <w:noProof/>
          <w:color w:val="auto"/>
        </w:rPr>
        <w:t>9</w:t>
      </w:r>
      <w:r w:rsidRPr="000B77B9">
        <w:rPr>
          <w:color w:val="auto"/>
        </w:rPr>
        <w:fldChar w:fldCharType="end"/>
      </w:r>
      <w:r w:rsidRPr="000B77B9">
        <w:rPr>
          <w:color w:val="auto"/>
        </w:rPr>
        <w:t xml:space="preserve"> - </w:t>
      </w:r>
      <w:r w:rsidR="00EC1D82" w:rsidRPr="000B77B9">
        <w:rPr>
          <w:color w:val="auto"/>
        </w:rPr>
        <w:t>CdS I livello: confront</w:t>
      </w:r>
      <w:r w:rsidR="001C6A1F" w:rsidRPr="000B77B9">
        <w:rPr>
          <w:color w:val="auto"/>
        </w:rPr>
        <w:t>o</w:t>
      </w:r>
      <w:r w:rsidR="00EC1D82" w:rsidRPr="000B77B9">
        <w:rPr>
          <w:color w:val="auto"/>
        </w:rPr>
        <w:t xml:space="preserve"> nel quinquennio</w:t>
      </w:r>
      <w:bookmarkEnd w:id="41"/>
    </w:p>
    <w:tbl>
      <w:tblPr>
        <w:tblW w:w="5000" w:type="pct"/>
        <w:tblCellMar>
          <w:left w:w="70" w:type="dxa"/>
          <w:right w:w="70" w:type="dxa"/>
        </w:tblCellMar>
        <w:tblLook w:val="04A0" w:firstRow="1" w:lastRow="0" w:firstColumn="1" w:lastColumn="0" w:noHBand="0" w:noVBand="1"/>
      </w:tblPr>
      <w:tblGrid>
        <w:gridCol w:w="1408"/>
        <w:gridCol w:w="3664"/>
        <w:gridCol w:w="628"/>
        <w:gridCol w:w="753"/>
        <w:gridCol w:w="754"/>
        <w:gridCol w:w="754"/>
        <w:gridCol w:w="754"/>
        <w:gridCol w:w="761"/>
        <w:gridCol w:w="146"/>
      </w:tblGrid>
      <w:tr w:rsidR="00181DEE" w:rsidRPr="001827E2" w14:paraId="1728CFA6" w14:textId="77777777" w:rsidTr="00A01550">
        <w:trPr>
          <w:gridAfter w:val="1"/>
          <w:wAfter w:w="76" w:type="pct"/>
          <w:trHeight w:val="300"/>
          <w:tblHeader/>
        </w:trPr>
        <w:tc>
          <w:tcPr>
            <w:tcW w:w="2911" w:type="pct"/>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705613" w14:textId="77777777" w:rsidR="00181DEE" w:rsidRPr="001827E2" w:rsidRDefault="00181DEE" w:rsidP="00181DEE">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CdS con punti critici e punti di attenzione nel 2022/23 - Confronto con gli anni precedenti  - 1° Livello</w:t>
            </w:r>
          </w:p>
        </w:tc>
        <w:tc>
          <w:tcPr>
            <w:tcW w:w="2014" w:type="pct"/>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A2E49B"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 Le conoscenze preliminari possedute sono risultate sufficienti per la comprensione degli argomenti previsti nel programma d'esame?</w:t>
            </w:r>
          </w:p>
        </w:tc>
      </w:tr>
      <w:tr w:rsidR="00181DEE" w:rsidRPr="001827E2" w14:paraId="2E6E0610" w14:textId="77777777" w:rsidTr="00A01550">
        <w:trPr>
          <w:trHeight w:val="500"/>
          <w:tblHeader/>
        </w:trPr>
        <w:tc>
          <w:tcPr>
            <w:tcW w:w="2911" w:type="pct"/>
            <w:gridSpan w:val="3"/>
            <w:vMerge/>
            <w:tcBorders>
              <w:top w:val="single" w:sz="4" w:space="0" w:color="auto"/>
              <w:left w:val="single" w:sz="4" w:space="0" w:color="auto"/>
              <w:bottom w:val="single" w:sz="4" w:space="0" w:color="auto"/>
              <w:right w:val="single" w:sz="4" w:space="0" w:color="auto"/>
            </w:tcBorders>
            <w:vAlign w:val="center"/>
            <w:hideMark/>
          </w:tcPr>
          <w:p w14:paraId="13B2D5C5" w14:textId="77777777" w:rsidR="00181DEE" w:rsidRPr="001827E2" w:rsidRDefault="00181DEE" w:rsidP="00181DEE">
            <w:pPr>
              <w:rPr>
                <w:rFonts w:asciiTheme="minorHAnsi" w:eastAsia="Times New Roman" w:hAnsiTheme="minorHAnsi" w:cstheme="minorHAnsi"/>
                <w:b/>
                <w:bCs/>
                <w:color w:val="000000"/>
                <w:sz w:val="17"/>
                <w:szCs w:val="17"/>
              </w:rPr>
            </w:pPr>
          </w:p>
        </w:tc>
        <w:tc>
          <w:tcPr>
            <w:tcW w:w="2014" w:type="pct"/>
            <w:gridSpan w:val="5"/>
            <w:vMerge/>
            <w:tcBorders>
              <w:top w:val="single" w:sz="4" w:space="0" w:color="auto"/>
              <w:left w:val="single" w:sz="4" w:space="0" w:color="auto"/>
              <w:bottom w:val="single" w:sz="4" w:space="0" w:color="auto"/>
              <w:right w:val="single" w:sz="4" w:space="0" w:color="auto"/>
            </w:tcBorders>
            <w:vAlign w:val="center"/>
            <w:hideMark/>
          </w:tcPr>
          <w:p w14:paraId="4EBF9E76" w14:textId="77777777" w:rsidR="00181DEE" w:rsidRPr="001827E2" w:rsidRDefault="00181DEE" w:rsidP="00181DEE">
            <w:pPr>
              <w:rPr>
                <w:rFonts w:asciiTheme="minorHAnsi" w:eastAsia="Times New Roman" w:hAnsiTheme="minorHAnsi" w:cstheme="minorHAnsi"/>
                <w:b/>
                <w:bCs/>
                <w:sz w:val="17"/>
                <w:szCs w:val="17"/>
              </w:rPr>
            </w:pPr>
          </w:p>
        </w:tc>
        <w:tc>
          <w:tcPr>
            <w:tcW w:w="76" w:type="pct"/>
            <w:tcBorders>
              <w:top w:val="nil"/>
              <w:left w:val="nil"/>
              <w:bottom w:val="nil"/>
              <w:right w:val="nil"/>
            </w:tcBorders>
            <w:shd w:val="clear" w:color="auto" w:fill="auto"/>
            <w:noWrap/>
            <w:vAlign w:val="bottom"/>
            <w:hideMark/>
          </w:tcPr>
          <w:p w14:paraId="282F020A" w14:textId="77777777" w:rsidR="00181DEE" w:rsidRPr="001827E2" w:rsidRDefault="00181DEE" w:rsidP="00181DEE">
            <w:pPr>
              <w:jc w:val="center"/>
              <w:rPr>
                <w:rFonts w:asciiTheme="minorHAnsi" w:eastAsia="Times New Roman" w:hAnsiTheme="minorHAnsi" w:cstheme="minorHAnsi"/>
                <w:b/>
                <w:bCs/>
                <w:sz w:val="17"/>
                <w:szCs w:val="17"/>
              </w:rPr>
            </w:pPr>
          </w:p>
        </w:tc>
      </w:tr>
      <w:tr w:rsidR="00181DEE" w:rsidRPr="001827E2" w14:paraId="0A35E65F" w14:textId="77777777" w:rsidTr="00A01550">
        <w:trPr>
          <w:trHeight w:val="320"/>
          <w:tblHeader/>
        </w:trPr>
        <w:tc>
          <w:tcPr>
            <w:tcW w:w="659" w:type="pct"/>
            <w:tcBorders>
              <w:top w:val="nil"/>
              <w:left w:val="single" w:sz="4" w:space="0" w:color="auto"/>
              <w:bottom w:val="single" w:sz="4" w:space="0" w:color="auto"/>
              <w:right w:val="single" w:sz="4" w:space="0" w:color="auto"/>
            </w:tcBorders>
            <w:shd w:val="clear" w:color="000000" w:fill="D9D9D9"/>
            <w:vAlign w:val="center"/>
            <w:hideMark/>
          </w:tcPr>
          <w:p w14:paraId="4DEB51C7" w14:textId="77777777" w:rsidR="00181DEE" w:rsidRPr="001827E2" w:rsidRDefault="00181DEE" w:rsidP="00181DEE">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Facoltà</w:t>
            </w:r>
          </w:p>
        </w:tc>
        <w:tc>
          <w:tcPr>
            <w:tcW w:w="1915" w:type="pct"/>
            <w:tcBorders>
              <w:top w:val="nil"/>
              <w:left w:val="nil"/>
              <w:bottom w:val="single" w:sz="4" w:space="0" w:color="auto"/>
              <w:right w:val="single" w:sz="4" w:space="0" w:color="auto"/>
            </w:tcBorders>
            <w:shd w:val="clear" w:color="000000" w:fill="D9D9D9"/>
            <w:vAlign w:val="center"/>
            <w:hideMark/>
          </w:tcPr>
          <w:p w14:paraId="57AD2173" w14:textId="77777777" w:rsidR="00181DEE" w:rsidRPr="001827E2" w:rsidRDefault="00181DEE" w:rsidP="00181DEE">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Corso</w:t>
            </w:r>
          </w:p>
        </w:tc>
        <w:tc>
          <w:tcPr>
            <w:tcW w:w="336" w:type="pct"/>
            <w:tcBorders>
              <w:top w:val="nil"/>
              <w:left w:val="nil"/>
              <w:bottom w:val="single" w:sz="4" w:space="0" w:color="auto"/>
              <w:right w:val="single" w:sz="4" w:space="0" w:color="auto"/>
            </w:tcBorders>
            <w:shd w:val="clear" w:color="000000" w:fill="D9D9D9"/>
            <w:vAlign w:val="center"/>
            <w:hideMark/>
          </w:tcPr>
          <w:p w14:paraId="27E910AC" w14:textId="77777777" w:rsidR="00181DEE" w:rsidRPr="001827E2" w:rsidRDefault="00181DEE" w:rsidP="00181DEE">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Classe</w:t>
            </w:r>
          </w:p>
        </w:tc>
        <w:tc>
          <w:tcPr>
            <w:tcW w:w="402" w:type="pct"/>
            <w:tcBorders>
              <w:top w:val="nil"/>
              <w:left w:val="nil"/>
              <w:bottom w:val="single" w:sz="4" w:space="0" w:color="auto"/>
              <w:right w:val="single" w:sz="4" w:space="0" w:color="auto"/>
            </w:tcBorders>
            <w:shd w:val="clear" w:color="000000" w:fill="D9D9D9"/>
            <w:vAlign w:val="center"/>
            <w:hideMark/>
          </w:tcPr>
          <w:p w14:paraId="33314C6F"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22-23</w:t>
            </w:r>
          </w:p>
        </w:tc>
        <w:tc>
          <w:tcPr>
            <w:tcW w:w="402" w:type="pct"/>
            <w:tcBorders>
              <w:top w:val="nil"/>
              <w:left w:val="nil"/>
              <w:bottom w:val="single" w:sz="4" w:space="0" w:color="auto"/>
              <w:right w:val="single" w:sz="4" w:space="0" w:color="auto"/>
            </w:tcBorders>
            <w:shd w:val="clear" w:color="000000" w:fill="D9D9D9"/>
            <w:vAlign w:val="center"/>
            <w:hideMark/>
          </w:tcPr>
          <w:p w14:paraId="054E0FC6"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21-22</w:t>
            </w:r>
          </w:p>
        </w:tc>
        <w:tc>
          <w:tcPr>
            <w:tcW w:w="402" w:type="pct"/>
            <w:tcBorders>
              <w:top w:val="nil"/>
              <w:left w:val="nil"/>
              <w:bottom w:val="single" w:sz="4" w:space="0" w:color="auto"/>
              <w:right w:val="single" w:sz="4" w:space="0" w:color="auto"/>
            </w:tcBorders>
            <w:shd w:val="clear" w:color="000000" w:fill="D9D9D9"/>
            <w:vAlign w:val="center"/>
            <w:hideMark/>
          </w:tcPr>
          <w:p w14:paraId="1EBFE36B"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20-21</w:t>
            </w:r>
          </w:p>
        </w:tc>
        <w:tc>
          <w:tcPr>
            <w:tcW w:w="402" w:type="pct"/>
            <w:tcBorders>
              <w:top w:val="nil"/>
              <w:left w:val="nil"/>
              <w:bottom w:val="single" w:sz="4" w:space="0" w:color="auto"/>
              <w:right w:val="single" w:sz="4" w:space="0" w:color="auto"/>
            </w:tcBorders>
            <w:shd w:val="clear" w:color="000000" w:fill="D9D9D9"/>
            <w:vAlign w:val="center"/>
            <w:hideMark/>
          </w:tcPr>
          <w:p w14:paraId="42843419"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19-20</w:t>
            </w:r>
          </w:p>
        </w:tc>
        <w:tc>
          <w:tcPr>
            <w:tcW w:w="405" w:type="pct"/>
            <w:tcBorders>
              <w:top w:val="nil"/>
              <w:left w:val="nil"/>
              <w:bottom w:val="single" w:sz="4" w:space="0" w:color="auto"/>
              <w:right w:val="single" w:sz="4" w:space="0" w:color="auto"/>
            </w:tcBorders>
            <w:shd w:val="clear" w:color="000000" w:fill="D9D9D9"/>
            <w:vAlign w:val="center"/>
            <w:hideMark/>
          </w:tcPr>
          <w:p w14:paraId="64CF6DB5" w14:textId="77777777" w:rsidR="00181DEE" w:rsidRPr="001827E2" w:rsidRDefault="00181DEE" w:rsidP="00181DEE">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18-19</w:t>
            </w:r>
          </w:p>
        </w:tc>
        <w:tc>
          <w:tcPr>
            <w:tcW w:w="76" w:type="pct"/>
            <w:vAlign w:val="center"/>
            <w:hideMark/>
          </w:tcPr>
          <w:p w14:paraId="04B0B5AA"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8164B2C"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50D3730C"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Architettura</w:t>
            </w:r>
          </w:p>
        </w:tc>
        <w:tc>
          <w:tcPr>
            <w:tcW w:w="1915" w:type="pct"/>
            <w:tcBorders>
              <w:top w:val="nil"/>
              <w:left w:val="nil"/>
              <w:bottom w:val="single" w:sz="4" w:space="0" w:color="auto"/>
              <w:right w:val="single" w:sz="4" w:space="0" w:color="auto"/>
            </w:tcBorders>
            <w:shd w:val="clear" w:color="auto" w:fill="auto"/>
            <w:vAlign w:val="center"/>
            <w:hideMark/>
          </w:tcPr>
          <w:p w14:paraId="5AF17776"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Design</w:t>
            </w:r>
          </w:p>
        </w:tc>
        <w:tc>
          <w:tcPr>
            <w:tcW w:w="336" w:type="pct"/>
            <w:tcBorders>
              <w:top w:val="nil"/>
              <w:left w:val="nil"/>
              <w:bottom w:val="single" w:sz="4" w:space="0" w:color="auto"/>
              <w:right w:val="single" w:sz="4" w:space="0" w:color="auto"/>
            </w:tcBorders>
            <w:shd w:val="clear" w:color="auto" w:fill="auto"/>
            <w:vAlign w:val="center"/>
            <w:hideMark/>
          </w:tcPr>
          <w:p w14:paraId="7C80DD7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L-4</w:t>
            </w:r>
          </w:p>
        </w:tc>
        <w:tc>
          <w:tcPr>
            <w:tcW w:w="402" w:type="pct"/>
            <w:tcBorders>
              <w:top w:val="nil"/>
              <w:left w:val="nil"/>
              <w:bottom w:val="single" w:sz="4" w:space="0" w:color="auto"/>
              <w:right w:val="single" w:sz="4" w:space="0" w:color="auto"/>
            </w:tcBorders>
            <w:shd w:val="clear" w:color="000000" w:fill="FF0000"/>
            <w:vAlign w:val="center"/>
            <w:hideMark/>
          </w:tcPr>
          <w:p w14:paraId="76BD9BE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0,55</w:t>
            </w:r>
          </w:p>
        </w:tc>
        <w:tc>
          <w:tcPr>
            <w:tcW w:w="402" w:type="pct"/>
            <w:tcBorders>
              <w:top w:val="nil"/>
              <w:left w:val="nil"/>
              <w:bottom w:val="single" w:sz="4" w:space="0" w:color="auto"/>
              <w:right w:val="single" w:sz="4" w:space="0" w:color="auto"/>
            </w:tcBorders>
            <w:shd w:val="clear" w:color="000000" w:fill="FF0000"/>
            <w:vAlign w:val="center"/>
            <w:hideMark/>
          </w:tcPr>
          <w:p w14:paraId="6314216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0,70</w:t>
            </w:r>
          </w:p>
        </w:tc>
        <w:tc>
          <w:tcPr>
            <w:tcW w:w="402" w:type="pct"/>
            <w:tcBorders>
              <w:top w:val="nil"/>
              <w:left w:val="nil"/>
              <w:bottom w:val="single" w:sz="4" w:space="0" w:color="auto"/>
              <w:right w:val="single" w:sz="4" w:space="0" w:color="auto"/>
            </w:tcBorders>
            <w:shd w:val="clear" w:color="000000" w:fill="FF0000"/>
            <w:vAlign w:val="center"/>
            <w:hideMark/>
          </w:tcPr>
          <w:p w14:paraId="16513BF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0,91</w:t>
            </w:r>
          </w:p>
        </w:tc>
        <w:tc>
          <w:tcPr>
            <w:tcW w:w="402" w:type="pct"/>
            <w:tcBorders>
              <w:top w:val="nil"/>
              <w:left w:val="nil"/>
              <w:bottom w:val="single" w:sz="4" w:space="0" w:color="auto"/>
              <w:right w:val="single" w:sz="4" w:space="0" w:color="auto"/>
            </w:tcBorders>
            <w:shd w:val="clear" w:color="000000" w:fill="FF0000"/>
            <w:vAlign w:val="center"/>
            <w:hideMark/>
          </w:tcPr>
          <w:p w14:paraId="45762F4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5" w:type="pct"/>
            <w:tcBorders>
              <w:top w:val="nil"/>
              <w:left w:val="nil"/>
              <w:bottom w:val="single" w:sz="4" w:space="0" w:color="auto"/>
              <w:right w:val="single" w:sz="4" w:space="0" w:color="auto"/>
            </w:tcBorders>
            <w:shd w:val="clear" w:color="000000" w:fill="FF0000"/>
            <w:vAlign w:val="center"/>
            <w:hideMark/>
          </w:tcPr>
          <w:p w14:paraId="6200614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0,64</w:t>
            </w:r>
          </w:p>
        </w:tc>
        <w:tc>
          <w:tcPr>
            <w:tcW w:w="76" w:type="pct"/>
            <w:vAlign w:val="center"/>
            <w:hideMark/>
          </w:tcPr>
          <w:p w14:paraId="43A0BA42"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835DC2E" w14:textId="77777777" w:rsidTr="00EC1D82">
        <w:trPr>
          <w:trHeight w:val="20"/>
        </w:trPr>
        <w:tc>
          <w:tcPr>
            <w:tcW w:w="659" w:type="pct"/>
            <w:vMerge/>
            <w:tcBorders>
              <w:top w:val="nil"/>
              <w:left w:val="single" w:sz="4" w:space="0" w:color="auto"/>
              <w:bottom w:val="single" w:sz="4" w:space="0" w:color="auto"/>
              <w:right w:val="single" w:sz="4" w:space="0" w:color="auto"/>
            </w:tcBorders>
            <w:vAlign w:val="center"/>
            <w:hideMark/>
          </w:tcPr>
          <w:p w14:paraId="5A4E9E9D"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527DFC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Gestione Del Processo Edilizio - Project Management</w:t>
            </w:r>
          </w:p>
        </w:tc>
        <w:tc>
          <w:tcPr>
            <w:tcW w:w="336" w:type="pct"/>
            <w:tcBorders>
              <w:top w:val="nil"/>
              <w:left w:val="nil"/>
              <w:bottom w:val="single" w:sz="4" w:space="0" w:color="auto"/>
              <w:right w:val="single" w:sz="4" w:space="0" w:color="auto"/>
            </w:tcBorders>
            <w:shd w:val="clear" w:color="auto" w:fill="auto"/>
            <w:vAlign w:val="center"/>
            <w:hideMark/>
          </w:tcPr>
          <w:p w14:paraId="35BFA61D"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L-23</w:t>
            </w:r>
          </w:p>
        </w:tc>
        <w:tc>
          <w:tcPr>
            <w:tcW w:w="402" w:type="pct"/>
            <w:tcBorders>
              <w:top w:val="nil"/>
              <w:left w:val="nil"/>
              <w:bottom w:val="single" w:sz="4" w:space="0" w:color="auto"/>
              <w:right w:val="single" w:sz="4" w:space="0" w:color="auto"/>
            </w:tcBorders>
            <w:shd w:val="clear" w:color="000000" w:fill="FF0000"/>
            <w:vAlign w:val="center"/>
            <w:hideMark/>
          </w:tcPr>
          <w:p w14:paraId="1454667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0,68</w:t>
            </w:r>
          </w:p>
        </w:tc>
        <w:tc>
          <w:tcPr>
            <w:tcW w:w="402" w:type="pct"/>
            <w:tcBorders>
              <w:top w:val="nil"/>
              <w:left w:val="nil"/>
              <w:bottom w:val="single" w:sz="4" w:space="0" w:color="auto"/>
              <w:right w:val="single" w:sz="4" w:space="0" w:color="auto"/>
            </w:tcBorders>
            <w:shd w:val="clear" w:color="000000" w:fill="FF0000"/>
            <w:vAlign w:val="center"/>
            <w:hideMark/>
          </w:tcPr>
          <w:p w14:paraId="04EB214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0,97</w:t>
            </w:r>
          </w:p>
        </w:tc>
        <w:tc>
          <w:tcPr>
            <w:tcW w:w="402" w:type="pct"/>
            <w:tcBorders>
              <w:top w:val="nil"/>
              <w:left w:val="nil"/>
              <w:bottom w:val="single" w:sz="4" w:space="0" w:color="auto"/>
              <w:right w:val="single" w:sz="4" w:space="0" w:color="auto"/>
            </w:tcBorders>
            <w:shd w:val="clear" w:color="000000" w:fill="FF0000"/>
            <w:vAlign w:val="center"/>
            <w:hideMark/>
          </w:tcPr>
          <w:p w14:paraId="4B691A1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0,89</w:t>
            </w:r>
          </w:p>
        </w:tc>
        <w:tc>
          <w:tcPr>
            <w:tcW w:w="402" w:type="pct"/>
            <w:tcBorders>
              <w:top w:val="nil"/>
              <w:left w:val="nil"/>
              <w:bottom w:val="single" w:sz="4" w:space="0" w:color="auto"/>
              <w:right w:val="single" w:sz="4" w:space="0" w:color="auto"/>
            </w:tcBorders>
            <w:shd w:val="clear" w:color="000000" w:fill="FF0000"/>
            <w:vAlign w:val="center"/>
            <w:hideMark/>
          </w:tcPr>
          <w:p w14:paraId="1A1A575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0,98</w:t>
            </w:r>
          </w:p>
        </w:tc>
        <w:tc>
          <w:tcPr>
            <w:tcW w:w="405" w:type="pct"/>
            <w:tcBorders>
              <w:top w:val="nil"/>
              <w:left w:val="nil"/>
              <w:bottom w:val="single" w:sz="4" w:space="0" w:color="auto"/>
              <w:right w:val="single" w:sz="4" w:space="0" w:color="auto"/>
            </w:tcBorders>
            <w:shd w:val="clear" w:color="000000" w:fill="FF0000"/>
            <w:vAlign w:val="center"/>
            <w:hideMark/>
          </w:tcPr>
          <w:p w14:paraId="7F94A76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0,61</w:t>
            </w:r>
          </w:p>
        </w:tc>
        <w:tc>
          <w:tcPr>
            <w:tcW w:w="76" w:type="pct"/>
            <w:vAlign w:val="center"/>
            <w:hideMark/>
          </w:tcPr>
          <w:p w14:paraId="04E6E04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73303F9" w14:textId="77777777" w:rsidTr="00EC1D82">
        <w:trPr>
          <w:trHeight w:val="20"/>
        </w:trPr>
        <w:tc>
          <w:tcPr>
            <w:tcW w:w="659" w:type="pct"/>
            <w:vMerge/>
            <w:tcBorders>
              <w:top w:val="nil"/>
              <w:left w:val="single" w:sz="4" w:space="0" w:color="auto"/>
              <w:bottom w:val="single" w:sz="4" w:space="0" w:color="auto"/>
              <w:right w:val="single" w:sz="4" w:space="0" w:color="auto"/>
            </w:tcBorders>
            <w:vAlign w:val="center"/>
            <w:hideMark/>
          </w:tcPr>
          <w:p w14:paraId="354C9DE3"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5751EAC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Dell'Architettura</w:t>
            </w:r>
          </w:p>
        </w:tc>
        <w:tc>
          <w:tcPr>
            <w:tcW w:w="336" w:type="pct"/>
            <w:tcBorders>
              <w:top w:val="nil"/>
              <w:left w:val="nil"/>
              <w:bottom w:val="single" w:sz="4" w:space="0" w:color="auto"/>
              <w:right w:val="single" w:sz="4" w:space="0" w:color="auto"/>
            </w:tcBorders>
            <w:shd w:val="clear" w:color="auto" w:fill="auto"/>
            <w:vAlign w:val="center"/>
            <w:hideMark/>
          </w:tcPr>
          <w:p w14:paraId="7CA7A70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L-17</w:t>
            </w:r>
          </w:p>
        </w:tc>
        <w:tc>
          <w:tcPr>
            <w:tcW w:w="402" w:type="pct"/>
            <w:tcBorders>
              <w:top w:val="nil"/>
              <w:left w:val="nil"/>
              <w:bottom w:val="single" w:sz="4" w:space="0" w:color="auto"/>
              <w:right w:val="single" w:sz="4" w:space="0" w:color="auto"/>
            </w:tcBorders>
            <w:shd w:val="clear" w:color="000000" w:fill="FF0000"/>
            <w:vAlign w:val="center"/>
            <w:hideMark/>
          </w:tcPr>
          <w:p w14:paraId="46C0C61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0,67</w:t>
            </w:r>
          </w:p>
        </w:tc>
        <w:tc>
          <w:tcPr>
            <w:tcW w:w="402" w:type="pct"/>
            <w:tcBorders>
              <w:top w:val="nil"/>
              <w:left w:val="nil"/>
              <w:bottom w:val="single" w:sz="4" w:space="0" w:color="auto"/>
              <w:right w:val="single" w:sz="4" w:space="0" w:color="auto"/>
            </w:tcBorders>
            <w:shd w:val="clear" w:color="000000" w:fill="FF0000"/>
            <w:vAlign w:val="center"/>
            <w:hideMark/>
          </w:tcPr>
          <w:p w14:paraId="6C7C198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EC1A3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2" w:type="pct"/>
            <w:tcBorders>
              <w:top w:val="nil"/>
              <w:left w:val="nil"/>
              <w:bottom w:val="single" w:sz="4" w:space="0" w:color="auto"/>
              <w:right w:val="single" w:sz="4" w:space="0" w:color="auto"/>
            </w:tcBorders>
            <w:shd w:val="clear" w:color="000000" w:fill="FF0000"/>
            <w:vAlign w:val="center"/>
            <w:hideMark/>
          </w:tcPr>
          <w:p w14:paraId="4FB6CFC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0,81</w:t>
            </w:r>
          </w:p>
        </w:tc>
        <w:tc>
          <w:tcPr>
            <w:tcW w:w="405" w:type="pct"/>
            <w:tcBorders>
              <w:top w:val="nil"/>
              <w:left w:val="nil"/>
              <w:bottom w:val="single" w:sz="4" w:space="0" w:color="auto"/>
              <w:right w:val="single" w:sz="4" w:space="0" w:color="auto"/>
            </w:tcBorders>
            <w:shd w:val="clear" w:color="000000" w:fill="FF0000"/>
            <w:vAlign w:val="center"/>
            <w:hideMark/>
          </w:tcPr>
          <w:p w14:paraId="334ED63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0,96</w:t>
            </w:r>
          </w:p>
        </w:tc>
        <w:tc>
          <w:tcPr>
            <w:tcW w:w="76" w:type="pct"/>
            <w:vAlign w:val="center"/>
            <w:hideMark/>
          </w:tcPr>
          <w:p w14:paraId="727E028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B25F374" w14:textId="77777777" w:rsidTr="00EC1D82">
        <w:trPr>
          <w:trHeight w:val="20"/>
        </w:trPr>
        <w:tc>
          <w:tcPr>
            <w:tcW w:w="659" w:type="pct"/>
            <w:vMerge/>
            <w:tcBorders>
              <w:top w:val="nil"/>
              <w:left w:val="single" w:sz="4" w:space="0" w:color="auto"/>
              <w:bottom w:val="single" w:sz="4" w:space="0" w:color="auto"/>
              <w:right w:val="single" w:sz="4" w:space="0" w:color="auto"/>
            </w:tcBorders>
            <w:vAlign w:val="center"/>
            <w:hideMark/>
          </w:tcPr>
          <w:p w14:paraId="2B2C6410"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1079646"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Economia E Finanza</w:t>
            </w:r>
          </w:p>
        </w:tc>
        <w:tc>
          <w:tcPr>
            <w:tcW w:w="336" w:type="pct"/>
            <w:tcBorders>
              <w:top w:val="nil"/>
              <w:left w:val="nil"/>
              <w:bottom w:val="single" w:sz="4" w:space="0" w:color="auto"/>
              <w:right w:val="single" w:sz="4" w:space="0" w:color="auto"/>
            </w:tcBorders>
            <w:shd w:val="clear" w:color="auto" w:fill="auto"/>
            <w:vAlign w:val="center"/>
            <w:hideMark/>
          </w:tcPr>
          <w:p w14:paraId="7B1CDAC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L-33</w:t>
            </w:r>
          </w:p>
        </w:tc>
        <w:tc>
          <w:tcPr>
            <w:tcW w:w="402" w:type="pct"/>
            <w:tcBorders>
              <w:top w:val="nil"/>
              <w:left w:val="nil"/>
              <w:bottom w:val="single" w:sz="4" w:space="0" w:color="auto"/>
              <w:right w:val="single" w:sz="4" w:space="0" w:color="auto"/>
            </w:tcBorders>
            <w:shd w:val="clear" w:color="000000" w:fill="FF0000"/>
            <w:vAlign w:val="center"/>
            <w:hideMark/>
          </w:tcPr>
          <w:p w14:paraId="1D03402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0,92</w:t>
            </w:r>
          </w:p>
        </w:tc>
        <w:tc>
          <w:tcPr>
            <w:tcW w:w="402" w:type="pct"/>
            <w:tcBorders>
              <w:top w:val="nil"/>
              <w:left w:val="nil"/>
              <w:bottom w:val="single" w:sz="4" w:space="0" w:color="auto"/>
              <w:right w:val="single" w:sz="4" w:space="0" w:color="auto"/>
            </w:tcBorders>
            <w:shd w:val="clear" w:color="000000" w:fill="FF0000"/>
            <w:vAlign w:val="center"/>
            <w:hideMark/>
          </w:tcPr>
          <w:p w14:paraId="20C18CF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C497CF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A4B705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1,32</w:t>
            </w:r>
          </w:p>
        </w:tc>
        <w:tc>
          <w:tcPr>
            <w:tcW w:w="405" w:type="pct"/>
            <w:tcBorders>
              <w:top w:val="nil"/>
              <w:left w:val="nil"/>
              <w:bottom w:val="single" w:sz="4" w:space="0" w:color="auto"/>
              <w:right w:val="single" w:sz="4" w:space="0" w:color="auto"/>
            </w:tcBorders>
            <w:shd w:val="clear" w:color="000000" w:fill="FF0000"/>
            <w:vAlign w:val="center"/>
            <w:hideMark/>
          </w:tcPr>
          <w:p w14:paraId="6B2168F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0,86</w:t>
            </w:r>
          </w:p>
        </w:tc>
        <w:tc>
          <w:tcPr>
            <w:tcW w:w="76" w:type="pct"/>
            <w:vAlign w:val="center"/>
            <w:hideMark/>
          </w:tcPr>
          <w:p w14:paraId="7BC47769"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53FE2DAE"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39F969CE"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Economia</w:t>
            </w:r>
          </w:p>
        </w:tc>
        <w:tc>
          <w:tcPr>
            <w:tcW w:w="1915" w:type="pct"/>
            <w:tcBorders>
              <w:top w:val="nil"/>
              <w:left w:val="nil"/>
              <w:bottom w:val="single" w:sz="4" w:space="0" w:color="auto"/>
              <w:right w:val="single" w:sz="4" w:space="0" w:color="auto"/>
            </w:tcBorders>
            <w:shd w:val="clear" w:color="auto" w:fill="auto"/>
            <w:vAlign w:val="center"/>
            <w:hideMark/>
          </w:tcPr>
          <w:p w14:paraId="305CD44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Management E Diritto D'Impresa [Latina]</w:t>
            </w:r>
          </w:p>
        </w:tc>
        <w:tc>
          <w:tcPr>
            <w:tcW w:w="336" w:type="pct"/>
            <w:tcBorders>
              <w:top w:val="nil"/>
              <w:left w:val="nil"/>
              <w:bottom w:val="single" w:sz="4" w:space="0" w:color="auto"/>
              <w:right w:val="single" w:sz="4" w:space="0" w:color="auto"/>
            </w:tcBorders>
            <w:shd w:val="clear" w:color="auto" w:fill="auto"/>
            <w:vAlign w:val="center"/>
            <w:hideMark/>
          </w:tcPr>
          <w:p w14:paraId="7449B7A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L-18</w:t>
            </w:r>
          </w:p>
        </w:tc>
        <w:tc>
          <w:tcPr>
            <w:tcW w:w="402" w:type="pct"/>
            <w:tcBorders>
              <w:top w:val="nil"/>
              <w:left w:val="nil"/>
              <w:bottom w:val="single" w:sz="4" w:space="0" w:color="auto"/>
              <w:right w:val="single" w:sz="4" w:space="0" w:color="auto"/>
            </w:tcBorders>
            <w:shd w:val="clear" w:color="000000" w:fill="FF0000"/>
            <w:vAlign w:val="center"/>
            <w:hideMark/>
          </w:tcPr>
          <w:p w14:paraId="4B189E5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808EA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402" w:type="pct"/>
            <w:tcBorders>
              <w:top w:val="nil"/>
              <w:left w:val="nil"/>
              <w:bottom w:val="single" w:sz="4" w:space="0" w:color="auto"/>
              <w:right w:val="single" w:sz="4" w:space="0" w:color="auto"/>
            </w:tcBorders>
            <w:shd w:val="clear" w:color="000000" w:fill="FF0000"/>
            <w:vAlign w:val="center"/>
            <w:hideMark/>
          </w:tcPr>
          <w:p w14:paraId="00ECBAD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4C78ED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C06AD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1,04</w:t>
            </w:r>
          </w:p>
        </w:tc>
        <w:tc>
          <w:tcPr>
            <w:tcW w:w="76" w:type="pct"/>
            <w:vAlign w:val="center"/>
            <w:hideMark/>
          </w:tcPr>
          <w:p w14:paraId="5ECF5BB6"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B9DD33E"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592B60E0"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030441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Aziendali</w:t>
            </w:r>
          </w:p>
        </w:tc>
        <w:tc>
          <w:tcPr>
            <w:tcW w:w="336" w:type="pct"/>
            <w:tcBorders>
              <w:top w:val="nil"/>
              <w:left w:val="nil"/>
              <w:bottom w:val="single" w:sz="4" w:space="0" w:color="auto"/>
              <w:right w:val="single" w:sz="4" w:space="0" w:color="auto"/>
            </w:tcBorders>
            <w:shd w:val="clear" w:color="auto" w:fill="auto"/>
            <w:vAlign w:val="center"/>
            <w:hideMark/>
          </w:tcPr>
          <w:p w14:paraId="06B13AF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L-18</w:t>
            </w:r>
          </w:p>
        </w:tc>
        <w:tc>
          <w:tcPr>
            <w:tcW w:w="402" w:type="pct"/>
            <w:tcBorders>
              <w:top w:val="nil"/>
              <w:left w:val="nil"/>
              <w:bottom w:val="single" w:sz="4" w:space="0" w:color="auto"/>
              <w:right w:val="single" w:sz="4" w:space="0" w:color="auto"/>
            </w:tcBorders>
            <w:shd w:val="clear" w:color="000000" w:fill="FF0000"/>
            <w:vAlign w:val="center"/>
            <w:hideMark/>
          </w:tcPr>
          <w:p w14:paraId="582EEA8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E7C84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8FB557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D09770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1,04</w:t>
            </w:r>
          </w:p>
        </w:tc>
        <w:tc>
          <w:tcPr>
            <w:tcW w:w="405" w:type="pct"/>
            <w:tcBorders>
              <w:top w:val="nil"/>
              <w:left w:val="nil"/>
              <w:bottom w:val="single" w:sz="4" w:space="0" w:color="auto"/>
              <w:right w:val="single" w:sz="4" w:space="0" w:color="auto"/>
            </w:tcBorders>
            <w:shd w:val="clear" w:color="000000" w:fill="FF0000"/>
            <w:vAlign w:val="center"/>
            <w:hideMark/>
          </w:tcPr>
          <w:p w14:paraId="1F27995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0,92</w:t>
            </w:r>
          </w:p>
        </w:tc>
        <w:tc>
          <w:tcPr>
            <w:tcW w:w="76" w:type="pct"/>
            <w:vAlign w:val="center"/>
            <w:hideMark/>
          </w:tcPr>
          <w:p w14:paraId="4D31693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0C5441D" w14:textId="77777777" w:rsidTr="00EC1D82">
        <w:trPr>
          <w:trHeight w:val="20"/>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70BDEC2E"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Farmacia e Medicina</w:t>
            </w:r>
          </w:p>
        </w:tc>
        <w:tc>
          <w:tcPr>
            <w:tcW w:w="1915" w:type="pct"/>
            <w:tcBorders>
              <w:top w:val="nil"/>
              <w:left w:val="nil"/>
              <w:bottom w:val="single" w:sz="4" w:space="0" w:color="auto"/>
              <w:right w:val="single" w:sz="4" w:space="0" w:color="auto"/>
            </w:tcBorders>
            <w:shd w:val="clear" w:color="auto" w:fill="auto"/>
            <w:vAlign w:val="center"/>
            <w:hideMark/>
          </w:tcPr>
          <w:p w14:paraId="411A87E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w:t>
            </w:r>
          </w:p>
        </w:tc>
        <w:tc>
          <w:tcPr>
            <w:tcW w:w="336" w:type="pct"/>
            <w:tcBorders>
              <w:top w:val="nil"/>
              <w:left w:val="nil"/>
              <w:bottom w:val="single" w:sz="4" w:space="0" w:color="auto"/>
              <w:right w:val="single" w:sz="4" w:space="0" w:color="auto"/>
            </w:tcBorders>
            <w:shd w:val="clear" w:color="auto" w:fill="auto"/>
            <w:vAlign w:val="center"/>
            <w:hideMark/>
          </w:tcPr>
          <w:p w14:paraId="31DBEDF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w:t>
            </w:r>
          </w:p>
        </w:tc>
        <w:tc>
          <w:tcPr>
            <w:tcW w:w="402" w:type="pct"/>
            <w:tcBorders>
              <w:top w:val="nil"/>
              <w:left w:val="nil"/>
              <w:bottom w:val="single" w:sz="4" w:space="0" w:color="auto"/>
              <w:right w:val="single" w:sz="4" w:space="0" w:color="auto"/>
            </w:tcBorders>
            <w:shd w:val="clear" w:color="000000" w:fill="FF0000"/>
            <w:vAlign w:val="center"/>
            <w:hideMark/>
          </w:tcPr>
          <w:p w14:paraId="5D445EF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2FCF65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1,42</w:t>
            </w:r>
          </w:p>
        </w:tc>
        <w:tc>
          <w:tcPr>
            <w:tcW w:w="402" w:type="pct"/>
            <w:tcBorders>
              <w:top w:val="nil"/>
              <w:left w:val="nil"/>
              <w:bottom w:val="single" w:sz="4" w:space="0" w:color="auto"/>
              <w:right w:val="single" w:sz="4" w:space="0" w:color="auto"/>
            </w:tcBorders>
            <w:shd w:val="clear" w:color="auto" w:fill="auto"/>
            <w:vAlign w:val="center"/>
            <w:hideMark/>
          </w:tcPr>
          <w:p w14:paraId="5D8326B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1,55</w:t>
            </w:r>
          </w:p>
        </w:tc>
        <w:tc>
          <w:tcPr>
            <w:tcW w:w="402" w:type="pct"/>
            <w:tcBorders>
              <w:top w:val="nil"/>
              <w:left w:val="nil"/>
              <w:bottom w:val="single" w:sz="4" w:space="0" w:color="auto"/>
              <w:right w:val="single" w:sz="4" w:space="0" w:color="auto"/>
            </w:tcBorders>
            <w:shd w:val="clear" w:color="auto" w:fill="auto"/>
            <w:vAlign w:val="center"/>
            <w:hideMark/>
          </w:tcPr>
          <w:p w14:paraId="0B70524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1,76</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106E6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76" w:type="pct"/>
            <w:vAlign w:val="center"/>
            <w:hideMark/>
          </w:tcPr>
          <w:p w14:paraId="6468BA70"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9424C7D" w14:textId="77777777" w:rsidTr="00EC1D82">
        <w:trPr>
          <w:trHeight w:val="20"/>
        </w:trPr>
        <w:tc>
          <w:tcPr>
            <w:tcW w:w="659" w:type="pct"/>
            <w:vMerge/>
            <w:tcBorders>
              <w:top w:val="nil"/>
              <w:left w:val="single" w:sz="4" w:space="0" w:color="auto"/>
              <w:bottom w:val="single" w:sz="4" w:space="0" w:color="auto"/>
              <w:right w:val="single" w:sz="4" w:space="0" w:color="auto"/>
            </w:tcBorders>
            <w:vAlign w:val="center"/>
            <w:hideMark/>
          </w:tcPr>
          <w:p w14:paraId="4AD2D5D1"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5617F21" w14:textId="77777777" w:rsidR="00181DEE" w:rsidRPr="001827E2" w:rsidRDefault="00181DEE" w:rsidP="00181DEE">
            <w:pPr>
              <w:rPr>
                <w:rFonts w:asciiTheme="minorHAnsi" w:eastAsia="Times New Roman" w:hAnsiTheme="minorHAnsi" w:cstheme="minorHAnsi"/>
                <w:color w:val="000000"/>
                <w:sz w:val="17"/>
                <w:szCs w:val="17"/>
                <w:lang w:val="en-US"/>
              </w:rPr>
            </w:pPr>
            <w:r w:rsidRPr="001827E2">
              <w:rPr>
                <w:rFonts w:asciiTheme="minorHAnsi" w:eastAsia="Times New Roman" w:hAnsiTheme="minorHAnsi" w:cstheme="minorHAnsi"/>
                <w:color w:val="000000"/>
                <w:sz w:val="17"/>
                <w:szCs w:val="17"/>
                <w:lang w:val="en-US"/>
              </w:rPr>
              <w:t>Molecular Biology, Medicinal Chemistry And Computer Science For Pharmaceutical Applications</w:t>
            </w:r>
          </w:p>
        </w:tc>
        <w:tc>
          <w:tcPr>
            <w:tcW w:w="336" w:type="pct"/>
            <w:tcBorders>
              <w:top w:val="nil"/>
              <w:left w:val="nil"/>
              <w:bottom w:val="single" w:sz="4" w:space="0" w:color="auto"/>
              <w:right w:val="single" w:sz="4" w:space="0" w:color="auto"/>
            </w:tcBorders>
            <w:shd w:val="clear" w:color="auto" w:fill="auto"/>
            <w:vAlign w:val="center"/>
            <w:hideMark/>
          </w:tcPr>
          <w:p w14:paraId="5856E46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L-29</w:t>
            </w:r>
          </w:p>
        </w:tc>
        <w:tc>
          <w:tcPr>
            <w:tcW w:w="402" w:type="pct"/>
            <w:tcBorders>
              <w:top w:val="nil"/>
              <w:left w:val="nil"/>
              <w:bottom w:val="single" w:sz="4" w:space="0" w:color="auto"/>
              <w:right w:val="single" w:sz="4" w:space="0" w:color="auto"/>
            </w:tcBorders>
            <w:shd w:val="clear" w:color="000000" w:fill="FF0000"/>
            <w:vAlign w:val="center"/>
            <w:hideMark/>
          </w:tcPr>
          <w:p w14:paraId="18857E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0,56</w:t>
            </w:r>
          </w:p>
        </w:tc>
        <w:tc>
          <w:tcPr>
            <w:tcW w:w="402" w:type="pct"/>
            <w:tcBorders>
              <w:top w:val="nil"/>
              <w:left w:val="nil"/>
              <w:bottom w:val="single" w:sz="4" w:space="0" w:color="auto"/>
              <w:right w:val="nil"/>
            </w:tcBorders>
            <w:shd w:val="clear" w:color="000000" w:fill="BFBFBF"/>
            <w:vAlign w:val="center"/>
            <w:hideMark/>
          </w:tcPr>
          <w:p w14:paraId="5459168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78C1F98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448FA57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55CC6B4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1E3C457B"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07DB5BA"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4F7D11DB"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Civile e Industriale</w:t>
            </w:r>
          </w:p>
        </w:tc>
        <w:tc>
          <w:tcPr>
            <w:tcW w:w="1915" w:type="pct"/>
            <w:tcBorders>
              <w:top w:val="nil"/>
              <w:left w:val="nil"/>
              <w:bottom w:val="single" w:sz="4" w:space="0" w:color="auto"/>
              <w:right w:val="single" w:sz="4" w:space="0" w:color="auto"/>
            </w:tcBorders>
            <w:shd w:val="clear" w:color="auto" w:fill="auto"/>
            <w:vAlign w:val="center"/>
            <w:hideMark/>
          </w:tcPr>
          <w:p w14:paraId="0C22CC1D"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Chimica</w:t>
            </w:r>
          </w:p>
        </w:tc>
        <w:tc>
          <w:tcPr>
            <w:tcW w:w="336" w:type="pct"/>
            <w:tcBorders>
              <w:top w:val="nil"/>
              <w:left w:val="nil"/>
              <w:bottom w:val="single" w:sz="4" w:space="0" w:color="auto"/>
              <w:right w:val="single" w:sz="4" w:space="0" w:color="auto"/>
            </w:tcBorders>
            <w:shd w:val="clear" w:color="auto" w:fill="auto"/>
            <w:vAlign w:val="center"/>
            <w:hideMark/>
          </w:tcPr>
          <w:p w14:paraId="2DFD27F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nil"/>
              <w:left w:val="nil"/>
              <w:bottom w:val="single" w:sz="4" w:space="0" w:color="auto"/>
              <w:right w:val="single" w:sz="4" w:space="0" w:color="auto"/>
            </w:tcBorders>
            <w:shd w:val="clear" w:color="000000" w:fill="FF0000"/>
            <w:vAlign w:val="center"/>
            <w:hideMark/>
          </w:tcPr>
          <w:p w14:paraId="63F1ECE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319C45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8E0B7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5A56C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BFF0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1,04</w:t>
            </w:r>
          </w:p>
        </w:tc>
        <w:tc>
          <w:tcPr>
            <w:tcW w:w="76" w:type="pct"/>
            <w:vAlign w:val="center"/>
            <w:hideMark/>
          </w:tcPr>
          <w:p w14:paraId="0C88A063"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701123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1B19084"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3401D9A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Civile</w:t>
            </w:r>
          </w:p>
        </w:tc>
        <w:tc>
          <w:tcPr>
            <w:tcW w:w="336" w:type="pct"/>
            <w:tcBorders>
              <w:top w:val="nil"/>
              <w:left w:val="nil"/>
              <w:bottom w:val="single" w:sz="4" w:space="0" w:color="auto"/>
              <w:right w:val="single" w:sz="4" w:space="0" w:color="auto"/>
            </w:tcBorders>
            <w:shd w:val="clear" w:color="auto" w:fill="auto"/>
            <w:vAlign w:val="center"/>
            <w:hideMark/>
          </w:tcPr>
          <w:p w14:paraId="4608341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L-7</w:t>
            </w:r>
          </w:p>
        </w:tc>
        <w:tc>
          <w:tcPr>
            <w:tcW w:w="402" w:type="pct"/>
            <w:tcBorders>
              <w:top w:val="nil"/>
              <w:left w:val="nil"/>
              <w:bottom w:val="single" w:sz="4" w:space="0" w:color="auto"/>
              <w:right w:val="single" w:sz="4" w:space="0" w:color="auto"/>
            </w:tcBorders>
            <w:shd w:val="clear" w:color="000000" w:fill="FF0000"/>
            <w:vAlign w:val="center"/>
            <w:hideMark/>
          </w:tcPr>
          <w:p w14:paraId="43C2137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0,89</w:t>
            </w:r>
          </w:p>
        </w:tc>
        <w:tc>
          <w:tcPr>
            <w:tcW w:w="402" w:type="pct"/>
            <w:tcBorders>
              <w:top w:val="nil"/>
              <w:left w:val="nil"/>
              <w:bottom w:val="single" w:sz="4" w:space="0" w:color="auto"/>
              <w:right w:val="single" w:sz="4" w:space="0" w:color="auto"/>
            </w:tcBorders>
            <w:shd w:val="clear" w:color="000000" w:fill="FF0000"/>
            <w:vAlign w:val="center"/>
            <w:hideMark/>
          </w:tcPr>
          <w:p w14:paraId="0771AB4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402" w:type="pct"/>
            <w:tcBorders>
              <w:top w:val="nil"/>
              <w:left w:val="nil"/>
              <w:bottom w:val="single" w:sz="4" w:space="0" w:color="auto"/>
              <w:right w:val="single" w:sz="4" w:space="0" w:color="auto"/>
            </w:tcBorders>
            <w:shd w:val="clear" w:color="000000" w:fill="FF0000"/>
            <w:vAlign w:val="center"/>
            <w:hideMark/>
          </w:tcPr>
          <w:p w14:paraId="2EC47D9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0,80</w:t>
            </w:r>
          </w:p>
        </w:tc>
        <w:tc>
          <w:tcPr>
            <w:tcW w:w="402" w:type="pct"/>
            <w:tcBorders>
              <w:top w:val="nil"/>
              <w:left w:val="nil"/>
              <w:bottom w:val="single" w:sz="4" w:space="0" w:color="auto"/>
              <w:right w:val="single" w:sz="4" w:space="0" w:color="auto"/>
            </w:tcBorders>
            <w:shd w:val="clear" w:color="000000" w:fill="FF0000"/>
            <w:vAlign w:val="center"/>
            <w:hideMark/>
          </w:tcPr>
          <w:p w14:paraId="4313BA1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0,63</w:t>
            </w:r>
          </w:p>
        </w:tc>
        <w:tc>
          <w:tcPr>
            <w:tcW w:w="405" w:type="pct"/>
            <w:tcBorders>
              <w:top w:val="nil"/>
              <w:left w:val="nil"/>
              <w:bottom w:val="single" w:sz="4" w:space="0" w:color="auto"/>
              <w:right w:val="single" w:sz="4" w:space="0" w:color="auto"/>
            </w:tcBorders>
            <w:shd w:val="clear" w:color="000000" w:fill="FF0000"/>
            <w:vAlign w:val="center"/>
            <w:hideMark/>
          </w:tcPr>
          <w:p w14:paraId="66D5E35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0,67</w:t>
            </w:r>
          </w:p>
        </w:tc>
        <w:tc>
          <w:tcPr>
            <w:tcW w:w="76" w:type="pct"/>
            <w:vAlign w:val="center"/>
            <w:hideMark/>
          </w:tcPr>
          <w:p w14:paraId="367F26D2"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CE2203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F23BBB8"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8E5341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Clinica</w:t>
            </w:r>
          </w:p>
        </w:tc>
        <w:tc>
          <w:tcPr>
            <w:tcW w:w="336" w:type="pct"/>
            <w:tcBorders>
              <w:top w:val="nil"/>
              <w:left w:val="nil"/>
              <w:bottom w:val="single" w:sz="4" w:space="0" w:color="auto"/>
              <w:right w:val="single" w:sz="4" w:space="0" w:color="auto"/>
            </w:tcBorders>
            <w:shd w:val="clear" w:color="auto" w:fill="auto"/>
            <w:vAlign w:val="center"/>
            <w:hideMark/>
          </w:tcPr>
          <w:p w14:paraId="3C0D5E8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nil"/>
              <w:left w:val="nil"/>
              <w:bottom w:val="single" w:sz="4" w:space="0" w:color="auto"/>
              <w:right w:val="single" w:sz="4" w:space="0" w:color="auto"/>
            </w:tcBorders>
            <w:shd w:val="clear" w:color="000000" w:fill="FF0000"/>
            <w:vAlign w:val="center"/>
            <w:hideMark/>
          </w:tcPr>
          <w:p w14:paraId="67F0560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2052F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1,08</w:t>
            </w:r>
          </w:p>
        </w:tc>
        <w:tc>
          <w:tcPr>
            <w:tcW w:w="402" w:type="pct"/>
            <w:tcBorders>
              <w:top w:val="nil"/>
              <w:left w:val="nil"/>
              <w:bottom w:val="single" w:sz="4" w:space="0" w:color="auto"/>
              <w:right w:val="single" w:sz="4" w:space="0" w:color="auto"/>
            </w:tcBorders>
            <w:shd w:val="clear" w:color="000000" w:fill="FF0000"/>
            <w:vAlign w:val="center"/>
            <w:hideMark/>
          </w:tcPr>
          <w:p w14:paraId="151B5EB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2" w:type="pct"/>
            <w:tcBorders>
              <w:top w:val="nil"/>
              <w:left w:val="nil"/>
              <w:bottom w:val="single" w:sz="4" w:space="0" w:color="auto"/>
              <w:right w:val="single" w:sz="4" w:space="0" w:color="auto"/>
            </w:tcBorders>
            <w:shd w:val="clear" w:color="000000" w:fill="FF0000"/>
            <w:vAlign w:val="center"/>
            <w:hideMark/>
          </w:tcPr>
          <w:p w14:paraId="560E5B6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0,64</w:t>
            </w:r>
          </w:p>
        </w:tc>
        <w:tc>
          <w:tcPr>
            <w:tcW w:w="405" w:type="pct"/>
            <w:tcBorders>
              <w:top w:val="nil"/>
              <w:left w:val="nil"/>
              <w:bottom w:val="single" w:sz="4" w:space="0" w:color="auto"/>
              <w:right w:val="single" w:sz="4" w:space="0" w:color="auto"/>
            </w:tcBorders>
            <w:shd w:val="clear" w:color="000000" w:fill="FF0000"/>
            <w:vAlign w:val="center"/>
            <w:hideMark/>
          </w:tcPr>
          <w:p w14:paraId="7FD5DAC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0,63</w:t>
            </w:r>
          </w:p>
        </w:tc>
        <w:tc>
          <w:tcPr>
            <w:tcW w:w="76" w:type="pct"/>
            <w:vAlign w:val="center"/>
            <w:hideMark/>
          </w:tcPr>
          <w:p w14:paraId="4A370C5D"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FAD70E4"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49FB461C"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47BD6F5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Dell’Innovazione Tecnologica Per L’Edilizia [Rieti]</w:t>
            </w:r>
          </w:p>
        </w:tc>
        <w:tc>
          <w:tcPr>
            <w:tcW w:w="336" w:type="pct"/>
            <w:tcBorders>
              <w:top w:val="nil"/>
              <w:left w:val="nil"/>
              <w:bottom w:val="single" w:sz="4" w:space="0" w:color="auto"/>
              <w:right w:val="single" w:sz="4" w:space="0" w:color="auto"/>
            </w:tcBorders>
            <w:shd w:val="clear" w:color="auto" w:fill="auto"/>
            <w:vAlign w:val="center"/>
            <w:hideMark/>
          </w:tcPr>
          <w:p w14:paraId="4966692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L-23</w:t>
            </w:r>
          </w:p>
        </w:tc>
        <w:tc>
          <w:tcPr>
            <w:tcW w:w="402" w:type="pct"/>
            <w:tcBorders>
              <w:top w:val="nil"/>
              <w:left w:val="nil"/>
              <w:bottom w:val="single" w:sz="4" w:space="0" w:color="auto"/>
              <w:right w:val="single" w:sz="4" w:space="0" w:color="auto"/>
            </w:tcBorders>
            <w:shd w:val="clear" w:color="000000" w:fill="FF0000"/>
            <w:vAlign w:val="center"/>
            <w:hideMark/>
          </w:tcPr>
          <w:p w14:paraId="78DBD3C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0,50</w:t>
            </w:r>
          </w:p>
        </w:tc>
        <w:tc>
          <w:tcPr>
            <w:tcW w:w="402" w:type="pct"/>
            <w:tcBorders>
              <w:top w:val="nil"/>
              <w:left w:val="nil"/>
              <w:bottom w:val="single" w:sz="4" w:space="0" w:color="auto"/>
              <w:right w:val="nil"/>
            </w:tcBorders>
            <w:shd w:val="clear" w:color="000000" w:fill="BFBFBF"/>
            <w:vAlign w:val="center"/>
            <w:hideMark/>
          </w:tcPr>
          <w:p w14:paraId="245778D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4AC4A9C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75B1011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2282CC9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0EF031A6"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53925558"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BD0AE86"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FC4206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Dell'Ambiente Per Lo Sviluppo Sostenibile [Latina]</w:t>
            </w:r>
          </w:p>
        </w:tc>
        <w:tc>
          <w:tcPr>
            <w:tcW w:w="336" w:type="pct"/>
            <w:tcBorders>
              <w:top w:val="nil"/>
              <w:left w:val="nil"/>
              <w:bottom w:val="single" w:sz="4" w:space="0" w:color="auto"/>
              <w:right w:val="single" w:sz="4" w:space="0" w:color="auto"/>
            </w:tcBorders>
            <w:shd w:val="clear" w:color="auto" w:fill="auto"/>
            <w:vAlign w:val="center"/>
            <w:hideMark/>
          </w:tcPr>
          <w:p w14:paraId="221BBB1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L-7/L-9</w:t>
            </w:r>
          </w:p>
        </w:tc>
        <w:tc>
          <w:tcPr>
            <w:tcW w:w="402" w:type="pct"/>
            <w:tcBorders>
              <w:top w:val="nil"/>
              <w:left w:val="nil"/>
              <w:bottom w:val="single" w:sz="4" w:space="0" w:color="auto"/>
              <w:right w:val="single" w:sz="4" w:space="0" w:color="auto"/>
            </w:tcBorders>
            <w:shd w:val="clear" w:color="000000" w:fill="FF0000"/>
            <w:vAlign w:val="center"/>
            <w:hideMark/>
          </w:tcPr>
          <w:p w14:paraId="1CE5AA6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C67EE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6FFC6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2" w:type="pct"/>
            <w:tcBorders>
              <w:top w:val="nil"/>
              <w:left w:val="nil"/>
              <w:bottom w:val="single" w:sz="4" w:space="0" w:color="auto"/>
              <w:right w:val="single" w:sz="4" w:space="0" w:color="auto"/>
            </w:tcBorders>
            <w:shd w:val="clear" w:color="000000" w:fill="FF0000"/>
            <w:vAlign w:val="center"/>
            <w:hideMark/>
          </w:tcPr>
          <w:p w14:paraId="3D7D607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0,63</w:t>
            </w:r>
          </w:p>
        </w:tc>
        <w:tc>
          <w:tcPr>
            <w:tcW w:w="405" w:type="pct"/>
            <w:tcBorders>
              <w:top w:val="nil"/>
              <w:left w:val="nil"/>
              <w:bottom w:val="single" w:sz="4" w:space="0" w:color="auto"/>
              <w:right w:val="single" w:sz="4" w:space="0" w:color="auto"/>
            </w:tcBorders>
            <w:shd w:val="clear" w:color="000000" w:fill="FF0000"/>
            <w:vAlign w:val="center"/>
            <w:hideMark/>
          </w:tcPr>
          <w:p w14:paraId="0DEB381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76" w:type="pct"/>
            <w:vAlign w:val="center"/>
            <w:hideMark/>
          </w:tcPr>
          <w:p w14:paraId="13D4537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B28DDAA"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FE0E065"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10D4AD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Dell'Energia Elettrica</w:t>
            </w:r>
          </w:p>
        </w:tc>
        <w:tc>
          <w:tcPr>
            <w:tcW w:w="336" w:type="pct"/>
            <w:tcBorders>
              <w:top w:val="nil"/>
              <w:left w:val="nil"/>
              <w:bottom w:val="single" w:sz="4" w:space="0" w:color="auto"/>
              <w:right w:val="single" w:sz="4" w:space="0" w:color="auto"/>
            </w:tcBorders>
            <w:shd w:val="clear" w:color="auto" w:fill="auto"/>
            <w:vAlign w:val="center"/>
            <w:hideMark/>
          </w:tcPr>
          <w:p w14:paraId="55FD3D9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30FD7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5785A6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3106A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D8D0F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5" w:type="pct"/>
            <w:tcBorders>
              <w:top w:val="nil"/>
              <w:left w:val="nil"/>
              <w:bottom w:val="single" w:sz="4" w:space="0" w:color="auto"/>
              <w:right w:val="single" w:sz="4" w:space="0" w:color="auto"/>
            </w:tcBorders>
            <w:shd w:val="clear" w:color="000000" w:fill="FF0000"/>
            <w:vAlign w:val="center"/>
            <w:hideMark/>
          </w:tcPr>
          <w:p w14:paraId="7CD66D1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76" w:type="pct"/>
            <w:vAlign w:val="center"/>
            <w:hideMark/>
          </w:tcPr>
          <w:p w14:paraId="492352B6"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95E1A86"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9CCC2E3"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5F5D492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Energetica</w:t>
            </w:r>
          </w:p>
        </w:tc>
        <w:tc>
          <w:tcPr>
            <w:tcW w:w="336" w:type="pct"/>
            <w:tcBorders>
              <w:top w:val="nil"/>
              <w:left w:val="nil"/>
              <w:bottom w:val="single" w:sz="4" w:space="0" w:color="auto"/>
              <w:right w:val="single" w:sz="4" w:space="0" w:color="auto"/>
            </w:tcBorders>
            <w:shd w:val="clear" w:color="auto" w:fill="auto"/>
            <w:vAlign w:val="center"/>
            <w:hideMark/>
          </w:tcPr>
          <w:p w14:paraId="18CCD42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4F2EA3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1,05</w:t>
            </w:r>
          </w:p>
        </w:tc>
        <w:tc>
          <w:tcPr>
            <w:tcW w:w="402" w:type="pct"/>
            <w:tcBorders>
              <w:top w:val="nil"/>
              <w:left w:val="nil"/>
              <w:bottom w:val="single" w:sz="4" w:space="0" w:color="auto"/>
              <w:right w:val="single" w:sz="4" w:space="0" w:color="auto"/>
            </w:tcBorders>
            <w:shd w:val="clear" w:color="auto" w:fill="auto"/>
            <w:vAlign w:val="center"/>
            <w:hideMark/>
          </w:tcPr>
          <w:p w14:paraId="760F9C2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02" w:type="pct"/>
            <w:tcBorders>
              <w:top w:val="nil"/>
              <w:left w:val="nil"/>
              <w:bottom w:val="single" w:sz="4" w:space="0" w:color="auto"/>
              <w:right w:val="single" w:sz="4" w:space="0" w:color="auto"/>
            </w:tcBorders>
            <w:shd w:val="clear" w:color="auto" w:fill="auto"/>
            <w:vAlign w:val="center"/>
            <w:hideMark/>
          </w:tcPr>
          <w:p w14:paraId="4FE6D7D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5F3323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DD9488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76" w:type="pct"/>
            <w:vAlign w:val="center"/>
            <w:hideMark/>
          </w:tcPr>
          <w:p w14:paraId="53C0753A"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B7D52D9"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4A2C4219"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EF0947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Meccanica</w:t>
            </w:r>
          </w:p>
        </w:tc>
        <w:tc>
          <w:tcPr>
            <w:tcW w:w="336" w:type="pct"/>
            <w:tcBorders>
              <w:top w:val="nil"/>
              <w:left w:val="nil"/>
              <w:bottom w:val="single" w:sz="4" w:space="0" w:color="auto"/>
              <w:right w:val="single" w:sz="4" w:space="0" w:color="auto"/>
            </w:tcBorders>
            <w:shd w:val="clear" w:color="auto" w:fill="auto"/>
            <w:vAlign w:val="center"/>
            <w:hideMark/>
          </w:tcPr>
          <w:p w14:paraId="0E7D96B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0AD3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1,06</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6F0E7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8AE01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6C4DD8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1,29</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735CD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76" w:type="pct"/>
            <w:vAlign w:val="center"/>
            <w:hideMark/>
          </w:tcPr>
          <w:p w14:paraId="49BD3A95"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3F90566"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1E03E2E"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2BE1B0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Per L'Ambiente E Il Territorio</w:t>
            </w:r>
          </w:p>
        </w:tc>
        <w:tc>
          <w:tcPr>
            <w:tcW w:w="336" w:type="pct"/>
            <w:tcBorders>
              <w:top w:val="nil"/>
              <w:left w:val="nil"/>
              <w:bottom w:val="single" w:sz="4" w:space="0" w:color="auto"/>
              <w:right w:val="single" w:sz="4" w:space="0" w:color="auto"/>
            </w:tcBorders>
            <w:shd w:val="clear" w:color="auto" w:fill="auto"/>
            <w:vAlign w:val="center"/>
            <w:hideMark/>
          </w:tcPr>
          <w:p w14:paraId="32202E8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7A6512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2842A0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4CEE6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9622D5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1,13</w:t>
            </w:r>
          </w:p>
        </w:tc>
        <w:tc>
          <w:tcPr>
            <w:tcW w:w="405" w:type="pct"/>
            <w:tcBorders>
              <w:top w:val="nil"/>
              <w:left w:val="nil"/>
              <w:bottom w:val="single" w:sz="4" w:space="0" w:color="auto"/>
              <w:right w:val="single" w:sz="4" w:space="0" w:color="auto"/>
            </w:tcBorders>
            <w:shd w:val="clear" w:color="000000" w:fill="FF0000"/>
            <w:vAlign w:val="center"/>
            <w:hideMark/>
          </w:tcPr>
          <w:p w14:paraId="0673747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76" w:type="pct"/>
            <w:vAlign w:val="center"/>
            <w:hideMark/>
          </w:tcPr>
          <w:p w14:paraId="16472F9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39E3A82"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43510294"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5DCD08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Sustainable Building Engineering - Ingegneria Per L'Edilizia Sostenibile [Rieti]</w:t>
            </w:r>
          </w:p>
        </w:tc>
        <w:tc>
          <w:tcPr>
            <w:tcW w:w="336" w:type="pct"/>
            <w:tcBorders>
              <w:top w:val="nil"/>
              <w:left w:val="nil"/>
              <w:bottom w:val="single" w:sz="4" w:space="0" w:color="auto"/>
              <w:right w:val="single" w:sz="4" w:space="0" w:color="auto"/>
            </w:tcBorders>
            <w:shd w:val="clear" w:color="auto" w:fill="auto"/>
            <w:vAlign w:val="center"/>
            <w:hideMark/>
          </w:tcPr>
          <w:p w14:paraId="53382F3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794ED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1,47</w:t>
            </w:r>
          </w:p>
        </w:tc>
        <w:tc>
          <w:tcPr>
            <w:tcW w:w="402" w:type="pct"/>
            <w:tcBorders>
              <w:top w:val="nil"/>
              <w:left w:val="nil"/>
              <w:bottom w:val="single" w:sz="4" w:space="0" w:color="auto"/>
              <w:right w:val="single" w:sz="4" w:space="0" w:color="auto"/>
            </w:tcBorders>
            <w:shd w:val="clear" w:color="auto" w:fill="auto"/>
            <w:vAlign w:val="center"/>
            <w:hideMark/>
          </w:tcPr>
          <w:p w14:paraId="21D173F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B5B25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C107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1,36</w:t>
            </w:r>
          </w:p>
        </w:tc>
        <w:tc>
          <w:tcPr>
            <w:tcW w:w="405" w:type="pct"/>
            <w:tcBorders>
              <w:top w:val="nil"/>
              <w:left w:val="nil"/>
              <w:bottom w:val="single" w:sz="4" w:space="0" w:color="auto"/>
              <w:right w:val="single" w:sz="4" w:space="0" w:color="auto"/>
            </w:tcBorders>
            <w:shd w:val="clear" w:color="auto" w:fill="auto"/>
            <w:vAlign w:val="center"/>
            <w:hideMark/>
          </w:tcPr>
          <w:p w14:paraId="72583F3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1,71</w:t>
            </w:r>
          </w:p>
        </w:tc>
        <w:tc>
          <w:tcPr>
            <w:tcW w:w="76" w:type="pct"/>
            <w:vAlign w:val="center"/>
            <w:hideMark/>
          </w:tcPr>
          <w:p w14:paraId="3E7D2FC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95790EA"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483771EE" w14:textId="6513E5BB" w:rsidR="00181DEE" w:rsidRPr="001827E2" w:rsidRDefault="00181DEE" w:rsidP="00EC1D82">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Ingegneria Dell'Informazione, Informatica </w:t>
            </w:r>
            <w:r w:rsidR="00DA6216">
              <w:rPr>
                <w:rFonts w:asciiTheme="minorHAnsi" w:eastAsia="Times New Roman" w:hAnsiTheme="minorHAnsi" w:cstheme="minorHAnsi"/>
                <w:color w:val="000000"/>
                <w:sz w:val="17"/>
                <w:szCs w:val="17"/>
              </w:rPr>
              <w:t>e</w:t>
            </w:r>
            <w:r w:rsidRPr="001827E2">
              <w:rPr>
                <w:rFonts w:asciiTheme="minorHAnsi" w:eastAsia="Times New Roman" w:hAnsiTheme="minorHAnsi" w:cstheme="minorHAnsi"/>
                <w:color w:val="000000"/>
                <w:sz w:val="17"/>
                <w:szCs w:val="17"/>
              </w:rPr>
              <w:t xml:space="preserve"> Statistica</w:t>
            </w:r>
          </w:p>
        </w:tc>
        <w:tc>
          <w:tcPr>
            <w:tcW w:w="1915" w:type="pct"/>
            <w:tcBorders>
              <w:top w:val="nil"/>
              <w:left w:val="nil"/>
              <w:bottom w:val="single" w:sz="4" w:space="0" w:color="auto"/>
              <w:right w:val="single" w:sz="4" w:space="0" w:color="auto"/>
            </w:tcBorders>
            <w:shd w:val="clear" w:color="auto" w:fill="auto"/>
            <w:vAlign w:val="center"/>
            <w:hideMark/>
          </w:tcPr>
          <w:p w14:paraId="121A9619" w14:textId="77777777" w:rsidR="00181DEE" w:rsidRPr="001827E2" w:rsidRDefault="00181DEE" w:rsidP="00181DEE">
            <w:pPr>
              <w:rPr>
                <w:rFonts w:asciiTheme="minorHAnsi" w:eastAsia="Times New Roman" w:hAnsiTheme="minorHAnsi" w:cstheme="minorHAnsi"/>
                <w:color w:val="000000"/>
                <w:sz w:val="17"/>
                <w:szCs w:val="17"/>
                <w:lang w:val="en-US"/>
              </w:rPr>
            </w:pPr>
            <w:r w:rsidRPr="001827E2">
              <w:rPr>
                <w:rFonts w:asciiTheme="minorHAnsi" w:eastAsia="Times New Roman" w:hAnsiTheme="minorHAnsi" w:cstheme="minorHAnsi"/>
                <w:color w:val="000000"/>
                <w:sz w:val="17"/>
                <w:szCs w:val="17"/>
                <w:lang w:val="en-US"/>
              </w:rPr>
              <w:t>Applied Computer Science And Artificial Intelligence</w:t>
            </w:r>
          </w:p>
        </w:tc>
        <w:tc>
          <w:tcPr>
            <w:tcW w:w="336" w:type="pct"/>
            <w:tcBorders>
              <w:top w:val="nil"/>
              <w:left w:val="nil"/>
              <w:bottom w:val="single" w:sz="4" w:space="0" w:color="auto"/>
              <w:right w:val="single" w:sz="4" w:space="0" w:color="auto"/>
            </w:tcBorders>
            <w:shd w:val="clear" w:color="auto" w:fill="auto"/>
            <w:vAlign w:val="center"/>
            <w:hideMark/>
          </w:tcPr>
          <w:p w14:paraId="20FD005F"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503F45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C1471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8D0C12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nil"/>
              <w:left w:val="nil"/>
              <w:bottom w:val="single" w:sz="4" w:space="0" w:color="auto"/>
              <w:right w:val="nil"/>
            </w:tcBorders>
            <w:shd w:val="clear" w:color="000000" w:fill="BFBFBF"/>
            <w:vAlign w:val="center"/>
            <w:hideMark/>
          </w:tcPr>
          <w:p w14:paraId="0B8FBF4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24AAD2A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486016CD"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B6ECBD6"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F5F1DB4"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F033AD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Informatica</w:t>
            </w:r>
          </w:p>
        </w:tc>
        <w:tc>
          <w:tcPr>
            <w:tcW w:w="336" w:type="pct"/>
            <w:tcBorders>
              <w:top w:val="nil"/>
              <w:left w:val="nil"/>
              <w:bottom w:val="single" w:sz="4" w:space="0" w:color="auto"/>
              <w:right w:val="single" w:sz="4" w:space="0" w:color="auto"/>
            </w:tcBorders>
            <w:shd w:val="clear" w:color="auto" w:fill="auto"/>
            <w:vAlign w:val="center"/>
            <w:hideMark/>
          </w:tcPr>
          <w:p w14:paraId="59F40EC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E80AF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F9665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CD7214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425325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1,39</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09AD7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76" w:type="pct"/>
            <w:vAlign w:val="center"/>
            <w:hideMark/>
          </w:tcPr>
          <w:p w14:paraId="78518BD8"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6226D33"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48EC004"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436902E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Delle Comunicazioni</w:t>
            </w:r>
          </w:p>
        </w:tc>
        <w:tc>
          <w:tcPr>
            <w:tcW w:w="336" w:type="pct"/>
            <w:tcBorders>
              <w:top w:val="nil"/>
              <w:left w:val="nil"/>
              <w:bottom w:val="single" w:sz="4" w:space="0" w:color="auto"/>
              <w:right w:val="single" w:sz="4" w:space="0" w:color="auto"/>
            </w:tcBorders>
            <w:shd w:val="clear" w:color="auto" w:fill="auto"/>
            <w:vAlign w:val="center"/>
            <w:hideMark/>
          </w:tcPr>
          <w:p w14:paraId="2EA0A97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nil"/>
              <w:left w:val="nil"/>
              <w:bottom w:val="single" w:sz="4" w:space="0" w:color="auto"/>
              <w:right w:val="single" w:sz="4" w:space="0" w:color="auto"/>
            </w:tcBorders>
            <w:shd w:val="clear" w:color="000000" w:fill="FF0000"/>
            <w:vAlign w:val="center"/>
            <w:hideMark/>
          </w:tcPr>
          <w:p w14:paraId="6491FC6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F8C711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nil"/>
              <w:left w:val="nil"/>
              <w:bottom w:val="single" w:sz="4" w:space="0" w:color="auto"/>
              <w:right w:val="single" w:sz="4" w:space="0" w:color="auto"/>
            </w:tcBorders>
            <w:shd w:val="clear" w:color="000000" w:fill="FF0000"/>
            <w:vAlign w:val="center"/>
            <w:hideMark/>
          </w:tcPr>
          <w:p w14:paraId="59DAE38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0,94</w:t>
            </w:r>
          </w:p>
        </w:tc>
        <w:tc>
          <w:tcPr>
            <w:tcW w:w="402" w:type="pct"/>
            <w:tcBorders>
              <w:top w:val="nil"/>
              <w:left w:val="nil"/>
              <w:bottom w:val="single" w:sz="4" w:space="0" w:color="auto"/>
              <w:right w:val="single" w:sz="4" w:space="0" w:color="auto"/>
            </w:tcBorders>
            <w:shd w:val="clear" w:color="000000" w:fill="FF0000"/>
            <w:vAlign w:val="center"/>
            <w:hideMark/>
          </w:tcPr>
          <w:p w14:paraId="3D58AFE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0,82</w:t>
            </w:r>
          </w:p>
        </w:tc>
        <w:tc>
          <w:tcPr>
            <w:tcW w:w="405" w:type="pct"/>
            <w:tcBorders>
              <w:top w:val="nil"/>
              <w:left w:val="nil"/>
              <w:bottom w:val="single" w:sz="4" w:space="0" w:color="auto"/>
              <w:right w:val="single" w:sz="4" w:space="0" w:color="auto"/>
            </w:tcBorders>
            <w:shd w:val="clear" w:color="000000" w:fill="FF0000"/>
            <w:vAlign w:val="center"/>
            <w:hideMark/>
          </w:tcPr>
          <w:p w14:paraId="0E6016C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0,64</w:t>
            </w:r>
          </w:p>
        </w:tc>
        <w:tc>
          <w:tcPr>
            <w:tcW w:w="76" w:type="pct"/>
            <w:vAlign w:val="center"/>
            <w:hideMark/>
          </w:tcPr>
          <w:p w14:paraId="17572B3C"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CF48AD8"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71C3ED2E"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046EEBA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Dell'Informazione [Latina]</w:t>
            </w:r>
          </w:p>
        </w:tc>
        <w:tc>
          <w:tcPr>
            <w:tcW w:w="336" w:type="pct"/>
            <w:tcBorders>
              <w:top w:val="nil"/>
              <w:left w:val="nil"/>
              <w:bottom w:val="single" w:sz="4" w:space="0" w:color="auto"/>
              <w:right w:val="single" w:sz="4" w:space="0" w:color="auto"/>
            </w:tcBorders>
            <w:shd w:val="clear" w:color="auto" w:fill="auto"/>
            <w:vAlign w:val="center"/>
            <w:hideMark/>
          </w:tcPr>
          <w:p w14:paraId="2E526B5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nil"/>
              <w:left w:val="nil"/>
              <w:bottom w:val="single" w:sz="4" w:space="0" w:color="auto"/>
              <w:right w:val="single" w:sz="4" w:space="0" w:color="auto"/>
            </w:tcBorders>
            <w:shd w:val="clear" w:color="000000" w:fill="FF0000"/>
            <w:vAlign w:val="center"/>
            <w:hideMark/>
          </w:tcPr>
          <w:p w14:paraId="2AEB9E2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0,93</w:t>
            </w:r>
          </w:p>
        </w:tc>
        <w:tc>
          <w:tcPr>
            <w:tcW w:w="402" w:type="pct"/>
            <w:tcBorders>
              <w:top w:val="nil"/>
              <w:left w:val="nil"/>
              <w:bottom w:val="single" w:sz="4" w:space="0" w:color="auto"/>
              <w:right w:val="single" w:sz="4" w:space="0" w:color="auto"/>
            </w:tcBorders>
            <w:shd w:val="clear" w:color="auto" w:fill="auto"/>
            <w:vAlign w:val="center"/>
            <w:hideMark/>
          </w:tcPr>
          <w:p w14:paraId="2C1EF99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B59CAE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EC9F0D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05" w:type="pct"/>
            <w:tcBorders>
              <w:top w:val="nil"/>
              <w:left w:val="nil"/>
              <w:bottom w:val="single" w:sz="4" w:space="0" w:color="auto"/>
              <w:right w:val="single" w:sz="4" w:space="0" w:color="auto"/>
            </w:tcBorders>
            <w:shd w:val="clear" w:color="000000" w:fill="FF0000"/>
            <w:vAlign w:val="center"/>
            <w:hideMark/>
          </w:tcPr>
          <w:p w14:paraId="2429115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0,94</w:t>
            </w:r>
          </w:p>
        </w:tc>
        <w:tc>
          <w:tcPr>
            <w:tcW w:w="76" w:type="pct"/>
            <w:vAlign w:val="center"/>
            <w:hideMark/>
          </w:tcPr>
          <w:p w14:paraId="568A2684"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6639C334"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C7F41BC"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590984C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Elettronica</w:t>
            </w:r>
          </w:p>
        </w:tc>
        <w:tc>
          <w:tcPr>
            <w:tcW w:w="336" w:type="pct"/>
            <w:tcBorders>
              <w:top w:val="nil"/>
              <w:left w:val="nil"/>
              <w:bottom w:val="single" w:sz="4" w:space="0" w:color="auto"/>
              <w:right w:val="single" w:sz="4" w:space="0" w:color="auto"/>
            </w:tcBorders>
            <w:shd w:val="clear" w:color="auto" w:fill="auto"/>
            <w:vAlign w:val="center"/>
            <w:hideMark/>
          </w:tcPr>
          <w:p w14:paraId="5D381BC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nil"/>
              <w:left w:val="nil"/>
              <w:bottom w:val="single" w:sz="4" w:space="0" w:color="auto"/>
              <w:right w:val="single" w:sz="4" w:space="0" w:color="auto"/>
            </w:tcBorders>
            <w:shd w:val="clear" w:color="000000" w:fill="FF0000"/>
            <w:vAlign w:val="center"/>
            <w:hideMark/>
          </w:tcPr>
          <w:p w14:paraId="4C8DF4A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CEEE12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340DAD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17D74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FAB683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76" w:type="pct"/>
            <w:vAlign w:val="center"/>
            <w:hideMark/>
          </w:tcPr>
          <w:p w14:paraId="0DC8AA4B"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BEBB112"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5102986D"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B9E751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Gestionale</w:t>
            </w:r>
          </w:p>
        </w:tc>
        <w:tc>
          <w:tcPr>
            <w:tcW w:w="336" w:type="pct"/>
            <w:tcBorders>
              <w:top w:val="nil"/>
              <w:left w:val="nil"/>
              <w:bottom w:val="single" w:sz="4" w:space="0" w:color="auto"/>
              <w:right w:val="single" w:sz="4" w:space="0" w:color="auto"/>
            </w:tcBorders>
            <w:shd w:val="clear" w:color="auto" w:fill="auto"/>
            <w:vAlign w:val="center"/>
            <w:hideMark/>
          </w:tcPr>
          <w:p w14:paraId="38FE2DD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nil"/>
              <w:left w:val="nil"/>
              <w:bottom w:val="single" w:sz="4" w:space="0" w:color="auto"/>
              <w:right w:val="single" w:sz="4" w:space="0" w:color="auto"/>
            </w:tcBorders>
            <w:shd w:val="clear" w:color="000000" w:fill="FF0000"/>
            <w:vAlign w:val="center"/>
            <w:hideMark/>
          </w:tcPr>
          <w:p w14:paraId="0A30BBE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0,58</w:t>
            </w:r>
          </w:p>
        </w:tc>
        <w:tc>
          <w:tcPr>
            <w:tcW w:w="402" w:type="pct"/>
            <w:tcBorders>
              <w:top w:val="nil"/>
              <w:left w:val="nil"/>
              <w:bottom w:val="single" w:sz="4" w:space="0" w:color="auto"/>
              <w:right w:val="single" w:sz="4" w:space="0" w:color="auto"/>
            </w:tcBorders>
            <w:shd w:val="clear" w:color="000000" w:fill="FF0000"/>
            <w:vAlign w:val="center"/>
            <w:hideMark/>
          </w:tcPr>
          <w:p w14:paraId="0AA5C5B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0,59</w:t>
            </w:r>
          </w:p>
        </w:tc>
        <w:tc>
          <w:tcPr>
            <w:tcW w:w="402" w:type="pct"/>
            <w:tcBorders>
              <w:top w:val="nil"/>
              <w:left w:val="nil"/>
              <w:bottom w:val="single" w:sz="4" w:space="0" w:color="auto"/>
              <w:right w:val="single" w:sz="4" w:space="0" w:color="auto"/>
            </w:tcBorders>
            <w:shd w:val="clear" w:color="000000" w:fill="FF0000"/>
            <w:vAlign w:val="center"/>
            <w:hideMark/>
          </w:tcPr>
          <w:p w14:paraId="149DEE4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0,55</w:t>
            </w:r>
          </w:p>
        </w:tc>
        <w:tc>
          <w:tcPr>
            <w:tcW w:w="402" w:type="pct"/>
            <w:tcBorders>
              <w:top w:val="nil"/>
              <w:left w:val="nil"/>
              <w:bottom w:val="single" w:sz="4" w:space="0" w:color="auto"/>
              <w:right w:val="single" w:sz="4" w:space="0" w:color="auto"/>
            </w:tcBorders>
            <w:shd w:val="clear" w:color="000000" w:fill="FF0000"/>
            <w:vAlign w:val="center"/>
            <w:hideMark/>
          </w:tcPr>
          <w:p w14:paraId="09CB88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0,60</w:t>
            </w:r>
          </w:p>
        </w:tc>
        <w:tc>
          <w:tcPr>
            <w:tcW w:w="405" w:type="pct"/>
            <w:tcBorders>
              <w:top w:val="nil"/>
              <w:left w:val="nil"/>
              <w:bottom w:val="single" w:sz="4" w:space="0" w:color="auto"/>
              <w:right w:val="single" w:sz="4" w:space="0" w:color="auto"/>
            </w:tcBorders>
            <w:shd w:val="clear" w:color="000000" w:fill="FF0000"/>
            <w:vAlign w:val="center"/>
            <w:hideMark/>
          </w:tcPr>
          <w:p w14:paraId="6046BE4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0,65</w:t>
            </w:r>
          </w:p>
        </w:tc>
        <w:tc>
          <w:tcPr>
            <w:tcW w:w="76" w:type="pct"/>
            <w:vAlign w:val="center"/>
            <w:hideMark/>
          </w:tcPr>
          <w:p w14:paraId="14FF299A"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5FED586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3BF4B4E3"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35CC4EE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Informatica E Automatica</w:t>
            </w:r>
          </w:p>
        </w:tc>
        <w:tc>
          <w:tcPr>
            <w:tcW w:w="336" w:type="pct"/>
            <w:tcBorders>
              <w:top w:val="nil"/>
              <w:left w:val="nil"/>
              <w:bottom w:val="single" w:sz="4" w:space="0" w:color="auto"/>
              <w:right w:val="single" w:sz="4" w:space="0" w:color="auto"/>
            </w:tcBorders>
            <w:shd w:val="clear" w:color="auto" w:fill="auto"/>
            <w:vAlign w:val="center"/>
            <w:hideMark/>
          </w:tcPr>
          <w:p w14:paraId="79FB664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C8FAFB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56194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nil"/>
              <w:left w:val="nil"/>
              <w:bottom w:val="single" w:sz="4" w:space="0" w:color="auto"/>
              <w:right w:val="single" w:sz="4" w:space="0" w:color="auto"/>
            </w:tcBorders>
            <w:shd w:val="clear" w:color="auto" w:fill="auto"/>
            <w:vAlign w:val="center"/>
            <w:hideMark/>
          </w:tcPr>
          <w:p w14:paraId="5514083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C8CF16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1,36</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154C0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1,29</w:t>
            </w:r>
          </w:p>
        </w:tc>
        <w:tc>
          <w:tcPr>
            <w:tcW w:w="76" w:type="pct"/>
            <w:vAlign w:val="center"/>
            <w:hideMark/>
          </w:tcPr>
          <w:p w14:paraId="3A12024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AE6E523"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F65F4C9"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56C9CC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Statistica Gestionale</w:t>
            </w:r>
          </w:p>
        </w:tc>
        <w:tc>
          <w:tcPr>
            <w:tcW w:w="336" w:type="pct"/>
            <w:tcBorders>
              <w:top w:val="nil"/>
              <w:left w:val="nil"/>
              <w:bottom w:val="single" w:sz="4" w:space="0" w:color="auto"/>
              <w:right w:val="single" w:sz="4" w:space="0" w:color="auto"/>
            </w:tcBorders>
            <w:shd w:val="clear" w:color="auto" w:fill="auto"/>
            <w:vAlign w:val="center"/>
            <w:hideMark/>
          </w:tcPr>
          <w:p w14:paraId="62C795B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L-41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C7B7C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1E2BB9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4274D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88C9F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1,00</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CB930F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76" w:type="pct"/>
            <w:vAlign w:val="center"/>
            <w:hideMark/>
          </w:tcPr>
          <w:p w14:paraId="27978570"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12B9108"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6F16C8D"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6DE01DC" w14:textId="3A8660E1"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Statistica, Economia E </w:t>
            </w:r>
            <w:r w:rsidR="00EC1D82" w:rsidRPr="001827E2">
              <w:rPr>
                <w:rFonts w:asciiTheme="minorHAnsi" w:eastAsia="Times New Roman" w:hAnsiTheme="minorHAnsi" w:cstheme="minorHAnsi"/>
                <w:color w:val="000000"/>
                <w:sz w:val="17"/>
                <w:szCs w:val="17"/>
              </w:rPr>
              <w:t>Società</w:t>
            </w:r>
          </w:p>
        </w:tc>
        <w:tc>
          <w:tcPr>
            <w:tcW w:w="336" w:type="pct"/>
            <w:tcBorders>
              <w:top w:val="nil"/>
              <w:left w:val="nil"/>
              <w:bottom w:val="single" w:sz="4" w:space="0" w:color="auto"/>
              <w:right w:val="single" w:sz="4" w:space="0" w:color="auto"/>
            </w:tcBorders>
            <w:shd w:val="clear" w:color="auto" w:fill="auto"/>
            <w:vAlign w:val="center"/>
            <w:hideMark/>
          </w:tcPr>
          <w:p w14:paraId="3DFA4E4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L-41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9AEA1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0125EF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BD162C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C71F3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5" w:type="pct"/>
            <w:tcBorders>
              <w:top w:val="nil"/>
              <w:left w:val="nil"/>
              <w:bottom w:val="single" w:sz="4" w:space="0" w:color="auto"/>
              <w:right w:val="single" w:sz="4" w:space="0" w:color="auto"/>
            </w:tcBorders>
            <w:shd w:val="clear" w:color="000000" w:fill="FF0000"/>
            <w:vAlign w:val="center"/>
            <w:hideMark/>
          </w:tcPr>
          <w:p w14:paraId="54067B2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0,74</w:t>
            </w:r>
          </w:p>
        </w:tc>
        <w:tc>
          <w:tcPr>
            <w:tcW w:w="76" w:type="pct"/>
            <w:vAlign w:val="center"/>
            <w:hideMark/>
          </w:tcPr>
          <w:p w14:paraId="17AF0A5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A1D87A3"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6F679DF2"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523360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Statistica, Economia, Finanza E Assicurazioni</w:t>
            </w:r>
          </w:p>
        </w:tc>
        <w:tc>
          <w:tcPr>
            <w:tcW w:w="336" w:type="pct"/>
            <w:tcBorders>
              <w:top w:val="nil"/>
              <w:left w:val="nil"/>
              <w:bottom w:val="single" w:sz="4" w:space="0" w:color="auto"/>
              <w:right w:val="single" w:sz="4" w:space="0" w:color="auto"/>
            </w:tcBorders>
            <w:shd w:val="clear" w:color="auto" w:fill="auto"/>
            <w:vAlign w:val="center"/>
            <w:hideMark/>
          </w:tcPr>
          <w:p w14:paraId="62DCF17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L-41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28B90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24FF87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FCF2A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2" w:type="pct"/>
            <w:tcBorders>
              <w:top w:val="nil"/>
              <w:left w:val="nil"/>
              <w:bottom w:val="single" w:sz="4" w:space="0" w:color="auto"/>
              <w:right w:val="single" w:sz="4" w:space="0" w:color="auto"/>
            </w:tcBorders>
            <w:shd w:val="clear" w:color="000000" w:fill="FF0000"/>
            <w:vAlign w:val="center"/>
            <w:hideMark/>
          </w:tcPr>
          <w:p w14:paraId="32F50A2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0,84</w:t>
            </w:r>
          </w:p>
        </w:tc>
        <w:tc>
          <w:tcPr>
            <w:tcW w:w="405" w:type="pct"/>
            <w:tcBorders>
              <w:top w:val="nil"/>
              <w:left w:val="nil"/>
              <w:bottom w:val="single" w:sz="4" w:space="0" w:color="auto"/>
              <w:right w:val="single" w:sz="4" w:space="0" w:color="auto"/>
            </w:tcBorders>
            <w:shd w:val="clear" w:color="000000" w:fill="FF0000"/>
            <w:vAlign w:val="center"/>
            <w:hideMark/>
          </w:tcPr>
          <w:p w14:paraId="7D93DAE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0,86</w:t>
            </w:r>
          </w:p>
        </w:tc>
        <w:tc>
          <w:tcPr>
            <w:tcW w:w="76" w:type="pct"/>
            <w:vAlign w:val="center"/>
            <w:hideMark/>
          </w:tcPr>
          <w:p w14:paraId="2C40B99D"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39A0158"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69E95C9E" w14:textId="77777777" w:rsidR="00181DEE" w:rsidRPr="001827E2" w:rsidRDefault="00181DEE" w:rsidP="00EC1D82">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Lettere e Filosofia</w:t>
            </w:r>
          </w:p>
        </w:tc>
        <w:tc>
          <w:tcPr>
            <w:tcW w:w="1915" w:type="pct"/>
            <w:tcBorders>
              <w:top w:val="nil"/>
              <w:left w:val="nil"/>
              <w:bottom w:val="single" w:sz="4" w:space="0" w:color="auto"/>
              <w:right w:val="single" w:sz="4" w:space="0" w:color="auto"/>
            </w:tcBorders>
            <w:shd w:val="clear" w:color="auto" w:fill="auto"/>
            <w:vAlign w:val="center"/>
            <w:hideMark/>
          </w:tcPr>
          <w:p w14:paraId="38930286"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Filosofia E Intelligenza Artificiale</w:t>
            </w:r>
          </w:p>
        </w:tc>
        <w:tc>
          <w:tcPr>
            <w:tcW w:w="336" w:type="pct"/>
            <w:tcBorders>
              <w:top w:val="nil"/>
              <w:left w:val="nil"/>
              <w:bottom w:val="single" w:sz="4" w:space="0" w:color="auto"/>
              <w:right w:val="single" w:sz="4" w:space="0" w:color="auto"/>
            </w:tcBorders>
            <w:shd w:val="clear" w:color="auto" w:fill="auto"/>
            <w:vAlign w:val="center"/>
            <w:hideMark/>
          </w:tcPr>
          <w:p w14:paraId="7AD4A27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L-5 </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68F27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2" w:type="pct"/>
            <w:tcBorders>
              <w:top w:val="nil"/>
              <w:left w:val="nil"/>
              <w:bottom w:val="single" w:sz="4" w:space="0" w:color="auto"/>
              <w:right w:val="nil"/>
            </w:tcBorders>
            <w:shd w:val="clear" w:color="000000" w:fill="BFBFBF"/>
            <w:vAlign w:val="center"/>
            <w:hideMark/>
          </w:tcPr>
          <w:p w14:paraId="372A8D3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7678EDA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1841AB4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2A54C8F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11AF77F7"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8AC2CD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63252CE"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239F6767" w14:textId="2D7C265C"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Lingue E </w:t>
            </w:r>
            <w:r w:rsidR="00EC1D82" w:rsidRPr="001827E2">
              <w:rPr>
                <w:rFonts w:asciiTheme="minorHAnsi" w:eastAsia="Times New Roman" w:hAnsiTheme="minorHAnsi" w:cstheme="minorHAnsi"/>
                <w:color w:val="000000"/>
                <w:sz w:val="17"/>
                <w:szCs w:val="17"/>
              </w:rPr>
              <w:t>Civiltà</w:t>
            </w:r>
            <w:r w:rsidRPr="001827E2">
              <w:rPr>
                <w:rFonts w:asciiTheme="minorHAnsi" w:eastAsia="Times New Roman" w:hAnsiTheme="minorHAnsi" w:cstheme="minorHAnsi"/>
                <w:color w:val="000000"/>
                <w:sz w:val="17"/>
                <w:szCs w:val="17"/>
              </w:rPr>
              <w:t xml:space="preserve"> Orientali</w:t>
            </w:r>
          </w:p>
        </w:tc>
        <w:tc>
          <w:tcPr>
            <w:tcW w:w="336" w:type="pct"/>
            <w:tcBorders>
              <w:top w:val="nil"/>
              <w:left w:val="nil"/>
              <w:bottom w:val="single" w:sz="4" w:space="0" w:color="auto"/>
              <w:right w:val="single" w:sz="4" w:space="0" w:color="auto"/>
            </w:tcBorders>
            <w:shd w:val="clear" w:color="auto" w:fill="auto"/>
            <w:vAlign w:val="center"/>
            <w:hideMark/>
          </w:tcPr>
          <w:p w14:paraId="354EA798"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5804F8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76E72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8F5E9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92DD93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1,05</w:t>
            </w:r>
          </w:p>
        </w:tc>
        <w:tc>
          <w:tcPr>
            <w:tcW w:w="405" w:type="pct"/>
            <w:tcBorders>
              <w:top w:val="nil"/>
              <w:left w:val="nil"/>
              <w:bottom w:val="single" w:sz="4" w:space="0" w:color="auto"/>
              <w:right w:val="single" w:sz="4" w:space="0" w:color="auto"/>
            </w:tcBorders>
            <w:shd w:val="clear" w:color="000000" w:fill="FF0000"/>
            <w:vAlign w:val="center"/>
            <w:hideMark/>
          </w:tcPr>
          <w:p w14:paraId="7EF322EA"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0,93</w:t>
            </w:r>
          </w:p>
        </w:tc>
        <w:tc>
          <w:tcPr>
            <w:tcW w:w="76" w:type="pct"/>
            <w:vAlign w:val="center"/>
            <w:hideMark/>
          </w:tcPr>
          <w:p w14:paraId="508F6896"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01689A59"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70401E19"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6CF8C8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Mediazione Linguistico E Interculturale</w:t>
            </w:r>
          </w:p>
        </w:tc>
        <w:tc>
          <w:tcPr>
            <w:tcW w:w="336" w:type="pct"/>
            <w:tcBorders>
              <w:top w:val="nil"/>
              <w:left w:val="nil"/>
              <w:bottom w:val="single" w:sz="4" w:space="0" w:color="auto"/>
              <w:right w:val="single" w:sz="4" w:space="0" w:color="auto"/>
            </w:tcBorders>
            <w:shd w:val="clear" w:color="auto" w:fill="auto"/>
            <w:vAlign w:val="center"/>
            <w:hideMark/>
          </w:tcPr>
          <w:p w14:paraId="43501DF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399982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1,49</w:t>
            </w:r>
          </w:p>
        </w:tc>
        <w:tc>
          <w:tcPr>
            <w:tcW w:w="402" w:type="pct"/>
            <w:tcBorders>
              <w:top w:val="nil"/>
              <w:left w:val="nil"/>
              <w:bottom w:val="single" w:sz="4" w:space="0" w:color="auto"/>
              <w:right w:val="single" w:sz="4" w:space="0" w:color="auto"/>
            </w:tcBorders>
            <w:shd w:val="clear" w:color="auto" w:fill="auto"/>
            <w:vAlign w:val="center"/>
            <w:hideMark/>
          </w:tcPr>
          <w:p w14:paraId="666E850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1,73</w:t>
            </w:r>
          </w:p>
        </w:tc>
        <w:tc>
          <w:tcPr>
            <w:tcW w:w="402" w:type="pct"/>
            <w:tcBorders>
              <w:top w:val="nil"/>
              <w:left w:val="nil"/>
              <w:bottom w:val="single" w:sz="4" w:space="0" w:color="auto"/>
              <w:right w:val="single" w:sz="4" w:space="0" w:color="auto"/>
            </w:tcBorders>
            <w:shd w:val="clear" w:color="auto" w:fill="auto"/>
            <w:vAlign w:val="center"/>
            <w:hideMark/>
          </w:tcPr>
          <w:p w14:paraId="38F14EC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C690DB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1,44</w:t>
            </w:r>
          </w:p>
        </w:tc>
        <w:tc>
          <w:tcPr>
            <w:tcW w:w="405" w:type="pct"/>
            <w:tcBorders>
              <w:top w:val="nil"/>
              <w:left w:val="nil"/>
              <w:bottom w:val="single" w:sz="4" w:space="0" w:color="auto"/>
              <w:right w:val="single" w:sz="4" w:space="0" w:color="auto"/>
            </w:tcBorders>
            <w:shd w:val="clear" w:color="000000" w:fill="FF0000"/>
            <w:vAlign w:val="center"/>
            <w:hideMark/>
          </w:tcPr>
          <w:p w14:paraId="053F763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0,96</w:t>
            </w:r>
          </w:p>
        </w:tc>
        <w:tc>
          <w:tcPr>
            <w:tcW w:w="76" w:type="pct"/>
            <w:vAlign w:val="center"/>
            <w:hideMark/>
          </w:tcPr>
          <w:p w14:paraId="6EA66B20"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E6D381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24F5F537"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0ACD114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Geografiche Per L'Ambiente E La Salute</w:t>
            </w:r>
          </w:p>
        </w:tc>
        <w:tc>
          <w:tcPr>
            <w:tcW w:w="336" w:type="pct"/>
            <w:tcBorders>
              <w:top w:val="nil"/>
              <w:left w:val="nil"/>
              <w:bottom w:val="single" w:sz="4" w:space="0" w:color="auto"/>
              <w:right w:val="single" w:sz="4" w:space="0" w:color="auto"/>
            </w:tcBorders>
            <w:shd w:val="clear" w:color="auto" w:fill="auto"/>
            <w:vAlign w:val="center"/>
            <w:hideMark/>
          </w:tcPr>
          <w:p w14:paraId="781BBA8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L-6</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CF88F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1,47</w:t>
            </w:r>
          </w:p>
        </w:tc>
        <w:tc>
          <w:tcPr>
            <w:tcW w:w="402" w:type="pct"/>
            <w:tcBorders>
              <w:top w:val="nil"/>
              <w:left w:val="nil"/>
              <w:bottom w:val="single" w:sz="4" w:space="0" w:color="auto"/>
              <w:right w:val="single" w:sz="4" w:space="0" w:color="auto"/>
            </w:tcBorders>
            <w:shd w:val="clear" w:color="auto" w:fill="auto"/>
            <w:vAlign w:val="center"/>
            <w:hideMark/>
          </w:tcPr>
          <w:p w14:paraId="66C5A17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D09EE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6E19F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1,49</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E68B6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1,31</w:t>
            </w:r>
          </w:p>
        </w:tc>
        <w:tc>
          <w:tcPr>
            <w:tcW w:w="76" w:type="pct"/>
            <w:vAlign w:val="center"/>
            <w:hideMark/>
          </w:tcPr>
          <w:p w14:paraId="457E6ECB"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3AA4E6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5F0CA13E" w14:textId="77777777" w:rsidR="00181DEE" w:rsidRPr="001827E2" w:rsidRDefault="00181DEE" w:rsidP="00EC1D82">
            <w:pPr>
              <w:jc w:val="cente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0292A2C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Studi Storico-Artistici</w:t>
            </w:r>
          </w:p>
        </w:tc>
        <w:tc>
          <w:tcPr>
            <w:tcW w:w="336" w:type="pct"/>
            <w:tcBorders>
              <w:top w:val="nil"/>
              <w:left w:val="nil"/>
              <w:bottom w:val="single" w:sz="4" w:space="0" w:color="auto"/>
              <w:right w:val="single" w:sz="4" w:space="0" w:color="auto"/>
            </w:tcBorders>
            <w:shd w:val="clear" w:color="auto" w:fill="auto"/>
            <w:vAlign w:val="center"/>
            <w:hideMark/>
          </w:tcPr>
          <w:p w14:paraId="4E7BDC0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0B3C3D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1,39</w:t>
            </w:r>
          </w:p>
        </w:tc>
        <w:tc>
          <w:tcPr>
            <w:tcW w:w="402" w:type="pct"/>
            <w:tcBorders>
              <w:top w:val="nil"/>
              <w:left w:val="nil"/>
              <w:bottom w:val="single" w:sz="4" w:space="0" w:color="auto"/>
              <w:right w:val="single" w:sz="4" w:space="0" w:color="auto"/>
            </w:tcBorders>
            <w:shd w:val="clear" w:color="auto" w:fill="auto"/>
            <w:vAlign w:val="center"/>
            <w:hideMark/>
          </w:tcPr>
          <w:p w14:paraId="0B6C154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78EAE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1,46</w:t>
            </w:r>
          </w:p>
        </w:tc>
        <w:tc>
          <w:tcPr>
            <w:tcW w:w="402" w:type="pct"/>
            <w:tcBorders>
              <w:top w:val="nil"/>
              <w:left w:val="nil"/>
              <w:bottom w:val="single" w:sz="4" w:space="0" w:color="auto"/>
              <w:right w:val="single" w:sz="4" w:space="0" w:color="auto"/>
            </w:tcBorders>
            <w:shd w:val="clear" w:color="auto" w:fill="auto"/>
            <w:vAlign w:val="center"/>
            <w:hideMark/>
          </w:tcPr>
          <w:p w14:paraId="55D9A34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1,53</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95907B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1,31</w:t>
            </w:r>
          </w:p>
        </w:tc>
        <w:tc>
          <w:tcPr>
            <w:tcW w:w="76" w:type="pct"/>
            <w:vAlign w:val="center"/>
            <w:hideMark/>
          </w:tcPr>
          <w:p w14:paraId="07892703"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5F96C80D" w14:textId="77777777" w:rsidTr="00EC1D82">
        <w:trPr>
          <w:trHeight w:val="227"/>
        </w:trPr>
        <w:tc>
          <w:tcPr>
            <w:tcW w:w="659" w:type="pct"/>
            <w:tcBorders>
              <w:top w:val="nil"/>
              <w:left w:val="single" w:sz="4" w:space="0" w:color="auto"/>
              <w:bottom w:val="single" w:sz="4" w:space="0" w:color="auto"/>
              <w:right w:val="single" w:sz="4" w:space="0" w:color="auto"/>
            </w:tcBorders>
            <w:shd w:val="clear" w:color="auto" w:fill="auto"/>
            <w:vAlign w:val="center"/>
            <w:hideMark/>
          </w:tcPr>
          <w:p w14:paraId="278F3EC8" w14:textId="77777777" w:rsidR="00181DEE" w:rsidRPr="001827E2" w:rsidRDefault="00181DEE" w:rsidP="00EC1D82">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Odontoiatria</w:t>
            </w:r>
          </w:p>
        </w:tc>
        <w:tc>
          <w:tcPr>
            <w:tcW w:w="1915" w:type="pct"/>
            <w:tcBorders>
              <w:top w:val="nil"/>
              <w:left w:val="nil"/>
              <w:bottom w:val="single" w:sz="4" w:space="0" w:color="auto"/>
              <w:right w:val="single" w:sz="4" w:space="0" w:color="auto"/>
            </w:tcBorders>
            <w:shd w:val="clear" w:color="auto" w:fill="auto"/>
            <w:vAlign w:val="center"/>
            <w:hideMark/>
          </w:tcPr>
          <w:p w14:paraId="3D68455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Culture E Politiche Gastronomiche Per Il Benessere</w:t>
            </w:r>
          </w:p>
        </w:tc>
        <w:tc>
          <w:tcPr>
            <w:tcW w:w="336" w:type="pct"/>
            <w:tcBorders>
              <w:top w:val="nil"/>
              <w:left w:val="nil"/>
              <w:bottom w:val="single" w:sz="4" w:space="0" w:color="auto"/>
              <w:right w:val="single" w:sz="4" w:space="0" w:color="auto"/>
            </w:tcBorders>
            <w:shd w:val="clear" w:color="auto" w:fill="auto"/>
            <w:vAlign w:val="center"/>
            <w:hideMark/>
          </w:tcPr>
          <w:p w14:paraId="6437F2EA"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L-GASTR</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6EE79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1,00</w:t>
            </w:r>
          </w:p>
        </w:tc>
        <w:tc>
          <w:tcPr>
            <w:tcW w:w="402" w:type="pct"/>
            <w:tcBorders>
              <w:top w:val="nil"/>
              <w:left w:val="nil"/>
              <w:bottom w:val="single" w:sz="4" w:space="0" w:color="auto"/>
              <w:right w:val="single" w:sz="4" w:space="0" w:color="auto"/>
            </w:tcBorders>
            <w:shd w:val="clear" w:color="000000" w:fill="FF0000"/>
            <w:vAlign w:val="center"/>
            <w:hideMark/>
          </w:tcPr>
          <w:p w14:paraId="26B6FA2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0,83</w:t>
            </w:r>
          </w:p>
        </w:tc>
        <w:tc>
          <w:tcPr>
            <w:tcW w:w="402" w:type="pct"/>
            <w:tcBorders>
              <w:top w:val="nil"/>
              <w:left w:val="nil"/>
              <w:bottom w:val="single" w:sz="4" w:space="0" w:color="auto"/>
              <w:right w:val="single" w:sz="4" w:space="0" w:color="auto"/>
            </w:tcBorders>
            <w:shd w:val="clear" w:color="000000" w:fill="FF0000"/>
            <w:vAlign w:val="center"/>
            <w:hideMark/>
          </w:tcPr>
          <w:p w14:paraId="54A848E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0,62</w:t>
            </w:r>
          </w:p>
        </w:tc>
        <w:tc>
          <w:tcPr>
            <w:tcW w:w="402" w:type="pct"/>
            <w:tcBorders>
              <w:top w:val="nil"/>
              <w:left w:val="nil"/>
              <w:bottom w:val="single" w:sz="4" w:space="0" w:color="auto"/>
              <w:right w:val="single" w:sz="4" w:space="0" w:color="auto"/>
            </w:tcBorders>
            <w:shd w:val="clear" w:color="000000" w:fill="FF0000"/>
            <w:vAlign w:val="center"/>
            <w:hideMark/>
          </w:tcPr>
          <w:p w14:paraId="57023E8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0,48</w:t>
            </w:r>
          </w:p>
        </w:tc>
        <w:tc>
          <w:tcPr>
            <w:tcW w:w="405" w:type="pct"/>
            <w:tcBorders>
              <w:top w:val="nil"/>
              <w:left w:val="nil"/>
              <w:bottom w:val="single" w:sz="4" w:space="0" w:color="auto"/>
              <w:right w:val="single" w:sz="4" w:space="0" w:color="auto"/>
            </w:tcBorders>
            <w:shd w:val="clear" w:color="000000" w:fill="BFBFBF"/>
            <w:vAlign w:val="center"/>
            <w:hideMark/>
          </w:tcPr>
          <w:p w14:paraId="0C25B51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1DA1B483"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C55DF09"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368578FC" w14:textId="77777777" w:rsidR="00181DEE" w:rsidRPr="001827E2" w:rsidRDefault="00181DEE" w:rsidP="00EC1D82">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Psicologia</w:t>
            </w:r>
          </w:p>
        </w:tc>
        <w:tc>
          <w:tcPr>
            <w:tcW w:w="1915" w:type="pct"/>
            <w:tcBorders>
              <w:top w:val="nil"/>
              <w:left w:val="nil"/>
              <w:bottom w:val="single" w:sz="4" w:space="0" w:color="auto"/>
              <w:right w:val="single" w:sz="4" w:space="0" w:color="auto"/>
            </w:tcBorders>
            <w:shd w:val="clear" w:color="auto" w:fill="auto"/>
            <w:vAlign w:val="center"/>
            <w:hideMark/>
          </w:tcPr>
          <w:p w14:paraId="397F225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E Salute</w:t>
            </w:r>
          </w:p>
        </w:tc>
        <w:tc>
          <w:tcPr>
            <w:tcW w:w="336" w:type="pct"/>
            <w:tcBorders>
              <w:top w:val="nil"/>
              <w:left w:val="nil"/>
              <w:bottom w:val="single" w:sz="4" w:space="0" w:color="auto"/>
              <w:right w:val="single" w:sz="4" w:space="0" w:color="auto"/>
            </w:tcBorders>
            <w:shd w:val="clear" w:color="auto" w:fill="auto"/>
            <w:vAlign w:val="center"/>
            <w:hideMark/>
          </w:tcPr>
          <w:p w14:paraId="5D55C97C"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F1F7E6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2" w:type="pct"/>
            <w:tcBorders>
              <w:top w:val="nil"/>
              <w:left w:val="nil"/>
              <w:bottom w:val="single" w:sz="4" w:space="0" w:color="auto"/>
              <w:right w:val="single" w:sz="4" w:space="0" w:color="auto"/>
            </w:tcBorders>
            <w:shd w:val="clear" w:color="auto" w:fill="auto"/>
            <w:vAlign w:val="center"/>
            <w:hideMark/>
          </w:tcPr>
          <w:p w14:paraId="36400B08"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1,80</w:t>
            </w:r>
          </w:p>
        </w:tc>
        <w:tc>
          <w:tcPr>
            <w:tcW w:w="402" w:type="pct"/>
            <w:tcBorders>
              <w:top w:val="nil"/>
              <w:left w:val="nil"/>
              <w:bottom w:val="single" w:sz="4" w:space="0" w:color="auto"/>
              <w:right w:val="single" w:sz="4" w:space="0" w:color="auto"/>
            </w:tcBorders>
            <w:shd w:val="clear" w:color="auto" w:fill="auto"/>
            <w:vAlign w:val="center"/>
            <w:hideMark/>
          </w:tcPr>
          <w:p w14:paraId="51F409C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1,59</w:t>
            </w:r>
          </w:p>
        </w:tc>
        <w:tc>
          <w:tcPr>
            <w:tcW w:w="402" w:type="pct"/>
            <w:tcBorders>
              <w:top w:val="nil"/>
              <w:left w:val="nil"/>
              <w:bottom w:val="single" w:sz="4" w:space="0" w:color="auto"/>
              <w:right w:val="single" w:sz="4" w:space="0" w:color="auto"/>
            </w:tcBorders>
            <w:shd w:val="clear" w:color="auto" w:fill="auto"/>
            <w:vAlign w:val="center"/>
            <w:hideMark/>
          </w:tcPr>
          <w:p w14:paraId="1A28B36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1,51</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67807A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1,41</w:t>
            </w:r>
          </w:p>
        </w:tc>
        <w:tc>
          <w:tcPr>
            <w:tcW w:w="76" w:type="pct"/>
            <w:vAlign w:val="center"/>
            <w:hideMark/>
          </w:tcPr>
          <w:p w14:paraId="65CB890F"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7CD2F4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55A4D44"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4452D9E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Servizio Sociale</w:t>
            </w:r>
          </w:p>
        </w:tc>
        <w:tc>
          <w:tcPr>
            <w:tcW w:w="336" w:type="pct"/>
            <w:tcBorders>
              <w:top w:val="nil"/>
              <w:left w:val="nil"/>
              <w:bottom w:val="single" w:sz="4" w:space="0" w:color="auto"/>
              <w:right w:val="single" w:sz="4" w:space="0" w:color="auto"/>
            </w:tcBorders>
            <w:shd w:val="clear" w:color="auto" w:fill="auto"/>
            <w:vAlign w:val="center"/>
            <w:hideMark/>
          </w:tcPr>
          <w:p w14:paraId="397D8513"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F66F8C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63B49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135F0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3100B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1,06</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4F4FAF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1,08</w:t>
            </w:r>
          </w:p>
        </w:tc>
        <w:tc>
          <w:tcPr>
            <w:tcW w:w="76" w:type="pct"/>
            <w:vAlign w:val="center"/>
            <w:hideMark/>
          </w:tcPr>
          <w:p w14:paraId="154BCB91"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E0ECD49"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359A7F38"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Matematiche, Fisiche e Naturali</w:t>
            </w:r>
          </w:p>
        </w:tc>
        <w:tc>
          <w:tcPr>
            <w:tcW w:w="1915" w:type="pct"/>
            <w:tcBorders>
              <w:top w:val="nil"/>
              <w:left w:val="nil"/>
              <w:bottom w:val="single" w:sz="4" w:space="0" w:color="auto"/>
              <w:right w:val="single" w:sz="4" w:space="0" w:color="auto"/>
            </w:tcBorders>
            <w:shd w:val="clear" w:color="auto" w:fill="auto"/>
            <w:vAlign w:val="center"/>
            <w:hideMark/>
          </w:tcPr>
          <w:p w14:paraId="030F607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 Agro-Industriali</w:t>
            </w:r>
          </w:p>
        </w:tc>
        <w:tc>
          <w:tcPr>
            <w:tcW w:w="336" w:type="pct"/>
            <w:tcBorders>
              <w:top w:val="nil"/>
              <w:left w:val="nil"/>
              <w:bottom w:val="single" w:sz="4" w:space="0" w:color="auto"/>
              <w:right w:val="single" w:sz="4" w:space="0" w:color="auto"/>
            </w:tcBorders>
            <w:shd w:val="clear" w:color="auto" w:fill="auto"/>
            <w:vAlign w:val="center"/>
            <w:hideMark/>
          </w:tcPr>
          <w:p w14:paraId="7FF35B0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F86AD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1,46</w:t>
            </w:r>
          </w:p>
        </w:tc>
        <w:tc>
          <w:tcPr>
            <w:tcW w:w="402" w:type="pct"/>
            <w:tcBorders>
              <w:top w:val="nil"/>
              <w:left w:val="nil"/>
              <w:bottom w:val="single" w:sz="4" w:space="0" w:color="auto"/>
              <w:right w:val="single" w:sz="4" w:space="0" w:color="auto"/>
            </w:tcBorders>
            <w:shd w:val="clear" w:color="auto" w:fill="auto"/>
            <w:vAlign w:val="center"/>
            <w:hideMark/>
          </w:tcPr>
          <w:p w14:paraId="1628CE7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869DA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55BD0E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E69628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1,10</w:t>
            </w:r>
          </w:p>
        </w:tc>
        <w:tc>
          <w:tcPr>
            <w:tcW w:w="76" w:type="pct"/>
            <w:vAlign w:val="center"/>
            <w:hideMark/>
          </w:tcPr>
          <w:p w14:paraId="7BF62C4F"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EFD038F"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8E6234B"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7FE4A97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Fisica</w:t>
            </w:r>
          </w:p>
        </w:tc>
        <w:tc>
          <w:tcPr>
            <w:tcW w:w="336" w:type="pct"/>
            <w:tcBorders>
              <w:top w:val="nil"/>
              <w:left w:val="nil"/>
              <w:bottom w:val="single" w:sz="4" w:space="0" w:color="auto"/>
              <w:right w:val="single" w:sz="4" w:space="0" w:color="auto"/>
            </w:tcBorders>
            <w:shd w:val="clear" w:color="auto" w:fill="auto"/>
            <w:vAlign w:val="center"/>
            <w:hideMark/>
          </w:tcPr>
          <w:p w14:paraId="024552E9"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88A55B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E061EC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BD6861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FE3E2A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1,31</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479D0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76" w:type="pct"/>
            <w:vAlign w:val="center"/>
            <w:hideMark/>
          </w:tcPr>
          <w:p w14:paraId="604700F8"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EADDF34"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6B7E5A24"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9550512"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Ambientali</w:t>
            </w:r>
          </w:p>
        </w:tc>
        <w:tc>
          <w:tcPr>
            <w:tcW w:w="336" w:type="pct"/>
            <w:tcBorders>
              <w:top w:val="nil"/>
              <w:left w:val="nil"/>
              <w:bottom w:val="single" w:sz="4" w:space="0" w:color="auto"/>
              <w:right w:val="single" w:sz="4" w:space="0" w:color="auto"/>
            </w:tcBorders>
            <w:shd w:val="clear" w:color="auto" w:fill="auto"/>
            <w:vAlign w:val="center"/>
            <w:hideMark/>
          </w:tcPr>
          <w:p w14:paraId="7DB0764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L-32</w:t>
            </w:r>
          </w:p>
        </w:tc>
        <w:tc>
          <w:tcPr>
            <w:tcW w:w="402" w:type="pct"/>
            <w:tcBorders>
              <w:top w:val="nil"/>
              <w:left w:val="nil"/>
              <w:bottom w:val="single" w:sz="4" w:space="0" w:color="auto"/>
              <w:right w:val="single" w:sz="4" w:space="0" w:color="auto"/>
            </w:tcBorders>
            <w:shd w:val="clear" w:color="000000" w:fill="FF0000"/>
            <w:vAlign w:val="center"/>
            <w:hideMark/>
          </w:tcPr>
          <w:p w14:paraId="75B578F9"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DEECEB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2" w:type="pct"/>
            <w:tcBorders>
              <w:top w:val="nil"/>
              <w:left w:val="nil"/>
              <w:bottom w:val="single" w:sz="4" w:space="0" w:color="auto"/>
              <w:right w:val="single" w:sz="4" w:space="0" w:color="auto"/>
            </w:tcBorders>
            <w:shd w:val="clear" w:color="auto" w:fill="auto"/>
            <w:vAlign w:val="center"/>
            <w:hideMark/>
          </w:tcPr>
          <w:p w14:paraId="5D7DD9E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01CC04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1,48</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A08D2A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76" w:type="pct"/>
            <w:vAlign w:val="center"/>
            <w:hideMark/>
          </w:tcPr>
          <w:p w14:paraId="2F857A34" w14:textId="77777777" w:rsidR="00181DEE" w:rsidRPr="001827E2" w:rsidRDefault="00181DEE" w:rsidP="00181DEE">
            <w:pPr>
              <w:rPr>
                <w:rFonts w:asciiTheme="minorHAnsi" w:eastAsia="Times New Roman" w:hAnsiTheme="minorHAnsi" w:cstheme="minorHAnsi"/>
                <w:sz w:val="17"/>
                <w:szCs w:val="17"/>
              </w:rPr>
            </w:pPr>
          </w:p>
        </w:tc>
      </w:tr>
      <w:tr w:rsidR="004301CB" w:rsidRPr="001827E2" w14:paraId="3A3DD29C"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5F589E36"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5BA730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Biologiche</w:t>
            </w:r>
          </w:p>
        </w:tc>
        <w:tc>
          <w:tcPr>
            <w:tcW w:w="336" w:type="pct"/>
            <w:tcBorders>
              <w:top w:val="nil"/>
              <w:left w:val="nil"/>
              <w:bottom w:val="single" w:sz="4" w:space="0" w:color="auto"/>
              <w:right w:val="single" w:sz="4" w:space="0" w:color="auto"/>
            </w:tcBorders>
            <w:shd w:val="clear" w:color="auto" w:fill="auto"/>
            <w:vAlign w:val="center"/>
            <w:hideMark/>
          </w:tcPr>
          <w:p w14:paraId="3CDBC596"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L-13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637D08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1,28</w:t>
            </w:r>
          </w:p>
        </w:tc>
        <w:tc>
          <w:tcPr>
            <w:tcW w:w="402" w:type="pct"/>
            <w:tcBorders>
              <w:top w:val="nil"/>
              <w:left w:val="nil"/>
              <w:bottom w:val="single" w:sz="4" w:space="0" w:color="auto"/>
              <w:right w:val="single" w:sz="4" w:space="0" w:color="auto"/>
            </w:tcBorders>
            <w:shd w:val="clear" w:color="auto" w:fill="auto"/>
            <w:vAlign w:val="center"/>
            <w:hideMark/>
          </w:tcPr>
          <w:p w14:paraId="3646A38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1,68</w:t>
            </w:r>
          </w:p>
        </w:tc>
        <w:tc>
          <w:tcPr>
            <w:tcW w:w="402" w:type="pct"/>
            <w:tcBorders>
              <w:top w:val="nil"/>
              <w:left w:val="nil"/>
              <w:bottom w:val="single" w:sz="4" w:space="0" w:color="auto"/>
              <w:right w:val="single" w:sz="4" w:space="0" w:color="auto"/>
            </w:tcBorders>
            <w:shd w:val="clear" w:color="auto" w:fill="auto"/>
            <w:vAlign w:val="center"/>
            <w:hideMark/>
          </w:tcPr>
          <w:p w14:paraId="4EFB600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1,63</w:t>
            </w:r>
          </w:p>
        </w:tc>
        <w:tc>
          <w:tcPr>
            <w:tcW w:w="402" w:type="pct"/>
            <w:tcBorders>
              <w:top w:val="nil"/>
              <w:left w:val="nil"/>
              <w:bottom w:val="single" w:sz="4" w:space="0" w:color="auto"/>
              <w:right w:val="single" w:sz="4" w:space="0" w:color="auto"/>
            </w:tcBorders>
            <w:shd w:val="clear" w:color="auto" w:fill="auto"/>
            <w:vAlign w:val="center"/>
            <w:hideMark/>
          </w:tcPr>
          <w:p w14:paraId="1C9F05E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1,52</w:t>
            </w:r>
          </w:p>
        </w:tc>
        <w:tc>
          <w:tcPr>
            <w:tcW w:w="405" w:type="pct"/>
            <w:tcBorders>
              <w:top w:val="nil"/>
              <w:left w:val="nil"/>
              <w:bottom w:val="single" w:sz="4" w:space="0" w:color="auto"/>
              <w:right w:val="single" w:sz="4" w:space="0" w:color="auto"/>
            </w:tcBorders>
            <w:shd w:val="clear" w:color="auto" w:fill="auto"/>
            <w:vAlign w:val="center"/>
            <w:hideMark/>
          </w:tcPr>
          <w:p w14:paraId="1BB1DB8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1,66</w:t>
            </w:r>
          </w:p>
        </w:tc>
        <w:tc>
          <w:tcPr>
            <w:tcW w:w="76" w:type="pct"/>
            <w:vAlign w:val="center"/>
            <w:hideMark/>
          </w:tcPr>
          <w:p w14:paraId="113F08B5"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25A3DE0"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70C56FC1"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615D2B1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Chimiche</w:t>
            </w:r>
          </w:p>
        </w:tc>
        <w:tc>
          <w:tcPr>
            <w:tcW w:w="336" w:type="pct"/>
            <w:tcBorders>
              <w:top w:val="nil"/>
              <w:left w:val="nil"/>
              <w:bottom w:val="single" w:sz="4" w:space="0" w:color="auto"/>
              <w:right w:val="single" w:sz="4" w:space="0" w:color="auto"/>
            </w:tcBorders>
            <w:shd w:val="clear" w:color="auto" w:fill="auto"/>
            <w:vAlign w:val="center"/>
            <w:hideMark/>
          </w:tcPr>
          <w:p w14:paraId="4E4ABB1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F841D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2" w:type="pct"/>
            <w:tcBorders>
              <w:top w:val="nil"/>
              <w:left w:val="nil"/>
              <w:bottom w:val="single" w:sz="4" w:space="0" w:color="auto"/>
              <w:right w:val="single" w:sz="4" w:space="0" w:color="auto"/>
            </w:tcBorders>
            <w:shd w:val="clear" w:color="auto" w:fill="auto"/>
            <w:vAlign w:val="center"/>
            <w:hideMark/>
          </w:tcPr>
          <w:p w14:paraId="0603935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1,65</w:t>
            </w:r>
          </w:p>
        </w:tc>
        <w:tc>
          <w:tcPr>
            <w:tcW w:w="402" w:type="pct"/>
            <w:tcBorders>
              <w:top w:val="nil"/>
              <w:left w:val="nil"/>
              <w:bottom w:val="single" w:sz="4" w:space="0" w:color="auto"/>
              <w:right w:val="single" w:sz="4" w:space="0" w:color="auto"/>
            </w:tcBorders>
            <w:shd w:val="clear" w:color="auto" w:fill="auto"/>
            <w:vAlign w:val="center"/>
            <w:hideMark/>
          </w:tcPr>
          <w:p w14:paraId="5237C16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1,97</w:t>
            </w:r>
          </w:p>
        </w:tc>
        <w:tc>
          <w:tcPr>
            <w:tcW w:w="402" w:type="pct"/>
            <w:tcBorders>
              <w:top w:val="nil"/>
              <w:left w:val="nil"/>
              <w:bottom w:val="single" w:sz="4" w:space="0" w:color="auto"/>
              <w:right w:val="single" w:sz="4" w:space="0" w:color="auto"/>
            </w:tcBorders>
            <w:shd w:val="clear" w:color="auto" w:fill="auto"/>
            <w:vAlign w:val="center"/>
            <w:hideMark/>
          </w:tcPr>
          <w:p w14:paraId="400355A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1,51</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F8A05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76" w:type="pct"/>
            <w:vAlign w:val="center"/>
            <w:hideMark/>
          </w:tcPr>
          <w:p w14:paraId="0F2CBCF8"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351F2662"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1B0494AB"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9C812E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Matematiche Per L’Intelligenza Artificiale</w:t>
            </w:r>
          </w:p>
        </w:tc>
        <w:tc>
          <w:tcPr>
            <w:tcW w:w="336" w:type="pct"/>
            <w:tcBorders>
              <w:top w:val="nil"/>
              <w:left w:val="nil"/>
              <w:bottom w:val="single" w:sz="4" w:space="0" w:color="auto"/>
              <w:right w:val="single" w:sz="4" w:space="0" w:color="auto"/>
            </w:tcBorders>
            <w:shd w:val="clear" w:color="auto" w:fill="auto"/>
            <w:vAlign w:val="center"/>
            <w:hideMark/>
          </w:tcPr>
          <w:p w14:paraId="2B890267"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L-35 </w:t>
            </w:r>
          </w:p>
        </w:tc>
        <w:tc>
          <w:tcPr>
            <w:tcW w:w="402" w:type="pct"/>
            <w:tcBorders>
              <w:top w:val="nil"/>
              <w:left w:val="nil"/>
              <w:bottom w:val="single" w:sz="4" w:space="0" w:color="auto"/>
              <w:right w:val="single" w:sz="4" w:space="0" w:color="auto"/>
            </w:tcBorders>
            <w:shd w:val="clear" w:color="000000" w:fill="FF0000"/>
            <w:vAlign w:val="center"/>
            <w:hideMark/>
          </w:tcPr>
          <w:p w14:paraId="422DF9E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0,70</w:t>
            </w:r>
          </w:p>
        </w:tc>
        <w:tc>
          <w:tcPr>
            <w:tcW w:w="402" w:type="pct"/>
            <w:tcBorders>
              <w:top w:val="nil"/>
              <w:left w:val="nil"/>
              <w:bottom w:val="single" w:sz="4" w:space="0" w:color="auto"/>
              <w:right w:val="nil"/>
            </w:tcBorders>
            <w:shd w:val="clear" w:color="000000" w:fill="BFBFBF"/>
            <w:vAlign w:val="center"/>
            <w:hideMark/>
          </w:tcPr>
          <w:p w14:paraId="78D87CD0"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2439215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2" w:type="pct"/>
            <w:tcBorders>
              <w:top w:val="nil"/>
              <w:left w:val="nil"/>
              <w:bottom w:val="single" w:sz="4" w:space="0" w:color="auto"/>
              <w:right w:val="nil"/>
            </w:tcBorders>
            <w:shd w:val="clear" w:color="000000" w:fill="BFBFBF"/>
            <w:vAlign w:val="center"/>
            <w:hideMark/>
          </w:tcPr>
          <w:p w14:paraId="3EC1B28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5" w:type="pct"/>
            <w:tcBorders>
              <w:top w:val="nil"/>
              <w:left w:val="nil"/>
              <w:bottom w:val="single" w:sz="4" w:space="0" w:color="auto"/>
              <w:right w:val="single" w:sz="4" w:space="0" w:color="auto"/>
            </w:tcBorders>
            <w:shd w:val="clear" w:color="000000" w:fill="BFBFBF"/>
            <w:vAlign w:val="center"/>
            <w:hideMark/>
          </w:tcPr>
          <w:p w14:paraId="27EB5C7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0B46C5CE"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11ED61C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7106070"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A504C3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Naturali</w:t>
            </w:r>
          </w:p>
        </w:tc>
        <w:tc>
          <w:tcPr>
            <w:tcW w:w="336" w:type="pct"/>
            <w:tcBorders>
              <w:top w:val="nil"/>
              <w:left w:val="nil"/>
              <w:bottom w:val="single" w:sz="4" w:space="0" w:color="auto"/>
              <w:right w:val="single" w:sz="4" w:space="0" w:color="auto"/>
            </w:tcBorders>
            <w:shd w:val="clear" w:color="auto" w:fill="auto"/>
            <w:vAlign w:val="center"/>
            <w:hideMark/>
          </w:tcPr>
          <w:p w14:paraId="1588447B"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7B7D12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DF1D3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1,16</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771416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EE674D1"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0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A1C478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76" w:type="pct"/>
            <w:vAlign w:val="center"/>
            <w:hideMark/>
          </w:tcPr>
          <w:p w14:paraId="29F0B21A"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743D0029" w14:textId="77777777" w:rsidTr="00EC1D82">
        <w:trPr>
          <w:trHeight w:val="227"/>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5ACD741F" w14:textId="77777777" w:rsidR="00181DEE" w:rsidRPr="001827E2" w:rsidRDefault="00181DEE" w:rsidP="00181DEE">
            <w:pPr>
              <w:jc w:val="cente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Politiche, Sociologia, Comunicazione</w:t>
            </w:r>
          </w:p>
        </w:tc>
        <w:tc>
          <w:tcPr>
            <w:tcW w:w="1915" w:type="pct"/>
            <w:tcBorders>
              <w:top w:val="nil"/>
              <w:left w:val="nil"/>
              <w:bottom w:val="single" w:sz="4" w:space="0" w:color="auto"/>
              <w:right w:val="single" w:sz="4" w:space="0" w:color="auto"/>
            </w:tcBorders>
            <w:shd w:val="clear" w:color="auto" w:fill="auto"/>
            <w:vAlign w:val="center"/>
            <w:hideMark/>
          </w:tcPr>
          <w:p w14:paraId="16ECBF20"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Comunicazione Pubblica E Di Impresa</w:t>
            </w:r>
          </w:p>
        </w:tc>
        <w:tc>
          <w:tcPr>
            <w:tcW w:w="336" w:type="pct"/>
            <w:tcBorders>
              <w:top w:val="nil"/>
              <w:left w:val="nil"/>
              <w:bottom w:val="single" w:sz="4" w:space="0" w:color="auto"/>
              <w:right w:val="single" w:sz="4" w:space="0" w:color="auto"/>
            </w:tcBorders>
            <w:shd w:val="clear" w:color="auto" w:fill="auto"/>
            <w:vAlign w:val="center"/>
            <w:hideMark/>
          </w:tcPr>
          <w:p w14:paraId="136CFDC1"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74F816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023E6F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C5F90E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947CB1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405" w:type="pct"/>
            <w:tcBorders>
              <w:top w:val="nil"/>
              <w:left w:val="nil"/>
              <w:bottom w:val="single" w:sz="4" w:space="0" w:color="auto"/>
              <w:right w:val="single" w:sz="4" w:space="0" w:color="auto"/>
            </w:tcBorders>
            <w:shd w:val="clear" w:color="000000" w:fill="FF0000"/>
            <w:vAlign w:val="center"/>
            <w:hideMark/>
          </w:tcPr>
          <w:p w14:paraId="7246CF8D"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76" w:type="pct"/>
            <w:vAlign w:val="center"/>
            <w:hideMark/>
          </w:tcPr>
          <w:p w14:paraId="219535C8"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0A4BB7B"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633C222C"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14F7E6CD"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Comunicazione, Tecnologie E Culture Digitali</w:t>
            </w:r>
          </w:p>
        </w:tc>
        <w:tc>
          <w:tcPr>
            <w:tcW w:w="336" w:type="pct"/>
            <w:tcBorders>
              <w:top w:val="nil"/>
              <w:left w:val="nil"/>
              <w:bottom w:val="single" w:sz="4" w:space="0" w:color="auto"/>
              <w:right w:val="single" w:sz="4" w:space="0" w:color="auto"/>
            </w:tcBorders>
            <w:shd w:val="clear" w:color="auto" w:fill="auto"/>
            <w:vAlign w:val="center"/>
            <w:hideMark/>
          </w:tcPr>
          <w:p w14:paraId="055E00C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L-20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50452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1,02</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C7AD7B7"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B277CC"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AAC8AB"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1,08</w:t>
            </w:r>
          </w:p>
        </w:tc>
        <w:tc>
          <w:tcPr>
            <w:tcW w:w="405" w:type="pct"/>
            <w:tcBorders>
              <w:top w:val="nil"/>
              <w:left w:val="nil"/>
              <w:bottom w:val="single" w:sz="4" w:space="0" w:color="auto"/>
              <w:right w:val="single" w:sz="4" w:space="0" w:color="auto"/>
            </w:tcBorders>
            <w:shd w:val="clear" w:color="000000" w:fill="FF0000"/>
            <w:vAlign w:val="center"/>
            <w:hideMark/>
          </w:tcPr>
          <w:p w14:paraId="2EE10FD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0,84</w:t>
            </w:r>
          </w:p>
        </w:tc>
        <w:tc>
          <w:tcPr>
            <w:tcW w:w="76" w:type="pct"/>
            <w:vAlign w:val="center"/>
            <w:hideMark/>
          </w:tcPr>
          <w:p w14:paraId="0B290B57"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213B203A"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0AB94457"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007F6B3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Cooperazione Internazionale E Sviluppo</w:t>
            </w:r>
          </w:p>
        </w:tc>
        <w:tc>
          <w:tcPr>
            <w:tcW w:w="336" w:type="pct"/>
            <w:tcBorders>
              <w:top w:val="nil"/>
              <w:left w:val="nil"/>
              <w:bottom w:val="single" w:sz="4" w:space="0" w:color="auto"/>
              <w:right w:val="single" w:sz="4" w:space="0" w:color="auto"/>
            </w:tcBorders>
            <w:shd w:val="clear" w:color="auto" w:fill="auto"/>
            <w:vAlign w:val="center"/>
            <w:hideMark/>
          </w:tcPr>
          <w:p w14:paraId="3341CE64"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L-37</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E9793E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2" w:type="pct"/>
            <w:tcBorders>
              <w:top w:val="nil"/>
              <w:left w:val="nil"/>
              <w:bottom w:val="single" w:sz="4" w:space="0" w:color="auto"/>
              <w:right w:val="single" w:sz="4" w:space="0" w:color="auto"/>
            </w:tcBorders>
            <w:shd w:val="clear" w:color="000000" w:fill="FF0000"/>
            <w:vAlign w:val="center"/>
            <w:hideMark/>
          </w:tcPr>
          <w:p w14:paraId="181174B3"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0,91</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B6B13E"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1,05</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BBA9CE6"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405" w:type="pct"/>
            <w:tcBorders>
              <w:top w:val="nil"/>
              <w:left w:val="nil"/>
              <w:bottom w:val="single" w:sz="4" w:space="0" w:color="auto"/>
              <w:right w:val="single" w:sz="4" w:space="0" w:color="auto"/>
            </w:tcBorders>
            <w:shd w:val="clear" w:color="000000" w:fill="FF0000"/>
            <w:vAlign w:val="center"/>
            <w:hideMark/>
          </w:tcPr>
          <w:p w14:paraId="3121E35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0,96</w:t>
            </w:r>
          </w:p>
        </w:tc>
        <w:tc>
          <w:tcPr>
            <w:tcW w:w="76" w:type="pct"/>
            <w:vAlign w:val="center"/>
            <w:hideMark/>
          </w:tcPr>
          <w:p w14:paraId="7C1A8A5E" w14:textId="77777777" w:rsidR="00181DEE" w:rsidRPr="001827E2" w:rsidRDefault="00181DEE" w:rsidP="00181DEE">
            <w:pPr>
              <w:rPr>
                <w:rFonts w:asciiTheme="minorHAnsi" w:eastAsia="Times New Roman" w:hAnsiTheme="minorHAnsi" w:cstheme="minorHAnsi"/>
                <w:sz w:val="17"/>
                <w:szCs w:val="17"/>
              </w:rPr>
            </w:pPr>
          </w:p>
        </w:tc>
      </w:tr>
      <w:tr w:rsidR="00181DEE" w:rsidRPr="001827E2" w14:paraId="43672F11" w14:textId="77777777" w:rsidTr="00EC1D82">
        <w:trPr>
          <w:trHeight w:val="227"/>
        </w:trPr>
        <w:tc>
          <w:tcPr>
            <w:tcW w:w="659" w:type="pct"/>
            <w:vMerge/>
            <w:tcBorders>
              <w:top w:val="nil"/>
              <w:left w:val="single" w:sz="4" w:space="0" w:color="auto"/>
              <w:bottom w:val="single" w:sz="4" w:space="0" w:color="auto"/>
              <w:right w:val="single" w:sz="4" w:space="0" w:color="auto"/>
            </w:tcBorders>
            <w:vAlign w:val="center"/>
            <w:hideMark/>
          </w:tcPr>
          <w:p w14:paraId="74501015" w14:textId="77777777" w:rsidR="00181DEE" w:rsidRPr="001827E2" w:rsidRDefault="00181DEE" w:rsidP="00181DEE">
            <w:pPr>
              <w:rPr>
                <w:rFonts w:asciiTheme="minorHAnsi" w:eastAsia="Times New Roman" w:hAnsiTheme="minorHAnsi" w:cstheme="minorHAnsi"/>
                <w:color w:val="000000"/>
                <w:sz w:val="17"/>
                <w:szCs w:val="17"/>
              </w:rPr>
            </w:pPr>
          </w:p>
        </w:tc>
        <w:tc>
          <w:tcPr>
            <w:tcW w:w="1915" w:type="pct"/>
            <w:tcBorders>
              <w:top w:val="nil"/>
              <w:left w:val="nil"/>
              <w:bottom w:val="single" w:sz="4" w:space="0" w:color="auto"/>
              <w:right w:val="single" w:sz="4" w:space="0" w:color="auto"/>
            </w:tcBorders>
            <w:shd w:val="clear" w:color="auto" w:fill="auto"/>
            <w:vAlign w:val="center"/>
            <w:hideMark/>
          </w:tcPr>
          <w:p w14:paraId="3E85EC9E"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Relazioni Economiche Internazionali</w:t>
            </w:r>
          </w:p>
        </w:tc>
        <w:tc>
          <w:tcPr>
            <w:tcW w:w="336" w:type="pct"/>
            <w:tcBorders>
              <w:top w:val="nil"/>
              <w:left w:val="nil"/>
              <w:bottom w:val="single" w:sz="4" w:space="0" w:color="auto"/>
              <w:right w:val="single" w:sz="4" w:space="0" w:color="auto"/>
            </w:tcBorders>
            <w:shd w:val="clear" w:color="auto" w:fill="auto"/>
            <w:vAlign w:val="center"/>
            <w:hideMark/>
          </w:tcPr>
          <w:p w14:paraId="32D32DF5" w14:textId="77777777" w:rsidR="00181DEE" w:rsidRPr="001827E2" w:rsidRDefault="00181DEE" w:rsidP="00181DEE">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L-33</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A96F18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1,44</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BBDE7D2"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2" w:type="pct"/>
            <w:tcBorders>
              <w:top w:val="nil"/>
              <w:left w:val="nil"/>
              <w:bottom w:val="single" w:sz="4" w:space="0" w:color="auto"/>
              <w:right w:val="single" w:sz="4" w:space="0" w:color="auto"/>
            </w:tcBorders>
            <w:shd w:val="clear" w:color="auto" w:fill="auto"/>
            <w:vAlign w:val="center"/>
            <w:hideMark/>
          </w:tcPr>
          <w:p w14:paraId="7F733A34"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1,90</w:t>
            </w:r>
          </w:p>
        </w:tc>
        <w:tc>
          <w:tcPr>
            <w:tcW w:w="40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8CD1B5"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1,32</w:t>
            </w:r>
          </w:p>
        </w:tc>
        <w:tc>
          <w:tcPr>
            <w:tcW w:w="405" w:type="pct"/>
            <w:tcBorders>
              <w:top w:val="nil"/>
              <w:left w:val="nil"/>
              <w:bottom w:val="single" w:sz="4" w:space="0" w:color="auto"/>
              <w:right w:val="single" w:sz="4" w:space="0" w:color="auto"/>
            </w:tcBorders>
            <w:shd w:val="clear" w:color="000000" w:fill="FF0000"/>
            <w:vAlign w:val="center"/>
            <w:hideMark/>
          </w:tcPr>
          <w:p w14:paraId="6F55C71F" w14:textId="77777777" w:rsidR="00181DEE" w:rsidRPr="001827E2" w:rsidRDefault="00181DEE" w:rsidP="00181DEE">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0,96</w:t>
            </w:r>
          </w:p>
        </w:tc>
        <w:tc>
          <w:tcPr>
            <w:tcW w:w="76" w:type="pct"/>
            <w:vAlign w:val="center"/>
            <w:hideMark/>
          </w:tcPr>
          <w:p w14:paraId="48C4DD36" w14:textId="77777777" w:rsidR="00181DEE" w:rsidRPr="001827E2" w:rsidRDefault="00181DEE" w:rsidP="00181DEE">
            <w:pPr>
              <w:rPr>
                <w:rFonts w:asciiTheme="minorHAnsi" w:eastAsia="Times New Roman" w:hAnsiTheme="minorHAnsi" w:cstheme="minorHAnsi"/>
                <w:sz w:val="17"/>
                <w:szCs w:val="17"/>
              </w:rPr>
            </w:pPr>
          </w:p>
        </w:tc>
      </w:tr>
    </w:tbl>
    <w:p w14:paraId="17C75F93" w14:textId="77777777" w:rsidR="004301CB" w:rsidRDefault="004301CB" w:rsidP="00D957D5">
      <w:pPr>
        <w:rPr>
          <w:rFonts w:eastAsia="Times New Roman"/>
          <w:color w:val="000000"/>
          <w:sz w:val="15"/>
          <w:szCs w:val="15"/>
        </w:rPr>
      </w:pPr>
    </w:p>
    <w:p w14:paraId="0BA9F44F" w14:textId="77777777" w:rsidR="004E3596" w:rsidRDefault="004E3596" w:rsidP="00EC1D82">
      <w:pPr>
        <w:spacing w:line="276" w:lineRule="auto"/>
        <w:jc w:val="both"/>
        <w:rPr>
          <w:rFonts w:ascii="Arial" w:eastAsia="Times New Roman" w:hAnsi="Arial" w:cs="Arial"/>
          <w:i/>
          <w:iCs/>
          <w:sz w:val="22"/>
        </w:rPr>
      </w:pPr>
    </w:p>
    <w:p w14:paraId="43B83569" w14:textId="77777777" w:rsidR="004E3596" w:rsidRDefault="004E3596" w:rsidP="00EC1D82">
      <w:pPr>
        <w:spacing w:line="276" w:lineRule="auto"/>
        <w:jc w:val="both"/>
        <w:rPr>
          <w:rFonts w:ascii="Arial" w:eastAsia="Times New Roman" w:hAnsi="Arial" w:cs="Arial"/>
          <w:i/>
          <w:iCs/>
          <w:sz w:val="22"/>
        </w:rPr>
      </w:pPr>
    </w:p>
    <w:p w14:paraId="3A8E7698" w14:textId="0CE5CE38" w:rsidR="000C53D1" w:rsidRDefault="00EC1D82" w:rsidP="00EC1D82">
      <w:pPr>
        <w:spacing w:line="276" w:lineRule="auto"/>
        <w:jc w:val="both"/>
        <w:rPr>
          <w:rFonts w:ascii="Arial" w:hAnsi="Arial" w:cs="Arial"/>
          <w:sz w:val="22"/>
        </w:rPr>
      </w:pPr>
      <w:r w:rsidRPr="00997BFD">
        <w:rPr>
          <w:rFonts w:ascii="Arial" w:eastAsia="Times New Roman" w:hAnsi="Arial" w:cs="Arial"/>
          <w:i/>
          <w:iCs/>
          <w:sz w:val="22"/>
        </w:rPr>
        <w:t>C</w:t>
      </w:r>
      <w:r w:rsidR="004301CB" w:rsidRPr="00997BFD">
        <w:rPr>
          <w:rFonts w:ascii="Arial" w:eastAsia="Times New Roman" w:hAnsi="Arial" w:cs="Arial"/>
          <w:i/>
          <w:iCs/>
          <w:sz w:val="22"/>
        </w:rPr>
        <w:t>dS di secondo livello</w:t>
      </w:r>
      <w:r w:rsidR="004301CB" w:rsidRPr="00997BFD">
        <w:rPr>
          <w:rFonts w:ascii="Arial" w:eastAsia="Times New Roman" w:hAnsi="Arial" w:cs="Arial"/>
          <w:sz w:val="22"/>
        </w:rPr>
        <w:t xml:space="preserve"> </w:t>
      </w:r>
      <w:r w:rsidR="00696582" w:rsidRPr="00997BFD">
        <w:rPr>
          <w:rFonts w:ascii="Arial" w:eastAsia="Times New Roman" w:hAnsi="Arial" w:cs="Arial"/>
          <w:sz w:val="22"/>
        </w:rPr>
        <w:t xml:space="preserve">- </w:t>
      </w:r>
      <w:r w:rsidR="004301CB" w:rsidRPr="00997BFD">
        <w:rPr>
          <w:rFonts w:ascii="Arial" w:eastAsia="Times New Roman" w:hAnsi="Arial" w:cs="Arial"/>
          <w:sz w:val="22"/>
        </w:rPr>
        <w:t xml:space="preserve">La </w:t>
      </w:r>
      <w:r w:rsidR="004301CB" w:rsidRPr="00997BFD">
        <w:rPr>
          <w:rFonts w:ascii="Arial" w:hAnsi="Arial" w:cs="Arial"/>
          <w:sz w:val="22"/>
        </w:rPr>
        <w:t>persistenza delle criticità nel quinquennio</w:t>
      </w:r>
      <w:r w:rsidR="004301CB" w:rsidRPr="00997BFD">
        <w:rPr>
          <w:rFonts w:ascii="Arial" w:hAnsi="Arial" w:cs="Arial"/>
          <w:b/>
          <w:bCs/>
          <w:sz w:val="22"/>
        </w:rPr>
        <w:t xml:space="preserve"> </w:t>
      </w:r>
      <w:r w:rsidR="004301CB" w:rsidRPr="00997BFD">
        <w:rPr>
          <w:rFonts w:ascii="Arial" w:hAnsi="Arial" w:cs="Arial"/>
          <w:sz w:val="22"/>
        </w:rPr>
        <w:t>permane anche tra</w:t>
      </w:r>
      <w:r w:rsidR="004301CB" w:rsidRPr="00997BFD">
        <w:rPr>
          <w:rFonts w:ascii="Arial" w:hAnsi="Arial" w:cs="Arial"/>
          <w:b/>
          <w:bCs/>
          <w:sz w:val="22"/>
        </w:rPr>
        <w:t xml:space="preserve"> </w:t>
      </w:r>
      <w:r w:rsidR="004301CB" w:rsidRPr="00997BFD">
        <w:rPr>
          <w:rFonts w:ascii="Arial" w:hAnsi="Arial" w:cs="Arial"/>
          <w:sz w:val="22"/>
        </w:rPr>
        <w:t xml:space="preserve">i CdS di secondo livello anche se in misura meno accentuata come mostrato nella tabella successiva. Come per i corsi di </w:t>
      </w:r>
      <w:r w:rsidR="001C6A1F" w:rsidRPr="00997BFD">
        <w:rPr>
          <w:rFonts w:ascii="Arial" w:hAnsi="Arial" w:cs="Arial"/>
          <w:sz w:val="22"/>
        </w:rPr>
        <w:t>primo</w:t>
      </w:r>
      <w:r w:rsidR="004301CB" w:rsidRPr="00997BFD">
        <w:rPr>
          <w:rFonts w:ascii="Arial" w:hAnsi="Arial" w:cs="Arial"/>
          <w:sz w:val="22"/>
        </w:rPr>
        <w:t xml:space="preserve"> livello</w:t>
      </w:r>
      <w:r w:rsidR="001C6A1F" w:rsidRPr="00997BFD">
        <w:rPr>
          <w:rFonts w:ascii="Arial" w:hAnsi="Arial" w:cs="Arial"/>
          <w:sz w:val="22"/>
        </w:rPr>
        <w:t>,</w:t>
      </w:r>
      <w:r w:rsidR="004301CB" w:rsidRPr="00997BFD">
        <w:rPr>
          <w:rFonts w:ascii="Arial" w:hAnsi="Arial" w:cs="Arial"/>
          <w:sz w:val="22"/>
        </w:rPr>
        <w:t xml:space="preserve"> la tabella contiene solo i CdS che nel 2022/23 hanno presentato punti critici o punti di attenzione</w:t>
      </w:r>
      <w:r w:rsidR="00A9133B" w:rsidRPr="00997BFD">
        <w:rPr>
          <w:rFonts w:ascii="Arial" w:hAnsi="Arial" w:cs="Arial"/>
          <w:sz w:val="22"/>
        </w:rPr>
        <w:t>.</w:t>
      </w:r>
    </w:p>
    <w:p w14:paraId="67250259" w14:textId="1775C843" w:rsidR="004E3596" w:rsidRDefault="004E3596" w:rsidP="00EC1D82">
      <w:pPr>
        <w:spacing w:line="276" w:lineRule="auto"/>
        <w:jc w:val="both"/>
        <w:rPr>
          <w:rFonts w:ascii="Arial" w:hAnsi="Arial" w:cs="Arial"/>
          <w:sz w:val="22"/>
        </w:rPr>
      </w:pPr>
    </w:p>
    <w:p w14:paraId="33827FA3" w14:textId="0A8A00AE" w:rsidR="00EC1D82" w:rsidRPr="00FF7299" w:rsidRDefault="00FF7299" w:rsidP="00FF7299">
      <w:pPr>
        <w:pStyle w:val="Didascalia"/>
        <w:rPr>
          <w:color w:val="auto"/>
          <w:sz w:val="8"/>
        </w:rPr>
      </w:pPr>
      <w:bookmarkStart w:id="42" w:name="_Toc164781356"/>
      <w:r w:rsidRPr="00FF7299">
        <w:rPr>
          <w:color w:val="auto"/>
        </w:rPr>
        <w:t xml:space="preserve">Tab. </w:t>
      </w:r>
      <w:r w:rsidRPr="00FF7299">
        <w:rPr>
          <w:color w:val="auto"/>
        </w:rPr>
        <w:fldChar w:fldCharType="begin"/>
      </w:r>
      <w:r w:rsidRPr="00FF7299">
        <w:rPr>
          <w:color w:val="auto"/>
        </w:rPr>
        <w:instrText xml:space="preserve"> SEQ Tab. \* ARABIC </w:instrText>
      </w:r>
      <w:r w:rsidRPr="00FF7299">
        <w:rPr>
          <w:color w:val="auto"/>
        </w:rPr>
        <w:fldChar w:fldCharType="separate"/>
      </w:r>
      <w:r w:rsidR="00BA5DB7">
        <w:rPr>
          <w:noProof/>
          <w:color w:val="auto"/>
        </w:rPr>
        <w:t>10</w:t>
      </w:r>
      <w:r w:rsidRPr="00FF7299">
        <w:rPr>
          <w:color w:val="auto"/>
        </w:rPr>
        <w:fldChar w:fldCharType="end"/>
      </w:r>
      <w:r w:rsidR="00EC1D82" w:rsidRPr="00FF7299">
        <w:rPr>
          <w:color w:val="auto"/>
        </w:rPr>
        <w:t xml:space="preserve"> </w:t>
      </w:r>
      <w:r w:rsidRPr="00FF7299">
        <w:rPr>
          <w:color w:val="auto"/>
        </w:rPr>
        <w:t xml:space="preserve">- </w:t>
      </w:r>
      <w:r w:rsidR="00EC1D82" w:rsidRPr="00FF7299">
        <w:rPr>
          <w:color w:val="auto"/>
        </w:rPr>
        <w:t>CdS II livello: confront</w:t>
      </w:r>
      <w:r w:rsidR="001C6A1F" w:rsidRPr="00FF7299">
        <w:rPr>
          <w:color w:val="auto"/>
        </w:rPr>
        <w:t>o</w:t>
      </w:r>
      <w:r w:rsidR="00EC1D82" w:rsidRPr="00FF7299">
        <w:rPr>
          <w:color w:val="auto"/>
        </w:rPr>
        <w:t xml:space="preserve"> nel quinquennio</w:t>
      </w:r>
      <w:bookmarkEnd w:id="42"/>
    </w:p>
    <w:tbl>
      <w:tblPr>
        <w:tblW w:w="5000" w:type="pct"/>
        <w:tblCellMar>
          <w:left w:w="70" w:type="dxa"/>
          <w:right w:w="70" w:type="dxa"/>
        </w:tblCellMar>
        <w:tblLook w:val="04A0" w:firstRow="1" w:lastRow="0" w:firstColumn="1" w:lastColumn="0" w:noHBand="0" w:noVBand="1"/>
      </w:tblPr>
      <w:tblGrid>
        <w:gridCol w:w="1392"/>
        <w:gridCol w:w="3566"/>
        <w:gridCol w:w="795"/>
        <w:gridCol w:w="575"/>
        <w:gridCol w:w="785"/>
        <w:gridCol w:w="789"/>
        <w:gridCol w:w="787"/>
        <w:gridCol w:w="787"/>
        <w:gridCol w:w="146"/>
      </w:tblGrid>
      <w:tr w:rsidR="00F610A2" w:rsidRPr="001827E2" w14:paraId="4B0684A6" w14:textId="77777777" w:rsidTr="00D3385B">
        <w:trPr>
          <w:gridAfter w:val="1"/>
          <w:wAfter w:w="76" w:type="pct"/>
          <w:trHeight w:val="300"/>
          <w:tblHeader/>
        </w:trPr>
        <w:tc>
          <w:tcPr>
            <w:tcW w:w="2989" w:type="pct"/>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440A2CB" w14:textId="77777777" w:rsidR="00F610A2" w:rsidRPr="001827E2" w:rsidRDefault="00F610A2" w:rsidP="00F610A2">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 xml:space="preserve">CdS con punti critici e punti di attenzione nel 2022/23 - Confronto con gli anni precedenti - 2° livello </w:t>
            </w:r>
          </w:p>
        </w:tc>
        <w:tc>
          <w:tcPr>
            <w:tcW w:w="1935" w:type="pct"/>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EB1EE0F"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 Le conoscenze preliminari possedute sono risultate sufficienti per la comprensione degli argomenti previsti nel programma d'esame?</w:t>
            </w:r>
          </w:p>
        </w:tc>
      </w:tr>
      <w:tr w:rsidR="00F610A2" w:rsidRPr="001827E2" w14:paraId="555E99B7" w14:textId="77777777" w:rsidTr="00D3385B">
        <w:trPr>
          <w:trHeight w:val="316"/>
          <w:tblHeader/>
        </w:trPr>
        <w:tc>
          <w:tcPr>
            <w:tcW w:w="2989" w:type="pct"/>
            <w:gridSpan w:val="3"/>
            <w:vMerge/>
            <w:tcBorders>
              <w:top w:val="single" w:sz="4" w:space="0" w:color="auto"/>
              <w:left w:val="single" w:sz="4" w:space="0" w:color="auto"/>
              <w:bottom w:val="single" w:sz="4" w:space="0" w:color="auto"/>
              <w:right w:val="single" w:sz="4" w:space="0" w:color="auto"/>
            </w:tcBorders>
            <w:vAlign w:val="center"/>
            <w:hideMark/>
          </w:tcPr>
          <w:p w14:paraId="541BADEB" w14:textId="77777777" w:rsidR="00F610A2" w:rsidRPr="001827E2" w:rsidRDefault="00F610A2" w:rsidP="00F610A2">
            <w:pPr>
              <w:rPr>
                <w:rFonts w:asciiTheme="minorHAnsi" w:eastAsia="Times New Roman" w:hAnsiTheme="minorHAnsi" w:cstheme="minorHAnsi"/>
                <w:b/>
                <w:bCs/>
                <w:color w:val="000000"/>
                <w:sz w:val="17"/>
                <w:szCs w:val="17"/>
              </w:rPr>
            </w:pPr>
          </w:p>
        </w:tc>
        <w:tc>
          <w:tcPr>
            <w:tcW w:w="1935" w:type="pct"/>
            <w:gridSpan w:val="5"/>
            <w:vMerge/>
            <w:tcBorders>
              <w:top w:val="single" w:sz="4" w:space="0" w:color="auto"/>
              <w:left w:val="single" w:sz="4" w:space="0" w:color="auto"/>
              <w:bottom w:val="single" w:sz="4" w:space="0" w:color="auto"/>
              <w:right w:val="single" w:sz="4" w:space="0" w:color="auto"/>
            </w:tcBorders>
            <w:vAlign w:val="center"/>
            <w:hideMark/>
          </w:tcPr>
          <w:p w14:paraId="44EBF380" w14:textId="77777777" w:rsidR="00F610A2" w:rsidRPr="001827E2" w:rsidRDefault="00F610A2" w:rsidP="00F610A2">
            <w:pPr>
              <w:rPr>
                <w:rFonts w:asciiTheme="minorHAnsi" w:eastAsia="Times New Roman" w:hAnsiTheme="minorHAnsi" w:cstheme="minorHAnsi"/>
                <w:b/>
                <w:bCs/>
                <w:sz w:val="17"/>
                <w:szCs w:val="17"/>
              </w:rPr>
            </w:pPr>
          </w:p>
        </w:tc>
        <w:tc>
          <w:tcPr>
            <w:tcW w:w="76" w:type="pct"/>
            <w:tcBorders>
              <w:top w:val="nil"/>
              <w:left w:val="nil"/>
              <w:bottom w:val="nil"/>
              <w:right w:val="nil"/>
            </w:tcBorders>
            <w:shd w:val="clear" w:color="auto" w:fill="auto"/>
            <w:noWrap/>
            <w:vAlign w:val="bottom"/>
            <w:hideMark/>
          </w:tcPr>
          <w:p w14:paraId="2AE95B41" w14:textId="77777777" w:rsidR="00F610A2" w:rsidRPr="001827E2" w:rsidRDefault="00F610A2" w:rsidP="00F610A2">
            <w:pPr>
              <w:jc w:val="center"/>
              <w:rPr>
                <w:rFonts w:asciiTheme="minorHAnsi" w:eastAsia="Times New Roman" w:hAnsiTheme="minorHAnsi" w:cstheme="minorHAnsi"/>
                <w:b/>
                <w:bCs/>
                <w:sz w:val="17"/>
                <w:szCs w:val="17"/>
              </w:rPr>
            </w:pPr>
          </w:p>
        </w:tc>
      </w:tr>
      <w:tr w:rsidR="00F610A2" w:rsidRPr="001827E2" w14:paraId="7488E192" w14:textId="77777777" w:rsidTr="00D3385B">
        <w:trPr>
          <w:trHeight w:val="320"/>
          <w:tblHeader/>
        </w:trPr>
        <w:tc>
          <w:tcPr>
            <w:tcW w:w="723" w:type="pct"/>
            <w:tcBorders>
              <w:top w:val="nil"/>
              <w:left w:val="single" w:sz="4" w:space="0" w:color="auto"/>
              <w:bottom w:val="single" w:sz="4" w:space="0" w:color="auto"/>
              <w:right w:val="single" w:sz="4" w:space="0" w:color="auto"/>
            </w:tcBorders>
            <w:shd w:val="clear" w:color="000000" w:fill="D9D9D9"/>
            <w:vAlign w:val="center"/>
            <w:hideMark/>
          </w:tcPr>
          <w:p w14:paraId="293BD7CD" w14:textId="77777777" w:rsidR="00F610A2" w:rsidRPr="001827E2" w:rsidRDefault="00F610A2" w:rsidP="00F610A2">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Facoltà</w:t>
            </w:r>
          </w:p>
        </w:tc>
        <w:tc>
          <w:tcPr>
            <w:tcW w:w="1853" w:type="pct"/>
            <w:tcBorders>
              <w:top w:val="nil"/>
              <w:left w:val="nil"/>
              <w:bottom w:val="single" w:sz="4" w:space="0" w:color="auto"/>
              <w:right w:val="single" w:sz="4" w:space="0" w:color="auto"/>
            </w:tcBorders>
            <w:shd w:val="clear" w:color="000000" w:fill="D9D9D9"/>
            <w:vAlign w:val="center"/>
            <w:hideMark/>
          </w:tcPr>
          <w:p w14:paraId="77D29089" w14:textId="77777777" w:rsidR="00F610A2" w:rsidRPr="001827E2" w:rsidRDefault="00F610A2" w:rsidP="00F610A2">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Corso</w:t>
            </w:r>
          </w:p>
        </w:tc>
        <w:tc>
          <w:tcPr>
            <w:tcW w:w="413" w:type="pct"/>
            <w:tcBorders>
              <w:top w:val="nil"/>
              <w:left w:val="nil"/>
              <w:bottom w:val="single" w:sz="4" w:space="0" w:color="auto"/>
              <w:right w:val="single" w:sz="4" w:space="0" w:color="auto"/>
            </w:tcBorders>
            <w:shd w:val="clear" w:color="000000" w:fill="D9D9D9"/>
            <w:vAlign w:val="center"/>
            <w:hideMark/>
          </w:tcPr>
          <w:p w14:paraId="63FFD965" w14:textId="77777777" w:rsidR="00F610A2" w:rsidRPr="001827E2" w:rsidRDefault="00F610A2" w:rsidP="00F610A2">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Classe</w:t>
            </w:r>
          </w:p>
        </w:tc>
        <w:tc>
          <w:tcPr>
            <w:tcW w:w="299" w:type="pct"/>
            <w:tcBorders>
              <w:top w:val="nil"/>
              <w:left w:val="nil"/>
              <w:bottom w:val="single" w:sz="4" w:space="0" w:color="auto"/>
              <w:right w:val="single" w:sz="4" w:space="0" w:color="auto"/>
            </w:tcBorders>
            <w:shd w:val="clear" w:color="000000" w:fill="D9D9D9"/>
            <w:vAlign w:val="center"/>
            <w:hideMark/>
          </w:tcPr>
          <w:p w14:paraId="6943DAAB"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22-23</w:t>
            </w:r>
          </w:p>
        </w:tc>
        <w:tc>
          <w:tcPr>
            <w:tcW w:w="408" w:type="pct"/>
            <w:tcBorders>
              <w:top w:val="nil"/>
              <w:left w:val="nil"/>
              <w:bottom w:val="single" w:sz="4" w:space="0" w:color="auto"/>
              <w:right w:val="single" w:sz="4" w:space="0" w:color="auto"/>
            </w:tcBorders>
            <w:shd w:val="clear" w:color="000000" w:fill="D9D9D9"/>
            <w:vAlign w:val="center"/>
            <w:hideMark/>
          </w:tcPr>
          <w:p w14:paraId="6B28D04C"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21-22</w:t>
            </w:r>
          </w:p>
        </w:tc>
        <w:tc>
          <w:tcPr>
            <w:tcW w:w="410" w:type="pct"/>
            <w:tcBorders>
              <w:top w:val="nil"/>
              <w:left w:val="nil"/>
              <w:bottom w:val="single" w:sz="4" w:space="0" w:color="auto"/>
              <w:right w:val="single" w:sz="4" w:space="0" w:color="auto"/>
            </w:tcBorders>
            <w:shd w:val="clear" w:color="000000" w:fill="D9D9D9"/>
            <w:vAlign w:val="center"/>
            <w:hideMark/>
          </w:tcPr>
          <w:p w14:paraId="17CBEF52"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20-21</w:t>
            </w:r>
          </w:p>
        </w:tc>
        <w:tc>
          <w:tcPr>
            <w:tcW w:w="409" w:type="pct"/>
            <w:tcBorders>
              <w:top w:val="nil"/>
              <w:left w:val="nil"/>
              <w:bottom w:val="single" w:sz="4" w:space="0" w:color="auto"/>
              <w:right w:val="single" w:sz="4" w:space="0" w:color="auto"/>
            </w:tcBorders>
            <w:shd w:val="clear" w:color="000000" w:fill="D9D9D9"/>
            <w:vAlign w:val="center"/>
            <w:hideMark/>
          </w:tcPr>
          <w:p w14:paraId="05A8CC13"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19-20</w:t>
            </w:r>
          </w:p>
        </w:tc>
        <w:tc>
          <w:tcPr>
            <w:tcW w:w="409" w:type="pct"/>
            <w:tcBorders>
              <w:top w:val="nil"/>
              <w:left w:val="nil"/>
              <w:bottom w:val="single" w:sz="4" w:space="0" w:color="auto"/>
              <w:right w:val="single" w:sz="4" w:space="0" w:color="auto"/>
            </w:tcBorders>
            <w:shd w:val="clear" w:color="000000" w:fill="D9D9D9"/>
            <w:vAlign w:val="center"/>
            <w:hideMark/>
          </w:tcPr>
          <w:p w14:paraId="37A9999E" w14:textId="77777777" w:rsidR="00F610A2" w:rsidRPr="001827E2" w:rsidRDefault="00F610A2" w:rsidP="00F610A2">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18-19</w:t>
            </w:r>
          </w:p>
        </w:tc>
        <w:tc>
          <w:tcPr>
            <w:tcW w:w="76" w:type="pct"/>
            <w:vAlign w:val="center"/>
            <w:hideMark/>
          </w:tcPr>
          <w:p w14:paraId="00771C64"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2FB118DF" w14:textId="77777777" w:rsidTr="00D3385B">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242958D"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Architettura</w:t>
            </w:r>
          </w:p>
        </w:tc>
        <w:tc>
          <w:tcPr>
            <w:tcW w:w="1853" w:type="pct"/>
            <w:tcBorders>
              <w:top w:val="nil"/>
              <w:left w:val="nil"/>
              <w:bottom w:val="single" w:sz="4" w:space="0" w:color="auto"/>
              <w:right w:val="single" w:sz="4" w:space="0" w:color="auto"/>
            </w:tcBorders>
            <w:shd w:val="clear" w:color="auto" w:fill="auto"/>
            <w:vAlign w:val="center"/>
            <w:hideMark/>
          </w:tcPr>
          <w:p w14:paraId="0F701CAA"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Product And Service Design</w:t>
            </w:r>
          </w:p>
        </w:tc>
        <w:tc>
          <w:tcPr>
            <w:tcW w:w="413" w:type="pct"/>
            <w:tcBorders>
              <w:top w:val="nil"/>
              <w:left w:val="nil"/>
              <w:bottom w:val="single" w:sz="4" w:space="0" w:color="auto"/>
              <w:right w:val="single" w:sz="4" w:space="0" w:color="auto"/>
            </w:tcBorders>
            <w:shd w:val="clear" w:color="000000" w:fill="DDEBF7"/>
            <w:vAlign w:val="center"/>
            <w:hideMark/>
          </w:tcPr>
          <w:p w14:paraId="5B08627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LM-12</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BB5B48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8" w:type="pct"/>
            <w:tcBorders>
              <w:top w:val="nil"/>
              <w:left w:val="nil"/>
              <w:bottom w:val="single" w:sz="4" w:space="0" w:color="auto"/>
              <w:right w:val="single" w:sz="4" w:space="0" w:color="auto"/>
            </w:tcBorders>
            <w:shd w:val="clear" w:color="auto" w:fill="auto"/>
            <w:vAlign w:val="center"/>
            <w:hideMark/>
          </w:tcPr>
          <w:p w14:paraId="34DCC98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1,61</w:t>
            </w:r>
          </w:p>
        </w:tc>
        <w:tc>
          <w:tcPr>
            <w:tcW w:w="410" w:type="pct"/>
            <w:tcBorders>
              <w:top w:val="nil"/>
              <w:left w:val="nil"/>
              <w:bottom w:val="single" w:sz="4" w:space="0" w:color="auto"/>
              <w:right w:val="single" w:sz="4" w:space="0" w:color="auto"/>
            </w:tcBorders>
            <w:shd w:val="clear" w:color="auto" w:fill="auto"/>
            <w:vAlign w:val="center"/>
            <w:hideMark/>
          </w:tcPr>
          <w:p w14:paraId="152C62B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1,71</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2D3C71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188C70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76" w:type="pct"/>
            <w:vAlign w:val="center"/>
            <w:hideMark/>
          </w:tcPr>
          <w:p w14:paraId="2748D21B"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420B60F" w14:textId="77777777" w:rsidTr="00D3385B">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3813EC4B"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Economia</w:t>
            </w:r>
          </w:p>
        </w:tc>
        <w:tc>
          <w:tcPr>
            <w:tcW w:w="1853" w:type="pct"/>
            <w:tcBorders>
              <w:top w:val="nil"/>
              <w:left w:val="nil"/>
              <w:bottom w:val="single" w:sz="4" w:space="0" w:color="auto"/>
              <w:right w:val="single" w:sz="4" w:space="0" w:color="auto"/>
            </w:tcBorders>
            <w:shd w:val="clear" w:color="auto" w:fill="auto"/>
            <w:vAlign w:val="center"/>
            <w:hideMark/>
          </w:tcPr>
          <w:p w14:paraId="6F5CC572" w14:textId="449271EC"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Management Delle Tecnologie, Innovazione E </w:t>
            </w:r>
            <w:r w:rsidR="00EC1D82" w:rsidRPr="001827E2">
              <w:rPr>
                <w:rFonts w:asciiTheme="minorHAnsi" w:eastAsia="Times New Roman" w:hAnsiTheme="minorHAnsi" w:cstheme="minorHAnsi"/>
                <w:color w:val="000000"/>
                <w:sz w:val="17"/>
                <w:szCs w:val="17"/>
              </w:rPr>
              <w:t>Sostenibilità</w:t>
            </w:r>
          </w:p>
        </w:tc>
        <w:tc>
          <w:tcPr>
            <w:tcW w:w="413" w:type="pct"/>
            <w:tcBorders>
              <w:top w:val="nil"/>
              <w:left w:val="nil"/>
              <w:bottom w:val="single" w:sz="4" w:space="0" w:color="auto"/>
              <w:right w:val="single" w:sz="4" w:space="0" w:color="auto"/>
            </w:tcBorders>
            <w:shd w:val="clear" w:color="000000" w:fill="DDEBF7"/>
            <w:vAlign w:val="center"/>
            <w:hideMark/>
          </w:tcPr>
          <w:p w14:paraId="550F9C3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LM-77</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2E83F0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1,29</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C7862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10" w:type="pct"/>
            <w:tcBorders>
              <w:top w:val="nil"/>
              <w:left w:val="nil"/>
              <w:bottom w:val="single" w:sz="4" w:space="0" w:color="auto"/>
              <w:right w:val="single" w:sz="4" w:space="0" w:color="auto"/>
            </w:tcBorders>
            <w:shd w:val="clear" w:color="auto" w:fill="auto"/>
            <w:vAlign w:val="center"/>
            <w:hideMark/>
          </w:tcPr>
          <w:p w14:paraId="2B71608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78FF76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1,11</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12E94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1,06</w:t>
            </w:r>
          </w:p>
        </w:tc>
        <w:tc>
          <w:tcPr>
            <w:tcW w:w="76" w:type="pct"/>
            <w:vAlign w:val="center"/>
            <w:hideMark/>
          </w:tcPr>
          <w:p w14:paraId="558C5834"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4BAC4589"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75F517E4"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Farmacia e Medicina</w:t>
            </w:r>
          </w:p>
        </w:tc>
        <w:tc>
          <w:tcPr>
            <w:tcW w:w="1853" w:type="pct"/>
            <w:tcBorders>
              <w:top w:val="nil"/>
              <w:left w:val="nil"/>
              <w:bottom w:val="single" w:sz="4" w:space="0" w:color="auto"/>
              <w:right w:val="single" w:sz="4" w:space="0" w:color="auto"/>
            </w:tcBorders>
            <w:shd w:val="clear" w:color="auto" w:fill="auto"/>
            <w:vAlign w:val="center"/>
            <w:hideMark/>
          </w:tcPr>
          <w:p w14:paraId="56A279B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 Farmaceutiche</w:t>
            </w:r>
          </w:p>
        </w:tc>
        <w:tc>
          <w:tcPr>
            <w:tcW w:w="413" w:type="pct"/>
            <w:tcBorders>
              <w:top w:val="nil"/>
              <w:left w:val="nil"/>
              <w:bottom w:val="single" w:sz="4" w:space="0" w:color="auto"/>
              <w:right w:val="single" w:sz="4" w:space="0" w:color="auto"/>
            </w:tcBorders>
            <w:shd w:val="clear" w:color="000000" w:fill="DDEBF7"/>
            <w:vAlign w:val="center"/>
            <w:hideMark/>
          </w:tcPr>
          <w:p w14:paraId="322547D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B42BAF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408" w:type="pct"/>
            <w:tcBorders>
              <w:top w:val="nil"/>
              <w:left w:val="nil"/>
              <w:bottom w:val="single" w:sz="4" w:space="0" w:color="auto"/>
              <w:right w:val="single" w:sz="4" w:space="0" w:color="auto"/>
            </w:tcBorders>
            <w:shd w:val="clear" w:color="auto" w:fill="auto"/>
            <w:vAlign w:val="center"/>
            <w:hideMark/>
          </w:tcPr>
          <w:p w14:paraId="2A0B226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1,57</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334AE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1,04</w:t>
            </w:r>
          </w:p>
        </w:tc>
        <w:tc>
          <w:tcPr>
            <w:tcW w:w="409" w:type="pct"/>
            <w:tcBorders>
              <w:top w:val="nil"/>
              <w:left w:val="nil"/>
              <w:bottom w:val="single" w:sz="4" w:space="0" w:color="auto"/>
              <w:right w:val="single" w:sz="4" w:space="0" w:color="auto"/>
            </w:tcBorders>
            <w:shd w:val="clear" w:color="auto" w:fill="auto"/>
            <w:vAlign w:val="center"/>
            <w:hideMark/>
          </w:tcPr>
          <w:p w14:paraId="32CDE52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1,53</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FDBC89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76" w:type="pct"/>
            <w:vAlign w:val="center"/>
            <w:hideMark/>
          </w:tcPr>
          <w:p w14:paraId="4DAB9CD4"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4A13349"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2AF46E6A"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E3CA39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 Mediche</w:t>
            </w:r>
          </w:p>
        </w:tc>
        <w:tc>
          <w:tcPr>
            <w:tcW w:w="413" w:type="pct"/>
            <w:tcBorders>
              <w:top w:val="nil"/>
              <w:left w:val="nil"/>
              <w:bottom w:val="single" w:sz="4" w:space="0" w:color="auto"/>
              <w:right w:val="single" w:sz="4" w:space="0" w:color="auto"/>
            </w:tcBorders>
            <w:shd w:val="clear" w:color="000000" w:fill="DDEBF7"/>
            <w:vAlign w:val="center"/>
            <w:hideMark/>
          </w:tcPr>
          <w:p w14:paraId="775C8B7A"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5FCD5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08" w:type="pct"/>
            <w:tcBorders>
              <w:top w:val="nil"/>
              <w:left w:val="nil"/>
              <w:bottom w:val="single" w:sz="4" w:space="0" w:color="auto"/>
              <w:right w:val="single" w:sz="4" w:space="0" w:color="auto"/>
            </w:tcBorders>
            <w:shd w:val="clear" w:color="auto" w:fill="auto"/>
            <w:vAlign w:val="center"/>
            <w:hideMark/>
          </w:tcPr>
          <w:p w14:paraId="5A56675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1,76</w:t>
            </w:r>
          </w:p>
        </w:tc>
        <w:tc>
          <w:tcPr>
            <w:tcW w:w="410" w:type="pct"/>
            <w:tcBorders>
              <w:top w:val="nil"/>
              <w:left w:val="nil"/>
              <w:bottom w:val="single" w:sz="4" w:space="0" w:color="auto"/>
              <w:right w:val="single" w:sz="4" w:space="0" w:color="auto"/>
            </w:tcBorders>
            <w:shd w:val="clear" w:color="auto" w:fill="auto"/>
            <w:vAlign w:val="center"/>
            <w:hideMark/>
          </w:tcPr>
          <w:p w14:paraId="3FC7466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1,91</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E5AAE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1,48</w:t>
            </w:r>
          </w:p>
        </w:tc>
        <w:tc>
          <w:tcPr>
            <w:tcW w:w="409" w:type="pct"/>
            <w:tcBorders>
              <w:top w:val="nil"/>
              <w:left w:val="nil"/>
              <w:bottom w:val="single" w:sz="4" w:space="0" w:color="auto"/>
              <w:right w:val="single" w:sz="4" w:space="0" w:color="auto"/>
            </w:tcBorders>
            <w:shd w:val="clear" w:color="auto" w:fill="auto"/>
            <w:vAlign w:val="center"/>
            <w:hideMark/>
          </w:tcPr>
          <w:p w14:paraId="37DB0C1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1,86</w:t>
            </w:r>
          </w:p>
        </w:tc>
        <w:tc>
          <w:tcPr>
            <w:tcW w:w="76" w:type="pct"/>
            <w:vAlign w:val="center"/>
            <w:hideMark/>
          </w:tcPr>
          <w:p w14:paraId="696B4E2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0872960"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739558E"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D9400D9"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Comunicazione Scientifica Biomedica</w:t>
            </w:r>
          </w:p>
        </w:tc>
        <w:tc>
          <w:tcPr>
            <w:tcW w:w="413" w:type="pct"/>
            <w:tcBorders>
              <w:top w:val="nil"/>
              <w:left w:val="nil"/>
              <w:bottom w:val="single" w:sz="4" w:space="0" w:color="auto"/>
              <w:right w:val="single" w:sz="4" w:space="0" w:color="auto"/>
            </w:tcBorders>
            <w:shd w:val="clear" w:color="000000" w:fill="DDEBF7"/>
            <w:vAlign w:val="center"/>
            <w:hideMark/>
          </w:tcPr>
          <w:p w14:paraId="31F183F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LM-9/LM-59</w:t>
            </w:r>
          </w:p>
        </w:tc>
        <w:tc>
          <w:tcPr>
            <w:tcW w:w="299" w:type="pct"/>
            <w:tcBorders>
              <w:top w:val="nil"/>
              <w:left w:val="nil"/>
              <w:bottom w:val="single" w:sz="4" w:space="0" w:color="auto"/>
              <w:right w:val="single" w:sz="4" w:space="0" w:color="auto"/>
            </w:tcBorders>
            <w:shd w:val="clear" w:color="000000" w:fill="FF0000"/>
            <w:vAlign w:val="center"/>
            <w:hideMark/>
          </w:tcPr>
          <w:p w14:paraId="19613DD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0,87</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8DBB5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10" w:type="pct"/>
            <w:tcBorders>
              <w:top w:val="nil"/>
              <w:left w:val="nil"/>
              <w:bottom w:val="single" w:sz="4" w:space="0" w:color="auto"/>
              <w:right w:val="single" w:sz="4" w:space="0" w:color="auto"/>
            </w:tcBorders>
            <w:shd w:val="clear" w:color="000000" w:fill="FF0000"/>
            <w:vAlign w:val="center"/>
            <w:hideMark/>
          </w:tcPr>
          <w:p w14:paraId="5258E3D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0,98</w:t>
            </w:r>
          </w:p>
        </w:tc>
        <w:tc>
          <w:tcPr>
            <w:tcW w:w="409" w:type="pct"/>
            <w:tcBorders>
              <w:top w:val="nil"/>
              <w:left w:val="nil"/>
              <w:bottom w:val="single" w:sz="4" w:space="0" w:color="auto"/>
              <w:right w:val="single" w:sz="4" w:space="0" w:color="auto"/>
            </w:tcBorders>
            <w:shd w:val="clear" w:color="auto" w:fill="auto"/>
            <w:vAlign w:val="center"/>
            <w:hideMark/>
          </w:tcPr>
          <w:p w14:paraId="3729131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2,04</w:t>
            </w:r>
          </w:p>
        </w:tc>
        <w:tc>
          <w:tcPr>
            <w:tcW w:w="409" w:type="pct"/>
            <w:tcBorders>
              <w:top w:val="nil"/>
              <w:left w:val="nil"/>
              <w:bottom w:val="single" w:sz="4" w:space="0" w:color="auto"/>
              <w:right w:val="single" w:sz="4" w:space="0" w:color="auto"/>
            </w:tcBorders>
            <w:shd w:val="clear" w:color="000000" w:fill="FF0000"/>
            <w:vAlign w:val="center"/>
            <w:hideMark/>
          </w:tcPr>
          <w:p w14:paraId="3DCDE90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0,93</w:t>
            </w:r>
          </w:p>
        </w:tc>
        <w:tc>
          <w:tcPr>
            <w:tcW w:w="76" w:type="pct"/>
            <w:vAlign w:val="center"/>
            <w:hideMark/>
          </w:tcPr>
          <w:p w14:paraId="1F7116DF"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792684F9" w14:textId="77777777" w:rsidTr="00D3385B">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6C4B22D6"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Giurisprudenza</w:t>
            </w:r>
          </w:p>
        </w:tc>
        <w:tc>
          <w:tcPr>
            <w:tcW w:w="1853" w:type="pct"/>
            <w:tcBorders>
              <w:top w:val="nil"/>
              <w:left w:val="nil"/>
              <w:bottom w:val="single" w:sz="4" w:space="0" w:color="auto"/>
              <w:right w:val="single" w:sz="4" w:space="0" w:color="auto"/>
            </w:tcBorders>
            <w:shd w:val="clear" w:color="auto" w:fill="auto"/>
            <w:vAlign w:val="center"/>
            <w:hideMark/>
          </w:tcPr>
          <w:p w14:paraId="19845937"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Risorse Umane, Scienze Del Lavoro E Innovazione</w:t>
            </w:r>
          </w:p>
        </w:tc>
        <w:tc>
          <w:tcPr>
            <w:tcW w:w="413" w:type="pct"/>
            <w:tcBorders>
              <w:top w:val="nil"/>
              <w:left w:val="nil"/>
              <w:bottom w:val="single" w:sz="4" w:space="0" w:color="auto"/>
              <w:right w:val="single" w:sz="4" w:space="0" w:color="auto"/>
            </w:tcBorders>
            <w:shd w:val="clear" w:color="000000" w:fill="DDEBF7"/>
            <w:vAlign w:val="center"/>
            <w:hideMark/>
          </w:tcPr>
          <w:p w14:paraId="055F54FF"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LM/SC-GIUR</w:t>
            </w:r>
          </w:p>
        </w:tc>
        <w:tc>
          <w:tcPr>
            <w:tcW w:w="299" w:type="pct"/>
            <w:tcBorders>
              <w:top w:val="nil"/>
              <w:left w:val="nil"/>
              <w:bottom w:val="single" w:sz="4" w:space="0" w:color="auto"/>
              <w:right w:val="single" w:sz="4" w:space="0" w:color="auto"/>
            </w:tcBorders>
            <w:shd w:val="clear" w:color="000000" w:fill="FF0000"/>
            <w:vAlign w:val="center"/>
            <w:hideMark/>
          </w:tcPr>
          <w:p w14:paraId="354C6F1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04E7E8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10" w:type="pct"/>
            <w:tcBorders>
              <w:top w:val="nil"/>
              <w:left w:val="nil"/>
              <w:bottom w:val="single" w:sz="4" w:space="0" w:color="auto"/>
              <w:right w:val="single" w:sz="4" w:space="0" w:color="auto"/>
            </w:tcBorders>
            <w:shd w:val="clear" w:color="000000" w:fill="FF0000"/>
            <w:vAlign w:val="center"/>
            <w:hideMark/>
          </w:tcPr>
          <w:p w14:paraId="6E58CB3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0,94</w:t>
            </w:r>
          </w:p>
        </w:tc>
        <w:tc>
          <w:tcPr>
            <w:tcW w:w="409" w:type="pct"/>
            <w:tcBorders>
              <w:top w:val="nil"/>
              <w:left w:val="nil"/>
              <w:bottom w:val="single" w:sz="4" w:space="0" w:color="auto"/>
              <w:right w:val="nil"/>
            </w:tcBorders>
            <w:shd w:val="clear" w:color="000000" w:fill="BFBFBF"/>
            <w:vAlign w:val="center"/>
            <w:hideMark/>
          </w:tcPr>
          <w:p w14:paraId="5F791CC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single" w:sz="4" w:space="0" w:color="auto"/>
            </w:tcBorders>
            <w:shd w:val="clear" w:color="000000" w:fill="BFBFBF"/>
            <w:vAlign w:val="center"/>
            <w:hideMark/>
          </w:tcPr>
          <w:p w14:paraId="4452CF3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37E57782"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780352CE"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55C840FD"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Civile e Industriale</w:t>
            </w:r>
          </w:p>
        </w:tc>
        <w:tc>
          <w:tcPr>
            <w:tcW w:w="1853" w:type="pct"/>
            <w:tcBorders>
              <w:top w:val="nil"/>
              <w:left w:val="nil"/>
              <w:bottom w:val="single" w:sz="4" w:space="0" w:color="auto"/>
              <w:right w:val="single" w:sz="4" w:space="0" w:color="auto"/>
            </w:tcBorders>
            <w:shd w:val="clear" w:color="auto" w:fill="auto"/>
            <w:vAlign w:val="center"/>
            <w:hideMark/>
          </w:tcPr>
          <w:p w14:paraId="7E71FF66"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Della Sicurezza E Protezione Civile</w:t>
            </w:r>
          </w:p>
        </w:tc>
        <w:tc>
          <w:tcPr>
            <w:tcW w:w="413" w:type="pct"/>
            <w:tcBorders>
              <w:top w:val="nil"/>
              <w:left w:val="nil"/>
              <w:bottom w:val="single" w:sz="4" w:space="0" w:color="auto"/>
              <w:right w:val="single" w:sz="4" w:space="0" w:color="auto"/>
            </w:tcBorders>
            <w:shd w:val="clear" w:color="000000" w:fill="DDEBF7"/>
            <w:vAlign w:val="center"/>
            <w:hideMark/>
          </w:tcPr>
          <w:p w14:paraId="765FF5EB"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LM-26</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6A40F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1,03</w:t>
            </w:r>
          </w:p>
        </w:tc>
        <w:tc>
          <w:tcPr>
            <w:tcW w:w="408" w:type="pct"/>
            <w:tcBorders>
              <w:top w:val="nil"/>
              <w:left w:val="nil"/>
              <w:bottom w:val="single" w:sz="4" w:space="0" w:color="auto"/>
              <w:right w:val="single" w:sz="4" w:space="0" w:color="auto"/>
            </w:tcBorders>
            <w:shd w:val="clear" w:color="000000" w:fill="FF0000"/>
            <w:vAlign w:val="center"/>
            <w:hideMark/>
          </w:tcPr>
          <w:p w14:paraId="394B22A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0,86</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27DB2E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B45AF1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1,19</w:t>
            </w:r>
          </w:p>
        </w:tc>
        <w:tc>
          <w:tcPr>
            <w:tcW w:w="409" w:type="pct"/>
            <w:tcBorders>
              <w:top w:val="nil"/>
              <w:left w:val="nil"/>
              <w:bottom w:val="single" w:sz="4" w:space="0" w:color="auto"/>
              <w:right w:val="single" w:sz="4" w:space="0" w:color="auto"/>
            </w:tcBorders>
            <w:shd w:val="clear" w:color="000000" w:fill="FF0000"/>
            <w:vAlign w:val="center"/>
            <w:hideMark/>
          </w:tcPr>
          <w:p w14:paraId="3B5A2D3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0,88</w:t>
            </w:r>
          </w:p>
        </w:tc>
        <w:tc>
          <w:tcPr>
            <w:tcW w:w="76" w:type="pct"/>
            <w:vAlign w:val="center"/>
            <w:hideMark/>
          </w:tcPr>
          <w:p w14:paraId="0D8665FD"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68D1D009"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328C9602"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5663973A"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Delle Nanotecnologie - Nanotechnology Engineering</w:t>
            </w:r>
          </w:p>
        </w:tc>
        <w:tc>
          <w:tcPr>
            <w:tcW w:w="413" w:type="pct"/>
            <w:tcBorders>
              <w:top w:val="nil"/>
              <w:left w:val="nil"/>
              <w:bottom w:val="single" w:sz="4" w:space="0" w:color="auto"/>
              <w:right w:val="single" w:sz="4" w:space="0" w:color="auto"/>
            </w:tcBorders>
            <w:shd w:val="clear" w:color="000000" w:fill="DDEBF7"/>
            <w:vAlign w:val="center"/>
            <w:hideMark/>
          </w:tcPr>
          <w:p w14:paraId="45AD775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LM-53</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AC92F2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23F65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5AE406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1,19</w:t>
            </w:r>
          </w:p>
        </w:tc>
        <w:tc>
          <w:tcPr>
            <w:tcW w:w="409" w:type="pct"/>
            <w:tcBorders>
              <w:top w:val="nil"/>
              <w:left w:val="nil"/>
              <w:bottom w:val="single" w:sz="4" w:space="0" w:color="auto"/>
              <w:right w:val="single" w:sz="4" w:space="0" w:color="auto"/>
            </w:tcBorders>
            <w:shd w:val="clear" w:color="000000" w:fill="FF0000"/>
            <w:vAlign w:val="center"/>
            <w:hideMark/>
          </w:tcPr>
          <w:p w14:paraId="58E945E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2B65E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76" w:type="pct"/>
            <w:vAlign w:val="center"/>
            <w:hideMark/>
          </w:tcPr>
          <w:p w14:paraId="03F1A84A"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6BDCDF88"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5426C91A"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6EFDD07F" w14:textId="77777777" w:rsidR="00F610A2" w:rsidRPr="001827E2" w:rsidRDefault="00F610A2" w:rsidP="00F610A2">
            <w:pPr>
              <w:rPr>
                <w:rFonts w:asciiTheme="minorHAnsi" w:eastAsia="Times New Roman" w:hAnsiTheme="minorHAnsi" w:cstheme="minorHAnsi"/>
                <w:color w:val="000000"/>
                <w:sz w:val="17"/>
                <w:szCs w:val="17"/>
                <w:lang w:val="en-US"/>
              </w:rPr>
            </w:pPr>
            <w:r w:rsidRPr="001827E2">
              <w:rPr>
                <w:rFonts w:asciiTheme="minorHAnsi" w:eastAsia="Times New Roman" w:hAnsiTheme="minorHAnsi" w:cstheme="minorHAnsi"/>
                <w:color w:val="000000"/>
                <w:sz w:val="17"/>
                <w:szCs w:val="17"/>
                <w:lang w:val="en-US"/>
              </w:rPr>
              <w:t>Sustainable Transportation And Electrical Power Systems - Ingegneria Elettrotecnica</w:t>
            </w:r>
          </w:p>
        </w:tc>
        <w:tc>
          <w:tcPr>
            <w:tcW w:w="413" w:type="pct"/>
            <w:tcBorders>
              <w:top w:val="nil"/>
              <w:left w:val="nil"/>
              <w:bottom w:val="single" w:sz="4" w:space="0" w:color="auto"/>
              <w:right w:val="single" w:sz="4" w:space="0" w:color="auto"/>
            </w:tcBorders>
            <w:shd w:val="clear" w:color="000000" w:fill="DDEBF7"/>
            <w:vAlign w:val="center"/>
            <w:hideMark/>
          </w:tcPr>
          <w:p w14:paraId="1A34811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LM-28</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B49FB7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1,00</w:t>
            </w:r>
          </w:p>
        </w:tc>
        <w:tc>
          <w:tcPr>
            <w:tcW w:w="408" w:type="pct"/>
            <w:tcBorders>
              <w:top w:val="nil"/>
              <w:left w:val="nil"/>
              <w:bottom w:val="single" w:sz="4" w:space="0" w:color="auto"/>
              <w:right w:val="single" w:sz="4" w:space="0" w:color="auto"/>
            </w:tcBorders>
            <w:shd w:val="clear" w:color="auto" w:fill="auto"/>
            <w:vAlign w:val="center"/>
            <w:hideMark/>
          </w:tcPr>
          <w:p w14:paraId="104009F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3,25</w:t>
            </w:r>
          </w:p>
        </w:tc>
        <w:tc>
          <w:tcPr>
            <w:tcW w:w="410" w:type="pct"/>
            <w:tcBorders>
              <w:top w:val="nil"/>
              <w:left w:val="nil"/>
              <w:bottom w:val="single" w:sz="4" w:space="0" w:color="auto"/>
              <w:right w:val="single" w:sz="4" w:space="0" w:color="auto"/>
            </w:tcBorders>
            <w:shd w:val="clear" w:color="auto" w:fill="auto"/>
            <w:vAlign w:val="center"/>
            <w:hideMark/>
          </w:tcPr>
          <w:p w14:paraId="03CA785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2,13</w:t>
            </w:r>
          </w:p>
        </w:tc>
        <w:tc>
          <w:tcPr>
            <w:tcW w:w="409" w:type="pct"/>
            <w:tcBorders>
              <w:top w:val="nil"/>
              <w:left w:val="nil"/>
              <w:bottom w:val="single" w:sz="4" w:space="0" w:color="auto"/>
              <w:right w:val="single" w:sz="4" w:space="0" w:color="auto"/>
            </w:tcBorders>
            <w:shd w:val="clear" w:color="auto" w:fill="auto"/>
            <w:vAlign w:val="center"/>
            <w:hideMark/>
          </w:tcPr>
          <w:p w14:paraId="0977328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2,67</w:t>
            </w:r>
          </w:p>
        </w:tc>
        <w:tc>
          <w:tcPr>
            <w:tcW w:w="409" w:type="pct"/>
            <w:tcBorders>
              <w:top w:val="nil"/>
              <w:left w:val="nil"/>
              <w:bottom w:val="single" w:sz="4" w:space="0" w:color="auto"/>
              <w:right w:val="single" w:sz="4" w:space="0" w:color="auto"/>
            </w:tcBorders>
            <w:shd w:val="clear" w:color="auto" w:fill="auto"/>
            <w:vAlign w:val="center"/>
            <w:hideMark/>
          </w:tcPr>
          <w:p w14:paraId="3CDAB3E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3,30</w:t>
            </w:r>
          </w:p>
        </w:tc>
        <w:tc>
          <w:tcPr>
            <w:tcW w:w="76" w:type="pct"/>
            <w:vAlign w:val="center"/>
            <w:hideMark/>
          </w:tcPr>
          <w:p w14:paraId="2D352BC5"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2EE3FCD6"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137862BD"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0C70A99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Transport Systems Engineering - Ingegneria Dei Sistemi Di Trasporto</w:t>
            </w:r>
          </w:p>
        </w:tc>
        <w:tc>
          <w:tcPr>
            <w:tcW w:w="413" w:type="pct"/>
            <w:tcBorders>
              <w:top w:val="nil"/>
              <w:left w:val="nil"/>
              <w:bottom w:val="single" w:sz="4" w:space="0" w:color="auto"/>
              <w:right w:val="single" w:sz="4" w:space="0" w:color="auto"/>
            </w:tcBorders>
            <w:shd w:val="clear" w:color="000000" w:fill="DDEBF7"/>
            <w:vAlign w:val="center"/>
            <w:hideMark/>
          </w:tcPr>
          <w:p w14:paraId="59266017"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LM-23</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0413D9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408" w:type="pct"/>
            <w:tcBorders>
              <w:top w:val="nil"/>
              <w:left w:val="nil"/>
              <w:bottom w:val="single" w:sz="4" w:space="0" w:color="auto"/>
              <w:right w:val="single" w:sz="4" w:space="0" w:color="auto"/>
            </w:tcBorders>
            <w:shd w:val="clear" w:color="auto" w:fill="auto"/>
            <w:vAlign w:val="center"/>
            <w:hideMark/>
          </w:tcPr>
          <w:p w14:paraId="51E42DD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1,71</w:t>
            </w:r>
          </w:p>
        </w:tc>
        <w:tc>
          <w:tcPr>
            <w:tcW w:w="410" w:type="pct"/>
            <w:tcBorders>
              <w:top w:val="nil"/>
              <w:left w:val="nil"/>
              <w:bottom w:val="single" w:sz="4" w:space="0" w:color="auto"/>
              <w:right w:val="single" w:sz="4" w:space="0" w:color="auto"/>
            </w:tcBorders>
            <w:shd w:val="clear" w:color="auto" w:fill="auto"/>
            <w:vAlign w:val="center"/>
            <w:hideMark/>
          </w:tcPr>
          <w:p w14:paraId="39BF20C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2,25</w:t>
            </w:r>
          </w:p>
        </w:tc>
        <w:tc>
          <w:tcPr>
            <w:tcW w:w="409" w:type="pct"/>
            <w:tcBorders>
              <w:top w:val="nil"/>
              <w:left w:val="nil"/>
              <w:bottom w:val="single" w:sz="4" w:space="0" w:color="auto"/>
              <w:right w:val="single" w:sz="4" w:space="0" w:color="auto"/>
            </w:tcBorders>
            <w:shd w:val="clear" w:color="auto" w:fill="auto"/>
            <w:vAlign w:val="center"/>
            <w:hideMark/>
          </w:tcPr>
          <w:p w14:paraId="7458D79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1,68</w:t>
            </w:r>
          </w:p>
        </w:tc>
        <w:tc>
          <w:tcPr>
            <w:tcW w:w="409" w:type="pct"/>
            <w:tcBorders>
              <w:top w:val="nil"/>
              <w:left w:val="nil"/>
              <w:bottom w:val="single" w:sz="4" w:space="0" w:color="auto"/>
              <w:right w:val="single" w:sz="4" w:space="0" w:color="auto"/>
            </w:tcBorders>
            <w:shd w:val="clear" w:color="auto" w:fill="auto"/>
            <w:vAlign w:val="center"/>
            <w:hideMark/>
          </w:tcPr>
          <w:p w14:paraId="0F54AF2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1,85</w:t>
            </w:r>
          </w:p>
        </w:tc>
        <w:tc>
          <w:tcPr>
            <w:tcW w:w="76" w:type="pct"/>
            <w:vAlign w:val="center"/>
            <w:hideMark/>
          </w:tcPr>
          <w:p w14:paraId="3ECF39AA"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69F4E084"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7B675B8E"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dell'Informazione, Informatica e Statistica</w:t>
            </w:r>
          </w:p>
        </w:tc>
        <w:tc>
          <w:tcPr>
            <w:tcW w:w="1853" w:type="pct"/>
            <w:tcBorders>
              <w:top w:val="nil"/>
              <w:left w:val="nil"/>
              <w:bottom w:val="single" w:sz="4" w:space="0" w:color="auto"/>
              <w:right w:val="single" w:sz="4" w:space="0" w:color="auto"/>
            </w:tcBorders>
            <w:shd w:val="clear" w:color="auto" w:fill="auto"/>
            <w:vAlign w:val="center"/>
            <w:hideMark/>
          </w:tcPr>
          <w:p w14:paraId="4730512B"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Artificial Intelligence And Robotics - Intelligenza Artificiale E Robotica</w:t>
            </w:r>
          </w:p>
        </w:tc>
        <w:tc>
          <w:tcPr>
            <w:tcW w:w="413" w:type="pct"/>
            <w:tcBorders>
              <w:top w:val="nil"/>
              <w:left w:val="nil"/>
              <w:bottom w:val="single" w:sz="4" w:space="0" w:color="auto"/>
              <w:right w:val="single" w:sz="4" w:space="0" w:color="auto"/>
            </w:tcBorders>
            <w:shd w:val="clear" w:color="000000" w:fill="DDEBF7"/>
            <w:vAlign w:val="center"/>
            <w:hideMark/>
          </w:tcPr>
          <w:p w14:paraId="23A6BEC2"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LM-32</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EF0CDA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1,42</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70F3E5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1,50</w:t>
            </w:r>
          </w:p>
        </w:tc>
        <w:tc>
          <w:tcPr>
            <w:tcW w:w="410" w:type="pct"/>
            <w:tcBorders>
              <w:top w:val="nil"/>
              <w:left w:val="nil"/>
              <w:bottom w:val="single" w:sz="4" w:space="0" w:color="auto"/>
              <w:right w:val="single" w:sz="4" w:space="0" w:color="auto"/>
            </w:tcBorders>
            <w:shd w:val="clear" w:color="auto" w:fill="auto"/>
            <w:vAlign w:val="center"/>
            <w:hideMark/>
          </w:tcPr>
          <w:p w14:paraId="6ED756E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1,89</w:t>
            </w:r>
          </w:p>
        </w:tc>
        <w:tc>
          <w:tcPr>
            <w:tcW w:w="409" w:type="pct"/>
            <w:tcBorders>
              <w:top w:val="nil"/>
              <w:left w:val="nil"/>
              <w:bottom w:val="single" w:sz="4" w:space="0" w:color="auto"/>
              <w:right w:val="single" w:sz="4" w:space="0" w:color="auto"/>
            </w:tcBorders>
            <w:shd w:val="clear" w:color="auto" w:fill="auto"/>
            <w:vAlign w:val="center"/>
            <w:hideMark/>
          </w:tcPr>
          <w:p w14:paraId="562F0C0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1,55</w:t>
            </w:r>
          </w:p>
        </w:tc>
        <w:tc>
          <w:tcPr>
            <w:tcW w:w="409" w:type="pct"/>
            <w:tcBorders>
              <w:top w:val="nil"/>
              <w:left w:val="nil"/>
              <w:bottom w:val="single" w:sz="4" w:space="0" w:color="auto"/>
              <w:right w:val="single" w:sz="4" w:space="0" w:color="auto"/>
            </w:tcBorders>
            <w:shd w:val="clear" w:color="000000" w:fill="FF0000"/>
            <w:vAlign w:val="center"/>
            <w:hideMark/>
          </w:tcPr>
          <w:p w14:paraId="65ED567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0,88</w:t>
            </w:r>
          </w:p>
        </w:tc>
        <w:tc>
          <w:tcPr>
            <w:tcW w:w="76" w:type="pct"/>
            <w:vAlign w:val="center"/>
            <w:hideMark/>
          </w:tcPr>
          <w:p w14:paraId="5D1AD89D"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A720244"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72560DDA"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6A5E6598"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Cybersecurity</w:t>
            </w:r>
          </w:p>
        </w:tc>
        <w:tc>
          <w:tcPr>
            <w:tcW w:w="413" w:type="pct"/>
            <w:tcBorders>
              <w:top w:val="nil"/>
              <w:left w:val="nil"/>
              <w:bottom w:val="single" w:sz="4" w:space="0" w:color="auto"/>
              <w:right w:val="single" w:sz="4" w:space="0" w:color="auto"/>
            </w:tcBorders>
            <w:shd w:val="clear" w:color="000000" w:fill="DDEBF7"/>
            <w:vAlign w:val="center"/>
            <w:hideMark/>
          </w:tcPr>
          <w:p w14:paraId="426C6CBB"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LM-66</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4942D1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408" w:type="pct"/>
            <w:tcBorders>
              <w:top w:val="nil"/>
              <w:left w:val="nil"/>
              <w:bottom w:val="single" w:sz="4" w:space="0" w:color="auto"/>
              <w:right w:val="single" w:sz="4" w:space="0" w:color="auto"/>
            </w:tcBorders>
            <w:shd w:val="clear" w:color="auto" w:fill="auto"/>
            <w:vAlign w:val="center"/>
            <w:hideMark/>
          </w:tcPr>
          <w:p w14:paraId="53924EB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1,90</w:t>
            </w:r>
          </w:p>
        </w:tc>
        <w:tc>
          <w:tcPr>
            <w:tcW w:w="410" w:type="pct"/>
            <w:tcBorders>
              <w:top w:val="nil"/>
              <w:left w:val="nil"/>
              <w:bottom w:val="single" w:sz="4" w:space="0" w:color="auto"/>
              <w:right w:val="single" w:sz="4" w:space="0" w:color="auto"/>
            </w:tcBorders>
            <w:shd w:val="clear" w:color="auto" w:fill="auto"/>
            <w:vAlign w:val="center"/>
            <w:hideMark/>
          </w:tcPr>
          <w:p w14:paraId="2EE3161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1,77</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8D2D54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9" w:type="pct"/>
            <w:tcBorders>
              <w:top w:val="nil"/>
              <w:left w:val="nil"/>
              <w:bottom w:val="single" w:sz="4" w:space="0" w:color="auto"/>
              <w:right w:val="single" w:sz="4" w:space="0" w:color="auto"/>
            </w:tcBorders>
            <w:shd w:val="clear" w:color="auto" w:fill="auto"/>
            <w:vAlign w:val="center"/>
            <w:hideMark/>
          </w:tcPr>
          <w:p w14:paraId="2B4DFB9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1,65</w:t>
            </w:r>
          </w:p>
        </w:tc>
        <w:tc>
          <w:tcPr>
            <w:tcW w:w="76" w:type="pct"/>
            <w:vAlign w:val="center"/>
            <w:hideMark/>
          </w:tcPr>
          <w:p w14:paraId="69B972B2"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9113319"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52CD97E2"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3448A73F"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Gestionale - Management Engineering</w:t>
            </w:r>
          </w:p>
        </w:tc>
        <w:tc>
          <w:tcPr>
            <w:tcW w:w="413" w:type="pct"/>
            <w:tcBorders>
              <w:top w:val="nil"/>
              <w:left w:val="nil"/>
              <w:bottom w:val="single" w:sz="4" w:space="0" w:color="auto"/>
              <w:right w:val="single" w:sz="4" w:space="0" w:color="auto"/>
            </w:tcBorders>
            <w:shd w:val="clear" w:color="000000" w:fill="DDEBF7"/>
            <w:vAlign w:val="center"/>
            <w:hideMark/>
          </w:tcPr>
          <w:p w14:paraId="6244F62C"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LM-31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A4F17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8" w:type="pct"/>
            <w:tcBorders>
              <w:top w:val="nil"/>
              <w:left w:val="nil"/>
              <w:bottom w:val="single" w:sz="4" w:space="0" w:color="auto"/>
              <w:right w:val="single" w:sz="4" w:space="0" w:color="auto"/>
            </w:tcBorders>
            <w:shd w:val="clear" w:color="auto" w:fill="auto"/>
            <w:vAlign w:val="center"/>
            <w:hideMark/>
          </w:tcPr>
          <w:p w14:paraId="74D0494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1,93</w:t>
            </w:r>
          </w:p>
        </w:tc>
        <w:tc>
          <w:tcPr>
            <w:tcW w:w="410" w:type="pct"/>
            <w:tcBorders>
              <w:top w:val="nil"/>
              <w:left w:val="nil"/>
              <w:bottom w:val="single" w:sz="4" w:space="0" w:color="auto"/>
              <w:right w:val="single" w:sz="4" w:space="0" w:color="auto"/>
            </w:tcBorders>
            <w:shd w:val="clear" w:color="auto" w:fill="auto"/>
            <w:vAlign w:val="center"/>
            <w:hideMark/>
          </w:tcPr>
          <w:p w14:paraId="7597397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1,97</w:t>
            </w:r>
          </w:p>
        </w:tc>
        <w:tc>
          <w:tcPr>
            <w:tcW w:w="409" w:type="pct"/>
            <w:tcBorders>
              <w:top w:val="nil"/>
              <w:left w:val="nil"/>
              <w:bottom w:val="single" w:sz="4" w:space="0" w:color="auto"/>
              <w:right w:val="single" w:sz="4" w:space="0" w:color="auto"/>
            </w:tcBorders>
            <w:shd w:val="clear" w:color="auto" w:fill="auto"/>
            <w:vAlign w:val="center"/>
            <w:hideMark/>
          </w:tcPr>
          <w:p w14:paraId="4583CDC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2,21</w:t>
            </w:r>
          </w:p>
        </w:tc>
        <w:tc>
          <w:tcPr>
            <w:tcW w:w="409" w:type="pct"/>
            <w:tcBorders>
              <w:top w:val="nil"/>
              <w:left w:val="nil"/>
              <w:bottom w:val="single" w:sz="4" w:space="0" w:color="auto"/>
              <w:right w:val="single" w:sz="4" w:space="0" w:color="auto"/>
            </w:tcBorders>
            <w:shd w:val="clear" w:color="auto" w:fill="auto"/>
            <w:vAlign w:val="center"/>
            <w:hideMark/>
          </w:tcPr>
          <w:p w14:paraId="6C799BB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2,29</w:t>
            </w:r>
          </w:p>
        </w:tc>
        <w:tc>
          <w:tcPr>
            <w:tcW w:w="76" w:type="pct"/>
            <w:vAlign w:val="center"/>
            <w:hideMark/>
          </w:tcPr>
          <w:p w14:paraId="10578836"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3180B49B"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73E1F163"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3DF662B8"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Statistical Methods And Applications</w:t>
            </w:r>
          </w:p>
        </w:tc>
        <w:tc>
          <w:tcPr>
            <w:tcW w:w="413" w:type="pct"/>
            <w:tcBorders>
              <w:top w:val="nil"/>
              <w:left w:val="nil"/>
              <w:bottom w:val="single" w:sz="4" w:space="0" w:color="auto"/>
              <w:right w:val="single" w:sz="4" w:space="0" w:color="auto"/>
            </w:tcBorders>
            <w:shd w:val="clear" w:color="000000" w:fill="DDEBF7"/>
            <w:vAlign w:val="center"/>
            <w:hideMark/>
          </w:tcPr>
          <w:p w14:paraId="3035FB2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LM-82</w:t>
            </w:r>
          </w:p>
        </w:tc>
        <w:tc>
          <w:tcPr>
            <w:tcW w:w="299" w:type="pct"/>
            <w:tcBorders>
              <w:top w:val="nil"/>
              <w:left w:val="nil"/>
              <w:bottom w:val="single" w:sz="4" w:space="0" w:color="auto"/>
              <w:right w:val="single" w:sz="4" w:space="0" w:color="auto"/>
            </w:tcBorders>
            <w:shd w:val="clear" w:color="000000" w:fill="FF0000"/>
            <w:vAlign w:val="center"/>
            <w:hideMark/>
          </w:tcPr>
          <w:p w14:paraId="21F08D2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0,90</w:t>
            </w:r>
          </w:p>
        </w:tc>
        <w:tc>
          <w:tcPr>
            <w:tcW w:w="408" w:type="pct"/>
            <w:tcBorders>
              <w:top w:val="nil"/>
              <w:left w:val="nil"/>
              <w:bottom w:val="single" w:sz="4" w:space="0" w:color="auto"/>
              <w:right w:val="single" w:sz="4" w:space="0" w:color="auto"/>
            </w:tcBorders>
            <w:shd w:val="clear" w:color="000000" w:fill="FF0000"/>
            <w:vAlign w:val="center"/>
            <w:hideMark/>
          </w:tcPr>
          <w:p w14:paraId="24644C1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0,99</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C8D5C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1,10</w:t>
            </w:r>
          </w:p>
        </w:tc>
        <w:tc>
          <w:tcPr>
            <w:tcW w:w="409" w:type="pct"/>
            <w:tcBorders>
              <w:top w:val="nil"/>
              <w:left w:val="nil"/>
              <w:bottom w:val="single" w:sz="4" w:space="0" w:color="auto"/>
              <w:right w:val="single" w:sz="4" w:space="0" w:color="auto"/>
            </w:tcBorders>
            <w:shd w:val="clear" w:color="auto" w:fill="auto"/>
            <w:vAlign w:val="center"/>
            <w:hideMark/>
          </w:tcPr>
          <w:p w14:paraId="51BE9DB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2,05</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8B6696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76" w:type="pct"/>
            <w:vAlign w:val="center"/>
            <w:hideMark/>
          </w:tcPr>
          <w:p w14:paraId="28F7478D"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3D5154FE"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319D639E"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Lettere e Filosofia</w:t>
            </w:r>
          </w:p>
        </w:tc>
        <w:tc>
          <w:tcPr>
            <w:tcW w:w="1853" w:type="pct"/>
            <w:tcBorders>
              <w:top w:val="nil"/>
              <w:left w:val="nil"/>
              <w:bottom w:val="single" w:sz="4" w:space="0" w:color="auto"/>
              <w:right w:val="single" w:sz="4" w:space="0" w:color="auto"/>
            </w:tcBorders>
            <w:shd w:val="clear" w:color="auto" w:fill="auto"/>
            <w:vAlign w:val="center"/>
            <w:hideMark/>
          </w:tcPr>
          <w:p w14:paraId="7E037EE9"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Editoria E Scrittura</w:t>
            </w:r>
          </w:p>
        </w:tc>
        <w:tc>
          <w:tcPr>
            <w:tcW w:w="413" w:type="pct"/>
            <w:tcBorders>
              <w:top w:val="nil"/>
              <w:left w:val="nil"/>
              <w:bottom w:val="single" w:sz="4" w:space="0" w:color="auto"/>
              <w:right w:val="single" w:sz="4" w:space="0" w:color="auto"/>
            </w:tcBorders>
            <w:shd w:val="clear" w:color="000000" w:fill="DDEBF7"/>
            <w:vAlign w:val="center"/>
            <w:hideMark/>
          </w:tcPr>
          <w:p w14:paraId="67289AAA"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BC26CD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1,41</w:t>
            </w:r>
          </w:p>
        </w:tc>
        <w:tc>
          <w:tcPr>
            <w:tcW w:w="408" w:type="pct"/>
            <w:tcBorders>
              <w:top w:val="nil"/>
              <w:left w:val="nil"/>
              <w:bottom w:val="single" w:sz="4" w:space="0" w:color="auto"/>
              <w:right w:val="single" w:sz="4" w:space="0" w:color="auto"/>
            </w:tcBorders>
            <w:shd w:val="clear" w:color="auto" w:fill="auto"/>
            <w:vAlign w:val="center"/>
            <w:hideMark/>
          </w:tcPr>
          <w:p w14:paraId="0CD70C7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1,91</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06E5B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1,36</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A749D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1,34</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CC884F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76" w:type="pct"/>
            <w:vAlign w:val="center"/>
            <w:hideMark/>
          </w:tcPr>
          <w:p w14:paraId="13A1B2B4"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2A40F4BD"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7436778D"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68954FE9" w14:textId="77777777" w:rsidR="00F610A2" w:rsidRPr="001827E2" w:rsidRDefault="00F610A2" w:rsidP="00F610A2">
            <w:pPr>
              <w:rPr>
                <w:rFonts w:asciiTheme="minorHAnsi" w:eastAsia="Times New Roman" w:hAnsiTheme="minorHAnsi" w:cstheme="minorHAnsi"/>
                <w:color w:val="000000"/>
                <w:sz w:val="17"/>
                <w:szCs w:val="17"/>
                <w:lang w:val="en-US"/>
              </w:rPr>
            </w:pPr>
            <w:r w:rsidRPr="001827E2">
              <w:rPr>
                <w:rFonts w:asciiTheme="minorHAnsi" w:eastAsia="Times New Roman" w:hAnsiTheme="minorHAnsi" w:cstheme="minorHAnsi"/>
                <w:color w:val="000000"/>
                <w:sz w:val="17"/>
                <w:szCs w:val="17"/>
                <w:lang w:val="en-US"/>
              </w:rPr>
              <w:t>English And Anglo-American Studies - Studi Inglesi E Anglo-Americani</w:t>
            </w:r>
          </w:p>
        </w:tc>
        <w:tc>
          <w:tcPr>
            <w:tcW w:w="413" w:type="pct"/>
            <w:tcBorders>
              <w:top w:val="nil"/>
              <w:left w:val="nil"/>
              <w:bottom w:val="single" w:sz="4" w:space="0" w:color="auto"/>
              <w:right w:val="single" w:sz="4" w:space="0" w:color="auto"/>
            </w:tcBorders>
            <w:shd w:val="clear" w:color="000000" w:fill="DDEBF7"/>
            <w:vAlign w:val="center"/>
            <w:hideMark/>
          </w:tcPr>
          <w:p w14:paraId="432788D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LM-37</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EBA83B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1,20</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5BDFD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410" w:type="pct"/>
            <w:tcBorders>
              <w:top w:val="nil"/>
              <w:left w:val="nil"/>
              <w:bottom w:val="single" w:sz="4" w:space="0" w:color="auto"/>
              <w:right w:val="single" w:sz="4" w:space="0" w:color="auto"/>
            </w:tcBorders>
            <w:shd w:val="clear" w:color="auto" w:fill="auto"/>
            <w:vAlign w:val="center"/>
            <w:hideMark/>
          </w:tcPr>
          <w:p w14:paraId="43A8201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09" w:type="pct"/>
            <w:tcBorders>
              <w:top w:val="nil"/>
              <w:left w:val="nil"/>
              <w:bottom w:val="single" w:sz="4" w:space="0" w:color="auto"/>
              <w:right w:val="single" w:sz="4" w:space="0" w:color="auto"/>
            </w:tcBorders>
            <w:shd w:val="clear" w:color="auto" w:fill="auto"/>
            <w:vAlign w:val="center"/>
            <w:hideMark/>
          </w:tcPr>
          <w:p w14:paraId="23E2EC8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1,94</w:t>
            </w:r>
          </w:p>
        </w:tc>
        <w:tc>
          <w:tcPr>
            <w:tcW w:w="409" w:type="pct"/>
            <w:tcBorders>
              <w:top w:val="nil"/>
              <w:left w:val="nil"/>
              <w:bottom w:val="single" w:sz="4" w:space="0" w:color="auto"/>
              <w:right w:val="single" w:sz="4" w:space="0" w:color="auto"/>
            </w:tcBorders>
            <w:shd w:val="clear" w:color="auto" w:fill="auto"/>
            <w:vAlign w:val="center"/>
            <w:hideMark/>
          </w:tcPr>
          <w:p w14:paraId="5399451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2,03</w:t>
            </w:r>
          </w:p>
        </w:tc>
        <w:tc>
          <w:tcPr>
            <w:tcW w:w="76" w:type="pct"/>
            <w:vAlign w:val="center"/>
            <w:hideMark/>
          </w:tcPr>
          <w:p w14:paraId="39FC973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4B53D24"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18F9CA82"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41DA9A8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Gestione E Valorizzazione Del Territorio</w:t>
            </w:r>
          </w:p>
        </w:tc>
        <w:tc>
          <w:tcPr>
            <w:tcW w:w="413" w:type="pct"/>
            <w:tcBorders>
              <w:top w:val="nil"/>
              <w:left w:val="nil"/>
              <w:bottom w:val="single" w:sz="4" w:space="0" w:color="auto"/>
              <w:right w:val="single" w:sz="4" w:space="0" w:color="auto"/>
            </w:tcBorders>
            <w:shd w:val="clear" w:color="000000" w:fill="DDEBF7"/>
            <w:vAlign w:val="center"/>
            <w:hideMark/>
          </w:tcPr>
          <w:p w14:paraId="7A66AA1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LM-80</w:t>
            </w:r>
          </w:p>
        </w:tc>
        <w:tc>
          <w:tcPr>
            <w:tcW w:w="299" w:type="pct"/>
            <w:tcBorders>
              <w:top w:val="nil"/>
              <w:left w:val="nil"/>
              <w:bottom w:val="single" w:sz="4" w:space="0" w:color="auto"/>
              <w:right w:val="single" w:sz="4" w:space="0" w:color="auto"/>
            </w:tcBorders>
            <w:shd w:val="clear" w:color="000000" w:fill="FF0000"/>
            <w:vAlign w:val="center"/>
            <w:hideMark/>
          </w:tcPr>
          <w:p w14:paraId="4F993DE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0,72</w:t>
            </w:r>
          </w:p>
        </w:tc>
        <w:tc>
          <w:tcPr>
            <w:tcW w:w="408" w:type="pct"/>
            <w:tcBorders>
              <w:top w:val="nil"/>
              <w:left w:val="nil"/>
              <w:bottom w:val="single" w:sz="4" w:space="0" w:color="auto"/>
              <w:right w:val="single" w:sz="4" w:space="0" w:color="auto"/>
            </w:tcBorders>
            <w:shd w:val="clear" w:color="auto" w:fill="auto"/>
            <w:vAlign w:val="center"/>
            <w:hideMark/>
          </w:tcPr>
          <w:p w14:paraId="44E7B9A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1,70</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CB12F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1,28</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1A4586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1,31</w:t>
            </w:r>
          </w:p>
        </w:tc>
        <w:tc>
          <w:tcPr>
            <w:tcW w:w="409" w:type="pct"/>
            <w:tcBorders>
              <w:top w:val="nil"/>
              <w:left w:val="nil"/>
              <w:bottom w:val="single" w:sz="4" w:space="0" w:color="auto"/>
              <w:right w:val="single" w:sz="4" w:space="0" w:color="auto"/>
            </w:tcBorders>
            <w:shd w:val="clear" w:color="000000" w:fill="FF0000"/>
            <w:vAlign w:val="center"/>
            <w:hideMark/>
          </w:tcPr>
          <w:p w14:paraId="48DFBE0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0,97</w:t>
            </w:r>
          </w:p>
        </w:tc>
        <w:tc>
          <w:tcPr>
            <w:tcW w:w="76" w:type="pct"/>
            <w:vAlign w:val="center"/>
            <w:hideMark/>
          </w:tcPr>
          <w:p w14:paraId="4A8B1519"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07470DA"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7F77ED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CCA0C77"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Mediterranean Archaeology - Archeologia Del Mediterraneo</w:t>
            </w:r>
          </w:p>
        </w:tc>
        <w:tc>
          <w:tcPr>
            <w:tcW w:w="413" w:type="pct"/>
            <w:tcBorders>
              <w:top w:val="nil"/>
              <w:left w:val="nil"/>
              <w:bottom w:val="single" w:sz="4" w:space="0" w:color="auto"/>
              <w:right w:val="single" w:sz="4" w:space="0" w:color="auto"/>
            </w:tcBorders>
            <w:shd w:val="clear" w:color="000000" w:fill="DDEBF7"/>
            <w:vAlign w:val="center"/>
            <w:hideMark/>
          </w:tcPr>
          <w:p w14:paraId="6E4D35E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LM-2 </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1AB95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1,29</w:t>
            </w:r>
          </w:p>
        </w:tc>
        <w:tc>
          <w:tcPr>
            <w:tcW w:w="408" w:type="pct"/>
            <w:tcBorders>
              <w:top w:val="nil"/>
              <w:left w:val="nil"/>
              <w:bottom w:val="nil"/>
              <w:right w:val="nil"/>
            </w:tcBorders>
            <w:shd w:val="clear" w:color="000000" w:fill="BFBFBF"/>
            <w:vAlign w:val="center"/>
            <w:hideMark/>
          </w:tcPr>
          <w:p w14:paraId="5344016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10" w:type="pct"/>
            <w:tcBorders>
              <w:top w:val="nil"/>
              <w:left w:val="nil"/>
              <w:bottom w:val="nil"/>
              <w:right w:val="nil"/>
            </w:tcBorders>
            <w:shd w:val="clear" w:color="000000" w:fill="BFBFBF"/>
            <w:vAlign w:val="center"/>
            <w:hideMark/>
          </w:tcPr>
          <w:p w14:paraId="72F700B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nil"/>
              <w:right w:val="nil"/>
            </w:tcBorders>
            <w:shd w:val="clear" w:color="000000" w:fill="BFBFBF"/>
            <w:vAlign w:val="center"/>
            <w:hideMark/>
          </w:tcPr>
          <w:p w14:paraId="08E2878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nil"/>
              <w:right w:val="single" w:sz="4" w:space="0" w:color="auto"/>
            </w:tcBorders>
            <w:shd w:val="clear" w:color="000000" w:fill="BFBFBF"/>
            <w:vAlign w:val="center"/>
            <w:hideMark/>
          </w:tcPr>
          <w:p w14:paraId="757712C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74190F7F"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CA1D650"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0E1A1C76"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Psicologia</w:t>
            </w:r>
          </w:p>
        </w:tc>
        <w:tc>
          <w:tcPr>
            <w:tcW w:w="1853" w:type="pct"/>
            <w:tcBorders>
              <w:top w:val="nil"/>
              <w:left w:val="nil"/>
              <w:bottom w:val="single" w:sz="4" w:space="0" w:color="auto"/>
              <w:right w:val="single" w:sz="4" w:space="0" w:color="auto"/>
            </w:tcBorders>
            <w:shd w:val="clear" w:color="auto" w:fill="auto"/>
            <w:vAlign w:val="center"/>
            <w:hideMark/>
          </w:tcPr>
          <w:p w14:paraId="1AC2965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Cognitive Forensic Sciences</w:t>
            </w:r>
          </w:p>
        </w:tc>
        <w:tc>
          <w:tcPr>
            <w:tcW w:w="413" w:type="pct"/>
            <w:tcBorders>
              <w:top w:val="nil"/>
              <w:left w:val="nil"/>
              <w:bottom w:val="single" w:sz="4" w:space="0" w:color="auto"/>
              <w:right w:val="single" w:sz="4" w:space="0" w:color="auto"/>
            </w:tcBorders>
            <w:shd w:val="clear" w:color="000000" w:fill="DDEBF7"/>
            <w:vAlign w:val="center"/>
            <w:hideMark/>
          </w:tcPr>
          <w:p w14:paraId="360F354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LM-55 </w:t>
            </w:r>
          </w:p>
        </w:tc>
        <w:tc>
          <w:tcPr>
            <w:tcW w:w="299" w:type="pct"/>
            <w:tcBorders>
              <w:top w:val="nil"/>
              <w:left w:val="nil"/>
              <w:bottom w:val="single" w:sz="4" w:space="0" w:color="auto"/>
              <w:right w:val="single" w:sz="4" w:space="0" w:color="auto"/>
            </w:tcBorders>
            <w:shd w:val="clear" w:color="000000" w:fill="FF0000"/>
            <w:vAlign w:val="center"/>
            <w:hideMark/>
          </w:tcPr>
          <w:p w14:paraId="007CC66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0,64</w:t>
            </w:r>
          </w:p>
        </w:tc>
        <w:tc>
          <w:tcPr>
            <w:tcW w:w="408" w:type="pct"/>
            <w:tcBorders>
              <w:top w:val="nil"/>
              <w:left w:val="nil"/>
              <w:bottom w:val="single" w:sz="4" w:space="0" w:color="auto"/>
              <w:right w:val="nil"/>
            </w:tcBorders>
            <w:shd w:val="clear" w:color="000000" w:fill="BFBFBF"/>
            <w:vAlign w:val="center"/>
            <w:hideMark/>
          </w:tcPr>
          <w:p w14:paraId="4DD4C74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10" w:type="pct"/>
            <w:tcBorders>
              <w:top w:val="nil"/>
              <w:left w:val="nil"/>
              <w:bottom w:val="single" w:sz="4" w:space="0" w:color="auto"/>
              <w:right w:val="nil"/>
            </w:tcBorders>
            <w:shd w:val="clear" w:color="000000" w:fill="BFBFBF"/>
            <w:vAlign w:val="center"/>
            <w:hideMark/>
          </w:tcPr>
          <w:p w14:paraId="76ED781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nil"/>
            </w:tcBorders>
            <w:shd w:val="clear" w:color="000000" w:fill="BFBFBF"/>
            <w:vAlign w:val="center"/>
            <w:hideMark/>
          </w:tcPr>
          <w:p w14:paraId="0F24B70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single" w:sz="4" w:space="0" w:color="auto"/>
            </w:tcBorders>
            <w:shd w:val="clear" w:color="000000" w:fill="BFBFBF"/>
            <w:vAlign w:val="center"/>
            <w:hideMark/>
          </w:tcPr>
          <w:p w14:paraId="0E8DD1D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71B7360F"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EC87334"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07A76E1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3D37369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Clinica</w:t>
            </w:r>
          </w:p>
        </w:tc>
        <w:tc>
          <w:tcPr>
            <w:tcW w:w="413" w:type="pct"/>
            <w:tcBorders>
              <w:top w:val="nil"/>
              <w:left w:val="nil"/>
              <w:bottom w:val="single" w:sz="4" w:space="0" w:color="auto"/>
              <w:right w:val="single" w:sz="4" w:space="0" w:color="auto"/>
            </w:tcBorders>
            <w:shd w:val="clear" w:color="000000" w:fill="DDEBF7"/>
            <w:vAlign w:val="center"/>
            <w:hideMark/>
          </w:tcPr>
          <w:p w14:paraId="0A35BDE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C2531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1,40</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BFA072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1,37</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1F1115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409" w:type="pct"/>
            <w:tcBorders>
              <w:top w:val="nil"/>
              <w:left w:val="nil"/>
              <w:bottom w:val="single" w:sz="4" w:space="0" w:color="auto"/>
              <w:right w:val="single" w:sz="4" w:space="0" w:color="auto"/>
            </w:tcBorders>
            <w:shd w:val="clear" w:color="auto" w:fill="auto"/>
            <w:vAlign w:val="center"/>
            <w:hideMark/>
          </w:tcPr>
          <w:p w14:paraId="783272C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6AC73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1,40</w:t>
            </w:r>
          </w:p>
        </w:tc>
        <w:tc>
          <w:tcPr>
            <w:tcW w:w="76" w:type="pct"/>
            <w:vAlign w:val="center"/>
            <w:hideMark/>
          </w:tcPr>
          <w:p w14:paraId="1568566E"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1AB433F"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AF88967"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3BBC036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Della Comunicazione E Del Marketing</w:t>
            </w:r>
          </w:p>
        </w:tc>
        <w:tc>
          <w:tcPr>
            <w:tcW w:w="413" w:type="pct"/>
            <w:tcBorders>
              <w:top w:val="nil"/>
              <w:left w:val="nil"/>
              <w:bottom w:val="single" w:sz="4" w:space="0" w:color="auto"/>
              <w:right w:val="single" w:sz="4" w:space="0" w:color="auto"/>
            </w:tcBorders>
            <w:shd w:val="clear" w:color="000000" w:fill="DDEBF7"/>
            <w:vAlign w:val="center"/>
            <w:hideMark/>
          </w:tcPr>
          <w:p w14:paraId="36DAFE67"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A5E7E8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629A57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6BE841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1,33</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DDBAA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64F364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1,00</w:t>
            </w:r>
          </w:p>
        </w:tc>
        <w:tc>
          <w:tcPr>
            <w:tcW w:w="76" w:type="pct"/>
            <w:vAlign w:val="center"/>
            <w:hideMark/>
          </w:tcPr>
          <w:p w14:paraId="77E2C4F8"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6C7702A"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323FA9F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4F686004"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Della Salute Per I Contesti Clinici E Sanitari</w:t>
            </w:r>
          </w:p>
        </w:tc>
        <w:tc>
          <w:tcPr>
            <w:tcW w:w="413" w:type="pct"/>
            <w:tcBorders>
              <w:top w:val="nil"/>
              <w:left w:val="nil"/>
              <w:bottom w:val="single" w:sz="4" w:space="0" w:color="auto"/>
              <w:right w:val="single" w:sz="4" w:space="0" w:color="auto"/>
            </w:tcBorders>
            <w:shd w:val="clear" w:color="000000" w:fill="DDEBF7"/>
            <w:vAlign w:val="center"/>
            <w:hideMark/>
          </w:tcPr>
          <w:p w14:paraId="723859E2"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LM-51 </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DD2A8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08" w:type="pct"/>
            <w:tcBorders>
              <w:top w:val="nil"/>
              <w:left w:val="nil"/>
              <w:bottom w:val="single" w:sz="4" w:space="0" w:color="auto"/>
              <w:right w:val="single" w:sz="4" w:space="0" w:color="auto"/>
            </w:tcBorders>
            <w:shd w:val="clear" w:color="auto" w:fill="auto"/>
            <w:vAlign w:val="center"/>
            <w:hideMark/>
          </w:tcPr>
          <w:p w14:paraId="1DB5B82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1,69</w:t>
            </w:r>
          </w:p>
        </w:tc>
        <w:tc>
          <w:tcPr>
            <w:tcW w:w="410" w:type="pct"/>
            <w:tcBorders>
              <w:top w:val="nil"/>
              <w:left w:val="nil"/>
              <w:bottom w:val="single" w:sz="4" w:space="0" w:color="auto"/>
              <w:right w:val="nil"/>
            </w:tcBorders>
            <w:shd w:val="clear" w:color="000000" w:fill="BFBFBF"/>
            <w:vAlign w:val="center"/>
            <w:hideMark/>
          </w:tcPr>
          <w:p w14:paraId="5F6605F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nil"/>
            </w:tcBorders>
            <w:shd w:val="clear" w:color="000000" w:fill="BFBFBF"/>
            <w:vAlign w:val="center"/>
            <w:hideMark/>
          </w:tcPr>
          <w:p w14:paraId="6800644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single" w:sz="4" w:space="0" w:color="auto"/>
            </w:tcBorders>
            <w:shd w:val="clear" w:color="000000" w:fill="BFBFBF"/>
            <w:vAlign w:val="center"/>
            <w:hideMark/>
          </w:tcPr>
          <w:p w14:paraId="72138F1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7365785D"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6FF92F6D"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7C26AFC7"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3327228"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Delle Risorse Umane, Del Lavoro E Delle Organizzazioni</w:t>
            </w:r>
          </w:p>
        </w:tc>
        <w:tc>
          <w:tcPr>
            <w:tcW w:w="413" w:type="pct"/>
            <w:tcBorders>
              <w:top w:val="nil"/>
              <w:left w:val="nil"/>
              <w:bottom w:val="single" w:sz="4" w:space="0" w:color="auto"/>
              <w:right w:val="single" w:sz="4" w:space="0" w:color="auto"/>
            </w:tcBorders>
            <w:shd w:val="clear" w:color="000000" w:fill="DDEBF7"/>
            <w:vAlign w:val="center"/>
            <w:hideMark/>
          </w:tcPr>
          <w:p w14:paraId="715254F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LM-51</w:t>
            </w:r>
          </w:p>
        </w:tc>
        <w:tc>
          <w:tcPr>
            <w:tcW w:w="299" w:type="pct"/>
            <w:tcBorders>
              <w:top w:val="nil"/>
              <w:left w:val="nil"/>
              <w:bottom w:val="single" w:sz="4" w:space="0" w:color="auto"/>
              <w:right w:val="single" w:sz="4" w:space="0" w:color="auto"/>
            </w:tcBorders>
            <w:shd w:val="clear" w:color="000000" w:fill="FF0000"/>
            <w:vAlign w:val="center"/>
            <w:hideMark/>
          </w:tcPr>
          <w:p w14:paraId="7E91E82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0,88</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E85414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1,07</w:t>
            </w:r>
          </w:p>
        </w:tc>
        <w:tc>
          <w:tcPr>
            <w:tcW w:w="410" w:type="pct"/>
            <w:tcBorders>
              <w:top w:val="nil"/>
              <w:left w:val="nil"/>
              <w:bottom w:val="single" w:sz="4" w:space="0" w:color="auto"/>
              <w:right w:val="single" w:sz="4" w:space="0" w:color="auto"/>
            </w:tcBorders>
            <w:shd w:val="clear" w:color="auto" w:fill="auto"/>
            <w:vAlign w:val="center"/>
            <w:hideMark/>
          </w:tcPr>
          <w:p w14:paraId="1926BB9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09" w:type="pct"/>
            <w:tcBorders>
              <w:top w:val="nil"/>
              <w:left w:val="nil"/>
              <w:bottom w:val="single" w:sz="4" w:space="0" w:color="auto"/>
              <w:right w:val="single" w:sz="4" w:space="0" w:color="auto"/>
            </w:tcBorders>
            <w:shd w:val="clear" w:color="auto" w:fill="auto"/>
            <w:vAlign w:val="center"/>
            <w:hideMark/>
          </w:tcPr>
          <w:p w14:paraId="7DF6F4B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1,75</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178D3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1,43</w:t>
            </w:r>
          </w:p>
        </w:tc>
        <w:tc>
          <w:tcPr>
            <w:tcW w:w="76" w:type="pct"/>
            <w:vAlign w:val="center"/>
            <w:hideMark/>
          </w:tcPr>
          <w:p w14:paraId="5091446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722A2D6"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59D61E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41C1DE1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Psicologia Giuridica, Forense E Criminologica</w:t>
            </w:r>
          </w:p>
        </w:tc>
        <w:tc>
          <w:tcPr>
            <w:tcW w:w="413" w:type="pct"/>
            <w:tcBorders>
              <w:top w:val="nil"/>
              <w:left w:val="nil"/>
              <w:bottom w:val="single" w:sz="4" w:space="0" w:color="auto"/>
              <w:right w:val="single" w:sz="4" w:space="0" w:color="auto"/>
            </w:tcBorders>
            <w:shd w:val="clear" w:color="000000" w:fill="DDEBF7"/>
            <w:vAlign w:val="center"/>
            <w:hideMark/>
          </w:tcPr>
          <w:p w14:paraId="457300C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7F106D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8" w:type="pct"/>
            <w:tcBorders>
              <w:top w:val="nil"/>
              <w:left w:val="nil"/>
              <w:bottom w:val="single" w:sz="4" w:space="0" w:color="auto"/>
              <w:right w:val="single" w:sz="4" w:space="0" w:color="auto"/>
            </w:tcBorders>
            <w:shd w:val="clear" w:color="auto" w:fill="auto"/>
            <w:vAlign w:val="center"/>
            <w:hideMark/>
          </w:tcPr>
          <w:p w14:paraId="24A0435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1,71</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4352C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1,15</w:t>
            </w:r>
          </w:p>
        </w:tc>
        <w:tc>
          <w:tcPr>
            <w:tcW w:w="409" w:type="pct"/>
            <w:tcBorders>
              <w:top w:val="nil"/>
              <w:left w:val="nil"/>
              <w:bottom w:val="nil"/>
              <w:right w:val="nil"/>
            </w:tcBorders>
            <w:shd w:val="clear" w:color="000000" w:fill="BFBFBF"/>
            <w:vAlign w:val="center"/>
            <w:hideMark/>
          </w:tcPr>
          <w:p w14:paraId="38CB08F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nil"/>
              <w:right w:val="single" w:sz="4" w:space="0" w:color="auto"/>
            </w:tcBorders>
            <w:shd w:val="clear" w:color="000000" w:fill="BFBFBF"/>
            <w:vAlign w:val="center"/>
            <w:hideMark/>
          </w:tcPr>
          <w:p w14:paraId="6023A47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5268BCDF"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94956A2"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26CDADD5"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Matematiche, Fisiche e Naturali</w:t>
            </w:r>
          </w:p>
        </w:tc>
        <w:tc>
          <w:tcPr>
            <w:tcW w:w="1853" w:type="pct"/>
            <w:tcBorders>
              <w:top w:val="nil"/>
              <w:left w:val="nil"/>
              <w:bottom w:val="single" w:sz="4" w:space="0" w:color="auto"/>
              <w:right w:val="single" w:sz="4" w:space="0" w:color="auto"/>
            </w:tcBorders>
            <w:shd w:val="clear" w:color="auto" w:fill="auto"/>
            <w:vAlign w:val="center"/>
            <w:hideMark/>
          </w:tcPr>
          <w:p w14:paraId="3B927FCC"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Archaeological Materials Science - Scienza Dei Materiali Archeologici</w:t>
            </w:r>
          </w:p>
        </w:tc>
        <w:tc>
          <w:tcPr>
            <w:tcW w:w="413" w:type="pct"/>
            <w:tcBorders>
              <w:top w:val="nil"/>
              <w:left w:val="nil"/>
              <w:bottom w:val="single" w:sz="4" w:space="0" w:color="auto"/>
              <w:right w:val="single" w:sz="4" w:space="0" w:color="auto"/>
            </w:tcBorders>
            <w:shd w:val="clear" w:color="000000" w:fill="DDEBF7"/>
            <w:vAlign w:val="center"/>
            <w:hideMark/>
          </w:tcPr>
          <w:p w14:paraId="7E3D908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LM-11</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DE2F3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408" w:type="pct"/>
            <w:tcBorders>
              <w:top w:val="nil"/>
              <w:left w:val="nil"/>
              <w:bottom w:val="single" w:sz="4" w:space="0" w:color="auto"/>
              <w:right w:val="single" w:sz="4" w:space="0" w:color="auto"/>
            </w:tcBorders>
            <w:shd w:val="clear" w:color="auto" w:fill="auto"/>
            <w:vAlign w:val="center"/>
            <w:hideMark/>
          </w:tcPr>
          <w:p w14:paraId="58C6E07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1,75</w:t>
            </w:r>
          </w:p>
        </w:tc>
        <w:tc>
          <w:tcPr>
            <w:tcW w:w="410" w:type="pct"/>
            <w:tcBorders>
              <w:top w:val="nil"/>
              <w:left w:val="nil"/>
              <w:bottom w:val="single" w:sz="4" w:space="0" w:color="auto"/>
              <w:right w:val="single" w:sz="4" w:space="0" w:color="auto"/>
            </w:tcBorders>
            <w:shd w:val="clear" w:color="auto" w:fill="auto"/>
            <w:vAlign w:val="center"/>
            <w:hideMark/>
          </w:tcPr>
          <w:p w14:paraId="609D5279"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#N/D</w:t>
            </w:r>
          </w:p>
        </w:tc>
        <w:tc>
          <w:tcPr>
            <w:tcW w:w="409" w:type="pct"/>
            <w:tcBorders>
              <w:top w:val="nil"/>
              <w:left w:val="nil"/>
              <w:bottom w:val="single" w:sz="4" w:space="0" w:color="auto"/>
              <w:right w:val="nil"/>
            </w:tcBorders>
            <w:shd w:val="clear" w:color="000000" w:fill="BFBFBF"/>
            <w:vAlign w:val="center"/>
            <w:hideMark/>
          </w:tcPr>
          <w:p w14:paraId="0E71DCB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409" w:type="pct"/>
            <w:tcBorders>
              <w:top w:val="nil"/>
              <w:left w:val="nil"/>
              <w:bottom w:val="single" w:sz="4" w:space="0" w:color="auto"/>
              <w:right w:val="single" w:sz="4" w:space="0" w:color="auto"/>
            </w:tcBorders>
            <w:shd w:val="clear" w:color="000000" w:fill="BFBFBF"/>
            <w:vAlign w:val="center"/>
            <w:hideMark/>
          </w:tcPr>
          <w:p w14:paraId="412D8D3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76" w:type="pct"/>
            <w:vAlign w:val="center"/>
            <w:hideMark/>
          </w:tcPr>
          <w:p w14:paraId="0B8F0898"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0B71993A"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5D8D4D2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10D5DC3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Biotecnologie E Genomica Per L'Industria E L'Ambiente</w:t>
            </w:r>
          </w:p>
        </w:tc>
        <w:tc>
          <w:tcPr>
            <w:tcW w:w="413" w:type="pct"/>
            <w:tcBorders>
              <w:top w:val="nil"/>
              <w:left w:val="nil"/>
              <w:bottom w:val="single" w:sz="4" w:space="0" w:color="auto"/>
              <w:right w:val="single" w:sz="4" w:space="0" w:color="auto"/>
            </w:tcBorders>
            <w:shd w:val="clear" w:color="000000" w:fill="DDEBF7"/>
            <w:vAlign w:val="center"/>
            <w:hideMark/>
          </w:tcPr>
          <w:p w14:paraId="776EC86E"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0C0D9B"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1,42</w:t>
            </w:r>
          </w:p>
        </w:tc>
        <w:tc>
          <w:tcPr>
            <w:tcW w:w="408" w:type="pct"/>
            <w:tcBorders>
              <w:top w:val="nil"/>
              <w:left w:val="nil"/>
              <w:bottom w:val="single" w:sz="4" w:space="0" w:color="auto"/>
              <w:right w:val="single" w:sz="4" w:space="0" w:color="auto"/>
            </w:tcBorders>
            <w:shd w:val="clear" w:color="auto" w:fill="auto"/>
            <w:vAlign w:val="center"/>
            <w:hideMark/>
          </w:tcPr>
          <w:p w14:paraId="1972F7D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1,72</w:t>
            </w:r>
          </w:p>
        </w:tc>
        <w:tc>
          <w:tcPr>
            <w:tcW w:w="410" w:type="pct"/>
            <w:tcBorders>
              <w:top w:val="nil"/>
              <w:left w:val="nil"/>
              <w:bottom w:val="single" w:sz="4" w:space="0" w:color="auto"/>
              <w:right w:val="single" w:sz="4" w:space="0" w:color="auto"/>
            </w:tcBorders>
            <w:shd w:val="clear" w:color="auto" w:fill="auto"/>
            <w:vAlign w:val="center"/>
            <w:hideMark/>
          </w:tcPr>
          <w:p w14:paraId="6A9B72D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1,94</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891534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409" w:type="pct"/>
            <w:tcBorders>
              <w:top w:val="nil"/>
              <w:left w:val="nil"/>
              <w:bottom w:val="single" w:sz="4" w:space="0" w:color="auto"/>
              <w:right w:val="single" w:sz="4" w:space="0" w:color="auto"/>
            </w:tcBorders>
            <w:shd w:val="clear" w:color="auto" w:fill="auto"/>
            <w:vAlign w:val="center"/>
            <w:hideMark/>
          </w:tcPr>
          <w:p w14:paraId="2A33EAD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3,38</w:t>
            </w:r>
          </w:p>
        </w:tc>
        <w:tc>
          <w:tcPr>
            <w:tcW w:w="76" w:type="pct"/>
            <w:vAlign w:val="center"/>
            <w:hideMark/>
          </w:tcPr>
          <w:p w14:paraId="24C3ED4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3174FE83"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20100BE8" w14:textId="77777777" w:rsidR="00F610A2" w:rsidRPr="001827E2" w:rsidRDefault="00F610A2" w:rsidP="004324D7">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22A581D9"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Neurobiologia</w:t>
            </w:r>
          </w:p>
        </w:tc>
        <w:tc>
          <w:tcPr>
            <w:tcW w:w="413" w:type="pct"/>
            <w:tcBorders>
              <w:top w:val="nil"/>
              <w:left w:val="nil"/>
              <w:bottom w:val="single" w:sz="4" w:space="0" w:color="auto"/>
              <w:right w:val="single" w:sz="4" w:space="0" w:color="auto"/>
            </w:tcBorders>
            <w:shd w:val="clear" w:color="000000" w:fill="DDEBF7"/>
            <w:vAlign w:val="center"/>
            <w:hideMark/>
          </w:tcPr>
          <w:p w14:paraId="42732F02"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LM-6</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7DF3D03"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408" w:type="pct"/>
            <w:tcBorders>
              <w:top w:val="nil"/>
              <w:left w:val="nil"/>
              <w:bottom w:val="single" w:sz="4" w:space="0" w:color="auto"/>
              <w:right w:val="single" w:sz="4" w:space="0" w:color="auto"/>
            </w:tcBorders>
            <w:shd w:val="clear" w:color="auto" w:fill="auto"/>
            <w:vAlign w:val="center"/>
            <w:hideMark/>
          </w:tcPr>
          <w:p w14:paraId="2A347B6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2,06</w:t>
            </w:r>
          </w:p>
        </w:tc>
        <w:tc>
          <w:tcPr>
            <w:tcW w:w="410" w:type="pct"/>
            <w:tcBorders>
              <w:top w:val="nil"/>
              <w:left w:val="nil"/>
              <w:bottom w:val="single" w:sz="4" w:space="0" w:color="auto"/>
              <w:right w:val="single" w:sz="4" w:space="0" w:color="auto"/>
            </w:tcBorders>
            <w:shd w:val="clear" w:color="auto" w:fill="auto"/>
            <w:vAlign w:val="center"/>
            <w:hideMark/>
          </w:tcPr>
          <w:p w14:paraId="3A6ED3B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1,77</w:t>
            </w:r>
          </w:p>
        </w:tc>
        <w:tc>
          <w:tcPr>
            <w:tcW w:w="409" w:type="pct"/>
            <w:tcBorders>
              <w:top w:val="nil"/>
              <w:left w:val="nil"/>
              <w:bottom w:val="single" w:sz="4" w:space="0" w:color="auto"/>
              <w:right w:val="single" w:sz="4" w:space="0" w:color="auto"/>
            </w:tcBorders>
            <w:shd w:val="clear" w:color="auto" w:fill="auto"/>
            <w:vAlign w:val="center"/>
            <w:hideMark/>
          </w:tcPr>
          <w:p w14:paraId="48BC0CC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142580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1,23</w:t>
            </w:r>
          </w:p>
        </w:tc>
        <w:tc>
          <w:tcPr>
            <w:tcW w:w="76" w:type="pct"/>
            <w:vAlign w:val="center"/>
            <w:hideMark/>
          </w:tcPr>
          <w:p w14:paraId="1938C1F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2A0DC661" w14:textId="77777777" w:rsidTr="00D3385B">
        <w:trPr>
          <w:trHeight w:val="20"/>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7054B7C3" w14:textId="77777777" w:rsidR="00F610A2" w:rsidRPr="001827E2" w:rsidRDefault="00F610A2" w:rsidP="004324D7">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Politiche, Sociologia, Comunicazione</w:t>
            </w:r>
          </w:p>
        </w:tc>
        <w:tc>
          <w:tcPr>
            <w:tcW w:w="1853" w:type="pct"/>
            <w:tcBorders>
              <w:top w:val="nil"/>
              <w:left w:val="nil"/>
              <w:bottom w:val="single" w:sz="4" w:space="0" w:color="auto"/>
              <w:right w:val="single" w:sz="4" w:space="0" w:color="auto"/>
            </w:tcBorders>
            <w:shd w:val="clear" w:color="auto" w:fill="auto"/>
            <w:vAlign w:val="center"/>
            <w:hideMark/>
          </w:tcPr>
          <w:p w14:paraId="7D1A9B50"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Economia E Politiche Per La Sostenibilità Globale</w:t>
            </w:r>
          </w:p>
        </w:tc>
        <w:tc>
          <w:tcPr>
            <w:tcW w:w="413" w:type="pct"/>
            <w:tcBorders>
              <w:top w:val="nil"/>
              <w:left w:val="nil"/>
              <w:bottom w:val="single" w:sz="4" w:space="0" w:color="auto"/>
              <w:right w:val="single" w:sz="4" w:space="0" w:color="auto"/>
            </w:tcBorders>
            <w:shd w:val="clear" w:color="000000" w:fill="DDEBF7"/>
            <w:vAlign w:val="center"/>
            <w:hideMark/>
          </w:tcPr>
          <w:p w14:paraId="00C5466D"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LM-56</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B2B688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1,09</w:t>
            </w:r>
          </w:p>
        </w:tc>
        <w:tc>
          <w:tcPr>
            <w:tcW w:w="408" w:type="pct"/>
            <w:tcBorders>
              <w:top w:val="nil"/>
              <w:left w:val="nil"/>
              <w:bottom w:val="single" w:sz="4" w:space="0" w:color="auto"/>
              <w:right w:val="single" w:sz="4" w:space="0" w:color="auto"/>
            </w:tcBorders>
            <w:shd w:val="clear" w:color="000000" w:fill="FF0000"/>
            <w:vAlign w:val="center"/>
            <w:hideMark/>
          </w:tcPr>
          <w:p w14:paraId="3B563EAA"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0,74</w:t>
            </w:r>
          </w:p>
        </w:tc>
        <w:tc>
          <w:tcPr>
            <w:tcW w:w="410" w:type="pct"/>
            <w:tcBorders>
              <w:top w:val="nil"/>
              <w:left w:val="nil"/>
              <w:bottom w:val="single" w:sz="4" w:space="0" w:color="auto"/>
              <w:right w:val="single" w:sz="4" w:space="0" w:color="auto"/>
            </w:tcBorders>
            <w:shd w:val="clear" w:color="000000" w:fill="FF0000"/>
            <w:vAlign w:val="center"/>
            <w:hideMark/>
          </w:tcPr>
          <w:p w14:paraId="76AEDE8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0,95</w:t>
            </w:r>
          </w:p>
        </w:tc>
        <w:tc>
          <w:tcPr>
            <w:tcW w:w="409" w:type="pct"/>
            <w:tcBorders>
              <w:top w:val="nil"/>
              <w:left w:val="nil"/>
              <w:bottom w:val="single" w:sz="4" w:space="0" w:color="auto"/>
              <w:right w:val="single" w:sz="4" w:space="0" w:color="auto"/>
            </w:tcBorders>
            <w:shd w:val="clear" w:color="000000" w:fill="FF0000"/>
            <w:vAlign w:val="center"/>
            <w:hideMark/>
          </w:tcPr>
          <w:p w14:paraId="2D9ADBD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0,98</w:t>
            </w:r>
          </w:p>
        </w:tc>
        <w:tc>
          <w:tcPr>
            <w:tcW w:w="409" w:type="pct"/>
            <w:tcBorders>
              <w:top w:val="nil"/>
              <w:left w:val="nil"/>
              <w:bottom w:val="single" w:sz="4" w:space="0" w:color="auto"/>
              <w:right w:val="single" w:sz="4" w:space="0" w:color="auto"/>
            </w:tcBorders>
            <w:shd w:val="clear" w:color="000000" w:fill="FF0000"/>
            <w:vAlign w:val="center"/>
            <w:hideMark/>
          </w:tcPr>
          <w:p w14:paraId="28EFE2C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0,82</w:t>
            </w:r>
          </w:p>
        </w:tc>
        <w:tc>
          <w:tcPr>
            <w:tcW w:w="76" w:type="pct"/>
            <w:vAlign w:val="center"/>
            <w:hideMark/>
          </w:tcPr>
          <w:p w14:paraId="15DBBDD1"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0939755"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6D804DB4" w14:textId="77777777" w:rsidR="00F610A2" w:rsidRPr="001827E2" w:rsidRDefault="00F610A2" w:rsidP="00F610A2">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6E31E3C1"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Media, Comunicazione Digitale E Giornalismo</w:t>
            </w:r>
          </w:p>
        </w:tc>
        <w:tc>
          <w:tcPr>
            <w:tcW w:w="413" w:type="pct"/>
            <w:tcBorders>
              <w:top w:val="nil"/>
              <w:left w:val="nil"/>
              <w:bottom w:val="single" w:sz="4" w:space="0" w:color="auto"/>
              <w:right w:val="single" w:sz="4" w:space="0" w:color="auto"/>
            </w:tcBorders>
            <w:shd w:val="clear" w:color="000000" w:fill="DDEBF7"/>
            <w:vAlign w:val="center"/>
            <w:hideMark/>
          </w:tcPr>
          <w:p w14:paraId="0AFB5C9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81B37C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1,40</w:t>
            </w:r>
          </w:p>
        </w:tc>
        <w:tc>
          <w:tcPr>
            <w:tcW w:w="408" w:type="pct"/>
            <w:tcBorders>
              <w:top w:val="nil"/>
              <w:left w:val="nil"/>
              <w:bottom w:val="single" w:sz="4" w:space="0" w:color="auto"/>
              <w:right w:val="single" w:sz="4" w:space="0" w:color="auto"/>
            </w:tcBorders>
            <w:shd w:val="clear" w:color="auto" w:fill="auto"/>
            <w:vAlign w:val="center"/>
            <w:hideMark/>
          </w:tcPr>
          <w:p w14:paraId="7738FA2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1,64</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FE2ABD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1,25</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5E693E6"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1,50</w:t>
            </w:r>
          </w:p>
        </w:tc>
        <w:tc>
          <w:tcPr>
            <w:tcW w:w="409" w:type="pct"/>
            <w:tcBorders>
              <w:top w:val="nil"/>
              <w:left w:val="nil"/>
              <w:bottom w:val="single" w:sz="4" w:space="0" w:color="auto"/>
              <w:right w:val="single" w:sz="4" w:space="0" w:color="auto"/>
            </w:tcBorders>
            <w:shd w:val="clear" w:color="auto" w:fill="auto"/>
            <w:vAlign w:val="center"/>
            <w:hideMark/>
          </w:tcPr>
          <w:p w14:paraId="49C494A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1,52</w:t>
            </w:r>
          </w:p>
        </w:tc>
        <w:tc>
          <w:tcPr>
            <w:tcW w:w="76" w:type="pct"/>
            <w:vAlign w:val="center"/>
            <w:hideMark/>
          </w:tcPr>
          <w:p w14:paraId="1587AA0E"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397321B1"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09214CDB" w14:textId="77777777" w:rsidR="00F610A2" w:rsidRPr="001827E2" w:rsidRDefault="00F610A2" w:rsidP="00F610A2">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5D8E3124"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Organizzazione E Marketing Per La Comunicazione D'Impresa</w:t>
            </w:r>
          </w:p>
        </w:tc>
        <w:tc>
          <w:tcPr>
            <w:tcW w:w="413" w:type="pct"/>
            <w:tcBorders>
              <w:top w:val="nil"/>
              <w:left w:val="nil"/>
              <w:bottom w:val="single" w:sz="4" w:space="0" w:color="auto"/>
              <w:right w:val="single" w:sz="4" w:space="0" w:color="auto"/>
            </w:tcBorders>
            <w:shd w:val="clear" w:color="000000" w:fill="DDEBF7"/>
            <w:vAlign w:val="center"/>
            <w:hideMark/>
          </w:tcPr>
          <w:p w14:paraId="33002C23"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LM-59</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AA106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1,32</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F45445F"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F5CC661"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1,37</w:t>
            </w:r>
          </w:p>
        </w:tc>
        <w:tc>
          <w:tcPr>
            <w:tcW w:w="409" w:type="pct"/>
            <w:tcBorders>
              <w:top w:val="nil"/>
              <w:left w:val="nil"/>
              <w:bottom w:val="single" w:sz="4" w:space="0" w:color="auto"/>
              <w:right w:val="single" w:sz="4" w:space="0" w:color="auto"/>
            </w:tcBorders>
            <w:shd w:val="clear" w:color="auto" w:fill="auto"/>
            <w:vAlign w:val="center"/>
            <w:hideMark/>
          </w:tcPr>
          <w:p w14:paraId="65335738"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1,69</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A5F35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76" w:type="pct"/>
            <w:vAlign w:val="center"/>
            <w:hideMark/>
          </w:tcPr>
          <w:p w14:paraId="6274E49C"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19BB9924"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10E06828" w14:textId="77777777" w:rsidR="00F610A2" w:rsidRPr="001827E2" w:rsidRDefault="00F610A2" w:rsidP="00F610A2">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0C088CBE" w14:textId="67132EC1"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Progettazione Sociale Per La </w:t>
            </w:r>
            <w:r w:rsidR="00EC1D82" w:rsidRPr="001827E2">
              <w:rPr>
                <w:rFonts w:asciiTheme="minorHAnsi" w:eastAsia="Times New Roman" w:hAnsiTheme="minorHAnsi" w:cstheme="minorHAnsi"/>
                <w:color w:val="000000"/>
                <w:sz w:val="17"/>
                <w:szCs w:val="17"/>
              </w:rPr>
              <w:t>Sostenibilità</w:t>
            </w:r>
            <w:r w:rsidRPr="001827E2">
              <w:rPr>
                <w:rFonts w:asciiTheme="minorHAnsi" w:eastAsia="Times New Roman" w:hAnsiTheme="minorHAnsi" w:cstheme="minorHAnsi"/>
                <w:color w:val="000000"/>
                <w:sz w:val="17"/>
                <w:szCs w:val="17"/>
              </w:rPr>
              <w:t>, L’Innovazione E L’Inclusione Di Genere</w:t>
            </w:r>
          </w:p>
        </w:tc>
        <w:tc>
          <w:tcPr>
            <w:tcW w:w="413" w:type="pct"/>
            <w:tcBorders>
              <w:top w:val="nil"/>
              <w:left w:val="nil"/>
              <w:bottom w:val="single" w:sz="4" w:space="0" w:color="auto"/>
              <w:right w:val="single" w:sz="4" w:space="0" w:color="auto"/>
            </w:tcBorders>
            <w:shd w:val="clear" w:color="000000" w:fill="DDEBF7"/>
            <w:vAlign w:val="center"/>
            <w:hideMark/>
          </w:tcPr>
          <w:p w14:paraId="3F0C1011"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LM-88</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D13B1C"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4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1D5805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1,18</w:t>
            </w:r>
          </w:p>
        </w:tc>
        <w:tc>
          <w:tcPr>
            <w:tcW w:w="410" w:type="pct"/>
            <w:tcBorders>
              <w:top w:val="nil"/>
              <w:left w:val="nil"/>
              <w:bottom w:val="single" w:sz="4" w:space="0" w:color="auto"/>
              <w:right w:val="single" w:sz="4" w:space="0" w:color="auto"/>
            </w:tcBorders>
            <w:shd w:val="clear" w:color="000000" w:fill="FF0000"/>
            <w:vAlign w:val="center"/>
            <w:hideMark/>
          </w:tcPr>
          <w:p w14:paraId="46A90A94"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0,67</w:t>
            </w:r>
          </w:p>
        </w:tc>
        <w:tc>
          <w:tcPr>
            <w:tcW w:w="409" w:type="pct"/>
            <w:tcBorders>
              <w:top w:val="nil"/>
              <w:left w:val="nil"/>
              <w:bottom w:val="single" w:sz="4" w:space="0" w:color="auto"/>
              <w:right w:val="single" w:sz="4" w:space="0" w:color="auto"/>
            </w:tcBorders>
            <w:shd w:val="clear" w:color="000000" w:fill="FF0000"/>
            <w:vAlign w:val="center"/>
            <w:hideMark/>
          </w:tcPr>
          <w:p w14:paraId="5E07B777"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0,65</w:t>
            </w:r>
          </w:p>
        </w:tc>
        <w:tc>
          <w:tcPr>
            <w:tcW w:w="409" w:type="pct"/>
            <w:tcBorders>
              <w:top w:val="nil"/>
              <w:left w:val="nil"/>
              <w:bottom w:val="single" w:sz="4" w:space="0" w:color="auto"/>
              <w:right w:val="single" w:sz="4" w:space="0" w:color="auto"/>
            </w:tcBorders>
            <w:shd w:val="clear" w:color="000000" w:fill="FF0000"/>
            <w:vAlign w:val="center"/>
            <w:hideMark/>
          </w:tcPr>
          <w:p w14:paraId="6916390E"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0,87</w:t>
            </w:r>
          </w:p>
        </w:tc>
        <w:tc>
          <w:tcPr>
            <w:tcW w:w="76" w:type="pct"/>
            <w:vAlign w:val="center"/>
            <w:hideMark/>
          </w:tcPr>
          <w:p w14:paraId="1497AC59" w14:textId="77777777" w:rsidR="00F610A2" w:rsidRPr="001827E2" w:rsidRDefault="00F610A2" w:rsidP="00F610A2">
            <w:pPr>
              <w:rPr>
                <w:rFonts w:asciiTheme="minorHAnsi" w:eastAsia="Times New Roman" w:hAnsiTheme="minorHAnsi" w:cstheme="minorHAnsi"/>
                <w:sz w:val="17"/>
                <w:szCs w:val="17"/>
              </w:rPr>
            </w:pPr>
          </w:p>
        </w:tc>
      </w:tr>
      <w:tr w:rsidR="00F610A2" w:rsidRPr="001827E2" w14:paraId="58385D53" w14:textId="77777777" w:rsidTr="00D3385B">
        <w:trPr>
          <w:trHeight w:val="20"/>
        </w:trPr>
        <w:tc>
          <w:tcPr>
            <w:tcW w:w="723" w:type="pct"/>
            <w:vMerge/>
            <w:tcBorders>
              <w:top w:val="nil"/>
              <w:left w:val="single" w:sz="4" w:space="0" w:color="auto"/>
              <w:bottom w:val="single" w:sz="4" w:space="0" w:color="000000"/>
              <w:right w:val="single" w:sz="4" w:space="0" w:color="auto"/>
            </w:tcBorders>
            <w:vAlign w:val="center"/>
            <w:hideMark/>
          </w:tcPr>
          <w:p w14:paraId="4CEEC681" w14:textId="77777777" w:rsidR="00F610A2" w:rsidRPr="001827E2" w:rsidRDefault="00F610A2" w:rsidP="00F610A2">
            <w:pPr>
              <w:rPr>
                <w:rFonts w:asciiTheme="minorHAnsi" w:eastAsia="Times New Roman" w:hAnsiTheme="minorHAnsi" w:cstheme="minorHAnsi"/>
                <w:color w:val="000000"/>
                <w:sz w:val="17"/>
                <w:szCs w:val="17"/>
              </w:rPr>
            </w:pPr>
          </w:p>
        </w:tc>
        <w:tc>
          <w:tcPr>
            <w:tcW w:w="1853" w:type="pct"/>
            <w:tcBorders>
              <w:top w:val="nil"/>
              <w:left w:val="nil"/>
              <w:bottom w:val="single" w:sz="4" w:space="0" w:color="auto"/>
              <w:right w:val="single" w:sz="4" w:space="0" w:color="auto"/>
            </w:tcBorders>
            <w:shd w:val="clear" w:color="auto" w:fill="auto"/>
            <w:vAlign w:val="center"/>
            <w:hideMark/>
          </w:tcPr>
          <w:p w14:paraId="7F422730" w14:textId="17D757D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Sociologia Per La </w:t>
            </w:r>
            <w:r w:rsidR="00EC1D82" w:rsidRPr="001827E2">
              <w:rPr>
                <w:rFonts w:asciiTheme="minorHAnsi" w:eastAsia="Times New Roman" w:hAnsiTheme="minorHAnsi" w:cstheme="minorHAnsi"/>
                <w:color w:val="000000"/>
                <w:sz w:val="17"/>
                <w:szCs w:val="17"/>
              </w:rPr>
              <w:t>Sostenibilità</w:t>
            </w:r>
            <w:r w:rsidRPr="001827E2">
              <w:rPr>
                <w:rFonts w:asciiTheme="minorHAnsi" w:eastAsia="Times New Roman" w:hAnsiTheme="minorHAnsi" w:cstheme="minorHAnsi"/>
                <w:color w:val="000000"/>
                <w:sz w:val="17"/>
                <w:szCs w:val="17"/>
              </w:rPr>
              <w:t xml:space="preserve"> E Analisi Dei Processi Globali</w:t>
            </w:r>
          </w:p>
        </w:tc>
        <w:tc>
          <w:tcPr>
            <w:tcW w:w="413" w:type="pct"/>
            <w:tcBorders>
              <w:top w:val="nil"/>
              <w:left w:val="nil"/>
              <w:bottom w:val="single" w:sz="4" w:space="0" w:color="auto"/>
              <w:right w:val="single" w:sz="4" w:space="0" w:color="auto"/>
            </w:tcBorders>
            <w:shd w:val="clear" w:color="000000" w:fill="DDEBF7"/>
            <w:vAlign w:val="center"/>
            <w:hideMark/>
          </w:tcPr>
          <w:p w14:paraId="27E664F5" w14:textId="77777777" w:rsidR="00F610A2" w:rsidRPr="001827E2" w:rsidRDefault="00F610A2" w:rsidP="00F610A2">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LM-88</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BBE2E5"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1,32</w:t>
            </w:r>
          </w:p>
        </w:tc>
        <w:tc>
          <w:tcPr>
            <w:tcW w:w="408" w:type="pct"/>
            <w:tcBorders>
              <w:top w:val="nil"/>
              <w:left w:val="nil"/>
              <w:bottom w:val="single" w:sz="4" w:space="0" w:color="auto"/>
              <w:right w:val="single" w:sz="4" w:space="0" w:color="auto"/>
            </w:tcBorders>
            <w:shd w:val="clear" w:color="auto" w:fill="auto"/>
            <w:vAlign w:val="center"/>
            <w:hideMark/>
          </w:tcPr>
          <w:p w14:paraId="5EFC478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1,60</w:t>
            </w:r>
          </w:p>
        </w:tc>
        <w:tc>
          <w:tcPr>
            <w:tcW w:w="41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F4FF150"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1,24</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E94E8D"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1,40</w:t>
            </w:r>
          </w:p>
        </w:tc>
        <w:tc>
          <w:tcPr>
            <w:tcW w:w="40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9772B72" w14:textId="77777777" w:rsidR="00F610A2" w:rsidRPr="001827E2" w:rsidRDefault="00F610A2" w:rsidP="00F610A2">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76" w:type="pct"/>
            <w:vAlign w:val="center"/>
            <w:hideMark/>
          </w:tcPr>
          <w:p w14:paraId="6BCAA567" w14:textId="77777777" w:rsidR="00F610A2" w:rsidRPr="001827E2" w:rsidRDefault="00F610A2" w:rsidP="00F610A2">
            <w:pPr>
              <w:rPr>
                <w:rFonts w:asciiTheme="minorHAnsi" w:eastAsia="Times New Roman" w:hAnsiTheme="minorHAnsi" w:cstheme="minorHAnsi"/>
                <w:sz w:val="17"/>
                <w:szCs w:val="17"/>
              </w:rPr>
            </w:pPr>
          </w:p>
        </w:tc>
      </w:tr>
    </w:tbl>
    <w:p w14:paraId="30BBE176" w14:textId="77777777" w:rsidR="00775818" w:rsidRDefault="00775818" w:rsidP="00E3732F">
      <w:pPr>
        <w:spacing w:line="276" w:lineRule="auto"/>
        <w:jc w:val="both"/>
        <w:rPr>
          <w:rFonts w:ascii="Arial" w:hAnsi="Arial" w:cs="Arial"/>
          <w:b/>
          <w:bCs/>
          <w:color w:val="FF0000"/>
        </w:rPr>
      </w:pPr>
    </w:p>
    <w:p w14:paraId="08937D35" w14:textId="77777777" w:rsidR="00254B43" w:rsidRDefault="00254B43" w:rsidP="00E3732F">
      <w:pPr>
        <w:spacing w:line="276" w:lineRule="auto"/>
        <w:jc w:val="both"/>
        <w:rPr>
          <w:rFonts w:ascii="Arial" w:hAnsi="Arial" w:cs="Arial"/>
          <w:bCs/>
          <w:i/>
          <w:iCs/>
          <w:sz w:val="22"/>
        </w:rPr>
      </w:pPr>
    </w:p>
    <w:p w14:paraId="5C18543B" w14:textId="1D3707BD" w:rsidR="00421E56" w:rsidRDefault="00421E56" w:rsidP="00E3732F">
      <w:pPr>
        <w:spacing w:line="276" w:lineRule="auto"/>
        <w:jc w:val="both"/>
        <w:rPr>
          <w:rFonts w:ascii="Arial" w:hAnsi="Arial" w:cs="Arial"/>
          <w:bCs/>
          <w:sz w:val="22"/>
        </w:rPr>
      </w:pPr>
      <w:r w:rsidRPr="00997BFD">
        <w:rPr>
          <w:rFonts w:ascii="Arial" w:hAnsi="Arial" w:cs="Arial"/>
          <w:bCs/>
          <w:i/>
          <w:iCs/>
          <w:sz w:val="22"/>
        </w:rPr>
        <w:lastRenderedPageBreak/>
        <w:t>Corsi di laurea a ciclo unico</w:t>
      </w:r>
      <w:r w:rsidRPr="00997BFD">
        <w:rPr>
          <w:rFonts w:ascii="Arial" w:hAnsi="Arial" w:cs="Arial"/>
          <w:bCs/>
          <w:sz w:val="22"/>
        </w:rPr>
        <w:t xml:space="preserve"> – Anche in questo caso la persistenza nel </w:t>
      </w:r>
      <w:r w:rsidR="00696582" w:rsidRPr="00997BFD">
        <w:rPr>
          <w:rFonts w:ascii="Arial" w:hAnsi="Arial" w:cs="Arial"/>
          <w:bCs/>
          <w:sz w:val="22"/>
        </w:rPr>
        <w:t>quinquennio</w:t>
      </w:r>
      <w:r w:rsidRPr="00997BFD">
        <w:rPr>
          <w:rFonts w:ascii="Arial" w:hAnsi="Arial" w:cs="Arial"/>
          <w:bCs/>
          <w:sz w:val="22"/>
        </w:rPr>
        <w:t xml:space="preserve"> è predominante come evidente nella tabella successiva.</w:t>
      </w:r>
    </w:p>
    <w:p w14:paraId="63309AF3" w14:textId="77777777" w:rsidR="00254B43" w:rsidRPr="00997BFD" w:rsidRDefault="00254B43" w:rsidP="00E3732F">
      <w:pPr>
        <w:spacing w:line="276" w:lineRule="auto"/>
        <w:jc w:val="both"/>
        <w:rPr>
          <w:rFonts w:ascii="Arial" w:hAnsi="Arial" w:cs="Arial"/>
          <w:bCs/>
          <w:sz w:val="22"/>
        </w:rPr>
      </w:pPr>
    </w:p>
    <w:p w14:paraId="7A36C498" w14:textId="27FAF2E7" w:rsidR="00696582" w:rsidRPr="004324D7" w:rsidRDefault="004324D7" w:rsidP="004324D7">
      <w:pPr>
        <w:pStyle w:val="Didascalia"/>
        <w:rPr>
          <w:color w:val="auto"/>
          <w:sz w:val="8"/>
        </w:rPr>
      </w:pPr>
      <w:bookmarkStart w:id="43" w:name="_Toc164781357"/>
      <w:r w:rsidRPr="004324D7">
        <w:rPr>
          <w:color w:val="auto"/>
        </w:rPr>
        <w:t xml:space="preserve">Tab. </w:t>
      </w:r>
      <w:r w:rsidRPr="004324D7">
        <w:rPr>
          <w:color w:val="auto"/>
        </w:rPr>
        <w:fldChar w:fldCharType="begin"/>
      </w:r>
      <w:r w:rsidRPr="004324D7">
        <w:rPr>
          <w:color w:val="auto"/>
        </w:rPr>
        <w:instrText xml:space="preserve"> SEQ Tab. \* ARABIC </w:instrText>
      </w:r>
      <w:r w:rsidRPr="004324D7">
        <w:rPr>
          <w:color w:val="auto"/>
        </w:rPr>
        <w:fldChar w:fldCharType="separate"/>
      </w:r>
      <w:r w:rsidR="00BA5DB7">
        <w:rPr>
          <w:noProof/>
          <w:color w:val="auto"/>
        </w:rPr>
        <w:t>11</w:t>
      </w:r>
      <w:r w:rsidRPr="004324D7">
        <w:rPr>
          <w:color w:val="auto"/>
        </w:rPr>
        <w:fldChar w:fldCharType="end"/>
      </w:r>
      <w:r w:rsidRPr="004324D7">
        <w:rPr>
          <w:color w:val="auto"/>
        </w:rPr>
        <w:t xml:space="preserve">- </w:t>
      </w:r>
      <w:r w:rsidR="00696582" w:rsidRPr="004324D7">
        <w:rPr>
          <w:color w:val="auto"/>
        </w:rPr>
        <w:t>CdL</w:t>
      </w:r>
      <w:r w:rsidR="00FD0D14">
        <w:rPr>
          <w:color w:val="auto"/>
        </w:rPr>
        <w:t>M</w:t>
      </w:r>
      <w:r w:rsidR="00696582" w:rsidRPr="004324D7">
        <w:rPr>
          <w:color w:val="auto"/>
        </w:rPr>
        <w:t>cu: confronto nel quinquennio</w:t>
      </w:r>
      <w:bookmarkEnd w:id="43"/>
    </w:p>
    <w:tbl>
      <w:tblPr>
        <w:tblW w:w="5000" w:type="pct"/>
        <w:tblCellMar>
          <w:left w:w="70" w:type="dxa"/>
          <w:right w:w="70" w:type="dxa"/>
        </w:tblCellMar>
        <w:tblLook w:val="04A0" w:firstRow="1" w:lastRow="0" w:firstColumn="1" w:lastColumn="0" w:noHBand="0" w:noVBand="1"/>
      </w:tblPr>
      <w:tblGrid>
        <w:gridCol w:w="1839"/>
        <w:gridCol w:w="3685"/>
        <w:gridCol w:w="993"/>
        <w:gridCol w:w="568"/>
        <w:gridCol w:w="566"/>
        <w:gridCol w:w="566"/>
        <w:gridCol w:w="568"/>
        <w:gridCol w:w="675"/>
        <w:gridCol w:w="162"/>
      </w:tblGrid>
      <w:tr w:rsidR="00421E56" w:rsidRPr="001827E2" w14:paraId="7388533C" w14:textId="77777777" w:rsidTr="00F618CE">
        <w:trPr>
          <w:gridAfter w:val="1"/>
          <w:wAfter w:w="84" w:type="pct"/>
          <w:trHeight w:val="300"/>
          <w:tblHeader/>
        </w:trPr>
        <w:tc>
          <w:tcPr>
            <w:tcW w:w="3387" w:type="pct"/>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65608BA" w14:textId="578E2D5E" w:rsidR="00421E56" w:rsidRPr="001827E2" w:rsidRDefault="00696582" w:rsidP="00421E56">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 xml:space="preserve">CdS con punti critici e punti di attenzione nel 2022/23 - Confronto con gli anni precedenti - </w:t>
            </w:r>
            <w:r w:rsidR="00421E56" w:rsidRPr="001827E2">
              <w:rPr>
                <w:rFonts w:asciiTheme="minorHAnsi" w:eastAsia="Times New Roman" w:hAnsiTheme="minorHAnsi" w:cstheme="minorHAnsi"/>
                <w:b/>
                <w:bCs/>
                <w:color w:val="000000"/>
                <w:sz w:val="17"/>
                <w:szCs w:val="17"/>
              </w:rPr>
              <w:t>c.u.</w:t>
            </w:r>
          </w:p>
        </w:tc>
        <w:tc>
          <w:tcPr>
            <w:tcW w:w="1529" w:type="pct"/>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D997773"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 Le conoscenze preliminari possedute sono risultate sufficienti per la comprensione degli argomenti previsti nel programma d'esame?</w:t>
            </w:r>
          </w:p>
        </w:tc>
      </w:tr>
      <w:tr w:rsidR="00421E56" w:rsidRPr="001827E2" w14:paraId="54118D7F" w14:textId="77777777" w:rsidTr="00F618CE">
        <w:trPr>
          <w:trHeight w:val="500"/>
          <w:tblHeader/>
        </w:trPr>
        <w:tc>
          <w:tcPr>
            <w:tcW w:w="3387" w:type="pct"/>
            <w:gridSpan w:val="3"/>
            <w:vMerge/>
            <w:tcBorders>
              <w:top w:val="single" w:sz="4" w:space="0" w:color="auto"/>
              <w:left w:val="single" w:sz="4" w:space="0" w:color="auto"/>
              <w:bottom w:val="single" w:sz="4" w:space="0" w:color="auto"/>
              <w:right w:val="single" w:sz="4" w:space="0" w:color="auto"/>
            </w:tcBorders>
            <w:vAlign w:val="center"/>
            <w:hideMark/>
          </w:tcPr>
          <w:p w14:paraId="4FEE2A8B" w14:textId="77777777" w:rsidR="00421E56" w:rsidRPr="001827E2" w:rsidRDefault="00421E56" w:rsidP="00421E56">
            <w:pPr>
              <w:rPr>
                <w:rFonts w:asciiTheme="minorHAnsi" w:eastAsia="Times New Roman" w:hAnsiTheme="minorHAnsi" w:cstheme="minorHAnsi"/>
                <w:b/>
                <w:bCs/>
                <w:color w:val="000000"/>
                <w:sz w:val="17"/>
                <w:szCs w:val="17"/>
              </w:rPr>
            </w:pPr>
          </w:p>
        </w:tc>
        <w:tc>
          <w:tcPr>
            <w:tcW w:w="1529" w:type="pct"/>
            <w:gridSpan w:val="5"/>
            <w:vMerge/>
            <w:tcBorders>
              <w:top w:val="single" w:sz="4" w:space="0" w:color="auto"/>
              <w:left w:val="single" w:sz="4" w:space="0" w:color="auto"/>
              <w:bottom w:val="single" w:sz="4" w:space="0" w:color="auto"/>
              <w:right w:val="single" w:sz="4" w:space="0" w:color="auto"/>
            </w:tcBorders>
            <w:vAlign w:val="center"/>
            <w:hideMark/>
          </w:tcPr>
          <w:p w14:paraId="7EE2F92C" w14:textId="77777777" w:rsidR="00421E56" w:rsidRPr="001827E2" w:rsidRDefault="00421E56" w:rsidP="00421E56">
            <w:pPr>
              <w:rPr>
                <w:rFonts w:asciiTheme="minorHAnsi" w:eastAsia="Times New Roman" w:hAnsiTheme="minorHAnsi" w:cstheme="minorHAnsi"/>
                <w:b/>
                <w:bCs/>
                <w:sz w:val="17"/>
                <w:szCs w:val="17"/>
              </w:rPr>
            </w:pPr>
          </w:p>
        </w:tc>
        <w:tc>
          <w:tcPr>
            <w:tcW w:w="84" w:type="pct"/>
            <w:tcBorders>
              <w:top w:val="nil"/>
              <w:left w:val="nil"/>
              <w:bottom w:val="nil"/>
              <w:right w:val="nil"/>
            </w:tcBorders>
            <w:shd w:val="clear" w:color="auto" w:fill="auto"/>
            <w:noWrap/>
            <w:vAlign w:val="bottom"/>
            <w:hideMark/>
          </w:tcPr>
          <w:p w14:paraId="647E15A7" w14:textId="77777777" w:rsidR="00421E56" w:rsidRPr="001827E2" w:rsidRDefault="00421E56" w:rsidP="00421E56">
            <w:pPr>
              <w:jc w:val="center"/>
              <w:rPr>
                <w:rFonts w:asciiTheme="minorHAnsi" w:eastAsia="Times New Roman" w:hAnsiTheme="minorHAnsi" w:cstheme="minorHAnsi"/>
                <w:b/>
                <w:bCs/>
                <w:sz w:val="17"/>
                <w:szCs w:val="17"/>
              </w:rPr>
            </w:pPr>
          </w:p>
        </w:tc>
      </w:tr>
      <w:tr w:rsidR="00F618CE" w:rsidRPr="001827E2" w14:paraId="49077024" w14:textId="77777777" w:rsidTr="00F618CE">
        <w:trPr>
          <w:trHeight w:val="320"/>
          <w:tblHeader/>
        </w:trPr>
        <w:tc>
          <w:tcPr>
            <w:tcW w:w="956" w:type="pct"/>
            <w:tcBorders>
              <w:top w:val="nil"/>
              <w:left w:val="single" w:sz="4" w:space="0" w:color="auto"/>
              <w:bottom w:val="single" w:sz="4" w:space="0" w:color="auto"/>
              <w:right w:val="single" w:sz="4" w:space="0" w:color="auto"/>
            </w:tcBorders>
            <w:shd w:val="clear" w:color="000000" w:fill="D9D9D9"/>
            <w:vAlign w:val="center"/>
            <w:hideMark/>
          </w:tcPr>
          <w:p w14:paraId="406E1535" w14:textId="77777777" w:rsidR="00421E56" w:rsidRPr="001827E2" w:rsidRDefault="00421E56" w:rsidP="00421E56">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Facoltà</w:t>
            </w:r>
          </w:p>
        </w:tc>
        <w:tc>
          <w:tcPr>
            <w:tcW w:w="1915" w:type="pct"/>
            <w:tcBorders>
              <w:top w:val="nil"/>
              <w:left w:val="nil"/>
              <w:bottom w:val="single" w:sz="4" w:space="0" w:color="auto"/>
              <w:right w:val="single" w:sz="4" w:space="0" w:color="auto"/>
            </w:tcBorders>
            <w:shd w:val="clear" w:color="000000" w:fill="D9D9D9"/>
            <w:vAlign w:val="center"/>
            <w:hideMark/>
          </w:tcPr>
          <w:p w14:paraId="5A306473" w14:textId="77777777" w:rsidR="00421E56" w:rsidRPr="001827E2" w:rsidRDefault="00421E56" w:rsidP="00421E56">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Corso</w:t>
            </w:r>
          </w:p>
        </w:tc>
        <w:tc>
          <w:tcPr>
            <w:tcW w:w="516" w:type="pct"/>
            <w:tcBorders>
              <w:top w:val="nil"/>
              <w:left w:val="nil"/>
              <w:bottom w:val="single" w:sz="4" w:space="0" w:color="auto"/>
              <w:right w:val="single" w:sz="4" w:space="0" w:color="auto"/>
            </w:tcBorders>
            <w:shd w:val="clear" w:color="000000" w:fill="D9D9D9"/>
            <w:vAlign w:val="center"/>
            <w:hideMark/>
          </w:tcPr>
          <w:p w14:paraId="0D8A7396" w14:textId="77777777" w:rsidR="00421E56" w:rsidRPr="001827E2" w:rsidRDefault="00421E56" w:rsidP="00421E56">
            <w:pPr>
              <w:jc w:val="center"/>
              <w:rPr>
                <w:rFonts w:asciiTheme="minorHAnsi" w:eastAsia="Times New Roman" w:hAnsiTheme="minorHAnsi" w:cstheme="minorHAnsi"/>
                <w:b/>
                <w:bCs/>
                <w:color w:val="000000"/>
                <w:sz w:val="17"/>
                <w:szCs w:val="17"/>
              </w:rPr>
            </w:pPr>
            <w:r w:rsidRPr="001827E2">
              <w:rPr>
                <w:rFonts w:asciiTheme="minorHAnsi" w:eastAsia="Times New Roman" w:hAnsiTheme="minorHAnsi" w:cstheme="minorHAnsi"/>
                <w:b/>
                <w:bCs/>
                <w:color w:val="000000"/>
                <w:sz w:val="17"/>
                <w:szCs w:val="17"/>
              </w:rPr>
              <w:t>Classe</w:t>
            </w:r>
          </w:p>
        </w:tc>
        <w:tc>
          <w:tcPr>
            <w:tcW w:w="295" w:type="pct"/>
            <w:tcBorders>
              <w:top w:val="nil"/>
              <w:left w:val="nil"/>
              <w:bottom w:val="single" w:sz="4" w:space="0" w:color="auto"/>
              <w:right w:val="single" w:sz="4" w:space="0" w:color="auto"/>
            </w:tcBorders>
            <w:shd w:val="clear" w:color="000000" w:fill="D9D9D9"/>
            <w:vAlign w:val="center"/>
            <w:hideMark/>
          </w:tcPr>
          <w:p w14:paraId="1380F2DF"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22-23</w:t>
            </w:r>
          </w:p>
        </w:tc>
        <w:tc>
          <w:tcPr>
            <w:tcW w:w="294" w:type="pct"/>
            <w:tcBorders>
              <w:top w:val="nil"/>
              <w:left w:val="nil"/>
              <w:bottom w:val="single" w:sz="4" w:space="0" w:color="auto"/>
              <w:right w:val="single" w:sz="4" w:space="0" w:color="auto"/>
            </w:tcBorders>
            <w:shd w:val="clear" w:color="000000" w:fill="D9D9D9"/>
            <w:vAlign w:val="center"/>
            <w:hideMark/>
          </w:tcPr>
          <w:p w14:paraId="54F22363"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21-22</w:t>
            </w:r>
          </w:p>
        </w:tc>
        <w:tc>
          <w:tcPr>
            <w:tcW w:w="294" w:type="pct"/>
            <w:tcBorders>
              <w:top w:val="nil"/>
              <w:left w:val="nil"/>
              <w:bottom w:val="single" w:sz="4" w:space="0" w:color="auto"/>
              <w:right w:val="single" w:sz="4" w:space="0" w:color="auto"/>
            </w:tcBorders>
            <w:shd w:val="clear" w:color="000000" w:fill="D9D9D9"/>
            <w:vAlign w:val="center"/>
            <w:hideMark/>
          </w:tcPr>
          <w:p w14:paraId="684466A7"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20-21</w:t>
            </w:r>
          </w:p>
        </w:tc>
        <w:tc>
          <w:tcPr>
            <w:tcW w:w="295" w:type="pct"/>
            <w:tcBorders>
              <w:top w:val="nil"/>
              <w:left w:val="nil"/>
              <w:bottom w:val="single" w:sz="4" w:space="0" w:color="auto"/>
              <w:right w:val="single" w:sz="4" w:space="0" w:color="auto"/>
            </w:tcBorders>
            <w:shd w:val="clear" w:color="000000" w:fill="D9D9D9"/>
            <w:vAlign w:val="center"/>
            <w:hideMark/>
          </w:tcPr>
          <w:p w14:paraId="2322FEC5"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19-20</w:t>
            </w:r>
          </w:p>
        </w:tc>
        <w:tc>
          <w:tcPr>
            <w:tcW w:w="351" w:type="pct"/>
            <w:tcBorders>
              <w:top w:val="nil"/>
              <w:left w:val="nil"/>
              <w:bottom w:val="single" w:sz="4" w:space="0" w:color="auto"/>
              <w:right w:val="single" w:sz="4" w:space="0" w:color="auto"/>
            </w:tcBorders>
            <w:shd w:val="clear" w:color="000000" w:fill="D9D9D9"/>
            <w:vAlign w:val="center"/>
            <w:hideMark/>
          </w:tcPr>
          <w:p w14:paraId="109486D7" w14:textId="77777777" w:rsidR="00421E56" w:rsidRPr="001827E2" w:rsidRDefault="00421E56" w:rsidP="00421E56">
            <w:pPr>
              <w:jc w:val="center"/>
              <w:rPr>
                <w:rFonts w:asciiTheme="minorHAnsi" w:eastAsia="Times New Roman" w:hAnsiTheme="minorHAnsi" w:cstheme="minorHAnsi"/>
                <w:b/>
                <w:bCs/>
                <w:sz w:val="17"/>
                <w:szCs w:val="17"/>
              </w:rPr>
            </w:pPr>
            <w:r w:rsidRPr="001827E2">
              <w:rPr>
                <w:rFonts w:asciiTheme="minorHAnsi" w:eastAsia="Times New Roman" w:hAnsiTheme="minorHAnsi" w:cstheme="minorHAnsi"/>
                <w:b/>
                <w:bCs/>
                <w:sz w:val="17"/>
                <w:szCs w:val="17"/>
              </w:rPr>
              <w:t>18-19</w:t>
            </w:r>
          </w:p>
        </w:tc>
        <w:tc>
          <w:tcPr>
            <w:tcW w:w="84" w:type="pct"/>
            <w:vAlign w:val="center"/>
            <w:hideMark/>
          </w:tcPr>
          <w:p w14:paraId="2D058D38"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5EE21B89" w14:textId="77777777" w:rsidTr="00F618CE">
        <w:trPr>
          <w:trHeight w:val="283"/>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3D65E3E7"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Architettura</w:t>
            </w:r>
          </w:p>
        </w:tc>
        <w:tc>
          <w:tcPr>
            <w:tcW w:w="1915" w:type="pct"/>
            <w:tcBorders>
              <w:top w:val="nil"/>
              <w:left w:val="nil"/>
              <w:bottom w:val="single" w:sz="4" w:space="0" w:color="auto"/>
              <w:right w:val="single" w:sz="4" w:space="0" w:color="auto"/>
            </w:tcBorders>
            <w:shd w:val="clear" w:color="auto" w:fill="auto"/>
            <w:vAlign w:val="center"/>
            <w:hideMark/>
          </w:tcPr>
          <w:p w14:paraId="08E4F20F"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Architettura</w:t>
            </w:r>
          </w:p>
        </w:tc>
        <w:tc>
          <w:tcPr>
            <w:tcW w:w="516" w:type="pct"/>
            <w:tcBorders>
              <w:top w:val="nil"/>
              <w:left w:val="nil"/>
              <w:bottom w:val="single" w:sz="4" w:space="0" w:color="auto"/>
              <w:right w:val="single" w:sz="4" w:space="0" w:color="auto"/>
            </w:tcBorders>
            <w:shd w:val="clear" w:color="auto" w:fill="auto"/>
            <w:vAlign w:val="center"/>
            <w:hideMark/>
          </w:tcPr>
          <w:p w14:paraId="5226D475"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LM-4 c.u.</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B17062"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1,14</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0313E4F"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1,12</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304D52"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12F67E"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1,06</w:t>
            </w:r>
          </w:p>
        </w:tc>
        <w:tc>
          <w:tcPr>
            <w:tcW w:w="351" w:type="pct"/>
            <w:tcBorders>
              <w:top w:val="nil"/>
              <w:left w:val="nil"/>
              <w:bottom w:val="single" w:sz="4" w:space="0" w:color="auto"/>
              <w:right w:val="single" w:sz="4" w:space="0" w:color="auto"/>
            </w:tcBorders>
            <w:shd w:val="clear" w:color="000000" w:fill="FF0000"/>
            <w:vAlign w:val="center"/>
            <w:hideMark/>
          </w:tcPr>
          <w:p w14:paraId="5686FFFC"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0,91</w:t>
            </w:r>
          </w:p>
        </w:tc>
        <w:tc>
          <w:tcPr>
            <w:tcW w:w="84" w:type="pct"/>
            <w:vAlign w:val="center"/>
            <w:hideMark/>
          </w:tcPr>
          <w:p w14:paraId="141759F0"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1690F2DB" w14:textId="77777777" w:rsidTr="00F618CE">
        <w:trPr>
          <w:trHeight w:val="283"/>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23473E53"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Farmacia e Medicina</w:t>
            </w:r>
          </w:p>
        </w:tc>
        <w:tc>
          <w:tcPr>
            <w:tcW w:w="1915" w:type="pct"/>
            <w:tcBorders>
              <w:top w:val="nil"/>
              <w:left w:val="nil"/>
              <w:bottom w:val="single" w:sz="4" w:space="0" w:color="auto"/>
              <w:right w:val="single" w:sz="4" w:space="0" w:color="auto"/>
            </w:tcBorders>
            <w:shd w:val="clear" w:color="auto" w:fill="auto"/>
            <w:vAlign w:val="center"/>
            <w:hideMark/>
          </w:tcPr>
          <w:p w14:paraId="7F2EAAAC"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Chimica E Tecnologia Farmaceutiche [Latina]</w:t>
            </w:r>
          </w:p>
        </w:tc>
        <w:tc>
          <w:tcPr>
            <w:tcW w:w="516" w:type="pct"/>
            <w:tcBorders>
              <w:top w:val="nil"/>
              <w:left w:val="nil"/>
              <w:bottom w:val="single" w:sz="4" w:space="0" w:color="auto"/>
              <w:right w:val="single" w:sz="4" w:space="0" w:color="auto"/>
            </w:tcBorders>
            <w:shd w:val="clear" w:color="auto" w:fill="auto"/>
            <w:vAlign w:val="center"/>
            <w:hideMark/>
          </w:tcPr>
          <w:p w14:paraId="3C56955A"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LM-13 c.u.</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0AC63C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1,47</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07BB695"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1,45</w:t>
            </w:r>
          </w:p>
        </w:tc>
        <w:tc>
          <w:tcPr>
            <w:tcW w:w="294" w:type="pct"/>
            <w:tcBorders>
              <w:top w:val="nil"/>
              <w:left w:val="nil"/>
              <w:bottom w:val="single" w:sz="4" w:space="0" w:color="auto"/>
              <w:right w:val="single" w:sz="4" w:space="0" w:color="auto"/>
            </w:tcBorders>
            <w:shd w:val="clear" w:color="000000" w:fill="FF0000"/>
            <w:vAlign w:val="center"/>
            <w:hideMark/>
          </w:tcPr>
          <w:p w14:paraId="3518594E"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0,71</w:t>
            </w:r>
          </w:p>
        </w:tc>
        <w:tc>
          <w:tcPr>
            <w:tcW w:w="295" w:type="pct"/>
            <w:tcBorders>
              <w:top w:val="nil"/>
              <w:left w:val="nil"/>
              <w:bottom w:val="single" w:sz="4" w:space="0" w:color="auto"/>
              <w:right w:val="nil"/>
            </w:tcBorders>
            <w:shd w:val="clear" w:color="000000" w:fill="BFBFBF"/>
            <w:vAlign w:val="center"/>
            <w:hideMark/>
          </w:tcPr>
          <w:p w14:paraId="0226E3C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351" w:type="pct"/>
            <w:tcBorders>
              <w:top w:val="nil"/>
              <w:left w:val="nil"/>
              <w:bottom w:val="single" w:sz="4" w:space="0" w:color="auto"/>
              <w:right w:val="single" w:sz="4" w:space="0" w:color="auto"/>
            </w:tcBorders>
            <w:shd w:val="clear" w:color="000000" w:fill="BFBFBF"/>
            <w:vAlign w:val="center"/>
            <w:hideMark/>
          </w:tcPr>
          <w:p w14:paraId="28FBEB22"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84" w:type="pct"/>
            <w:vAlign w:val="center"/>
            <w:hideMark/>
          </w:tcPr>
          <w:p w14:paraId="63783B89"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5D9D3C84" w14:textId="77777777" w:rsidTr="00F618CE">
        <w:trPr>
          <w:trHeight w:val="2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51C1673E"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Civile e Industriale</w:t>
            </w:r>
          </w:p>
        </w:tc>
        <w:tc>
          <w:tcPr>
            <w:tcW w:w="1915" w:type="pct"/>
            <w:tcBorders>
              <w:top w:val="nil"/>
              <w:left w:val="nil"/>
              <w:bottom w:val="single" w:sz="4" w:space="0" w:color="auto"/>
              <w:right w:val="single" w:sz="4" w:space="0" w:color="auto"/>
            </w:tcBorders>
            <w:shd w:val="clear" w:color="auto" w:fill="auto"/>
            <w:vAlign w:val="center"/>
            <w:hideMark/>
          </w:tcPr>
          <w:p w14:paraId="03A28B65"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Ingegneria Edile-Architettura</w:t>
            </w:r>
          </w:p>
        </w:tc>
        <w:tc>
          <w:tcPr>
            <w:tcW w:w="516" w:type="pct"/>
            <w:tcBorders>
              <w:top w:val="nil"/>
              <w:left w:val="nil"/>
              <w:bottom w:val="single" w:sz="4" w:space="0" w:color="auto"/>
              <w:right w:val="single" w:sz="4" w:space="0" w:color="auto"/>
            </w:tcBorders>
            <w:shd w:val="clear" w:color="auto" w:fill="auto"/>
            <w:vAlign w:val="center"/>
            <w:hideMark/>
          </w:tcPr>
          <w:p w14:paraId="0DCA5B51"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LM-4 c.u.</w:t>
            </w:r>
          </w:p>
        </w:tc>
        <w:tc>
          <w:tcPr>
            <w:tcW w:w="295" w:type="pct"/>
            <w:tcBorders>
              <w:top w:val="nil"/>
              <w:left w:val="nil"/>
              <w:bottom w:val="single" w:sz="4" w:space="0" w:color="auto"/>
              <w:right w:val="single" w:sz="4" w:space="0" w:color="auto"/>
            </w:tcBorders>
            <w:shd w:val="clear" w:color="000000" w:fill="FF0000"/>
            <w:vAlign w:val="center"/>
            <w:hideMark/>
          </w:tcPr>
          <w:p w14:paraId="271DD9B1"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0,76</w:t>
            </w:r>
          </w:p>
        </w:tc>
        <w:tc>
          <w:tcPr>
            <w:tcW w:w="294" w:type="pct"/>
            <w:tcBorders>
              <w:top w:val="nil"/>
              <w:left w:val="nil"/>
              <w:bottom w:val="single" w:sz="4" w:space="0" w:color="auto"/>
              <w:right w:val="single" w:sz="4" w:space="0" w:color="auto"/>
            </w:tcBorders>
            <w:shd w:val="clear" w:color="000000" w:fill="FF0000"/>
            <w:vAlign w:val="center"/>
            <w:hideMark/>
          </w:tcPr>
          <w:p w14:paraId="3F3515AC"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0,95</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8D2E1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1,35</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2D201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1,27</w:t>
            </w:r>
          </w:p>
        </w:tc>
        <w:tc>
          <w:tcPr>
            <w:tcW w:w="351" w:type="pct"/>
            <w:tcBorders>
              <w:top w:val="nil"/>
              <w:left w:val="nil"/>
              <w:bottom w:val="single" w:sz="4" w:space="0" w:color="auto"/>
              <w:right w:val="single" w:sz="4" w:space="0" w:color="auto"/>
            </w:tcBorders>
            <w:shd w:val="clear" w:color="000000" w:fill="FF0000"/>
            <w:vAlign w:val="center"/>
            <w:hideMark/>
          </w:tcPr>
          <w:p w14:paraId="3733D038"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0,85</w:t>
            </w:r>
          </w:p>
        </w:tc>
        <w:tc>
          <w:tcPr>
            <w:tcW w:w="84" w:type="pct"/>
            <w:vAlign w:val="center"/>
            <w:hideMark/>
          </w:tcPr>
          <w:p w14:paraId="59C7B5FB"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10E2A82A" w14:textId="77777777" w:rsidTr="00F618CE">
        <w:trPr>
          <w:trHeight w:val="2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74278817"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Odontoiatria</w:t>
            </w:r>
          </w:p>
        </w:tc>
        <w:tc>
          <w:tcPr>
            <w:tcW w:w="1915" w:type="pct"/>
            <w:tcBorders>
              <w:top w:val="nil"/>
              <w:left w:val="nil"/>
              <w:bottom w:val="single" w:sz="4" w:space="0" w:color="auto"/>
              <w:right w:val="single" w:sz="4" w:space="0" w:color="auto"/>
            </w:tcBorders>
            <w:shd w:val="clear" w:color="auto" w:fill="auto"/>
            <w:vAlign w:val="center"/>
            <w:hideMark/>
          </w:tcPr>
          <w:p w14:paraId="2B9CC907"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Dentistry And Dental Prosthodontics</w:t>
            </w:r>
          </w:p>
        </w:tc>
        <w:tc>
          <w:tcPr>
            <w:tcW w:w="516" w:type="pct"/>
            <w:tcBorders>
              <w:top w:val="nil"/>
              <w:left w:val="nil"/>
              <w:bottom w:val="single" w:sz="4" w:space="0" w:color="auto"/>
              <w:right w:val="single" w:sz="4" w:space="0" w:color="auto"/>
            </w:tcBorders>
            <w:shd w:val="clear" w:color="auto" w:fill="auto"/>
            <w:vAlign w:val="center"/>
            <w:hideMark/>
          </w:tcPr>
          <w:p w14:paraId="38D8CFF6"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 xml:space="preserve">LM-46 </w:t>
            </w:r>
          </w:p>
        </w:tc>
        <w:tc>
          <w:tcPr>
            <w:tcW w:w="295" w:type="pct"/>
            <w:tcBorders>
              <w:top w:val="nil"/>
              <w:left w:val="nil"/>
              <w:bottom w:val="single" w:sz="4" w:space="0" w:color="auto"/>
              <w:right w:val="single" w:sz="4" w:space="0" w:color="auto"/>
            </w:tcBorders>
            <w:shd w:val="clear" w:color="000000" w:fill="FF0000"/>
            <w:vAlign w:val="center"/>
            <w:hideMark/>
          </w:tcPr>
          <w:p w14:paraId="70AECF9B"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0,46</w:t>
            </w:r>
          </w:p>
        </w:tc>
        <w:tc>
          <w:tcPr>
            <w:tcW w:w="294" w:type="pct"/>
            <w:tcBorders>
              <w:top w:val="nil"/>
              <w:left w:val="nil"/>
              <w:bottom w:val="single" w:sz="4" w:space="0" w:color="auto"/>
              <w:right w:val="nil"/>
            </w:tcBorders>
            <w:shd w:val="clear" w:color="000000" w:fill="BFBFBF"/>
            <w:vAlign w:val="center"/>
            <w:hideMark/>
          </w:tcPr>
          <w:p w14:paraId="7D5F52D5"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294" w:type="pct"/>
            <w:tcBorders>
              <w:top w:val="nil"/>
              <w:left w:val="nil"/>
              <w:bottom w:val="single" w:sz="4" w:space="0" w:color="auto"/>
              <w:right w:val="nil"/>
            </w:tcBorders>
            <w:shd w:val="clear" w:color="000000" w:fill="BFBFBF"/>
            <w:vAlign w:val="center"/>
            <w:hideMark/>
          </w:tcPr>
          <w:p w14:paraId="4CF9BA6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295" w:type="pct"/>
            <w:tcBorders>
              <w:top w:val="nil"/>
              <w:left w:val="nil"/>
              <w:bottom w:val="single" w:sz="4" w:space="0" w:color="auto"/>
              <w:right w:val="nil"/>
            </w:tcBorders>
            <w:shd w:val="clear" w:color="000000" w:fill="BFBFBF"/>
            <w:vAlign w:val="center"/>
            <w:hideMark/>
          </w:tcPr>
          <w:p w14:paraId="236FDE9A"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351" w:type="pct"/>
            <w:tcBorders>
              <w:top w:val="nil"/>
              <w:left w:val="nil"/>
              <w:bottom w:val="single" w:sz="4" w:space="0" w:color="auto"/>
              <w:right w:val="single" w:sz="4" w:space="0" w:color="auto"/>
            </w:tcBorders>
            <w:shd w:val="clear" w:color="000000" w:fill="BFBFBF"/>
            <w:vAlign w:val="center"/>
            <w:hideMark/>
          </w:tcPr>
          <w:p w14:paraId="15BB78BD"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84" w:type="pct"/>
            <w:vAlign w:val="center"/>
            <w:hideMark/>
          </w:tcPr>
          <w:p w14:paraId="5413A661"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2EB58863" w14:textId="77777777" w:rsidTr="00F618CE">
        <w:trPr>
          <w:trHeight w:val="2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625A0D53"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Odontoiatria</w:t>
            </w:r>
          </w:p>
        </w:tc>
        <w:tc>
          <w:tcPr>
            <w:tcW w:w="1915" w:type="pct"/>
            <w:tcBorders>
              <w:top w:val="nil"/>
              <w:left w:val="nil"/>
              <w:bottom w:val="single" w:sz="4" w:space="0" w:color="auto"/>
              <w:right w:val="single" w:sz="4" w:space="0" w:color="auto"/>
            </w:tcBorders>
            <w:shd w:val="clear" w:color="auto" w:fill="auto"/>
            <w:vAlign w:val="center"/>
            <w:hideMark/>
          </w:tcPr>
          <w:p w14:paraId="33BE2097"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Chirurgia Ht [Roma]</w:t>
            </w:r>
          </w:p>
        </w:tc>
        <w:tc>
          <w:tcPr>
            <w:tcW w:w="516" w:type="pct"/>
            <w:tcBorders>
              <w:top w:val="nil"/>
              <w:left w:val="nil"/>
              <w:bottom w:val="single" w:sz="4" w:space="0" w:color="auto"/>
              <w:right w:val="single" w:sz="4" w:space="0" w:color="auto"/>
            </w:tcBorders>
            <w:shd w:val="clear" w:color="auto" w:fill="auto"/>
            <w:vAlign w:val="center"/>
            <w:hideMark/>
          </w:tcPr>
          <w:p w14:paraId="1FF508DD"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LM-41 c.u.</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661CF1E"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1,38</w:t>
            </w:r>
          </w:p>
        </w:tc>
        <w:tc>
          <w:tcPr>
            <w:tcW w:w="294" w:type="pct"/>
            <w:tcBorders>
              <w:top w:val="nil"/>
              <w:left w:val="nil"/>
              <w:bottom w:val="single" w:sz="4" w:space="0" w:color="auto"/>
              <w:right w:val="single" w:sz="4" w:space="0" w:color="auto"/>
            </w:tcBorders>
            <w:shd w:val="clear" w:color="auto" w:fill="auto"/>
            <w:vAlign w:val="center"/>
            <w:hideMark/>
          </w:tcPr>
          <w:p w14:paraId="41537AA7"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1,52</w:t>
            </w:r>
          </w:p>
        </w:tc>
        <w:tc>
          <w:tcPr>
            <w:tcW w:w="294" w:type="pct"/>
            <w:tcBorders>
              <w:top w:val="nil"/>
              <w:left w:val="nil"/>
              <w:bottom w:val="single" w:sz="4" w:space="0" w:color="auto"/>
              <w:right w:val="single" w:sz="4" w:space="0" w:color="auto"/>
            </w:tcBorders>
            <w:shd w:val="clear" w:color="auto" w:fill="auto"/>
            <w:vAlign w:val="center"/>
            <w:hideMark/>
          </w:tcPr>
          <w:p w14:paraId="3A9540D2"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2,85</w:t>
            </w:r>
          </w:p>
        </w:tc>
        <w:tc>
          <w:tcPr>
            <w:tcW w:w="295" w:type="pct"/>
            <w:tcBorders>
              <w:top w:val="nil"/>
              <w:left w:val="nil"/>
              <w:bottom w:val="single" w:sz="4" w:space="0" w:color="auto"/>
              <w:right w:val="nil"/>
            </w:tcBorders>
            <w:shd w:val="clear" w:color="000000" w:fill="BFBFBF"/>
            <w:vAlign w:val="center"/>
            <w:hideMark/>
          </w:tcPr>
          <w:p w14:paraId="0AE47E33"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351" w:type="pct"/>
            <w:tcBorders>
              <w:top w:val="nil"/>
              <w:left w:val="nil"/>
              <w:bottom w:val="single" w:sz="4" w:space="0" w:color="auto"/>
              <w:right w:val="single" w:sz="4" w:space="0" w:color="auto"/>
            </w:tcBorders>
            <w:shd w:val="clear" w:color="000000" w:fill="BFBFBF"/>
            <w:vAlign w:val="center"/>
            <w:hideMark/>
          </w:tcPr>
          <w:p w14:paraId="7ACA300F"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 </w:t>
            </w:r>
          </w:p>
        </w:tc>
        <w:tc>
          <w:tcPr>
            <w:tcW w:w="84" w:type="pct"/>
            <w:vAlign w:val="center"/>
            <w:hideMark/>
          </w:tcPr>
          <w:p w14:paraId="39A29EDE"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4D7F5D6D" w14:textId="77777777" w:rsidTr="00F618CE">
        <w:trPr>
          <w:trHeight w:val="2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053DFA5C"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Psicologia</w:t>
            </w:r>
          </w:p>
        </w:tc>
        <w:tc>
          <w:tcPr>
            <w:tcW w:w="1915" w:type="pct"/>
            <w:tcBorders>
              <w:top w:val="nil"/>
              <w:left w:val="nil"/>
              <w:bottom w:val="single" w:sz="4" w:space="0" w:color="auto"/>
              <w:right w:val="single" w:sz="4" w:space="0" w:color="auto"/>
            </w:tcBorders>
            <w:shd w:val="clear" w:color="auto" w:fill="auto"/>
            <w:vAlign w:val="center"/>
            <w:hideMark/>
          </w:tcPr>
          <w:p w14:paraId="35BA5E55"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Chirurgia [Roma - Ospedale Sant'Andrea]</w:t>
            </w:r>
          </w:p>
        </w:tc>
        <w:tc>
          <w:tcPr>
            <w:tcW w:w="516" w:type="pct"/>
            <w:tcBorders>
              <w:top w:val="nil"/>
              <w:left w:val="nil"/>
              <w:bottom w:val="single" w:sz="4" w:space="0" w:color="auto"/>
              <w:right w:val="single" w:sz="4" w:space="0" w:color="auto"/>
            </w:tcBorders>
            <w:shd w:val="clear" w:color="auto" w:fill="auto"/>
            <w:vAlign w:val="center"/>
            <w:hideMark/>
          </w:tcPr>
          <w:p w14:paraId="49C1C496"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LM-41 c.u.</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9F82F0"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1,17</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76EFFDC"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1,22</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5A907C"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65BEA9"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1,39</w:t>
            </w:r>
          </w:p>
        </w:tc>
        <w:tc>
          <w:tcPr>
            <w:tcW w:w="351" w:type="pct"/>
            <w:tcBorders>
              <w:top w:val="nil"/>
              <w:left w:val="nil"/>
              <w:bottom w:val="single" w:sz="4" w:space="0" w:color="auto"/>
              <w:right w:val="single" w:sz="4" w:space="0" w:color="auto"/>
            </w:tcBorders>
            <w:shd w:val="clear" w:color="auto" w:fill="auto"/>
            <w:vAlign w:val="center"/>
            <w:hideMark/>
          </w:tcPr>
          <w:p w14:paraId="1B503C87"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1,85</w:t>
            </w:r>
          </w:p>
        </w:tc>
        <w:tc>
          <w:tcPr>
            <w:tcW w:w="84" w:type="pct"/>
            <w:vAlign w:val="center"/>
            <w:hideMark/>
          </w:tcPr>
          <w:p w14:paraId="702EC66E" w14:textId="77777777" w:rsidR="00421E56" w:rsidRPr="001827E2" w:rsidRDefault="00421E56" w:rsidP="00421E56">
            <w:pPr>
              <w:rPr>
                <w:rFonts w:asciiTheme="minorHAnsi" w:eastAsia="Times New Roman" w:hAnsiTheme="minorHAnsi" w:cstheme="minorHAnsi"/>
                <w:sz w:val="17"/>
                <w:szCs w:val="17"/>
              </w:rPr>
            </w:pPr>
          </w:p>
        </w:tc>
      </w:tr>
      <w:tr w:rsidR="00F618CE" w:rsidRPr="001827E2" w14:paraId="30A7AF42" w14:textId="77777777" w:rsidTr="00F618CE">
        <w:trPr>
          <w:trHeight w:val="400"/>
        </w:trPr>
        <w:tc>
          <w:tcPr>
            <w:tcW w:w="956" w:type="pct"/>
            <w:tcBorders>
              <w:top w:val="nil"/>
              <w:left w:val="single" w:sz="4" w:space="0" w:color="auto"/>
              <w:bottom w:val="single" w:sz="4" w:space="0" w:color="auto"/>
              <w:right w:val="single" w:sz="4" w:space="0" w:color="auto"/>
            </w:tcBorders>
            <w:shd w:val="clear" w:color="auto" w:fill="auto"/>
            <w:vAlign w:val="center"/>
            <w:hideMark/>
          </w:tcPr>
          <w:p w14:paraId="2A2FF4FE"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Medicina e Psicologia</w:t>
            </w:r>
          </w:p>
        </w:tc>
        <w:tc>
          <w:tcPr>
            <w:tcW w:w="1915" w:type="pct"/>
            <w:tcBorders>
              <w:top w:val="nil"/>
              <w:left w:val="nil"/>
              <w:bottom w:val="single" w:sz="4" w:space="0" w:color="auto"/>
              <w:right w:val="single" w:sz="4" w:space="0" w:color="auto"/>
            </w:tcBorders>
            <w:shd w:val="clear" w:color="auto" w:fill="auto"/>
            <w:vAlign w:val="center"/>
            <w:hideMark/>
          </w:tcPr>
          <w:p w14:paraId="0CD67850"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Scienze Della Formazione Primaria</w:t>
            </w:r>
          </w:p>
        </w:tc>
        <w:tc>
          <w:tcPr>
            <w:tcW w:w="516" w:type="pct"/>
            <w:tcBorders>
              <w:top w:val="nil"/>
              <w:left w:val="nil"/>
              <w:bottom w:val="single" w:sz="4" w:space="0" w:color="auto"/>
              <w:right w:val="single" w:sz="4" w:space="0" w:color="auto"/>
            </w:tcBorders>
            <w:shd w:val="clear" w:color="auto" w:fill="auto"/>
            <w:vAlign w:val="center"/>
            <w:hideMark/>
          </w:tcPr>
          <w:p w14:paraId="1AD245D8" w14:textId="77777777" w:rsidR="00421E56" w:rsidRPr="001827E2" w:rsidRDefault="00421E56" w:rsidP="00421E56">
            <w:pPr>
              <w:rPr>
                <w:rFonts w:asciiTheme="minorHAnsi" w:eastAsia="Times New Roman" w:hAnsiTheme="minorHAnsi" w:cstheme="minorHAnsi"/>
                <w:color w:val="000000"/>
                <w:sz w:val="17"/>
                <w:szCs w:val="17"/>
              </w:rPr>
            </w:pPr>
            <w:r w:rsidRPr="001827E2">
              <w:rPr>
                <w:rFonts w:asciiTheme="minorHAnsi" w:eastAsia="Times New Roman" w:hAnsiTheme="minorHAnsi" w:cstheme="minorHAnsi"/>
                <w:color w:val="000000"/>
                <w:sz w:val="17"/>
                <w:szCs w:val="17"/>
              </w:rPr>
              <w:t>LM-85 bis</w:t>
            </w:r>
          </w:p>
        </w:tc>
        <w:tc>
          <w:tcPr>
            <w:tcW w:w="29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FCE2C77"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1,21</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38C7F29"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1,30</w:t>
            </w:r>
          </w:p>
        </w:tc>
        <w:tc>
          <w:tcPr>
            <w:tcW w:w="294" w:type="pct"/>
            <w:tcBorders>
              <w:top w:val="nil"/>
              <w:left w:val="nil"/>
              <w:bottom w:val="single" w:sz="4" w:space="0" w:color="auto"/>
              <w:right w:val="single" w:sz="4" w:space="0" w:color="auto"/>
            </w:tcBorders>
            <w:shd w:val="clear" w:color="auto" w:fill="auto"/>
            <w:vAlign w:val="center"/>
            <w:hideMark/>
          </w:tcPr>
          <w:p w14:paraId="6FF72EFE"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1,70</w:t>
            </w:r>
          </w:p>
        </w:tc>
        <w:tc>
          <w:tcPr>
            <w:tcW w:w="295" w:type="pct"/>
            <w:tcBorders>
              <w:top w:val="nil"/>
              <w:left w:val="nil"/>
              <w:bottom w:val="single" w:sz="4" w:space="0" w:color="auto"/>
              <w:right w:val="single" w:sz="4" w:space="0" w:color="auto"/>
            </w:tcBorders>
            <w:shd w:val="clear" w:color="auto" w:fill="auto"/>
            <w:vAlign w:val="center"/>
            <w:hideMark/>
          </w:tcPr>
          <w:p w14:paraId="78D2C413"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1,53</w:t>
            </w:r>
          </w:p>
        </w:tc>
        <w:tc>
          <w:tcPr>
            <w:tcW w:w="351" w:type="pct"/>
            <w:tcBorders>
              <w:top w:val="nil"/>
              <w:left w:val="nil"/>
              <w:bottom w:val="single" w:sz="4" w:space="0" w:color="auto"/>
              <w:right w:val="single" w:sz="4" w:space="0" w:color="auto"/>
            </w:tcBorders>
            <w:shd w:val="clear" w:color="000000" w:fill="FF0000"/>
            <w:vAlign w:val="center"/>
            <w:hideMark/>
          </w:tcPr>
          <w:p w14:paraId="48B90C35" w14:textId="77777777" w:rsidR="00421E56" w:rsidRPr="001827E2" w:rsidRDefault="00421E56" w:rsidP="00421E56">
            <w:pPr>
              <w:jc w:val="right"/>
              <w:rPr>
                <w:rFonts w:asciiTheme="minorHAnsi" w:eastAsia="Times New Roman" w:hAnsiTheme="minorHAnsi" w:cstheme="minorHAnsi"/>
                <w:sz w:val="17"/>
                <w:szCs w:val="17"/>
              </w:rPr>
            </w:pPr>
            <w:r w:rsidRPr="001827E2">
              <w:rPr>
                <w:rFonts w:asciiTheme="minorHAnsi" w:eastAsia="Times New Roman" w:hAnsiTheme="minorHAnsi" w:cstheme="minorHAnsi"/>
                <w:sz w:val="17"/>
                <w:szCs w:val="17"/>
              </w:rPr>
              <w:t>0,98</w:t>
            </w:r>
          </w:p>
        </w:tc>
        <w:tc>
          <w:tcPr>
            <w:tcW w:w="84" w:type="pct"/>
            <w:vAlign w:val="center"/>
            <w:hideMark/>
          </w:tcPr>
          <w:p w14:paraId="7E16181B" w14:textId="77777777" w:rsidR="00421E56" w:rsidRPr="001827E2" w:rsidRDefault="00421E56" w:rsidP="00421E56">
            <w:pPr>
              <w:rPr>
                <w:rFonts w:asciiTheme="minorHAnsi" w:eastAsia="Times New Roman" w:hAnsiTheme="minorHAnsi" w:cstheme="minorHAnsi"/>
                <w:sz w:val="17"/>
                <w:szCs w:val="17"/>
              </w:rPr>
            </w:pPr>
          </w:p>
        </w:tc>
      </w:tr>
    </w:tbl>
    <w:p w14:paraId="58FE4E54" w14:textId="77777777" w:rsidR="009669DB" w:rsidRDefault="009669DB" w:rsidP="00D957D5">
      <w:pPr>
        <w:rPr>
          <w:b/>
          <w:bCs/>
          <w:color w:val="FF0000"/>
        </w:rPr>
      </w:pPr>
    </w:p>
    <w:p w14:paraId="78428807" w14:textId="77777777" w:rsidR="00254B43" w:rsidRDefault="00254B43" w:rsidP="00E3732F">
      <w:pPr>
        <w:spacing w:line="276" w:lineRule="auto"/>
        <w:jc w:val="both"/>
        <w:rPr>
          <w:rFonts w:ascii="Arial" w:hAnsi="Arial" w:cs="Arial"/>
          <w:bCs/>
          <w:i/>
          <w:iCs/>
          <w:sz w:val="22"/>
        </w:rPr>
      </w:pPr>
    </w:p>
    <w:p w14:paraId="0F8EF0D0" w14:textId="5AB54C72" w:rsidR="009669DB" w:rsidRPr="00997BFD" w:rsidRDefault="009669DB" w:rsidP="00E3732F">
      <w:pPr>
        <w:spacing w:line="276" w:lineRule="auto"/>
        <w:jc w:val="both"/>
        <w:rPr>
          <w:rFonts w:ascii="Arial" w:hAnsi="Arial" w:cs="Arial"/>
          <w:bCs/>
          <w:sz w:val="22"/>
        </w:rPr>
      </w:pPr>
      <w:r w:rsidRPr="00997BFD">
        <w:rPr>
          <w:rFonts w:ascii="Arial" w:hAnsi="Arial" w:cs="Arial"/>
          <w:bCs/>
          <w:i/>
          <w:iCs/>
          <w:sz w:val="22"/>
        </w:rPr>
        <w:t>CdS delle professioni sanitarie</w:t>
      </w:r>
      <w:r w:rsidRPr="00997BFD">
        <w:rPr>
          <w:rFonts w:ascii="Arial" w:hAnsi="Arial" w:cs="Arial"/>
          <w:bCs/>
          <w:sz w:val="22"/>
        </w:rPr>
        <w:t xml:space="preserve"> – La persistenza delle criticità è presente anche nelle lauree delle professioni sanitarie sia di primo che di secondo livello, anche se talvolta manifesta oscillazioni nel quinquennio</w:t>
      </w:r>
      <w:r w:rsidR="00A9133B" w:rsidRPr="00997BFD">
        <w:rPr>
          <w:rFonts w:ascii="Arial" w:hAnsi="Arial" w:cs="Arial"/>
          <w:bCs/>
          <w:sz w:val="22"/>
        </w:rPr>
        <w:t>.</w:t>
      </w:r>
    </w:p>
    <w:p w14:paraId="742B6CDA" w14:textId="77777777" w:rsidR="004324D7" w:rsidRPr="00254B43" w:rsidRDefault="004324D7" w:rsidP="004324D7">
      <w:pPr>
        <w:pStyle w:val="Didascalia"/>
        <w:rPr>
          <w:sz w:val="10"/>
        </w:rPr>
      </w:pPr>
    </w:p>
    <w:p w14:paraId="3A76E9E2" w14:textId="01C1A419" w:rsidR="001B6E92" w:rsidRPr="004324D7" w:rsidRDefault="004324D7" w:rsidP="004324D7">
      <w:pPr>
        <w:pStyle w:val="Didascalia"/>
        <w:rPr>
          <w:color w:val="auto"/>
        </w:rPr>
      </w:pPr>
      <w:bookmarkStart w:id="44" w:name="_Toc164781358"/>
      <w:r w:rsidRPr="004324D7">
        <w:rPr>
          <w:color w:val="auto"/>
        </w:rPr>
        <w:t xml:space="preserve">Tab. </w:t>
      </w:r>
      <w:r w:rsidRPr="004324D7">
        <w:rPr>
          <w:color w:val="auto"/>
        </w:rPr>
        <w:fldChar w:fldCharType="begin"/>
      </w:r>
      <w:r w:rsidRPr="004324D7">
        <w:rPr>
          <w:color w:val="auto"/>
        </w:rPr>
        <w:instrText xml:space="preserve"> SEQ Tab. \* ARABIC </w:instrText>
      </w:r>
      <w:r w:rsidRPr="004324D7">
        <w:rPr>
          <w:color w:val="auto"/>
        </w:rPr>
        <w:fldChar w:fldCharType="separate"/>
      </w:r>
      <w:r w:rsidR="00BA5DB7">
        <w:rPr>
          <w:noProof/>
          <w:color w:val="auto"/>
        </w:rPr>
        <w:t>12</w:t>
      </w:r>
      <w:r w:rsidRPr="004324D7">
        <w:rPr>
          <w:color w:val="auto"/>
        </w:rPr>
        <w:fldChar w:fldCharType="end"/>
      </w:r>
      <w:r w:rsidRPr="004324D7">
        <w:rPr>
          <w:color w:val="auto"/>
        </w:rPr>
        <w:t xml:space="preserve">- </w:t>
      </w:r>
      <w:r w:rsidR="00696582" w:rsidRPr="004324D7">
        <w:rPr>
          <w:color w:val="auto"/>
        </w:rPr>
        <w:t>Prof</w:t>
      </w:r>
      <w:r w:rsidRPr="004324D7">
        <w:rPr>
          <w:color w:val="auto"/>
        </w:rPr>
        <w:t>e</w:t>
      </w:r>
      <w:r w:rsidR="00696582" w:rsidRPr="004324D7">
        <w:rPr>
          <w:color w:val="auto"/>
        </w:rPr>
        <w:t>ssioni Sanitarie: confronto nel quinquennio</w:t>
      </w:r>
      <w:bookmarkEnd w:id="44"/>
      <w:r w:rsidR="00696582" w:rsidRPr="004324D7">
        <w:rPr>
          <w:rFonts w:eastAsia="Times New Roman"/>
          <w:b w:val="0"/>
          <w:bCs w:val="0"/>
          <w:color w:val="auto"/>
          <w:sz w:val="17"/>
          <w:szCs w:val="17"/>
        </w:rPr>
        <w:t xml:space="preserve"> </w:t>
      </w:r>
    </w:p>
    <w:tbl>
      <w:tblPr>
        <w:tblW w:w="5000" w:type="pct"/>
        <w:tblCellMar>
          <w:left w:w="70" w:type="dxa"/>
          <w:right w:w="70" w:type="dxa"/>
        </w:tblCellMar>
        <w:tblLook w:val="04A0" w:firstRow="1" w:lastRow="0" w:firstColumn="1" w:lastColumn="0" w:noHBand="0" w:noVBand="1"/>
      </w:tblPr>
      <w:tblGrid>
        <w:gridCol w:w="1025"/>
        <w:gridCol w:w="4288"/>
        <w:gridCol w:w="696"/>
        <w:gridCol w:w="693"/>
        <w:gridCol w:w="693"/>
        <w:gridCol w:w="693"/>
        <w:gridCol w:w="693"/>
        <w:gridCol w:w="695"/>
        <w:gridCol w:w="146"/>
      </w:tblGrid>
      <w:tr w:rsidR="009669DB" w:rsidRPr="001827E2" w14:paraId="563FBE70" w14:textId="77777777" w:rsidTr="004324D7">
        <w:trPr>
          <w:gridAfter w:val="1"/>
          <w:wAfter w:w="76" w:type="pct"/>
          <w:trHeight w:val="300"/>
          <w:tblHeader/>
        </w:trPr>
        <w:tc>
          <w:tcPr>
            <w:tcW w:w="3123" w:type="pct"/>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CA441B2" w14:textId="06E37C4C" w:rsidR="009669DB" w:rsidRPr="001827E2" w:rsidRDefault="00696582" w:rsidP="009669DB">
            <w:pPr>
              <w:jc w:val="center"/>
              <w:rPr>
                <w:rFonts w:eastAsia="Times New Roman"/>
                <w:b/>
                <w:bCs/>
                <w:sz w:val="17"/>
                <w:szCs w:val="17"/>
              </w:rPr>
            </w:pPr>
            <w:r w:rsidRPr="001827E2">
              <w:rPr>
                <w:rFonts w:eastAsia="Times New Roman"/>
                <w:b/>
                <w:bCs/>
                <w:color w:val="000000"/>
                <w:sz w:val="17"/>
                <w:szCs w:val="17"/>
              </w:rPr>
              <w:t xml:space="preserve">CdS con punti critici e punti di attenzione nel 2022/23 - Confronto con gli anni precedenti - </w:t>
            </w:r>
            <w:r w:rsidR="009669DB" w:rsidRPr="001827E2">
              <w:rPr>
                <w:rFonts w:eastAsia="Times New Roman"/>
                <w:b/>
                <w:bCs/>
                <w:sz w:val="17"/>
                <w:szCs w:val="17"/>
              </w:rPr>
              <w:t>PROFESSIONI SANITARIE</w:t>
            </w:r>
          </w:p>
        </w:tc>
        <w:tc>
          <w:tcPr>
            <w:tcW w:w="1801" w:type="pct"/>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47922FB"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1. Le conoscenze preliminari possedute sono risultate sufficienti per la comprensione degli argomenti previsti nel programma d'esame?</w:t>
            </w:r>
          </w:p>
        </w:tc>
      </w:tr>
      <w:tr w:rsidR="009669DB" w:rsidRPr="001827E2" w14:paraId="7F76BB15" w14:textId="77777777" w:rsidTr="004324D7">
        <w:trPr>
          <w:trHeight w:val="500"/>
          <w:tblHeader/>
        </w:trPr>
        <w:tc>
          <w:tcPr>
            <w:tcW w:w="3123" w:type="pct"/>
            <w:gridSpan w:val="3"/>
            <w:vMerge/>
            <w:tcBorders>
              <w:top w:val="single" w:sz="4" w:space="0" w:color="auto"/>
              <w:left w:val="single" w:sz="4" w:space="0" w:color="auto"/>
              <w:bottom w:val="single" w:sz="4" w:space="0" w:color="auto"/>
              <w:right w:val="single" w:sz="4" w:space="0" w:color="auto"/>
            </w:tcBorders>
            <w:vAlign w:val="center"/>
            <w:hideMark/>
          </w:tcPr>
          <w:p w14:paraId="6679C4EC" w14:textId="77777777" w:rsidR="009669DB" w:rsidRPr="001827E2" w:rsidRDefault="009669DB" w:rsidP="009669DB">
            <w:pPr>
              <w:rPr>
                <w:rFonts w:eastAsia="Times New Roman"/>
                <w:b/>
                <w:bCs/>
                <w:sz w:val="17"/>
                <w:szCs w:val="17"/>
              </w:rPr>
            </w:pPr>
          </w:p>
        </w:tc>
        <w:tc>
          <w:tcPr>
            <w:tcW w:w="1801" w:type="pct"/>
            <w:gridSpan w:val="5"/>
            <w:vMerge/>
            <w:tcBorders>
              <w:top w:val="single" w:sz="4" w:space="0" w:color="auto"/>
              <w:left w:val="single" w:sz="4" w:space="0" w:color="auto"/>
              <w:bottom w:val="single" w:sz="4" w:space="0" w:color="auto"/>
              <w:right w:val="single" w:sz="4" w:space="0" w:color="auto"/>
            </w:tcBorders>
            <w:vAlign w:val="center"/>
            <w:hideMark/>
          </w:tcPr>
          <w:p w14:paraId="688483B3" w14:textId="77777777" w:rsidR="009669DB" w:rsidRPr="001827E2" w:rsidRDefault="009669DB" w:rsidP="009669DB">
            <w:pPr>
              <w:rPr>
                <w:rFonts w:eastAsia="Times New Roman"/>
                <w:b/>
                <w:bCs/>
                <w:sz w:val="17"/>
                <w:szCs w:val="17"/>
              </w:rPr>
            </w:pPr>
          </w:p>
        </w:tc>
        <w:tc>
          <w:tcPr>
            <w:tcW w:w="76" w:type="pct"/>
            <w:tcBorders>
              <w:top w:val="nil"/>
              <w:left w:val="nil"/>
              <w:bottom w:val="nil"/>
              <w:right w:val="nil"/>
            </w:tcBorders>
            <w:shd w:val="clear" w:color="auto" w:fill="auto"/>
            <w:noWrap/>
            <w:vAlign w:val="bottom"/>
            <w:hideMark/>
          </w:tcPr>
          <w:p w14:paraId="3EBD4E6F" w14:textId="77777777" w:rsidR="009669DB" w:rsidRPr="001827E2" w:rsidRDefault="009669DB" w:rsidP="009669DB">
            <w:pPr>
              <w:jc w:val="center"/>
              <w:rPr>
                <w:rFonts w:eastAsia="Times New Roman"/>
                <w:b/>
                <w:bCs/>
                <w:sz w:val="17"/>
                <w:szCs w:val="17"/>
              </w:rPr>
            </w:pPr>
          </w:p>
        </w:tc>
      </w:tr>
      <w:tr w:rsidR="009669DB" w:rsidRPr="001827E2" w14:paraId="1309260C" w14:textId="77777777" w:rsidTr="004324D7">
        <w:trPr>
          <w:trHeight w:val="320"/>
          <w:tblHeader/>
        </w:trPr>
        <w:tc>
          <w:tcPr>
            <w:tcW w:w="533" w:type="pct"/>
            <w:tcBorders>
              <w:top w:val="nil"/>
              <w:left w:val="single" w:sz="4" w:space="0" w:color="auto"/>
              <w:bottom w:val="single" w:sz="4" w:space="0" w:color="auto"/>
              <w:right w:val="single" w:sz="4" w:space="0" w:color="auto"/>
            </w:tcBorders>
            <w:shd w:val="clear" w:color="000000" w:fill="D9D9D9"/>
            <w:vAlign w:val="center"/>
            <w:hideMark/>
          </w:tcPr>
          <w:p w14:paraId="08F40EC4"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Facoltà</w:t>
            </w:r>
          </w:p>
        </w:tc>
        <w:tc>
          <w:tcPr>
            <w:tcW w:w="2229" w:type="pct"/>
            <w:tcBorders>
              <w:top w:val="nil"/>
              <w:left w:val="nil"/>
              <w:bottom w:val="single" w:sz="4" w:space="0" w:color="auto"/>
              <w:right w:val="single" w:sz="4" w:space="0" w:color="auto"/>
            </w:tcBorders>
            <w:shd w:val="clear" w:color="000000" w:fill="D9D9D9"/>
            <w:vAlign w:val="center"/>
            <w:hideMark/>
          </w:tcPr>
          <w:p w14:paraId="15E72B87"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Corso</w:t>
            </w:r>
          </w:p>
        </w:tc>
        <w:tc>
          <w:tcPr>
            <w:tcW w:w="362" w:type="pct"/>
            <w:tcBorders>
              <w:top w:val="nil"/>
              <w:left w:val="nil"/>
              <w:bottom w:val="single" w:sz="4" w:space="0" w:color="auto"/>
              <w:right w:val="single" w:sz="4" w:space="0" w:color="auto"/>
            </w:tcBorders>
            <w:shd w:val="clear" w:color="000000" w:fill="D9D9D9"/>
            <w:vAlign w:val="center"/>
            <w:hideMark/>
          </w:tcPr>
          <w:p w14:paraId="607DA7F7"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Classe</w:t>
            </w:r>
          </w:p>
        </w:tc>
        <w:tc>
          <w:tcPr>
            <w:tcW w:w="360" w:type="pct"/>
            <w:tcBorders>
              <w:top w:val="nil"/>
              <w:left w:val="nil"/>
              <w:bottom w:val="single" w:sz="4" w:space="0" w:color="auto"/>
              <w:right w:val="single" w:sz="4" w:space="0" w:color="auto"/>
            </w:tcBorders>
            <w:shd w:val="clear" w:color="000000" w:fill="D9D9D9"/>
            <w:vAlign w:val="center"/>
            <w:hideMark/>
          </w:tcPr>
          <w:p w14:paraId="4FA1AB56"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22-23</w:t>
            </w:r>
          </w:p>
        </w:tc>
        <w:tc>
          <w:tcPr>
            <w:tcW w:w="360" w:type="pct"/>
            <w:tcBorders>
              <w:top w:val="nil"/>
              <w:left w:val="nil"/>
              <w:bottom w:val="single" w:sz="4" w:space="0" w:color="auto"/>
              <w:right w:val="single" w:sz="4" w:space="0" w:color="auto"/>
            </w:tcBorders>
            <w:shd w:val="clear" w:color="000000" w:fill="D9D9D9"/>
            <w:vAlign w:val="center"/>
            <w:hideMark/>
          </w:tcPr>
          <w:p w14:paraId="0836DEB5"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21-22</w:t>
            </w:r>
          </w:p>
        </w:tc>
        <w:tc>
          <w:tcPr>
            <w:tcW w:w="360" w:type="pct"/>
            <w:tcBorders>
              <w:top w:val="nil"/>
              <w:left w:val="nil"/>
              <w:bottom w:val="single" w:sz="4" w:space="0" w:color="auto"/>
              <w:right w:val="single" w:sz="4" w:space="0" w:color="auto"/>
            </w:tcBorders>
            <w:shd w:val="clear" w:color="000000" w:fill="D9D9D9"/>
            <w:vAlign w:val="center"/>
            <w:hideMark/>
          </w:tcPr>
          <w:p w14:paraId="3C0A7EC6"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20-21</w:t>
            </w:r>
          </w:p>
        </w:tc>
        <w:tc>
          <w:tcPr>
            <w:tcW w:w="360" w:type="pct"/>
            <w:tcBorders>
              <w:top w:val="nil"/>
              <w:left w:val="nil"/>
              <w:bottom w:val="single" w:sz="4" w:space="0" w:color="auto"/>
              <w:right w:val="single" w:sz="4" w:space="0" w:color="auto"/>
            </w:tcBorders>
            <w:shd w:val="clear" w:color="000000" w:fill="D9D9D9"/>
            <w:vAlign w:val="center"/>
            <w:hideMark/>
          </w:tcPr>
          <w:p w14:paraId="79AE5488"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19-20</w:t>
            </w:r>
          </w:p>
        </w:tc>
        <w:tc>
          <w:tcPr>
            <w:tcW w:w="361" w:type="pct"/>
            <w:tcBorders>
              <w:top w:val="nil"/>
              <w:left w:val="nil"/>
              <w:bottom w:val="single" w:sz="4" w:space="0" w:color="auto"/>
              <w:right w:val="single" w:sz="4" w:space="0" w:color="auto"/>
            </w:tcBorders>
            <w:shd w:val="clear" w:color="000000" w:fill="D9D9D9"/>
            <w:vAlign w:val="center"/>
            <w:hideMark/>
          </w:tcPr>
          <w:p w14:paraId="2FEDE71C" w14:textId="77777777" w:rsidR="009669DB" w:rsidRPr="001827E2" w:rsidRDefault="009669DB" w:rsidP="009669DB">
            <w:pPr>
              <w:jc w:val="center"/>
              <w:rPr>
                <w:rFonts w:eastAsia="Times New Roman"/>
                <w:b/>
                <w:bCs/>
                <w:sz w:val="17"/>
                <w:szCs w:val="17"/>
              </w:rPr>
            </w:pPr>
            <w:r w:rsidRPr="001827E2">
              <w:rPr>
                <w:rFonts w:eastAsia="Times New Roman"/>
                <w:b/>
                <w:bCs/>
                <w:sz w:val="17"/>
                <w:szCs w:val="17"/>
              </w:rPr>
              <w:t>18-19</w:t>
            </w:r>
          </w:p>
        </w:tc>
        <w:tc>
          <w:tcPr>
            <w:tcW w:w="76" w:type="pct"/>
            <w:vAlign w:val="center"/>
            <w:hideMark/>
          </w:tcPr>
          <w:p w14:paraId="54C7E0D5" w14:textId="77777777" w:rsidR="009669DB" w:rsidRPr="001827E2" w:rsidRDefault="009669DB" w:rsidP="009669DB">
            <w:pPr>
              <w:rPr>
                <w:rFonts w:eastAsia="Times New Roman"/>
                <w:sz w:val="17"/>
                <w:szCs w:val="17"/>
              </w:rPr>
            </w:pPr>
          </w:p>
        </w:tc>
      </w:tr>
      <w:tr w:rsidR="009669DB" w:rsidRPr="001827E2" w14:paraId="2A2C89E0"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61054597" w14:textId="77777777" w:rsidR="009669DB" w:rsidRPr="001827E2" w:rsidRDefault="009669DB" w:rsidP="009669DB">
            <w:pPr>
              <w:jc w:val="center"/>
              <w:rPr>
                <w:rFonts w:eastAsia="Times New Roman"/>
                <w:sz w:val="17"/>
                <w:szCs w:val="17"/>
              </w:rPr>
            </w:pPr>
            <w:r w:rsidRPr="001827E2">
              <w:rPr>
                <w:rFonts w:eastAsia="Times New Roman"/>
                <w:sz w:val="17"/>
                <w:szCs w:val="17"/>
              </w:rPr>
              <w:t>Farmacia e Medicina</w:t>
            </w:r>
          </w:p>
        </w:tc>
        <w:tc>
          <w:tcPr>
            <w:tcW w:w="2229" w:type="pct"/>
            <w:tcBorders>
              <w:top w:val="nil"/>
              <w:left w:val="nil"/>
              <w:bottom w:val="single" w:sz="4" w:space="0" w:color="auto"/>
              <w:right w:val="single" w:sz="4" w:space="0" w:color="auto"/>
            </w:tcBorders>
            <w:shd w:val="clear" w:color="auto" w:fill="auto"/>
            <w:vAlign w:val="center"/>
            <w:hideMark/>
          </w:tcPr>
          <w:p w14:paraId="224BAAA4" w14:textId="77777777" w:rsidR="009669DB" w:rsidRPr="001827E2" w:rsidRDefault="009669DB" w:rsidP="009669DB">
            <w:pPr>
              <w:rPr>
                <w:rFonts w:eastAsia="Times New Roman"/>
                <w:sz w:val="17"/>
                <w:szCs w:val="17"/>
              </w:rPr>
            </w:pPr>
            <w:r w:rsidRPr="001827E2">
              <w:rPr>
                <w:rFonts w:eastAsia="Times New Roman"/>
                <w:sz w:val="17"/>
                <w:szCs w:val="17"/>
              </w:rPr>
              <w:t>Fisioterapia [Pozzilli - Regione Molise Irccs Neuromed]</w:t>
            </w:r>
          </w:p>
        </w:tc>
        <w:tc>
          <w:tcPr>
            <w:tcW w:w="362" w:type="pct"/>
            <w:tcBorders>
              <w:top w:val="nil"/>
              <w:left w:val="nil"/>
              <w:bottom w:val="single" w:sz="4" w:space="0" w:color="auto"/>
              <w:right w:val="single" w:sz="4" w:space="0" w:color="auto"/>
            </w:tcBorders>
            <w:shd w:val="clear" w:color="000000" w:fill="FABF8F"/>
            <w:vAlign w:val="center"/>
            <w:hideMark/>
          </w:tcPr>
          <w:p w14:paraId="4BDE27ED"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4AE7A7A" w14:textId="77777777" w:rsidR="009669DB" w:rsidRPr="001827E2" w:rsidRDefault="009669DB" w:rsidP="009669DB">
            <w:pPr>
              <w:jc w:val="right"/>
              <w:rPr>
                <w:rFonts w:eastAsia="Times New Roman"/>
                <w:sz w:val="17"/>
                <w:szCs w:val="17"/>
              </w:rPr>
            </w:pPr>
            <w:r w:rsidRPr="001827E2">
              <w:rPr>
                <w:rFonts w:eastAsia="Times New Roman"/>
                <w:sz w:val="17"/>
                <w:szCs w:val="17"/>
              </w:rPr>
              <w:t>1,41</w:t>
            </w:r>
          </w:p>
        </w:tc>
        <w:tc>
          <w:tcPr>
            <w:tcW w:w="360" w:type="pct"/>
            <w:tcBorders>
              <w:top w:val="nil"/>
              <w:left w:val="nil"/>
              <w:bottom w:val="single" w:sz="4" w:space="0" w:color="auto"/>
              <w:right w:val="single" w:sz="4" w:space="0" w:color="auto"/>
            </w:tcBorders>
            <w:shd w:val="clear" w:color="auto" w:fill="auto"/>
            <w:vAlign w:val="center"/>
            <w:hideMark/>
          </w:tcPr>
          <w:p w14:paraId="549D69D1" w14:textId="77777777" w:rsidR="009669DB" w:rsidRPr="001827E2" w:rsidRDefault="009669DB" w:rsidP="009669DB">
            <w:pPr>
              <w:jc w:val="right"/>
              <w:rPr>
                <w:rFonts w:eastAsia="Times New Roman"/>
                <w:sz w:val="17"/>
                <w:szCs w:val="17"/>
              </w:rPr>
            </w:pPr>
            <w:r w:rsidRPr="001827E2">
              <w:rPr>
                <w:rFonts w:eastAsia="Times New Roman"/>
                <w:sz w:val="17"/>
                <w:szCs w:val="17"/>
              </w:rPr>
              <w:t>1,80</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F16C6A" w14:textId="77777777" w:rsidR="009669DB" w:rsidRPr="001827E2" w:rsidRDefault="009669DB" w:rsidP="009669DB">
            <w:pPr>
              <w:jc w:val="right"/>
              <w:rPr>
                <w:rFonts w:eastAsia="Times New Roman"/>
                <w:sz w:val="17"/>
                <w:szCs w:val="17"/>
              </w:rPr>
            </w:pPr>
            <w:r w:rsidRPr="001827E2">
              <w:rPr>
                <w:rFonts w:eastAsia="Times New Roman"/>
                <w:sz w:val="17"/>
                <w:szCs w:val="17"/>
              </w:rPr>
              <w:t>1,12</w:t>
            </w:r>
          </w:p>
        </w:tc>
        <w:tc>
          <w:tcPr>
            <w:tcW w:w="360" w:type="pct"/>
            <w:tcBorders>
              <w:top w:val="nil"/>
              <w:left w:val="nil"/>
              <w:bottom w:val="single" w:sz="4" w:space="0" w:color="auto"/>
              <w:right w:val="single" w:sz="4" w:space="0" w:color="auto"/>
            </w:tcBorders>
            <w:shd w:val="clear" w:color="000000" w:fill="FF0000"/>
            <w:vAlign w:val="center"/>
            <w:hideMark/>
          </w:tcPr>
          <w:p w14:paraId="09D8F128" w14:textId="77777777" w:rsidR="009669DB" w:rsidRPr="001827E2" w:rsidRDefault="009669DB" w:rsidP="009669DB">
            <w:pPr>
              <w:jc w:val="right"/>
              <w:rPr>
                <w:rFonts w:eastAsia="Times New Roman"/>
                <w:sz w:val="17"/>
                <w:szCs w:val="17"/>
              </w:rPr>
            </w:pPr>
            <w:r w:rsidRPr="001827E2">
              <w:rPr>
                <w:rFonts w:eastAsia="Times New Roman"/>
                <w:sz w:val="17"/>
                <w:szCs w:val="17"/>
              </w:rPr>
              <w:t>0,85</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2A84C6B" w14:textId="77777777" w:rsidR="009669DB" w:rsidRPr="001827E2" w:rsidRDefault="009669DB" w:rsidP="009669DB">
            <w:pPr>
              <w:jc w:val="right"/>
              <w:rPr>
                <w:rFonts w:eastAsia="Times New Roman"/>
                <w:sz w:val="17"/>
                <w:szCs w:val="17"/>
              </w:rPr>
            </w:pPr>
            <w:r w:rsidRPr="001827E2">
              <w:rPr>
                <w:rFonts w:eastAsia="Times New Roman"/>
                <w:sz w:val="17"/>
                <w:szCs w:val="17"/>
              </w:rPr>
              <w:t>1,29</w:t>
            </w:r>
          </w:p>
        </w:tc>
        <w:tc>
          <w:tcPr>
            <w:tcW w:w="76" w:type="pct"/>
            <w:vAlign w:val="center"/>
            <w:hideMark/>
          </w:tcPr>
          <w:p w14:paraId="6D888A3F" w14:textId="77777777" w:rsidR="009669DB" w:rsidRPr="001827E2" w:rsidRDefault="009669DB" w:rsidP="009669DB">
            <w:pPr>
              <w:rPr>
                <w:rFonts w:eastAsia="Times New Roman"/>
                <w:sz w:val="17"/>
                <w:szCs w:val="17"/>
              </w:rPr>
            </w:pPr>
          </w:p>
        </w:tc>
      </w:tr>
      <w:tr w:rsidR="009669DB" w:rsidRPr="001827E2" w14:paraId="6986B083"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09B21AF0"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0C02462" w14:textId="77777777" w:rsidR="009669DB" w:rsidRPr="001827E2" w:rsidRDefault="009669DB" w:rsidP="009669DB">
            <w:pPr>
              <w:rPr>
                <w:rFonts w:eastAsia="Times New Roman"/>
                <w:sz w:val="17"/>
                <w:szCs w:val="17"/>
              </w:rPr>
            </w:pPr>
            <w:r w:rsidRPr="001827E2">
              <w:rPr>
                <w:rFonts w:eastAsia="Times New Roman"/>
                <w:sz w:val="17"/>
                <w:szCs w:val="17"/>
              </w:rPr>
              <w:t>Fisioterapia [Roma - Azienda San Filippo Nerii]</w:t>
            </w:r>
          </w:p>
        </w:tc>
        <w:tc>
          <w:tcPr>
            <w:tcW w:w="362" w:type="pct"/>
            <w:tcBorders>
              <w:top w:val="nil"/>
              <w:left w:val="nil"/>
              <w:bottom w:val="single" w:sz="4" w:space="0" w:color="auto"/>
              <w:right w:val="single" w:sz="4" w:space="0" w:color="auto"/>
            </w:tcBorders>
            <w:shd w:val="clear" w:color="000000" w:fill="FABF8F"/>
            <w:vAlign w:val="center"/>
            <w:hideMark/>
          </w:tcPr>
          <w:p w14:paraId="36408A1C"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4FF2B16" w14:textId="77777777" w:rsidR="009669DB" w:rsidRPr="001827E2" w:rsidRDefault="009669DB" w:rsidP="009669DB">
            <w:pPr>
              <w:jc w:val="right"/>
              <w:rPr>
                <w:rFonts w:eastAsia="Times New Roman"/>
                <w:sz w:val="17"/>
                <w:szCs w:val="17"/>
              </w:rPr>
            </w:pPr>
            <w:r w:rsidRPr="001827E2">
              <w:rPr>
                <w:rFonts w:eastAsia="Times New Roman"/>
                <w:sz w:val="17"/>
                <w:szCs w:val="17"/>
              </w:rPr>
              <w:t>1,22</w:t>
            </w:r>
          </w:p>
        </w:tc>
        <w:tc>
          <w:tcPr>
            <w:tcW w:w="360" w:type="pct"/>
            <w:tcBorders>
              <w:top w:val="nil"/>
              <w:left w:val="nil"/>
              <w:bottom w:val="single" w:sz="4" w:space="0" w:color="auto"/>
              <w:right w:val="single" w:sz="4" w:space="0" w:color="auto"/>
            </w:tcBorders>
            <w:shd w:val="clear" w:color="000000" w:fill="FF0000"/>
            <w:vAlign w:val="center"/>
            <w:hideMark/>
          </w:tcPr>
          <w:p w14:paraId="2C24DFCF" w14:textId="77777777" w:rsidR="009669DB" w:rsidRPr="001827E2" w:rsidRDefault="009669DB" w:rsidP="009669DB">
            <w:pPr>
              <w:jc w:val="right"/>
              <w:rPr>
                <w:rFonts w:eastAsia="Times New Roman"/>
                <w:sz w:val="17"/>
                <w:szCs w:val="17"/>
              </w:rPr>
            </w:pPr>
            <w:r w:rsidRPr="001827E2">
              <w:rPr>
                <w:rFonts w:eastAsia="Times New Roman"/>
                <w:sz w:val="17"/>
                <w:szCs w:val="17"/>
              </w:rPr>
              <w:t>0,89</w:t>
            </w:r>
          </w:p>
        </w:tc>
        <w:tc>
          <w:tcPr>
            <w:tcW w:w="360" w:type="pct"/>
            <w:tcBorders>
              <w:top w:val="nil"/>
              <w:left w:val="nil"/>
              <w:bottom w:val="single" w:sz="4" w:space="0" w:color="auto"/>
              <w:right w:val="single" w:sz="4" w:space="0" w:color="auto"/>
            </w:tcBorders>
            <w:shd w:val="clear" w:color="auto" w:fill="auto"/>
            <w:vAlign w:val="center"/>
            <w:hideMark/>
          </w:tcPr>
          <w:p w14:paraId="1DAAC27F" w14:textId="77777777" w:rsidR="009669DB" w:rsidRPr="001827E2" w:rsidRDefault="009669DB" w:rsidP="009669DB">
            <w:pPr>
              <w:jc w:val="right"/>
              <w:rPr>
                <w:rFonts w:eastAsia="Times New Roman"/>
                <w:sz w:val="17"/>
                <w:szCs w:val="17"/>
              </w:rPr>
            </w:pPr>
            <w:r w:rsidRPr="001827E2">
              <w:rPr>
                <w:rFonts w:eastAsia="Times New Roman"/>
                <w:sz w:val="17"/>
                <w:szCs w:val="17"/>
              </w:rPr>
              <w:t>1,78</w:t>
            </w:r>
          </w:p>
        </w:tc>
        <w:tc>
          <w:tcPr>
            <w:tcW w:w="360" w:type="pct"/>
            <w:tcBorders>
              <w:top w:val="nil"/>
              <w:left w:val="nil"/>
              <w:bottom w:val="single" w:sz="4" w:space="0" w:color="auto"/>
              <w:right w:val="single" w:sz="4" w:space="0" w:color="auto"/>
            </w:tcBorders>
            <w:shd w:val="clear" w:color="000000" w:fill="FF0000"/>
            <w:vAlign w:val="center"/>
            <w:hideMark/>
          </w:tcPr>
          <w:p w14:paraId="3AF441C0" w14:textId="77777777" w:rsidR="009669DB" w:rsidRPr="001827E2" w:rsidRDefault="009669DB" w:rsidP="009669DB">
            <w:pPr>
              <w:jc w:val="right"/>
              <w:rPr>
                <w:rFonts w:eastAsia="Times New Roman"/>
                <w:sz w:val="17"/>
                <w:szCs w:val="17"/>
              </w:rPr>
            </w:pPr>
            <w:r w:rsidRPr="001827E2">
              <w:rPr>
                <w:rFonts w:eastAsia="Times New Roman"/>
                <w:sz w:val="17"/>
                <w:szCs w:val="17"/>
              </w:rPr>
              <w:t>0,59</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78B44C2" w14:textId="77777777" w:rsidR="009669DB" w:rsidRPr="001827E2" w:rsidRDefault="009669DB" w:rsidP="009669DB">
            <w:pPr>
              <w:jc w:val="right"/>
              <w:rPr>
                <w:rFonts w:eastAsia="Times New Roman"/>
                <w:sz w:val="17"/>
                <w:szCs w:val="17"/>
              </w:rPr>
            </w:pPr>
            <w:r w:rsidRPr="001827E2">
              <w:rPr>
                <w:rFonts w:eastAsia="Times New Roman"/>
                <w:sz w:val="17"/>
                <w:szCs w:val="17"/>
              </w:rPr>
              <w:t>1,20</w:t>
            </w:r>
          </w:p>
        </w:tc>
        <w:tc>
          <w:tcPr>
            <w:tcW w:w="76" w:type="pct"/>
            <w:vAlign w:val="center"/>
            <w:hideMark/>
          </w:tcPr>
          <w:p w14:paraId="44D9906E" w14:textId="77777777" w:rsidR="009669DB" w:rsidRPr="001827E2" w:rsidRDefault="009669DB" w:rsidP="009669DB">
            <w:pPr>
              <w:rPr>
                <w:rFonts w:eastAsia="Times New Roman"/>
                <w:sz w:val="17"/>
                <w:szCs w:val="17"/>
              </w:rPr>
            </w:pPr>
          </w:p>
        </w:tc>
      </w:tr>
      <w:tr w:rsidR="009669DB" w:rsidRPr="001827E2" w14:paraId="5D46722A"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6F2E88A6"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673D3A32" w14:textId="77777777" w:rsidR="009669DB" w:rsidRPr="001827E2" w:rsidRDefault="009669DB" w:rsidP="009669DB">
            <w:pPr>
              <w:rPr>
                <w:rFonts w:eastAsia="Times New Roman"/>
                <w:sz w:val="17"/>
                <w:szCs w:val="17"/>
              </w:rPr>
            </w:pPr>
            <w:r w:rsidRPr="001827E2">
              <w:rPr>
                <w:rFonts w:eastAsia="Times New Roman"/>
                <w:sz w:val="17"/>
                <w:szCs w:val="17"/>
              </w:rPr>
              <w:t>Fisioterapia [Roma - Azienda San Giovanni Addolorata]</w:t>
            </w:r>
          </w:p>
        </w:tc>
        <w:tc>
          <w:tcPr>
            <w:tcW w:w="362" w:type="pct"/>
            <w:tcBorders>
              <w:top w:val="nil"/>
              <w:left w:val="nil"/>
              <w:bottom w:val="single" w:sz="4" w:space="0" w:color="auto"/>
              <w:right w:val="single" w:sz="4" w:space="0" w:color="auto"/>
            </w:tcBorders>
            <w:shd w:val="clear" w:color="000000" w:fill="FABF8F"/>
            <w:vAlign w:val="center"/>
            <w:hideMark/>
          </w:tcPr>
          <w:p w14:paraId="32EE6D9A"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nil"/>
              <w:left w:val="nil"/>
              <w:bottom w:val="single" w:sz="4" w:space="0" w:color="auto"/>
              <w:right w:val="single" w:sz="4" w:space="0" w:color="auto"/>
            </w:tcBorders>
            <w:shd w:val="clear" w:color="000000" w:fill="FF0000"/>
            <w:vAlign w:val="center"/>
            <w:hideMark/>
          </w:tcPr>
          <w:p w14:paraId="7FEF73D3" w14:textId="77777777" w:rsidR="009669DB" w:rsidRPr="001827E2" w:rsidRDefault="009669DB" w:rsidP="009669DB">
            <w:pPr>
              <w:jc w:val="right"/>
              <w:rPr>
                <w:rFonts w:eastAsia="Times New Roman"/>
                <w:sz w:val="17"/>
                <w:szCs w:val="17"/>
              </w:rPr>
            </w:pPr>
            <w:r w:rsidRPr="001827E2">
              <w:rPr>
                <w:rFonts w:eastAsia="Times New Roman"/>
                <w:sz w:val="17"/>
                <w:szCs w:val="17"/>
              </w:rPr>
              <w:t>0,89</w:t>
            </w:r>
          </w:p>
        </w:tc>
        <w:tc>
          <w:tcPr>
            <w:tcW w:w="360" w:type="pct"/>
            <w:tcBorders>
              <w:top w:val="nil"/>
              <w:left w:val="nil"/>
              <w:bottom w:val="single" w:sz="4" w:space="0" w:color="auto"/>
              <w:right w:val="single" w:sz="4" w:space="0" w:color="auto"/>
            </w:tcBorders>
            <w:shd w:val="clear" w:color="auto" w:fill="auto"/>
            <w:vAlign w:val="center"/>
            <w:hideMark/>
          </w:tcPr>
          <w:p w14:paraId="203B5F6A" w14:textId="77777777" w:rsidR="009669DB" w:rsidRPr="001827E2" w:rsidRDefault="009669DB" w:rsidP="009669DB">
            <w:pPr>
              <w:jc w:val="right"/>
              <w:rPr>
                <w:rFonts w:eastAsia="Times New Roman"/>
                <w:sz w:val="17"/>
                <w:szCs w:val="17"/>
              </w:rPr>
            </w:pPr>
            <w:r w:rsidRPr="001827E2">
              <w:rPr>
                <w:rFonts w:eastAsia="Times New Roman"/>
                <w:sz w:val="17"/>
                <w:szCs w:val="17"/>
              </w:rPr>
              <w:t>1,82</w:t>
            </w:r>
          </w:p>
        </w:tc>
        <w:tc>
          <w:tcPr>
            <w:tcW w:w="360" w:type="pct"/>
            <w:tcBorders>
              <w:top w:val="nil"/>
              <w:left w:val="nil"/>
              <w:bottom w:val="single" w:sz="4" w:space="0" w:color="auto"/>
              <w:right w:val="single" w:sz="4" w:space="0" w:color="auto"/>
            </w:tcBorders>
            <w:shd w:val="clear" w:color="auto" w:fill="auto"/>
            <w:vAlign w:val="center"/>
            <w:hideMark/>
          </w:tcPr>
          <w:p w14:paraId="20C81F6E" w14:textId="77777777" w:rsidR="009669DB" w:rsidRPr="001827E2" w:rsidRDefault="009669DB" w:rsidP="009669DB">
            <w:pPr>
              <w:jc w:val="right"/>
              <w:rPr>
                <w:rFonts w:eastAsia="Times New Roman"/>
                <w:sz w:val="17"/>
                <w:szCs w:val="17"/>
              </w:rPr>
            </w:pPr>
            <w:r w:rsidRPr="001827E2">
              <w:rPr>
                <w:rFonts w:eastAsia="Times New Roman"/>
                <w:sz w:val="17"/>
                <w:szCs w:val="17"/>
              </w:rPr>
              <w:t>2,23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86A8219" w14:textId="77777777" w:rsidR="009669DB" w:rsidRPr="001827E2" w:rsidRDefault="009669DB" w:rsidP="009669DB">
            <w:pPr>
              <w:jc w:val="right"/>
              <w:rPr>
                <w:rFonts w:eastAsia="Times New Roman"/>
                <w:sz w:val="17"/>
                <w:szCs w:val="17"/>
              </w:rPr>
            </w:pPr>
            <w:r w:rsidRPr="001827E2">
              <w:rPr>
                <w:rFonts w:eastAsia="Times New Roman"/>
                <w:sz w:val="17"/>
                <w:szCs w:val="17"/>
              </w:rPr>
              <w:t>1,30</w:t>
            </w:r>
          </w:p>
        </w:tc>
        <w:tc>
          <w:tcPr>
            <w:tcW w:w="361" w:type="pct"/>
            <w:tcBorders>
              <w:top w:val="nil"/>
              <w:left w:val="nil"/>
              <w:bottom w:val="single" w:sz="4" w:space="0" w:color="auto"/>
              <w:right w:val="single" w:sz="4" w:space="0" w:color="auto"/>
            </w:tcBorders>
            <w:shd w:val="clear" w:color="auto" w:fill="auto"/>
            <w:vAlign w:val="center"/>
            <w:hideMark/>
          </w:tcPr>
          <w:p w14:paraId="690DC954" w14:textId="77777777" w:rsidR="009669DB" w:rsidRPr="001827E2" w:rsidRDefault="009669DB" w:rsidP="009669DB">
            <w:pPr>
              <w:jc w:val="right"/>
              <w:rPr>
                <w:rFonts w:eastAsia="Times New Roman"/>
                <w:sz w:val="17"/>
                <w:szCs w:val="17"/>
              </w:rPr>
            </w:pPr>
            <w:r w:rsidRPr="001827E2">
              <w:rPr>
                <w:rFonts w:eastAsia="Times New Roman"/>
                <w:sz w:val="17"/>
                <w:szCs w:val="17"/>
              </w:rPr>
              <w:t>1,58</w:t>
            </w:r>
          </w:p>
        </w:tc>
        <w:tc>
          <w:tcPr>
            <w:tcW w:w="76" w:type="pct"/>
            <w:vAlign w:val="center"/>
            <w:hideMark/>
          </w:tcPr>
          <w:p w14:paraId="50F189F6" w14:textId="77777777" w:rsidR="009669DB" w:rsidRPr="001827E2" w:rsidRDefault="009669DB" w:rsidP="009669DB">
            <w:pPr>
              <w:rPr>
                <w:rFonts w:eastAsia="Times New Roman"/>
                <w:sz w:val="17"/>
                <w:szCs w:val="17"/>
              </w:rPr>
            </w:pPr>
          </w:p>
        </w:tc>
      </w:tr>
      <w:tr w:rsidR="009669DB" w:rsidRPr="001827E2" w14:paraId="6F19A1AC"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7296A041"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78EC624" w14:textId="77777777" w:rsidR="009669DB" w:rsidRPr="001827E2" w:rsidRDefault="009669DB" w:rsidP="009669DB">
            <w:pPr>
              <w:rPr>
                <w:rFonts w:eastAsia="Times New Roman"/>
                <w:sz w:val="17"/>
                <w:szCs w:val="17"/>
              </w:rPr>
            </w:pPr>
            <w:r w:rsidRPr="001827E2">
              <w:rPr>
                <w:rFonts w:eastAsia="Times New Roman"/>
                <w:sz w:val="17"/>
                <w:szCs w:val="17"/>
              </w:rPr>
              <w:t>Tecniche Della Prevenzione Nell’Ambiente E Nei Luoghi Di Lavoro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5B54158A" w14:textId="77777777" w:rsidR="009669DB" w:rsidRPr="001827E2" w:rsidRDefault="009669DB" w:rsidP="009669DB">
            <w:pPr>
              <w:rPr>
                <w:rFonts w:eastAsia="Times New Roman"/>
                <w:sz w:val="17"/>
                <w:szCs w:val="17"/>
              </w:rPr>
            </w:pPr>
            <w:r w:rsidRPr="001827E2">
              <w:rPr>
                <w:rFonts w:eastAsia="Times New Roman"/>
                <w:sz w:val="17"/>
                <w:szCs w:val="17"/>
              </w:rPr>
              <w:t>L-SNT/4</w:t>
            </w:r>
          </w:p>
        </w:tc>
        <w:tc>
          <w:tcPr>
            <w:tcW w:w="360" w:type="pct"/>
            <w:tcBorders>
              <w:top w:val="nil"/>
              <w:left w:val="nil"/>
              <w:bottom w:val="single" w:sz="4" w:space="0" w:color="auto"/>
              <w:right w:val="single" w:sz="4" w:space="0" w:color="auto"/>
            </w:tcBorders>
            <w:shd w:val="clear" w:color="000000" w:fill="FF0000"/>
            <w:vAlign w:val="center"/>
            <w:hideMark/>
          </w:tcPr>
          <w:p w14:paraId="43CB2D65" w14:textId="77777777" w:rsidR="009669DB" w:rsidRPr="001827E2" w:rsidRDefault="009669DB" w:rsidP="009669DB">
            <w:pPr>
              <w:jc w:val="right"/>
              <w:rPr>
                <w:rFonts w:eastAsia="Times New Roman"/>
                <w:sz w:val="17"/>
                <w:szCs w:val="17"/>
              </w:rPr>
            </w:pPr>
            <w:r w:rsidRPr="001827E2">
              <w:rPr>
                <w:rFonts w:eastAsia="Times New Roman"/>
                <w:sz w:val="17"/>
                <w:szCs w:val="17"/>
              </w:rPr>
              <w:t>0,96</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499427F" w14:textId="77777777" w:rsidR="009669DB" w:rsidRPr="001827E2" w:rsidRDefault="009669DB" w:rsidP="009669DB">
            <w:pPr>
              <w:jc w:val="right"/>
              <w:rPr>
                <w:rFonts w:eastAsia="Times New Roman"/>
                <w:sz w:val="17"/>
                <w:szCs w:val="17"/>
              </w:rPr>
            </w:pPr>
            <w:r w:rsidRPr="001827E2">
              <w:rPr>
                <w:rFonts w:eastAsia="Times New Roman"/>
                <w:sz w:val="17"/>
                <w:szCs w:val="17"/>
              </w:rPr>
              <w:t>1,16</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698F4ED" w14:textId="77777777" w:rsidR="009669DB" w:rsidRPr="001827E2" w:rsidRDefault="009669DB" w:rsidP="009669DB">
            <w:pPr>
              <w:jc w:val="right"/>
              <w:rPr>
                <w:rFonts w:eastAsia="Times New Roman"/>
                <w:sz w:val="17"/>
                <w:szCs w:val="17"/>
              </w:rPr>
            </w:pPr>
            <w:r w:rsidRPr="001827E2">
              <w:rPr>
                <w:rFonts w:eastAsia="Times New Roman"/>
                <w:sz w:val="17"/>
                <w:szCs w:val="17"/>
              </w:rPr>
              <w:t>1,27</w:t>
            </w:r>
          </w:p>
        </w:tc>
        <w:tc>
          <w:tcPr>
            <w:tcW w:w="360" w:type="pct"/>
            <w:tcBorders>
              <w:top w:val="nil"/>
              <w:left w:val="nil"/>
              <w:bottom w:val="single" w:sz="4" w:space="0" w:color="auto"/>
              <w:right w:val="single" w:sz="4" w:space="0" w:color="auto"/>
            </w:tcBorders>
            <w:shd w:val="clear" w:color="auto" w:fill="auto"/>
            <w:vAlign w:val="center"/>
            <w:hideMark/>
          </w:tcPr>
          <w:p w14:paraId="14F90C6E" w14:textId="77777777" w:rsidR="009669DB" w:rsidRPr="001827E2" w:rsidRDefault="009669DB" w:rsidP="009669DB">
            <w:pPr>
              <w:jc w:val="right"/>
              <w:rPr>
                <w:rFonts w:eastAsia="Times New Roman"/>
                <w:sz w:val="17"/>
                <w:szCs w:val="17"/>
              </w:rPr>
            </w:pPr>
            <w:r w:rsidRPr="001827E2">
              <w:rPr>
                <w:rFonts w:eastAsia="Times New Roman"/>
                <w:sz w:val="17"/>
                <w:szCs w:val="17"/>
              </w:rPr>
              <w:t>1,92</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5E93C1" w14:textId="77777777" w:rsidR="009669DB" w:rsidRPr="001827E2" w:rsidRDefault="009669DB" w:rsidP="009669DB">
            <w:pPr>
              <w:jc w:val="right"/>
              <w:rPr>
                <w:rFonts w:eastAsia="Times New Roman"/>
                <w:sz w:val="17"/>
                <w:szCs w:val="17"/>
              </w:rPr>
            </w:pPr>
            <w:r w:rsidRPr="001827E2">
              <w:rPr>
                <w:rFonts w:eastAsia="Times New Roman"/>
                <w:sz w:val="17"/>
                <w:szCs w:val="17"/>
              </w:rPr>
              <w:t>1,25</w:t>
            </w:r>
          </w:p>
        </w:tc>
        <w:tc>
          <w:tcPr>
            <w:tcW w:w="76" w:type="pct"/>
            <w:vAlign w:val="center"/>
            <w:hideMark/>
          </w:tcPr>
          <w:p w14:paraId="14572B02" w14:textId="77777777" w:rsidR="009669DB" w:rsidRPr="001827E2" w:rsidRDefault="009669DB" w:rsidP="009669DB">
            <w:pPr>
              <w:rPr>
                <w:rFonts w:eastAsia="Times New Roman"/>
                <w:sz w:val="17"/>
                <w:szCs w:val="17"/>
              </w:rPr>
            </w:pPr>
          </w:p>
        </w:tc>
      </w:tr>
      <w:tr w:rsidR="009669DB" w:rsidRPr="001827E2" w14:paraId="191F522B"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455C3B4B"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7E5B972A" w14:textId="77777777" w:rsidR="009669DB" w:rsidRPr="001827E2" w:rsidRDefault="009669DB" w:rsidP="009669DB">
            <w:pPr>
              <w:rPr>
                <w:rFonts w:eastAsia="Times New Roman"/>
                <w:sz w:val="17"/>
                <w:szCs w:val="17"/>
              </w:rPr>
            </w:pPr>
            <w:r w:rsidRPr="001827E2">
              <w:rPr>
                <w:rFonts w:eastAsia="Times New Roman"/>
                <w:sz w:val="17"/>
                <w:szCs w:val="17"/>
              </w:rPr>
              <w:t>Tecniche Di Laboratorio Biomedico [Roma - Azienda San Camillo/Forlanini]</w:t>
            </w:r>
          </w:p>
        </w:tc>
        <w:tc>
          <w:tcPr>
            <w:tcW w:w="362" w:type="pct"/>
            <w:tcBorders>
              <w:top w:val="nil"/>
              <w:left w:val="nil"/>
              <w:bottom w:val="single" w:sz="4" w:space="0" w:color="auto"/>
              <w:right w:val="single" w:sz="4" w:space="0" w:color="auto"/>
            </w:tcBorders>
            <w:shd w:val="clear" w:color="000000" w:fill="FABF8F"/>
            <w:vAlign w:val="center"/>
            <w:hideMark/>
          </w:tcPr>
          <w:p w14:paraId="1AC32E2E"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CF6138" w14:textId="77777777" w:rsidR="009669DB" w:rsidRPr="001827E2" w:rsidRDefault="009669DB" w:rsidP="009669DB">
            <w:pPr>
              <w:jc w:val="right"/>
              <w:rPr>
                <w:rFonts w:eastAsia="Times New Roman"/>
                <w:sz w:val="17"/>
                <w:szCs w:val="17"/>
              </w:rPr>
            </w:pPr>
            <w:r w:rsidRPr="001827E2">
              <w:rPr>
                <w:rFonts w:eastAsia="Times New Roman"/>
                <w:sz w:val="17"/>
                <w:szCs w:val="17"/>
              </w:rPr>
              <w:t>1,37</w:t>
            </w:r>
          </w:p>
        </w:tc>
        <w:tc>
          <w:tcPr>
            <w:tcW w:w="360" w:type="pct"/>
            <w:tcBorders>
              <w:top w:val="nil"/>
              <w:left w:val="nil"/>
              <w:bottom w:val="single" w:sz="4" w:space="0" w:color="auto"/>
              <w:right w:val="single" w:sz="4" w:space="0" w:color="auto"/>
            </w:tcBorders>
            <w:shd w:val="clear" w:color="auto" w:fill="auto"/>
            <w:vAlign w:val="center"/>
            <w:hideMark/>
          </w:tcPr>
          <w:p w14:paraId="4AD17843" w14:textId="77777777" w:rsidR="009669DB" w:rsidRPr="001827E2" w:rsidRDefault="009669DB" w:rsidP="009669DB">
            <w:pPr>
              <w:jc w:val="right"/>
              <w:rPr>
                <w:rFonts w:eastAsia="Times New Roman"/>
                <w:sz w:val="17"/>
                <w:szCs w:val="17"/>
              </w:rPr>
            </w:pPr>
            <w:r w:rsidRPr="001827E2">
              <w:rPr>
                <w:rFonts w:eastAsia="Times New Roman"/>
                <w:sz w:val="17"/>
                <w:szCs w:val="17"/>
              </w:rPr>
              <w:t>2,35</w:t>
            </w:r>
          </w:p>
        </w:tc>
        <w:tc>
          <w:tcPr>
            <w:tcW w:w="360" w:type="pct"/>
            <w:tcBorders>
              <w:top w:val="nil"/>
              <w:left w:val="nil"/>
              <w:bottom w:val="single" w:sz="4" w:space="0" w:color="auto"/>
              <w:right w:val="single" w:sz="4" w:space="0" w:color="auto"/>
            </w:tcBorders>
            <w:shd w:val="clear" w:color="auto" w:fill="auto"/>
            <w:vAlign w:val="center"/>
            <w:hideMark/>
          </w:tcPr>
          <w:p w14:paraId="60FF70CA" w14:textId="77777777" w:rsidR="009669DB" w:rsidRPr="001827E2" w:rsidRDefault="009669DB" w:rsidP="009669DB">
            <w:pPr>
              <w:jc w:val="right"/>
              <w:rPr>
                <w:rFonts w:eastAsia="Times New Roman"/>
                <w:sz w:val="17"/>
                <w:szCs w:val="17"/>
              </w:rPr>
            </w:pPr>
            <w:r w:rsidRPr="001827E2">
              <w:rPr>
                <w:rFonts w:eastAsia="Times New Roman"/>
                <w:sz w:val="17"/>
                <w:szCs w:val="17"/>
              </w:rPr>
              <w:t>2,43</w:t>
            </w:r>
          </w:p>
        </w:tc>
        <w:tc>
          <w:tcPr>
            <w:tcW w:w="360" w:type="pct"/>
            <w:tcBorders>
              <w:top w:val="nil"/>
              <w:left w:val="nil"/>
              <w:bottom w:val="single" w:sz="4" w:space="0" w:color="auto"/>
              <w:right w:val="single" w:sz="4" w:space="0" w:color="auto"/>
            </w:tcBorders>
            <w:shd w:val="clear" w:color="000000" w:fill="FF0000"/>
            <w:vAlign w:val="center"/>
            <w:hideMark/>
          </w:tcPr>
          <w:p w14:paraId="4296D60A" w14:textId="77777777" w:rsidR="009669DB" w:rsidRPr="001827E2" w:rsidRDefault="009669DB" w:rsidP="009669DB">
            <w:pPr>
              <w:jc w:val="right"/>
              <w:rPr>
                <w:rFonts w:eastAsia="Times New Roman"/>
                <w:sz w:val="17"/>
                <w:szCs w:val="17"/>
              </w:rPr>
            </w:pPr>
            <w:r w:rsidRPr="001827E2">
              <w:rPr>
                <w:rFonts w:eastAsia="Times New Roman"/>
                <w:sz w:val="17"/>
                <w:szCs w:val="17"/>
              </w:rPr>
              <w:t>0,94</w:t>
            </w:r>
          </w:p>
        </w:tc>
        <w:tc>
          <w:tcPr>
            <w:tcW w:w="361" w:type="pct"/>
            <w:tcBorders>
              <w:top w:val="nil"/>
              <w:left w:val="nil"/>
              <w:bottom w:val="single" w:sz="4" w:space="0" w:color="auto"/>
              <w:right w:val="single" w:sz="4" w:space="0" w:color="auto"/>
            </w:tcBorders>
            <w:shd w:val="clear" w:color="000000" w:fill="FF0000"/>
            <w:vAlign w:val="center"/>
            <w:hideMark/>
          </w:tcPr>
          <w:p w14:paraId="2F9E239D" w14:textId="77777777" w:rsidR="009669DB" w:rsidRPr="001827E2" w:rsidRDefault="009669DB" w:rsidP="009669DB">
            <w:pPr>
              <w:jc w:val="right"/>
              <w:rPr>
                <w:rFonts w:eastAsia="Times New Roman"/>
                <w:sz w:val="17"/>
                <w:szCs w:val="17"/>
              </w:rPr>
            </w:pPr>
            <w:r w:rsidRPr="001827E2">
              <w:rPr>
                <w:rFonts w:eastAsia="Times New Roman"/>
                <w:sz w:val="17"/>
                <w:szCs w:val="17"/>
              </w:rPr>
              <w:t>0,37</w:t>
            </w:r>
          </w:p>
        </w:tc>
        <w:tc>
          <w:tcPr>
            <w:tcW w:w="76" w:type="pct"/>
            <w:vAlign w:val="center"/>
            <w:hideMark/>
          </w:tcPr>
          <w:p w14:paraId="60C8F9AD" w14:textId="77777777" w:rsidR="009669DB" w:rsidRPr="001827E2" w:rsidRDefault="009669DB" w:rsidP="009669DB">
            <w:pPr>
              <w:rPr>
                <w:rFonts w:eastAsia="Times New Roman"/>
                <w:sz w:val="17"/>
                <w:szCs w:val="17"/>
              </w:rPr>
            </w:pPr>
          </w:p>
        </w:tc>
      </w:tr>
      <w:tr w:rsidR="009669DB" w:rsidRPr="001827E2" w14:paraId="00C723DF"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619FF9CF"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513F7142" w14:textId="77777777" w:rsidR="009669DB" w:rsidRPr="001827E2" w:rsidRDefault="009669DB" w:rsidP="009669DB">
            <w:pPr>
              <w:rPr>
                <w:rFonts w:eastAsia="Times New Roman"/>
                <w:sz w:val="17"/>
                <w:szCs w:val="17"/>
              </w:rPr>
            </w:pPr>
            <w:r w:rsidRPr="001827E2">
              <w:rPr>
                <w:rFonts w:eastAsia="Times New Roman"/>
                <w:sz w:val="17"/>
                <w:szCs w:val="17"/>
              </w:rPr>
              <w:t>Tecniche Di Radiologia Medica Per Immagini E Radioterapia [Roma - Asl Rm 1 (Ospedale Santo Spirito)]</w:t>
            </w:r>
          </w:p>
        </w:tc>
        <w:tc>
          <w:tcPr>
            <w:tcW w:w="362" w:type="pct"/>
            <w:tcBorders>
              <w:top w:val="nil"/>
              <w:left w:val="nil"/>
              <w:bottom w:val="single" w:sz="4" w:space="0" w:color="auto"/>
              <w:right w:val="single" w:sz="4" w:space="0" w:color="auto"/>
            </w:tcBorders>
            <w:shd w:val="clear" w:color="000000" w:fill="FABF8F"/>
            <w:vAlign w:val="center"/>
            <w:hideMark/>
          </w:tcPr>
          <w:p w14:paraId="09E8E2DF"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nil"/>
              <w:left w:val="nil"/>
              <w:bottom w:val="single" w:sz="4" w:space="0" w:color="auto"/>
              <w:right w:val="single" w:sz="4" w:space="0" w:color="auto"/>
            </w:tcBorders>
            <w:shd w:val="clear" w:color="000000" w:fill="FF0000"/>
            <w:vAlign w:val="center"/>
            <w:hideMark/>
          </w:tcPr>
          <w:p w14:paraId="46543C15" w14:textId="77777777" w:rsidR="009669DB" w:rsidRPr="001827E2" w:rsidRDefault="009669DB" w:rsidP="009669DB">
            <w:pPr>
              <w:jc w:val="right"/>
              <w:rPr>
                <w:rFonts w:eastAsia="Times New Roman"/>
                <w:sz w:val="17"/>
                <w:szCs w:val="17"/>
              </w:rPr>
            </w:pPr>
            <w:r w:rsidRPr="001827E2">
              <w:rPr>
                <w:rFonts w:eastAsia="Times New Roman"/>
                <w:sz w:val="17"/>
                <w:szCs w:val="17"/>
              </w:rPr>
              <w:t>0,68</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91DEE0" w14:textId="77777777" w:rsidR="009669DB" w:rsidRPr="001827E2" w:rsidRDefault="009669DB" w:rsidP="009669DB">
            <w:pPr>
              <w:jc w:val="right"/>
              <w:rPr>
                <w:rFonts w:eastAsia="Times New Roman"/>
                <w:sz w:val="17"/>
                <w:szCs w:val="17"/>
              </w:rPr>
            </w:pPr>
            <w:r w:rsidRPr="001827E2">
              <w:rPr>
                <w:rFonts w:eastAsia="Times New Roman"/>
                <w:sz w:val="17"/>
                <w:szCs w:val="17"/>
              </w:rPr>
              <w:t>1,04</w:t>
            </w:r>
          </w:p>
        </w:tc>
        <w:tc>
          <w:tcPr>
            <w:tcW w:w="360" w:type="pct"/>
            <w:tcBorders>
              <w:top w:val="nil"/>
              <w:left w:val="nil"/>
              <w:bottom w:val="single" w:sz="4" w:space="0" w:color="auto"/>
              <w:right w:val="single" w:sz="4" w:space="0" w:color="auto"/>
            </w:tcBorders>
            <w:shd w:val="clear" w:color="auto" w:fill="auto"/>
            <w:vAlign w:val="center"/>
            <w:hideMark/>
          </w:tcPr>
          <w:p w14:paraId="7F200AC4" w14:textId="77777777" w:rsidR="009669DB" w:rsidRPr="001827E2" w:rsidRDefault="009669DB" w:rsidP="009669DB">
            <w:pPr>
              <w:jc w:val="right"/>
              <w:rPr>
                <w:rFonts w:eastAsia="Times New Roman"/>
                <w:sz w:val="17"/>
                <w:szCs w:val="17"/>
              </w:rPr>
            </w:pPr>
            <w:r w:rsidRPr="001827E2">
              <w:rPr>
                <w:rFonts w:eastAsia="Times New Roman"/>
                <w:sz w:val="17"/>
                <w:szCs w:val="17"/>
              </w:rPr>
              <w:t>2,42</w:t>
            </w:r>
          </w:p>
        </w:tc>
        <w:tc>
          <w:tcPr>
            <w:tcW w:w="360" w:type="pct"/>
            <w:tcBorders>
              <w:top w:val="nil"/>
              <w:left w:val="nil"/>
              <w:bottom w:val="single" w:sz="4" w:space="0" w:color="auto"/>
              <w:right w:val="single" w:sz="4" w:space="0" w:color="auto"/>
            </w:tcBorders>
            <w:shd w:val="clear" w:color="auto" w:fill="auto"/>
            <w:vAlign w:val="center"/>
            <w:hideMark/>
          </w:tcPr>
          <w:p w14:paraId="0B4A07C7" w14:textId="77777777" w:rsidR="009669DB" w:rsidRPr="001827E2" w:rsidRDefault="009669DB" w:rsidP="009669DB">
            <w:pPr>
              <w:jc w:val="right"/>
              <w:rPr>
                <w:rFonts w:eastAsia="Times New Roman"/>
                <w:sz w:val="17"/>
                <w:szCs w:val="17"/>
              </w:rPr>
            </w:pPr>
            <w:r w:rsidRPr="001827E2">
              <w:rPr>
                <w:rFonts w:eastAsia="Times New Roman"/>
                <w:sz w:val="17"/>
                <w:szCs w:val="17"/>
              </w:rPr>
              <w:t>2,07</w:t>
            </w:r>
          </w:p>
        </w:tc>
        <w:tc>
          <w:tcPr>
            <w:tcW w:w="361" w:type="pct"/>
            <w:tcBorders>
              <w:top w:val="nil"/>
              <w:left w:val="nil"/>
              <w:bottom w:val="single" w:sz="4" w:space="0" w:color="auto"/>
              <w:right w:val="single" w:sz="4" w:space="0" w:color="auto"/>
            </w:tcBorders>
            <w:shd w:val="clear" w:color="auto" w:fill="auto"/>
            <w:vAlign w:val="center"/>
            <w:hideMark/>
          </w:tcPr>
          <w:p w14:paraId="32191976" w14:textId="77777777" w:rsidR="009669DB" w:rsidRPr="001827E2" w:rsidRDefault="009669DB" w:rsidP="009669DB">
            <w:pPr>
              <w:jc w:val="right"/>
              <w:rPr>
                <w:rFonts w:eastAsia="Times New Roman"/>
                <w:sz w:val="17"/>
                <w:szCs w:val="17"/>
              </w:rPr>
            </w:pPr>
            <w:r w:rsidRPr="001827E2">
              <w:rPr>
                <w:rFonts w:eastAsia="Times New Roman"/>
                <w:sz w:val="17"/>
                <w:szCs w:val="17"/>
              </w:rPr>
              <w:t>1,82</w:t>
            </w:r>
          </w:p>
        </w:tc>
        <w:tc>
          <w:tcPr>
            <w:tcW w:w="76" w:type="pct"/>
            <w:vAlign w:val="center"/>
            <w:hideMark/>
          </w:tcPr>
          <w:p w14:paraId="07F2983D" w14:textId="77777777" w:rsidR="009669DB" w:rsidRPr="001827E2" w:rsidRDefault="009669DB" w:rsidP="009669DB">
            <w:pPr>
              <w:rPr>
                <w:rFonts w:eastAsia="Times New Roman"/>
                <w:sz w:val="17"/>
                <w:szCs w:val="17"/>
              </w:rPr>
            </w:pPr>
          </w:p>
        </w:tc>
      </w:tr>
      <w:tr w:rsidR="009669DB" w:rsidRPr="001827E2" w14:paraId="246EA696"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72B7CEF7"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08BD956" w14:textId="77777777" w:rsidR="009669DB" w:rsidRPr="001827E2" w:rsidRDefault="009669DB" w:rsidP="009669DB">
            <w:pPr>
              <w:rPr>
                <w:rFonts w:eastAsia="Times New Roman"/>
                <w:sz w:val="17"/>
                <w:szCs w:val="17"/>
              </w:rPr>
            </w:pPr>
            <w:r w:rsidRPr="001827E2">
              <w:rPr>
                <w:rFonts w:eastAsia="Times New Roman"/>
                <w:sz w:val="17"/>
                <w:szCs w:val="17"/>
              </w:rPr>
              <w:t>Terapia Della Neuro E Psicomotricità Dell’Età Evolutiva [Priverno - Asl Latina]</w:t>
            </w:r>
          </w:p>
        </w:tc>
        <w:tc>
          <w:tcPr>
            <w:tcW w:w="362" w:type="pct"/>
            <w:tcBorders>
              <w:top w:val="nil"/>
              <w:left w:val="nil"/>
              <w:bottom w:val="single" w:sz="4" w:space="0" w:color="auto"/>
              <w:right w:val="single" w:sz="4" w:space="0" w:color="auto"/>
            </w:tcBorders>
            <w:shd w:val="clear" w:color="000000" w:fill="FABF8F"/>
            <w:vAlign w:val="center"/>
            <w:hideMark/>
          </w:tcPr>
          <w:p w14:paraId="601D83FE"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nil"/>
              <w:left w:val="nil"/>
              <w:bottom w:val="single" w:sz="4" w:space="0" w:color="auto"/>
              <w:right w:val="single" w:sz="4" w:space="0" w:color="auto"/>
            </w:tcBorders>
            <w:shd w:val="clear" w:color="000000" w:fill="FF0000"/>
            <w:vAlign w:val="center"/>
            <w:hideMark/>
          </w:tcPr>
          <w:p w14:paraId="675D999D" w14:textId="77777777" w:rsidR="009669DB" w:rsidRPr="001827E2" w:rsidRDefault="009669DB" w:rsidP="009669DB">
            <w:pPr>
              <w:jc w:val="right"/>
              <w:rPr>
                <w:rFonts w:eastAsia="Times New Roman"/>
                <w:sz w:val="17"/>
                <w:szCs w:val="17"/>
              </w:rPr>
            </w:pPr>
            <w:r w:rsidRPr="001827E2">
              <w:rPr>
                <w:rFonts w:eastAsia="Times New Roman"/>
                <w:sz w:val="17"/>
                <w:szCs w:val="17"/>
              </w:rPr>
              <w:t>0,75</w:t>
            </w:r>
          </w:p>
        </w:tc>
        <w:tc>
          <w:tcPr>
            <w:tcW w:w="360" w:type="pct"/>
            <w:tcBorders>
              <w:top w:val="nil"/>
              <w:left w:val="nil"/>
              <w:bottom w:val="single" w:sz="4" w:space="0" w:color="auto"/>
              <w:right w:val="single" w:sz="4" w:space="0" w:color="auto"/>
            </w:tcBorders>
            <w:shd w:val="clear" w:color="000000" w:fill="FF0000"/>
            <w:vAlign w:val="center"/>
            <w:hideMark/>
          </w:tcPr>
          <w:p w14:paraId="0CDAFCEC" w14:textId="77777777" w:rsidR="009669DB" w:rsidRPr="001827E2" w:rsidRDefault="009669DB" w:rsidP="009669DB">
            <w:pPr>
              <w:jc w:val="right"/>
              <w:rPr>
                <w:rFonts w:eastAsia="Times New Roman"/>
                <w:sz w:val="17"/>
                <w:szCs w:val="17"/>
              </w:rPr>
            </w:pPr>
            <w:r w:rsidRPr="001827E2">
              <w:rPr>
                <w:rFonts w:eastAsia="Times New Roman"/>
                <w:sz w:val="17"/>
                <w:szCs w:val="17"/>
              </w:rPr>
              <w:t>0,95</w:t>
            </w:r>
          </w:p>
        </w:tc>
        <w:tc>
          <w:tcPr>
            <w:tcW w:w="360" w:type="pct"/>
            <w:tcBorders>
              <w:top w:val="nil"/>
              <w:left w:val="nil"/>
              <w:bottom w:val="single" w:sz="4" w:space="0" w:color="auto"/>
              <w:right w:val="single" w:sz="4" w:space="0" w:color="auto"/>
            </w:tcBorders>
            <w:shd w:val="clear" w:color="auto" w:fill="auto"/>
            <w:vAlign w:val="center"/>
            <w:hideMark/>
          </w:tcPr>
          <w:p w14:paraId="482597E4" w14:textId="77777777" w:rsidR="009669DB" w:rsidRPr="001827E2" w:rsidRDefault="009669DB" w:rsidP="009669DB">
            <w:pPr>
              <w:jc w:val="right"/>
              <w:rPr>
                <w:rFonts w:eastAsia="Times New Roman"/>
                <w:sz w:val="17"/>
                <w:szCs w:val="17"/>
              </w:rPr>
            </w:pPr>
            <w:r w:rsidRPr="001827E2">
              <w:rPr>
                <w:rFonts w:eastAsia="Times New Roman"/>
                <w:sz w:val="17"/>
                <w:szCs w:val="17"/>
              </w:rPr>
              <w:t>1,55</w:t>
            </w:r>
          </w:p>
        </w:tc>
        <w:tc>
          <w:tcPr>
            <w:tcW w:w="360" w:type="pct"/>
            <w:tcBorders>
              <w:top w:val="nil"/>
              <w:left w:val="nil"/>
              <w:bottom w:val="single" w:sz="4" w:space="0" w:color="auto"/>
              <w:right w:val="single" w:sz="4" w:space="0" w:color="auto"/>
            </w:tcBorders>
            <w:shd w:val="clear" w:color="000000" w:fill="FF0000"/>
            <w:vAlign w:val="center"/>
            <w:hideMark/>
          </w:tcPr>
          <w:p w14:paraId="6540DB78" w14:textId="77777777" w:rsidR="009669DB" w:rsidRPr="001827E2" w:rsidRDefault="009669DB" w:rsidP="009669DB">
            <w:pPr>
              <w:jc w:val="right"/>
              <w:rPr>
                <w:rFonts w:eastAsia="Times New Roman"/>
                <w:sz w:val="17"/>
                <w:szCs w:val="17"/>
              </w:rPr>
            </w:pPr>
            <w:r w:rsidRPr="001827E2">
              <w:rPr>
                <w:rFonts w:eastAsia="Times New Roman"/>
                <w:sz w:val="17"/>
                <w:szCs w:val="17"/>
              </w:rPr>
              <w:t>0,87</w:t>
            </w:r>
          </w:p>
        </w:tc>
        <w:tc>
          <w:tcPr>
            <w:tcW w:w="361" w:type="pct"/>
            <w:tcBorders>
              <w:top w:val="nil"/>
              <w:left w:val="nil"/>
              <w:bottom w:val="single" w:sz="4" w:space="0" w:color="auto"/>
              <w:right w:val="single" w:sz="4" w:space="0" w:color="auto"/>
            </w:tcBorders>
            <w:shd w:val="clear" w:color="auto" w:fill="auto"/>
            <w:vAlign w:val="center"/>
            <w:hideMark/>
          </w:tcPr>
          <w:p w14:paraId="04307C0A" w14:textId="77777777" w:rsidR="009669DB" w:rsidRPr="001827E2" w:rsidRDefault="009669DB" w:rsidP="009669DB">
            <w:pPr>
              <w:jc w:val="right"/>
              <w:rPr>
                <w:rFonts w:eastAsia="Times New Roman"/>
                <w:sz w:val="17"/>
                <w:szCs w:val="17"/>
              </w:rPr>
            </w:pPr>
            <w:r w:rsidRPr="001827E2">
              <w:rPr>
                <w:rFonts w:eastAsia="Times New Roman"/>
                <w:sz w:val="17"/>
                <w:szCs w:val="17"/>
              </w:rPr>
              <w:t>1,53</w:t>
            </w:r>
          </w:p>
        </w:tc>
        <w:tc>
          <w:tcPr>
            <w:tcW w:w="76" w:type="pct"/>
            <w:vAlign w:val="center"/>
            <w:hideMark/>
          </w:tcPr>
          <w:p w14:paraId="53133F42" w14:textId="77777777" w:rsidR="009669DB" w:rsidRPr="001827E2" w:rsidRDefault="009669DB" w:rsidP="009669DB">
            <w:pPr>
              <w:rPr>
                <w:rFonts w:eastAsia="Times New Roman"/>
                <w:sz w:val="17"/>
                <w:szCs w:val="17"/>
              </w:rPr>
            </w:pPr>
          </w:p>
        </w:tc>
      </w:tr>
      <w:tr w:rsidR="009669DB" w:rsidRPr="001827E2" w14:paraId="0820909C"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43F999A4" w14:textId="77777777" w:rsidR="009669DB" w:rsidRPr="001827E2" w:rsidRDefault="009669DB" w:rsidP="009669DB">
            <w:pPr>
              <w:jc w:val="center"/>
              <w:rPr>
                <w:rFonts w:eastAsia="Times New Roman"/>
                <w:sz w:val="17"/>
                <w:szCs w:val="17"/>
              </w:rPr>
            </w:pPr>
            <w:r w:rsidRPr="001827E2">
              <w:rPr>
                <w:rFonts w:eastAsia="Times New Roman"/>
                <w:sz w:val="17"/>
                <w:szCs w:val="17"/>
              </w:rPr>
              <w:t>Medicina e Odontoiatria</w:t>
            </w:r>
          </w:p>
        </w:tc>
        <w:tc>
          <w:tcPr>
            <w:tcW w:w="2229" w:type="pct"/>
            <w:tcBorders>
              <w:top w:val="nil"/>
              <w:left w:val="nil"/>
              <w:bottom w:val="single" w:sz="4" w:space="0" w:color="auto"/>
              <w:right w:val="single" w:sz="4" w:space="0" w:color="auto"/>
            </w:tcBorders>
            <w:shd w:val="clear" w:color="auto" w:fill="auto"/>
            <w:vAlign w:val="center"/>
            <w:hideMark/>
          </w:tcPr>
          <w:p w14:paraId="5987F78D" w14:textId="77777777" w:rsidR="009669DB" w:rsidRPr="001827E2" w:rsidRDefault="009669DB" w:rsidP="009669DB">
            <w:pPr>
              <w:rPr>
                <w:rFonts w:eastAsia="Times New Roman"/>
                <w:sz w:val="17"/>
                <w:szCs w:val="17"/>
              </w:rPr>
            </w:pPr>
            <w:r w:rsidRPr="001827E2">
              <w:rPr>
                <w:rFonts w:eastAsia="Times New Roman"/>
                <w:sz w:val="17"/>
                <w:szCs w:val="17"/>
              </w:rPr>
              <w:t>Fisioterapia [Ariccia - Asl Rm 6]</w:t>
            </w:r>
          </w:p>
        </w:tc>
        <w:tc>
          <w:tcPr>
            <w:tcW w:w="362" w:type="pct"/>
            <w:tcBorders>
              <w:top w:val="nil"/>
              <w:left w:val="nil"/>
              <w:bottom w:val="single" w:sz="4" w:space="0" w:color="auto"/>
              <w:right w:val="single" w:sz="4" w:space="0" w:color="auto"/>
            </w:tcBorders>
            <w:shd w:val="clear" w:color="000000" w:fill="FABF8F"/>
            <w:vAlign w:val="center"/>
            <w:hideMark/>
          </w:tcPr>
          <w:p w14:paraId="5030C74B"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A5A77BC" w14:textId="77777777" w:rsidR="009669DB" w:rsidRPr="001827E2" w:rsidRDefault="009669DB" w:rsidP="009669DB">
            <w:pPr>
              <w:jc w:val="right"/>
              <w:rPr>
                <w:rFonts w:eastAsia="Times New Roman"/>
                <w:sz w:val="17"/>
                <w:szCs w:val="17"/>
              </w:rPr>
            </w:pPr>
            <w:r w:rsidRPr="001827E2">
              <w:rPr>
                <w:rFonts w:eastAsia="Times New Roman"/>
                <w:sz w:val="17"/>
                <w:szCs w:val="17"/>
              </w:rPr>
              <w:t>1,19</w:t>
            </w:r>
          </w:p>
        </w:tc>
        <w:tc>
          <w:tcPr>
            <w:tcW w:w="360" w:type="pct"/>
            <w:tcBorders>
              <w:top w:val="nil"/>
              <w:left w:val="nil"/>
              <w:bottom w:val="single" w:sz="4" w:space="0" w:color="auto"/>
              <w:right w:val="single" w:sz="4" w:space="0" w:color="auto"/>
            </w:tcBorders>
            <w:shd w:val="clear" w:color="auto" w:fill="auto"/>
            <w:vAlign w:val="center"/>
            <w:hideMark/>
          </w:tcPr>
          <w:p w14:paraId="7BB07249" w14:textId="77777777" w:rsidR="009669DB" w:rsidRPr="001827E2" w:rsidRDefault="009669DB" w:rsidP="009669DB">
            <w:pPr>
              <w:jc w:val="right"/>
              <w:rPr>
                <w:rFonts w:eastAsia="Times New Roman"/>
                <w:sz w:val="17"/>
                <w:szCs w:val="17"/>
              </w:rPr>
            </w:pPr>
            <w:r w:rsidRPr="001827E2">
              <w:rPr>
                <w:rFonts w:eastAsia="Times New Roman"/>
                <w:sz w:val="17"/>
                <w:szCs w:val="17"/>
              </w:rPr>
              <w:t>1,59</w:t>
            </w:r>
          </w:p>
        </w:tc>
        <w:tc>
          <w:tcPr>
            <w:tcW w:w="360" w:type="pct"/>
            <w:tcBorders>
              <w:top w:val="nil"/>
              <w:left w:val="nil"/>
              <w:bottom w:val="single" w:sz="4" w:space="0" w:color="auto"/>
              <w:right w:val="single" w:sz="4" w:space="0" w:color="auto"/>
            </w:tcBorders>
            <w:shd w:val="clear" w:color="auto" w:fill="auto"/>
            <w:vAlign w:val="center"/>
            <w:hideMark/>
          </w:tcPr>
          <w:p w14:paraId="3B1D58A0" w14:textId="77777777" w:rsidR="009669DB" w:rsidRPr="001827E2" w:rsidRDefault="009669DB" w:rsidP="009669DB">
            <w:pPr>
              <w:jc w:val="right"/>
              <w:rPr>
                <w:rFonts w:eastAsia="Times New Roman"/>
                <w:sz w:val="17"/>
                <w:szCs w:val="17"/>
              </w:rPr>
            </w:pPr>
            <w:r w:rsidRPr="001827E2">
              <w:rPr>
                <w:rFonts w:eastAsia="Times New Roman"/>
                <w:sz w:val="17"/>
                <w:szCs w:val="17"/>
              </w:rPr>
              <w:t>2,11</w:t>
            </w:r>
          </w:p>
        </w:tc>
        <w:tc>
          <w:tcPr>
            <w:tcW w:w="360" w:type="pct"/>
            <w:tcBorders>
              <w:top w:val="nil"/>
              <w:left w:val="nil"/>
              <w:bottom w:val="single" w:sz="4" w:space="0" w:color="auto"/>
              <w:right w:val="single" w:sz="4" w:space="0" w:color="auto"/>
            </w:tcBorders>
            <w:shd w:val="clear" w:color="auto" w:fill="auto"/>
            <w:vAlign w:val="center"/>
            <w:hideMark/>
          </w:tcPr>
          <w:p w14:paraId="6FDDC093" w14:textId="77777777" w:rsidR="009669DB" w:rsidRPr="001827E2" w:rsidRDefault="009669DB" w:rsidP="009669DB">
            <w:pPr>
              <w:jc w:val="right"/>
              <w:rPr>
                <w:rFonts w:eastAsia="Times New Roman"/>
                <w:sz w:val="17"/>
                <w:szCs w:val="17"/>
              </w:rPr>
            </w:pPr>
            <w:r w:rsidRPr="001827E2">
              <w:rPr>
                <w:rFonts w:eastAsia="Times New Roman"/>
                <w:sz w:val="17"/>
                <w:szCs w:val="17"/>
              </w:rPr>
              <w:t>1,96</w:t>
            </w:r>
          </w:p>
        </w:tc>
        <w:tc>
          <w:tcPr>
            <w:tcW w:w="361" w:type="pct"/>
            <w:tcBorders>
              <w:top w:val="nil"/>
              <w:left w:val="nil"/>
              <w:bottom w:val="single" w:sz="4" w:space="0" w:color="auto"/>
              <w:right w:val="single" w:sz="4" w:space="0" w:color="auto"/>
            </w:tcBorders>
            <w:shd w:val="clear" w:color="auto" w:fill="auto"/>
            <w:vAlign w:val="center"/>
            <w:hideMark/>
          </w:tcPr>
          <w:p w14:paraId="2931A810" w14:textId="77777777" w:rsidR="009669DB" w:rsidRPr="001827E2" w:rsidRDefault="009669DB" w:rsidP="009669DB">
            <w:pPr>
              <w:jc w:val="right"/>
              <w:rPr>
                <w:rFonts w:eastAsia="Times New Roman"/>
                <w:sz w:val="17"/>
                <w:szCs w:val="17"/>
              </w:rPr>
            </w:pPr>
            <w:r w:rsidRPr="001827E2">
              <w:rPr>
                <w:rFonts w:eastAsia="Times New Roman"/>
                <w:sz w:val="17"/>
                <w:szCs w:val="17"/>
              </w:rPr>
              <w:t>1,52</w:t>
            </w:r>
          </w:p>
        </w:tc>
        <w:tc>
          <w:tcPr>
            <w:tcW w:w="76" w:type="pct"/>
            <w:vAlign w:val="center"/>
            <w:hideMark/>
          </w:tcPr>
          <w:p w14:paraId="71092D6D" w14:textId="77777777" w:rsidR="009669DB" w:rsidRPr="001827E2" w:rsidRDefault="009669DB" w:rsidP="009669DB">
            <w:pPr>
              <w:rPr>
                <w:rFonts w:eastAsia="Times New Roman"/>
                <w:sz w:val="17"/>
                <w:szCs w:val="17"/>
              </w:rPr>
            </w:pPr>
          </w:p>
        </w:tc>
      </w:tr>
      <w:tr w:rsidR="009669DB" w:rsidRPr="001827E2" w14:paraId="5D7B4DD0"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64585443"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2BA572E5" w14:textId="77777777" w:rsidR="009669DB" w:rsidRPr="001827E2" w:rsidRDefault="009669DB" w:rsidP="009669DB">
            <w:pPr>
              <w:rPr>
                <w:rFonts w:eastAsia="Times New Roman"/>
                <w:sz w:val="17"/>
                <w:szCs w:val="17"/>
              </w:rPr>
            </w:pPr>
            <w:r w:rsidRPr="001827E2">
              <w:rPr>
                <w:rFonts w:eastAsia="Times New Roman"/>
                <w:sz w:val="17"/>
                <w:szCs w:val="17"/>
              </w:rPr>
              <w:t>Fisioterapia [Rieti - Asl Rieti]</w:t>
            </w:r>
          </w:p>
        </w:tc>
        <w:tc>
          <w:tcPr>
            <w:tcW w:w="362" w:type="pct"/>
            <w:tcBorders>
              <w:top w:val="nil"/>
              <w:left w:val="nil"/>
              <w:bottom w:val="single" w:sz="4" w:space="0" w:color="auto"/>
              <w:right w:val="single" w:sz="4" w:space="0" w:color="auto"/>
            </w:tcBorders>
            <w:shd w:val="clear" w:color="000000" w:fill="FABF8F"/>
            <w:vAlign w:val="center"/>
            <w:hideMark/>
          </w:tcPr>
          <w:p w14:paraId="05358BE5"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44755A" w14:textId="77777777" w:rsidR="009669DB" w:rsidRPr="001827E2" w:rsidRDefault="009669DB" w:rsidP="009669DB">
            <w:pPr>
              <w:jc w:val="right"/>
              <w:rPr>
                <w:rFonts w:eastAsia="Times New Roman"/>
                <w:sz w:val="17"/>
                <w:szCs w:val="17"/>
              </w:rPr>
            </w:pPr>
            <w:r w:rsidRPr="001827E2">
              <w:rPr>
                <w:rFonts w:eastAsia="Times New Roman"/>
                <w:sz w:val="17"/>
                <w:szCs w:val="17"/>
              </w:rPr>
              <w:t>1,11</w:t>
            </w:r>
          </w:p>
        </w:tc>
        <w:tc>
          <w:tcPr>
            <w:tcW w:w="360" w:type="pct"/>
            <w:tcBorders>
              <w:top w:val="nil"/>
              <w:left w:val="nil"/>
              <w:bottom w:val="single" w:sz="4" w:space="0" w:color="auto"/>
              <w:right w:val="nil"/>
            </w:tcBorders>
            <w:shd w:val="clear" w:color="000000" w:fill="BFBFBF"/>
            <w:vAlign w:val="center"/>
            <w:hideMark/>
          </w:tcPr>
          <w:p w14:paraId="4757017E" w14:textId="77777777" w:rsidR="009669DB" w:rsidRPr="001827E2" w:rsidRDefault="009669DB" w:rsidP="009669DB">
            <w:pPr>
              <w:jc w:val="right"/>
              <w:rPr>
                <w:rFonts w:eastAsia="Times New Roman"/>
                <w:sz w:val="17"/>
                <w:szCs w:val="17"/>
              </w:rPr>
            </w:pPr>
            <w:r w:rsidRPr="001827E2">
              <w:rPr>
                <w:rFonts w:eastAsia="Times New Roman"/>
                <w:sz w:val="17"/>
                <w:szCs w:val="17"/>
              </w:rPr>
              <w:t> </w:t>
            </w:r>
          </w:p>
        </w:tc>
        <w:tc>
          <w:tcPr>
            <w:tcW w:w="360" w:type="pct"/>
            <w:tcBorders>
              <w:top w:val="nil"/>
              <w:left w:val="nil"/>
              <w:bottom w:val="single" w:sz="4" w:space="0" w:color="auto"/>
              <w:right w:val="nil"/>
            </w:tcBorders>
            <w:shd w:val="clear" w:color="000000" w:fill="BFBFBF"/>
            <w:vAlign w:val="center"/>
            <w:hideMark/>
          </w:tcPr>
          <w:p w14:paraId="6FE12C17" w14:textId="77777777" w:rsidR="009669DB" w:rsidRPr="001827E2" w:rsidRDefault="009669DB" w:rsidP="009669DB">
            <w:pPr>
              <w:jc w:val="right"/>
              <w:rPr>
                <w:rFonts w:eastAsia="Times New Roman"/>
                <w:sz w:val="17"/>
                <w:szCs w:val="17"/>
              </w:rPr>
            </w:pPr>
            <w:r w:rsidRPr="001827E2">
              <w:rPr>
                <w:rFonts w:eastAsia="Times New Roman"/>
                <w:sz w:val="17"/>
                <w:szCs w:val="17"/>
              </w:rPr>
              <w:t> </w:t>
            </w:r>
          </w:p>
        </w:tc>
        <w:tc>
          <w:tcPr>
            <w:tcW w:w="360" w:type="pct"/>
            <w:tcBorders>
              <w:top w:val="nil"/>
              <w:left w:val="nil"/>
              <w:bottom w:val="single" w:sz="4" w:space="0" w:color="auto"/>
              <w:right w:val="single" w:sz="4" w:space="0" w:color="auto"/>
            </w:tcBorders>
            <w:shd w:val="clear" w:color="000000" w:fill="BFBFBF"/>
            <w:vAlign w:val="center"/>
            <w:hideMark/>
          </w:tcPr>
          <w:p w14:paraId="2C656F15" w14:textId="77777777" w:rsidR="009669DB" w:rsidRPr="001827E2" w:rsidRDefault="009669DB" w:rsidP="009669DB">
            <w:pPr>
              <w:jc w:val="right"/>
              <w:rPr>
                <w:rFonts w:eastAsia="Times New Roman"/>
                <w:sz w:val="17"/>
                <w:szCs w:val="17"/>
              </w:rPr>
            </w:pPr>
            <w:r w:rsidRPr="001827E2">
              <w:rPr>
                <w:rFonts w:eastAsia="Times New Roman"/>
                <w:sz w:val="17"/>
                <w:szCs w:val="17"/>
              </w:rPr>
              <w:t> </w:t>
            </w:r>
          </w:p>
        </w:tc>
        <w:tc>
          <w:tcPr>
            <w:tcW w:w="361" w:type="pct"/>
            <w:tcBorders>
              <w:top w:val="nil"/>
              <w:left w:val="nil"/>
              <w:bottom w:val="single" w:sz="4" w:space="0" w:color="auto"/>
              <w:right w:val="single" w:sz="4" w:space="0" w:color="auto"/>
            </w:tcBorders>
            <w:shd w:val="clear" w:color="000000" w:fill="FF0000"/>
            <w:vAlign w:val="center"/>
            <w:hideMark/>
          </w:tcPr>
          <w:p w14:paraId="4A6354B7" w14:textId="77777777" w:rsidR="009669DB" w:rsidRPr="001827E2" w:rsidRDefault="009669DB" w:rsidP="009669DB">
            <w:pPr>
              <w:jc w:val="right"/>
              <w:rPr>
                <w:rFonts w:eastAsia="Times New Roman"/>
                <w:sz w:val="17"/>
                <w:szCs w:val="17"/>
              </w:rPr>
            </w:pPr>
            <w:r w:rsidRPr="001827E2">
              <w:rPr>
                <w:rFonts w:eastAsia="Times New Roman"/>
                <w:sz w:val="17"/>
                <w:szCs w:val="17"/>
              </w:rPr>
              <w:t>0,89</w:t>
            </w:r>
          </w:p>
        </w:tc>
        <w:tc>
          <w:tcPr>
            <w:tcW w:w="76" w:type="pct"/>
            <w:vAlign w:val="center"/>
            <w:hideMark/>
          </w:tcPr>
          <w:p w14:paraId="5FB5D362" w14:textId="77777777" w:rsidR="009669DB" w:rsidRPr="001827E2" w:rsidRDefault="009669DB" w:rsidP="009669DB">
            <w:pPr>
              <w:rPr>
                <w:rFonts w:eastAsia="Times New Roman"/>
                <w:sz w:val="17"/>
                <w:szCs w:val="17"/>
              </w:rPr>
            </w:pPr>
          </w:p>
        </w:tc>
      </w:tr>
      <w:tr w:rsidR="009669DB" w:rsidRPr="001827E2" w14:paraId="33DDB698"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E64FE06"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637227BC" w14:textId="77777777" w:rsidR="009669DB" w:rsidRPr="001827E2" w:rsidRDefault="009669DB" w:rsidP="009669DB">
            <w:pPr>
              <w:rPr>
                <w:rFonts w:eastAsia="Times New Roman"/>
                <w:sz w:val="17"/>
                <w:szCs w:val="17"/>
              </w:rPr>
            </w:pPr>
            <w:r w:rsidRPr="001827E2">
              <w:rPr>
                <w:rFonts w:eastAsia="Times New Roman"/>
                <w:sz w:val="17"/>
                <w:szCs w:val="17"/>
              </w:rPr>
              <w:t>Fisioterapia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2D6B454B"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74E1A9A" w14:textId="77777777" w:rsidR="009669DB" w:rsidRPr="001827E2" w:rsidRDefault="009669DB" w:rsidP="009669DB">
            <w:pPr>
              <w:jc w:val="right"/>
              <w:rPr>
                <w:rFonts w:eastAsia="Times New Roman"/>
                <w:sz w:val="17"/>
                <w:szCs w:val="17"/>
              </w:rPr>
            </w:pPr>
            <w:r w:rsidRPr="001827E2">
              <w:rPr>
                <w:rFonts w:eastAsia="Times New Roman"/>
                <w:sz w:val="17"/>
                <w:szCs w:val="17"/>
              </w:rPr>
              <w:t>1,31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5F3CF1" w14:textId="77777777" w:rsidR="009669DB" w:rsidRPr="001827E2" w:rsidRDefault="009669DB" w:rsidP="009669DB">
            <w:pPr>
              <w:jc w:val="right"/>
              <w:rPr>
                <w:rFonts w:eastAsia="Times New Roman"/>
                <w:sz w:val="17"/>
                <w:szCs w:val="17"/>
              </w:rPr>
            </w:pPr>
            <w:r w:rsidRPr="001827E2">
              <w:rPr>
                <w:rFonts w:eastAsia="Times New Roman"/>
                <w:sz w:val="17"/>
                <w:szCs w:val="17"/>
              </w:rPr>
              <w:t>1,21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2B1CFD5" w14:textId="77777777" w:rsidR="009669DB" w:rsidRPr="001827E2" w:rsidRDefault="009669DB" w:rsidP="009669DB">
            <w:pPr>
              <w:jc w:val="right"/>
              <w:rPr>
                <w:rFonts w:eastAsia="Times New Roman"/>
                <w:sz w:val="17"/>
                <w:szCs w:val="17"/>
              </w:rPr>
            </w:pPr>
            <w:r w:rsidRPr="001827E2">
              <w:rPr>
                <w:rFonts w:eastAsia="Times New Roman"/>
                <w:sz w:val="17"/>
                <w:szCs w:val="17"/>
              </w:rPr>
              <w:t>1,23</w:t>
            </w:r>
          </w:p>
        </w:tc>
        <w:tc>
          <w:tcPr>
            <w:tcW w:w="360" w:type="pct"/>
            <w:tcBorders>
              <w:top w:val="nil"/>
              <w:left w:val="nil"/>
              <w:bottom w:val="single" w:sz="4" w:space="0" w:color="auto"/>
              <w:right w:val="single" w:sz="4" w:space="0" w:color="auto"/>
            </w:tcBorders>
            <w:shd w:val="clear" w:color="000000" w:fill="FF0000"/>
            <w:vAlign w:val="center"/>
            <w:hideMark/>
          </w:tcPr>
          <w:p w14:paraId="4A7ECF88" w14:textId="77777777" w:rsidR="009669DB" w:rsidRPr="001827E2" w:rsidRDefault="009669DB" w:rsidP="009669DB">
            <w:pPr>
              <w:jc w:val="right"/>
              <w:rPr>
                <w:rFonts w:eastAsia="Times New Roman"/>
                <w:sz w:val="17"/>
                <w:szCs w:val="17"/>
              </w:rPr>
            </w:pPr>
            <w:r w:rsidRPr="001827E2">
              <w:rPr>
                <w:rFonts w:eastAsia="Times New Roman"/>
                <w:sz w:val="17"/>
                <w:szCs w:val="17"/>
              </w:rPr>
              <w:t>0,76</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EC743C" w14:textId="77777777" w:rsidR="009669DB" w:rsidRPr="001827E2" w:rsidRDefault="009669DB" w:rsidP="009669DB">
            <w:pPr>
              <w:jc w:val="right"/>
              <w:rPr>
                <w:rFonts w:eastAsia="Times New Roman"/>
                <w:sz w:val="17"/>
                <w:szCs w:val="17"/>
              </w:rPr>
            </w:pPr>
            <w:r w:rsidRPr="001827E2">
              <w:rPr>
                <w:rFonts w:eastAsia="Times New Roman"/>
                <w:sz w:val="17"/>
                <w:szCs w:val="17"/>
              </w:rPr>
              <w:t>1,05</w:t>
            </w:r>
          </w:p>
        </w:tc>
        <w:tc>
          <w:tcPr>
            <w:tcW w:w="76" w:type="pct"/>
            <w:vAlign w:val="center"/>
            <w:hideMark/>
          </w:tcPr>
          <w:p w14:paraId="73342E36" w14:textId="77777777" w:rsidR="009669DB" w:rsidRPr="001827E2" w:rsidRDefault="009669DB" w:rsidP="009669DB">
            <w:pPr>
              <w:rPr>
                <w:rFonts w:eastAsia="Times New Roman"/>
                <w:sz w:val="17"/>
                <w:szCs w:val="17"/>
              </w:rPr>
            </w:pPr>
          </w:p>
        </w:tc>
      </w:tr>
      <w:tr w:rsidR="009669DB" w:rsidRPr="001827E2" w14:paraId="266DD0B2"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BB2AB20"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705BD685" w14:textId="77777777" w:rsidR="009669DB" w:rsidRPr="001827E2" w:rsidRDefault="009669DB" w:rsidP="009669DB">
            <w:pPr>
              <w:rPr>
                <w:rFonts w:eastAsia="Times New Roman"/>
                <w:sz w:val="17"/>
                <w:szCs w:val="17"/>
              </w:rPr>
            </w:pPr>
            <w:r w:rsidRPr="001827E2">
              <w:rPr>
                <w:rFonts w:eastAsia="Times New Roman"/>
                <w:sz w:val="17"/>
                <w:szCs w:val="17"/>
              </w:rPr>
              <w:t>Infermieristica [Roma - Azienda Policlinico Umberto I (Corso C)]</w:t>
            </w:r>
          </w:p>
        </w:tc>
        <w:tc>
          <w:tcPr>
            <w:tcW w:w="362" w:type="pct"/>
            <w:tcBorders>
              <w:top w:val="nil"/>
              <w:left w:val="nil"/>
              <w:bottom w:val="single" w:sz="4" w:space="0" w:color="auto"/>
              <w:right w:val="single" w:sz="4" w:space="0" w:color="auto"/>
            </w:tcBorders>
            <w:shd w:val="clear" w:color="000000" w:fill="FABF8F"/>
            <w:vAlign w:val="center"/>
            <w:hideMark/>
          </w:tcPr>
          <w:p w14:paraId="0E419BBD"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005909" w14:textId="77777777" w:rsidR="009669DB" w:rsidRPr="001827E2" w:rsidRDefault="009669DB" w:rsidP="009669DB">
            <w:pPr>
              <w:jc w:val="right"/>
              <w:rPr>
                <w:rFonts w:eastAsia="Times New Roman"/>
                <w:sz w:val="17"/>
                <w:szCs w:val="17"/>
              </w:rPr>
            </w:pPr>
            <w:r w:rsidRPr="001827E2">
              <w:rPr>
                <w:rFonts w:eastAsia="Times New Roman"/>
                <w:sz w:val="17"/>
                <w:szCs w:val="17"/>
              </w:rPr>
              <w:t>1,43</w:t>
            </w:r>
          </w:p>
        </w:tc>
        <w:tc>
          <w:tcPr>
            <w:tcW w:w="360" w:type="pct"/>
            <w:tcBorders>
              <w:top w:val="nil"/>
              <w:left w:val="nil"/>
              <w:bottom w:val="single" w:sz="4" w:space="0" w:color="auto"/>
              <w:right w:val="single" w:sz="4" w:space="0" w:color="auto"/>
            </w:tcBorders>
            <w:shd w:val="clear" w:color="auto" w:fill="auto"/>
            <w:vAlign w:val="center"/>
            <w:hideMark/>
          </w:tcPr>
          <w:p w14:paraId="56646AA9" w14:textId="77777777" w:rsidR="009669DB" w:rsidRPr="001827E2" w:rsidRDefault="009669DB" w:rsidP="009669DB">
            <w:pPr>
              <w:jc w:val="right"/>
              <w:rPr>
                <w:rFonts w:eastAsia="Times New Roman"/>
                <w:sz w:val="17"/>
                <w:szCs w:val="17"/>
              </w:rPr>
            </w:pPr>
            <w:r w:rsidRPr="001827E2">
              <w:rPr>
                <w:rFonts w:eastAsia="Times New Roman"/>
                <w:sz w:val="17"/>
                <w:szCs w:val="17"/>
              </w:rPr>
              <w:t>1,53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55CBEAB" w14:textId="77777777" w:rsidR="009669DB" w:rsidRPr="001827E2" w:rsidRDefault="009669DB" w:rsidP="009669DB">
            <w:pPr>
              <w:jc w:val="right"/>
              <w:rPr>
                <w:rFonts w:eastAsia="Times New Roman"/>
                <w:sz w:val="17"/>
                <w:szCs w:val="17"/>
              </w:rPr>
            </w:pPr>
            <w:r w:rsidRPr="001827E2">
              <w:rPr>
                <w:rFonts w:eastAsia="Times New Roman"/>
                <w:sz w:val="17"/>
                <w:szCs w:val="17"/>
              </w:rPr>
              <w:t>1,17</w:t>
            </w:r>
          </w:p>
        </w:tc>
        <w:tc>
          <w:tcPr>
            <w:tcW w:w="360" w:type="pct"/>
            <w:tcBorders>
              <w:top w:val="nil"/>
              <w:left w:val="nil"/>
              <w:bottom w:val="single" w:sz="4" w:space="0" w:color="auto"/>
              <w:right w:val="single" w:sz="4" w:space="0" w:color="auto"/>
            </w:tcBorders>
            <w:shd w:val="clear" w:color="auto" w:fill="auto"/>
            <w:vAlign w:val="center"/>
            <w:hideMark/>
          </w:tcPr>
          <w:p w14:paraId="320B87D4" w14:textId="77777777" w:rsidR="009669DB" w:rsidRPr="001827E2" w:rsidRDefault="009669DB" w:rsidP="009669DB">
            <w:pPr>
              <w:jc w:val="right"/>
              <w:rPr>
                <w:rFonts w:eastAsia="Times New Roman"/>
                <w:sz w:val="17"/>
                <w:szCs w:val="17"/>
              </w:rPr>
            </w:pPr>
            <w:r w:rsidRPr="001827E2">
              <w:rPr>
                <w:rFonts w:eastAsia="Times New Roman"/>
                <w:sz w:val="17"/>
                <w:szCs w:val="17"/>
              </w:rPr>
              <w:t>1,74</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F66A475" w14:textId="77777777" w:rsidR="009669DB" w:rsidRPr="001827E2" w:rsidRDefault="009669DB" w:rsidP="009669DB">
            <w:pPr>
              <w:jc w:val="right"/>
              <w:rPr>
                <w:rFonts w:eastAsia="Times New Roman"/>
                <w:sz w:val="17"/>
                <w:szCs w:val="17"/>
              </w:rPr>
            </w:pPr>
            <w:r w:rsidRPr="001827E2">
              <w:rPr>
                <w:rFonts w:eastAsia="Times New Roman"/>
                <w:sz w:val="17"/>
                <w:szCs w:val="17"/>
              </w:rPr>
              <w:t>1,44</w:t>
            </w:r>
          </w:p>
        </w:tc>
        <w:tc>
          <w:tcPr>
            <w:tcW w:w="76" w:type="pct"/>
            <w:vAlign w:val="center"/>
            <w:hideMark/>
          </w:tcPr>
          <w:p w14:paraId="1FC0118B" w14:textId="77777777" w:rsidR="009669DB" w:rsidRPr="001827E2" w:rsidRDefault="009669DB" w:rsidP="009669DB">
            <w:pPr>
              <w:rPr>
                <w:rFonts w:eastAsia="Times New Roman"/>
                <w:sz w:val="17"/>
                <w:szCs w:val="17"/>
              </w:rPr>
            </w:pPr>
          </w:p>
        </w:tc>
      </w:tr>
      <w:tr w:rsidR="009669DB" w:rsidRPr="001827E2" w14:paraId="5D79843D"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DEC1647"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51F84EC" w14:textId="77777777" w:rsidR="009669DB" w:rsidRPr="001827E2" w:rsidRDefault="009669DB" w:rsidP="009669DB">
            <w:pPr>
              <w:rPr>
                <w:rFonts w:eastAsia="Times New Roman"/>
                <w:sz w:val="17"/>
                <w:szCs w:val="17"/>
              </w:rPr>
            </w:pPr>
            <w:r w:rsidRPr="001827E2">
              <w:rPr>
                <w:rFonts w:eastAsia="Times New Roman"/>
                <w:sz w:val="17"/>
                <w:szCs w:val="17"/>
              </w:rPr>
              <w:t>Infermieristica [Roma - Servizio Sanitario Aeronautica Militare]</w:t>
            </w:r>
          </w:p>
        </w:tc>
        <w:tc>
          <w:tcPr>
            <w:tcW w:w="362" w:type="pct"/>
            <w:tcBorders>
              <w:top w:val="nil"/>
              <w:left w:val="nil"/>
              <w:bottom w:val="single" w:sz="4" w:space="0" w:color="auto"/>
              <w:right w:val="single" w:sz="4" w:space="0" w:color="auto"/>
            </w:tcBorders>
            <w:shd w:val="clear" w:color="000000" w:fill="FABF8F"/>
            <w:vAlign w:val="center"/>
            <w:hideMark/>
          </w:tcPr>
          <w:p w14:paraId="653B377C"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BCC8383" w14:textId="77777777" w:rsidR="009669DB" w:rsidRPr="001827E2" w:rsidRDefault="009669DB" w:rsidP="009669DB">
            <w:pPr>
              <w:jc w:val="right"/>
              <w:rPr>
                <w:rFonts w:eastAsia="Times New Roman"/>
                <w:sz w:val="17"/>
                <w:szCs w:val="17"/>
              </w:rPr>
            </w:pPr>
            <w:r w:rsidRPr="001827E2">
              <w:rPr>
                <w:rFonts w:eastAsia="Times New Roman"/>
                <w:sz w:val="17"/>
                <w:szCs w:val="17"/>
              </w:rPr>
              <w:t>1,34</w:t>
            </w:r>
          </w:p>
        </w:tc>
        <w:tc>
          <w:tcPr>
            <w:tcW w:w="360" w:type="pct"/>
            <w:tcBorders>
              <w:top w:val="nil"/>
              <w:left w:val="nil"/>
              <w:bottom w:val="single" w:sz="4" w:space="0" w:color="auto"/>
              <w:right w:val="single" w:sz="4" w:space="0" w:color="auto"/>
            </w:tcBorders>
            <w:shd w:val="clear" w:color="auto" w:fill="auto"/>
            <w:vAlign w:val="center"/>
            <w:hideMark/>
          </w:tcPr>
          <w:p w14:paraId="5FDE0EE8" w14:textId="77777777" w:rsidR="009669DB" w:rsidRPr="001827E2" w:rsidRDefault="009669DB" w:rsidP="009669DB">
            <w:pPr>
              <w:jc w:val="right"/>
              <w:rPr>
                <w:rFonts w:eastAsia="Times New Roman"/>
                <w:sz w:val="17"/>
                <w:szCs w:val="17"/>
              </w:rPr>
            </w:pPr>
            <w:r w:rsidRPr="001827E2">
              <w:rPr>
                <w:rFonts w:eastAsia="Times New Roman"/>
                <w:sz w:val="17"/>
                <w:szCs w:val="17"/>
              </w:rPr>
              <w:t>2,17</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4EEBDB6" w14:textId="77777777" w:rsidR="009669DB" w:rsidRPr="001827E2" w:rsidRDefault="009669DB" w:rsidP="009669DB">
            <w:pPr>
              <w:jc w:val="right"/>
              <w:rPr>
                <w:rFonts w:eastAsia="Times New Roman"/>
                <w:sz w:val="17"/>
                <w:szCs w:val="17"/>
              </w:rPr>
            </w:pPr>
            <w:r w:rsidRPr="001827E2">
              <w:rPr>
                <w:rFonts w:eastAsia="Times New Roman"/>
                <w:sz w:val="17"/>
                <w:szCs w:val="17"/>
              </w:rPr>
              <w:t>1,33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5F0CA61" w14:textId="77777777" w:rsidR="009669DB" w:rsidRPr="001827E2" w:rsidRDefault="009669DB" w:rsidP="009669DB">
            <w:pPr>
              <w:jc w:val="right"/>
              <w:rPr>
                <w:rFonts w:eastAsia="Times New Roman"/>
                <w:sz w:val="17"/>
                <w:szCs w:val="17"/>
              </w:rPr>
            </w:pPr>
            <w:r w:rsidRPr="001827E2">
              <w:rPr>
                <w:rFonts w:eastAsia="Times New Roman"/>
                <w:sz w:val="17"/>
                <w:szCs w:val="17"/>
              </w:rPr>
              <w:t>1,06</w:t>
            </w:r>
          </w:p>
        </w:tc>
        <w:tc>
          <w:tcPr>
            <w:tcW w:w="361" w:type="pct"/>
            <w:tcBorders>
              <w:top w:val="nil"/>
              <w:left w:val="nil"/>
              <w:bottom w:val="single" w:sz="4" w:space="0" w:color="auto"/>
              <w:right w:val="single" w:sz="4" w:space="0" w:color="auto"/>
            </w:tcBorders>
            <w:shd w:val="clear" w:color="000000" w:fill="FF0000"/>
            <w:vAlign w:val="center"/>
            <w:hideMark/>
          </w:tcPr>
          <w:p w14:paraId="7190CE37" w14:textId="77777777" w:rsidR="009669DB" w:rsidRPr="001827E2" w:rsidRDefault="009669DB" w:rsidP="009669DB">
            <w:pPr>
              <w:jc w:val="right"/>
              <w:rPr>
                <w:rFonts w:eastAsia="Times New Roman"/>
                <w:sz w:val="17"/>
                <w:szCs w:val="17"/>
              </w:rPr>
            </w:pPr>
            <w:r w:rsidRPr="001827E2">
              <w:rPr>
                <w:rFonts w:eastAsia="Times New Roman"/>
                <w:sz w:val="17"/>
                <w:szCs w:val="17"/>
              </w:rPr>
              <w:t>0,76</w:t>
            </w:r>
          </w:p>
        </w:tc>
        <w:tc>
          <w:tcPr>
            <w:tcW w:w="76" w:type="pct"/>
            <w:vAlign w:val="center"/>
            <w:hideMark/>
          </w:tcPr>
          <w:p w14:paraId="5B441229" w14:textId="77777777" w:rsidR="009669DB" w:rsidRPr="001827E2" w:rsidRDefault="009669DB" w:rsidP="009669DB">
            <w:pPr>
              <w:rPr>
                <w:rFonts w:eastAsia="Times New Roman"/>
                <w:sz w:val="17"/>
                <w:szCs w:val="17"/>
              </w:rPr>
            </w:pPr>
          </w:p>
        </w:tc>
      </w:tr>
      <w:tr w:rsidR="009669DB" w:rsidRPr="001827E2" w14:paraId="73DDF793"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19D2EDBB"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BF6E30B" w14:textId="77777777" w:rsidR="009669DB" w:rsidRPr="001827E2" w:rsidRDefault="009669DB" w:rsidP="009669DB">
            <w:pPr>
              <w:rPr>
                <w:rFonts w:eastAsia="Times New Roman"/>
                <w:sz w:val="17"/>
                <w:szCs w:val="17"/>
              </w:rPr>
            </w:pPr>
            <w:r w:rsidRPr="001827E2">
              <w:rPr>
                <w:rFonts w:eastAsia="Times New Roman"/>
                <w:sz w:val="17"/>
                <w:szCs w:val="17"/>
              </w:rPr>
              <w:t>Logopedia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5970FB1B"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nil"/>
              <w:left w:val="nil"/>
              <w:bottom w:val="single" w:sz="4" w:space="0" w:color="auto"/>
              <w:right w:val="single" w:sz="4" w:space="0" w:color="auto"/>
            </w:tcBorders>
            <w:shd w:val="clear" w:color="000000" w:fill="FF0000"/>
            <w:vAlign w:val="center"/>
            <w:hideMark/>
          </w:tcPr>
          <w:p w14:paraId="5E5E1A0A" w14:textId="77777777" w:rsidR="009669DB" w:rsidRPr="001827E2" w:rsidRDefault="009669DB" w:rsidP="009669DB">
            <w:pPr>
              <w:jc w:val="right"/>
              <w:rPr>
                <w:rFonts w:eastAsia="Times New Roman"/>
                <w:sz w:val="17"/>
                <w:szCs w:val="17"/>
              </w:rPr>
            </w:pPr>
            <w:r w:rsidRPr="001827E2">
              <w:rPr>
                <w:rFonts w:eastAsia="Times New Roman"/>
                <w:sz w:val="17"/>
                <w:szCs w:val="17"/>
              </w:rPr>
              <w:t>0,80</w:t>
            </w:r>
          </w:p>
        </w:tc>
        <w:tc>
          <w:tcPr>
            <w:tcW w:w="360" w:type="pct"/>
            <w:tcBorders>
              <w:top w:val="nil"/>
              <w:left w:val="nil"/>
              <w:bottom w:val="single" w:sz="4" w:space="0" w:color="auto"/>
              <w:right w:val="single" w:sz="4" w:space="0" w:color="auto"/>
            </w:tcBorders>
            <w:shd w:val="clear" w:color="000000" w:fill="FF0000"/>
            <w:vAlign w:val="center"/>
            <w:hideMark/>
          </w:tcPr>
          <w:p w14:paraId="5B19ECAA" w14:textId="77777777" w:rsidR="009669DB" w:rsidRPr="001827E2" w:rsidRDefault="009669DB" w:rsidP="009669DB">
            <w:pPr>
              <w:jc w:val="right"/>
              <w:rPr>
                <w:rFonts w:eastAsia="Times New Roman"/>
                <w:sz w:val="17"/>
                <w:szCs w:val="17"/>
              </w:rPr>
            </w:pPr>
            <w:r w:rsidRPr="001827E2">
              <w:rPr>
                <w:rFonts w:eastAsia="Times New Roman"/>
                <w:sz w:val="17"/>
                <w:szCs w:val="17"/>
              </w:rPr>
              <w:t>0,94</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991957" w14:textId="77777777" w:rsidR="009669DB" w:rsidRPr="001827E2" w:rsidRDefault="009669DB" w:rsidP="009669DB">
            <w:pPr>
              <w:jc w:val="right"/>
              <w:rPr>
                <w:rFonts w:eastAsia="Times New Roman"/>
                <w:sz w:val="17"/>
                <w:szCs w:val="17"/>
              </w:rPr>
            </w:pPr>
            <w:r w:rsidRPr="001827E2">
              <w:rPr>
                <w:rFonts w:eastAsia="Times New Roman"/>
                <w:sz w:val="17"/>
                <w:szCs w:val="17"/>
              </w:rPr>
              <w:t>1,10</w:t>
            </w:r>
          </w:p>
        </w:tc>
        <w:tc>
          <w:tcPr>
            <w:tcW w:w="360" w:type="pct"/>
            <w:tcBorders>
              <w:top w:val="nil"/>
              <w:left w:val="nil"/>
              <w:bottom w:val="single" w:sz="4" w:space="0" w:color="auto"/>
              <w:right w:val="single" w:sz="4" w:space="0" w:color="auto"/>
            </w:tcBorders>
            <w:shd w:val="clear" w:color="000000" w:fill="FF0000"/>
            <w:vAlign w:val="center"/>
            <w:hideMark/>
          </w:tcPr>
          <w:p w14:paraId="686DE170" w14:textId="77777777" w:rsidR="009669DB" w:rsidRPr="001827E2" w:rsidRDefault="009669DB" w:rsidP="009669DB">
            <w:pPr>
              <w:jc w:val="right"/>
              <w:rPr>
                <w:rFonts w:eastAsia="Times New Roman"/>
                <w:sz w:val="17"/>
                <w:szCs w:val="17"/>
              </w:rPr>
            </w:pPr>
            <w:r w:rsidRPr="001827E2">
              <w:rPr>
                <w:rFonts w:eastAsia="Times New Roman"/>
                <w:sz w:val="17"/>
                <w:szCs w:val="17"/>
              </w:rPr>
              <w:t>0,84</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6E86CA" w14:textId="77777777" w:rsidR="009669DB" w:rsidRPr="001827E2" w:rsidRDefault="009669DB" w:rsidP="009669DB">
            <w:pPr>
              <w:jc w:val="right"/>
              <w:rPr>
                <w:rFonts w:eastAsia="Times New Roman"/>
                <w:sz w:val="17"/>
                <w:szCs w:val="17"/>
              </w:rPr>
            </w:pPr>
            <w:r w:rsidRPr="001827E2">
              <w:rPr>
                <w:rFonts w:eastAsia="Times New Roman"/>
                <w:sz w:val="17"/>
                <w:szCs w:val="17"/>
              </w:rPr>
              <w:t>1,22</w:t>
            </w:r>
          </w:p>
        </w:tc>
        <w:tc>
          <w:tcPr>
            <w:tcW w:w="76" w:type="pct"/>
            <w:vAlign w:val="center"/>
            <w:hideMark/>
          </w:tcPr>
          <w:p w14:paraId="5D35CBF2" w14:textId="77777777" w:rsidR="009669DB" w:rsidRPr="001827E2" w:rsidRDefault="009669DB" w:rsidP="009669DB">
            <w:pPr>
              <w:rPr>
                <w:rFonts w:eastAsia="Times New Roman"/>
                <w:sz w:val="17"/>
                <w:szCs w:val="17"/>
              </w:rPr>
            </w:pPr>
          </w:p>
        </w:tc>
      </w:tr>
      <w:tr w:rsidR="009669DB" w:rsidRPr="001827E2" w14:paraId="56948132"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256FBB7D"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A787244" w14:textId="77777777" w:rsidR="009669DB" w:rsidRPr="001827E2" w:rsidRDefault="009669DB" w:rsidP="009669DB">
            <w:pPr>
              <w:rPr>
                <w:rFonts w:eastAsia="Times New Roman"/>
                <w:sz w:val="17"/>
                <w:szCs w:val="17"/>
              </w:rPr>
            </w:pPr>
            <w:r w:rsidRPr="001827E2">
              <w:rPr>
                <w:rFonts w:eastAsia="Times New Roman"/>
                <w:sz w:val="17"/>
                <w:szCs w:val="17"/>
              </w:rPr>
              <w:t>Ortottica Ed Assistenza Oftalmologica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09C47BF7"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1D45D5D" w14:textId="77777777" w:rsidR="009669DB" w:rsidRPr="001827E2" w:rsidRDefault="009669DB" w:rsidP="009669DB">
            <w:pPr>
              <w:jc w:val="right"/>
              <w:rPr>
                <w:rFonts w:eastAsia="Times New Roman"/>
                <w:sz w:val="17"/>
                <w:szCs w:val="17"/>
              </w:rPr>
            </w:pPr>
            <w:r w:rsidRPr="001827E2">
              <w:rPr>
                <w:rFonts w:eastAsia="Times New Roman"/>
                <w:sz w:val="17"/>
                <w:szCs w:val="17"/>
              </w:rPr>
              <w:t>1,21</w:t>
            </w:r>
          </w:p>
        </w:tc>
        <w:tc>
          <w:tcPr>
            <w:tcW w:w="360" w:type="pct"/>
            <w:tcBorders>
              <w:top w:val="nil"/>
              <w:left w:val="nil"/>
              <w:bottom w:val="single" w:sz="4" w:space="0" w:color="auto"/>
              <w:right w:val="single" w:sz="4" w:space="0" w:color="auto"/>
            </w:tcBorders>
            <w:shd w:val="clear" w:color="auto" w:fill="auto"/>
            <w:vAlign w:val="center"/>
            <w:hideMark/>
          </w:tcPr>
          <w:p w14:paraId="5B0EA02F" w14:textId="77777777" w:rsidR="009669DB" w:rsidRPr="001827E2" w:rsidRDefault="009669DB" w:rsidP="009669DB">
            <w:pPr>
              <w:jc w:val="right"/>
              <w:rPr>
                <w:rFonts w:eastAsia="Times New Roman"/>
                <w:sz w:val="17"/>
                <w:szCs w:val="17"/>
              </w:rPr>
            </w:pPr>
            <w:r w:rsidRPr="001827E2">
              <w:rPr>
                <w:rFonts w:eastAsia="Times New Roman"/>
                <w:sz w:val="17"/>
                <w:szCs w:val="17"/>
              </w:rPr>
              <w:t>1,58</w:t>
            </w:r>
          </w:p>
        </w:tc>
        <w:tc>
          <w:tcPr>
            <w:tcW w:w="360" w:type="pct"/>
            <w:tcBorders>
              <w:top w:val="nil"/>
              <w:left w:val="nil"/>
              <w:bottom w:val="single" w:sz="4" w:space="0" w:color="auto"/>
              <w:right w:val="single" w:sz="4" w:space="0" w:color="auto"/>
            </w:tcBorders>
            <w:shd w:val="clear" w:color="auto" w:fill="auto"/>
            <w:vAlign w:val="center"/>
            <w:hideMark/>
          </w:tcPr>
          <w:p w14:paraId="5B241E63" w14:textId="77777777" w:rsidR="009669DB" w:rsidRPr="001827E2" w:rsidRDefault="009669DB" w:rsidP="009669DB">
            <w:pPr>
              <w:jc w:val="right"/>
              <w:rPr>
                <w:rFonts w:eastAsia="Times New Roman"/>
                <w:sz w:val="17"/>
                <w:szCs w:val="17"/>
              </w:rPr>
            </w:pPr>
            <w:r w:rsidRPr="001827E2">
              <w:rPr>
                <w:rFonts w:eastAsia="Times New Roman"/>
                <w:sz w:val="17"/>
                <w:szCs w:val="17"/>
              </w:rPr>
              <w:t>2,27</w:t>
            </w:r>
          </w:p>
        </w:tc>
        <w:tc>
          <w:tcPr>
            <w:tcW w:w="360" w:type="pct"/>
            <w:tcBorders>
              <w:top w:val="nil"/>
              <w:left w:val="nil"/>
              <w:bottom w:val="single" w:sz="4" w:space="0" w:color="auto"/>
              <w:right w:val="single" w:sz="4" w:space="0" w:color="auto"/>
            </w:tcBorders>
            <w:shd w:val="clear" w:color="auto" w:fill="auto"/>
            <w:vAlign w:val="center"/>
            <w:hideMark/>
          </w:tcPr>
          <w:p w14:paraId="13AEAAB6" w14:textId="77777777" w:rsidR="009669DB" w:rsidRPr="001827E2" w:rsidRDefault="009669DB" w:rsidP="009669DB">
            <w:pPr>
              <w:jc w:val="right"/>
              <w:rPr>
                <w:rFonts w:eastAsia="Times New Roman"/>
                <w:sz w:val="17"/>
                <w:szCs w:val="17"/>
              </w:rPr>
            </w:pPr>
            <w:r w:rsidRPr="001827E2">
              <w:rPr>
                <w:rFonts w:eastAsia="Times New Roman"/>
                <w:sz w:val="17"/>
                <w:szCs w:val="17"/>
              </w:rPr>
              <w:t>2,27</w:t>
            </w:r>
          </w:p>
        </w:tc>
        <w:tc>
          <w:tcPr>
            <w:tcW w:w="361" w:type="pct"/>
            <w:tcBorders>
              <w:top w:val="nil"/>
              <w:left w:val="nil"/>
              <w:bottom w:val="single" w:sz="4" w:space="0" w:color="auto"/>
              <w:right w:val="single" w:sz="4" w:space="0" w:color="auto"/>
            </w:tcBorders>
            <w:shd w:val="clear" w:color="auto" w:fill="auto"/>
            <w:vAlign w:val="center"/>
            <w:hideMark/>
          </w:tcPr>
          <w:p w14:paraId="2ED7CD6D" w14:textId="77777777" w:rsidR="009669DB" w:rsidRPr="001827E2" w:rsidRDefault="009669DB" w:rsidP="009669DB">
            <w:pPr>
              <w:jc w:val="right"/>
              <w:rPr>
                <w:rFonts w:eastAsia="Times New Roman"/>
                <w:sz w:val="17"/>
                <w:szCs w:val="17"/>
              </w:rPr>
            </w:pPr>
            <w:r w:rsidRPr="001827E2">
              <w:rPr>
                <w:rFonts w:eastAsia="Times New Roman"/>
                <w:sz w:val="17"/>
                <w:szCs w:val="17"/>
              </w:rPr>
              <w:t>1,86</w:t>
            </w:r>
          </w:p>
        </w:tc>
        <w:tc>
          <w:tcPr>
            <w:tcW w:w="76" w:type="pct"/>
            <w:vAlign w:val="center"/>
            <w:hideMark/>
          </w:tcPr>
          <w:p w14:paraId="27F0A91D" w14:textId="77777777" w:rsidR="009669DB" w:rsidRPr="001827E2" w:rsidRDefault="009669DB" w:rsidP="009669DB">
            <w:pPr>
              <w:rPr>
                <w:rFonts w:eastAsia="Times New Roman"/>
                <w:sz w:val="17"/>
                <w:szCs w:val="17"/>
              </w:rPr>
            </w:pPr>
          </w:p>
        </w:tc>
      </w:tr>
      <w:tr w:rsidR="009669DB" w:rsidRPr="001827E2" w14:paraId="18E69765"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1A2D35D4"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5376D79D" w14:textId="77777777" w:rsidR="009669DB" w:rsidRPr="001827E2" w:rsidRDefault="009669DB" w:rsidP="009669DB">
            <w:pPr>
              <w:rPr>
                <w:rFonts w:eastAsia="Times New Roman"/>
                <w:sz w:val="17"/>
                <w:szCs w:val="17"/>
              </w:rPr>
            </w:pPr>
            <w:r w:rsidRPr="001827E2">
              <w:rPr>
                <w:rFonts w:eastAsia="Times New Roman"/>
                <w:sz w:val="17"/>
                <w:szCs w:val="17"/>
              </w:rPr>
              <w:t>Tecniche Di Fisiopatologia Cardiocircolatoria E Perfusione Cardiovascolare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113A7476"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nil"/>
              <w:left w:val="nil"/>
              <w:bottom w:val="single" w:sz="4" w:space="0" w:color="auto"/>
              <w:right w:val="single" w:sz="4" w:space="0" w:color="auto"/>
            </w:tcBorders>
            <w:shd w:val="clear" w:color="000000" w:fill="FF0000"/>
            <w:vAlign w:val="center"/>
            <w:hideMark/>
          </w:tcPr>
          <w:p w14:paraId="0A927EDB" w14:textId="77777777" w:rsidR="009669DB" w:rsidRPr="001827E2" w:rsidRDefault="009669DB" w:rsidP="009669DB">
            <w:pPr>
              <w:jc w:val="right"/>
              <w:rPr>
                <w:rFonts w:eastAsia="Times New Roman"/>
                <w:sz w:val="17"/>
                <w:szCs w:val="17"/>
              </w:rPr>
            </w:pPr>
            <w:r w:rsidRPr="001827E2">
              <w:rPr>
                <w:rFonts w:eastAsia="Times New Roman"/>
                <w:sz w:val="17"/>
                <w:szCs w:val="17"/>
              </w:rPr>
              <w:t>0,77</w:t>
            </w:r>
          </w:p>
        </w:tc>
        <w:tc>
          <w:tcPr>
            <w:tcW w:w="360" w:type="pct"/>
            <w:tcBorders>
              <w:top w:val="nil"/>
              <w:left w:val="nil"/>
              <w:bottom w:val="single" w:sz="4" w:space="0" w:color="auto"/>
              <w:right w:val="single" w:sz="4" w:space="0" w:color="auto"/>
            </w:tcBorders>
            <w:shd w:val="clear" w:color="auto" w:fill="auto"/>
            <w:vAlign w:val="center"/>
            <w:hideMark/>
          </w:tcPr>
          <w:p w14:paraId="31193C93" w14:textId="77777777" w:rsidR="009669DB" w:rsidRPr="001827E2" w:rsidRDefault="009669DB" w:rsidP="009669DB">
            <w:pPr>
              <w:jc w:val="right"/>
              <w:rPr>
                <w:rFonts w:eastAsia="Times New Roman"/>
                <w:sz w:val="17"/>
                <w:szCs w:val="17"/>
              </w:rPr>
            </w:pPr>
            <w:r w:rsidRPr="001827E2">
              <w:rPr>
                <w:rFonts w:eastAsia="Times New Roman"/>
                <w:sz w:val="17"/>
                <w:szCs w:val="17"/>
              </w:rPr>
              <w:t>1,80</w:t>
            </w:r>
          </w:p>
        </w:tc>
        <w:tc>
          <w:tcPr>
            <w:tcW w:w="360" w:type="pct"/>
            <w:tcBorders>
              <w:top w:val="nil"/>
              <w:left w:val="nil"/>
              <w:bottom w:val="single" w:sz="4" w:space="0" w:color="auto"/>
              <w:right w:val="single" w:sz="4" w:space="0" w:color="auto"/>
            </w:tcBorders>
            <w:shd w:val="clear" w:color="auto" w:fill="auto"/>
            <w:vAlign w:val="center"/>
            <w:hideMark/>
          </w:tcPr>
          <w:p w14:paraId="3035A2E7" w14:textId="77777777" w:rsidR="009669DB" w:rsidRPr="001827E2" w:rsidRDefault="009669DB" w:rsidP="009669DB">
            <w:pPr>
              <w:jc w:val="right"/>
              <w:rPr>
                <w:rFonts w:eastAsia="Times New Roman"/>
                <w:sz w:val="17"/>
                <w:szCs w:val="17"/>
              </w:rPr>
            </w:pPr>
            <w:r w:rsidRPr="001827E2">
              <w:rPr>
                <w:rFonts w:eastAsia="Times New Roman"/>
                <w:sz w:val="17"/>
                <w:szCs w:val="17"/>
              </w:rPr>
              <w:t>2,03</w:t>
            </w:r>
          </w:p>
        </w:tc>
        <w:tc>
          <w:tcPr>
            <w:tcW w:w="360" w:type="pct"/>
            <w:tcBorders>
              <w:top w:val="nil"/>
              <w:left w:val="nil"/>
              <w:bottom w:val="single" w:sz="4" w:space="0" w:color="auto"/>
              <w:right w:val="single" w:sz="4" w:space="0" w:color="auto"/>
            </w:tcBorders>
            <w:shd w:val="clear" w:color="auto" w:fill="auto"/>
            <w:vAlign w:val="center"/>
            <w:hideMark/>
          </w:tcPr>
          <w:p w14:paraId="14B7470C" w14:textId="77777777" w:rsidR="009669DB" w:rsidRPr="001827E2" w:rsidRDefault="009669DB" w:rsidP="009669DB">
            <w:pPr>
              <w:jc w:val="right"/>
              <w:rPr>
                <w:rFonts w:eastAsia="Times New Roman"/>
                <w:sz w:val="17"/>
                <w:szCs w:val="17"/>
              </w:rPr>
            </w:pPr>
            <w:r w:rsidRPr="001827E2">
              <w:rPr>
                <w:rFonts w:eastAsia="Times New Roman"/>
                <w:sz w:val="17"/>
                <w:szCs w:val="17"/>
              </w:rPr>
              <w:t>3,13</w:t>
            </w:r>
          </w:p>
        </w:tc>
        <w:tc>
          <w:tcPr>
            <w:tcW w:w="361" w:type="pct"/>
            <w:tcBorders>
              <w:top w:val="nil"/>
              <w:left w:val="nil"/>
              <w:bottom w:val="single" w:sz="4" w:space="0" w:color="auto"/>
              <w:right w:val="single" w:sz="4" w:space="0" w:color="auto"/>
            </w:tcBorders>
            <w:shd w:val="clear" w:color="auto" w:fill="auto"/>
            <w:vAlign w:val="center"/>
            <w:hideMark/>
          </w:tcPr>
          <w:p w14:paraId="562D43A4" w14:textId="77777777" w:rsidR="009669DB" w:rsidRPr="001827E2" w:rsidRDefault="009669DB" w:rsidP="009669DB">
            <w:pPr>
              <w:jc w:val="right"/>
              <w:rPr>
                <w:rFonts w:eastAsia="Times New Roman"/>
                <w:sz w:val="17"/>
                <w:szCs w:val="17"/>
              </w:rPr>
            </w:pPr>
            <w:r w:rsidRPr="001827E2">
              <w:rPr>
                <w:rFonts w:eastAsia="Times New Roman"/>
                <w:sz w:val="17"/>
                <w:szCs w:val="17"/>
              </w:rPr>
              <w:t>3,18</w:t>
            </w:r>
          </w:p>
        </w:tc>
        <w:tc>
          <w:tcPr>
            <w:tcW w:w="76" w:type="pct"/>
            <w:vAlign w:val="center"/>
            <w:hideMark/>
          </w:tcPr>
          <w:p w14:paraId="2188D1D5" w14:textId="77777777" w:rsidR="009669DB" w:rsidRPr="001827E2" w:rsidRDefault="009669DB" w:rsidP="009669DB">
            <w:pPr>
              <w:rPr>
                <w:rFonts w:eastAsia="Times New Roman"/>
                <w:sz w:val="17"/>
                <w:szCs w:val="17"/>
              </w:rPr>
            </w:pPr>
          </w:p>
        </w:tc>
      </w:tr>
      <w:tr w:rsidR="009669DB" w:rsidRPr="001827E2" w14:paraId="5E455696"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614ACE50"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0DD9BDFD" w14:textId="77777777" w:rsidR="009669DB" w:rsidRPr="001827E2" w:rsidRDefault="009669DB" w:rsidP="009669DB">
            <w:pPr>
              <w:rPr>
                <w:rFonts w:eastAsia="Times New Roman"/>
                <w:sz w:val="17"/>
                <w:szCs w:val="17"/>
              </w:rPr>
            </w:pPr>
            <w:r w:rsidRPr="001827E2">
              <w:rPr>
                <w:rFonts w:eastAsia="Times New Roman"/>
                <w:sz w:val="17"/>
                <w:szCs w:val="17"/>
              </w:rPr>
              <w:t>Tecniche Di Laboratorio Biomedico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755A4E1A"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nil"/>
              <w:left w:val="nil"/>
              <w:bottom w:val="single" w:sz="4" w:space="0" w:color="auto"/>
              <w:right w:val="single" w:sz="4" w:space="0" w:color="auto"/>
            </w:tcBorders>
            <w:shd w:val="clear" w:color="000000" w:fill="FF0000"/>
            <w:vAlign w:val="center"/>
            <w:hideMark/>
          </w:tcPr>
          <w:p w14:paraId="24732851" w14:textId="77777777" w:rsidR="009669DB" w:rsidRPr="001827E2" w:rsidRDefault="009669DB" w:rsidP="009669DB">
            <w:pPr>
              <w:jc w:val="right"/>
              <w:rPr>
                <w:rFonts w:eastAsia="Times New Roman"/>
                <w:sz w:val="17"/>
                <w:szCs w:val="17"/>
              </w:rPr>
            </w:pPr>
            <w:r w:rsidRPr="001827E2">
              <w:rPr>
                <w:rFonts w:eastAsia="Times New Roman"/>
                <w:sz w:val="17"/>
                <w:szCs w:val="17"/>
              </w:rPr>
              <w:t>0,89</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0DE826A" w14:textId="77777777" w:rsidR="009669DB" w:rsidRPr="001827E2" w:rsidRDefault="009669DB" w:rsidP="009669DB">
            <w:pPr>
              <w:jc w:val="right"/>
              <w:rPr>
                <w:rFonts w:eastAsia="Times New Roman"/>
                <w:sz w:val="17"/>
                <w:szCs w:val="17"/>
              </w:rPr>
            </w:pPr>
            <w:r w:rsidRPr="001827E2">
              <w:rPr>
                <w:rFonts w:eastAsia="Times New Roman"/>
                <w:sz w:val="17"/>
                <w:szCs w:val="17"/>
              </w:rPr>
              <w:t>1,03</w:t>
            </w:r>
          </w:p>
        </w:tc>
        <w:tc>
          <w:tcPr>
            <w:tcW w:w="360" w:type="pct"/>
            <w:tcBorders>
              <w:top w:val="nil"/>
              <w:left w:val="nil"/>
              <w:bottom w:val="single" w:sz="4" w:space="0" w:color="auto"/>
              <w:right w:val="single" w:sz="4" w:space="0" w:color="auto"/>
            </w:tcBorders>
            <w:shd w:val="clear" w:color="000000" w:fill="FF0000"/>
            <w:vAlign w:val="center"/>
            <w:hideMark/>
          </w:tcPr>
          <w:p w14:paraId="233E184B" w14:textId="77777777" w:rsidR="009669DB" w:rsidRPr="001827E2" w:rsidRDefault="009669DB" w:rsidP="009669DB">
            <w:pPr>
              <w:jc w:val="right"/>
              <w:rPr>
                <w:rFonts w:eastAsia="Times New Roman"/>
                <w:sz w:val="17"/>
                <w:szCs w:val="17"/>
              </w:rPr>
            </w:pPr>
            <w:r w:rsidRPr="001827E2">
              <w:rPr>
                <w:rFonts w:eastAsia="Times New Roman"/>
                <w:sz w:val="17"/>
                <w:szCs w:val="17"/>
              </w:rPr>
              <w:t>0,84</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036AB6C" w14:textId="77777777" w:rsidR="009669DB" w:rsidRPr="001827E2" w:rsidRDefault="009669DB" w:rsidP="009669DB">
            <w:pPr>
              <w:jc w:val="right"/>
              <w:rPr>
                <w:rFonts w:eastAsia="Times New Roman"/>
                <w:sz w:val="17"/>
                <w:szCs w:val="17"/>
              </w:rPr>
            </w:pPr>
            <w:r w:rsidRPr="001827E2">
              <w:rPr>
                <w:rFonts w:eastAsia="Times New Roman"/>
                <w:sz w:val="17"/>
                <w:szCs w:val="17"/>
              </w:rPr>
              <w:t>1,13</w:t>
            </w:r>
          </w:p>
        </w:tc>
        <w:tc>
          <w:tcPr>
            <w:tcW w:w="361" w:type="pct"/>
            <w:tcBorders>
              <w:top w:val="nil"/>
              <w:left w:val="nil"/>
              <w:bottom w:val="single" w:sz="4" w:space="0" w:color="auto"/>
              <w:right w:val="single" w:sz="4" w:space="0" w:color="auto"/>
            </w:tcBorders>
            <w:shd w:val="clear" w:color="auto" w:fill="auto"/>
            <w:vAlign w:val="center"/>
            <w:hideMark/>
          </w:tcPr>
          <w:p w14:paraId="6C5B0E39" w14:textId="77777777" w:rsidR="009669DB" w:rsidRPr="001827E2" w:rsidRDefault="009669DB" w:rsidP="009669DB">
            <w:pPr>
              <w:jc w:val="right"/>
              <w:rPr>
                <w:rFonts w:eastAsia="Times New Roman"/>
                <w:sz w:val="17"/>
                <w:szCs w:val="17"/>
              </w:rPr>
            </w:pPr>
            <w:r w:rsidRPr="001827E2">
              <w:rPr>
                <w:rFonts w:eastAsia="Times New Roman"/>
                <w:sz w:val="17"/>
                <w:szCs w:val="17"/>
              </w:rPr>
              <w:t>1,70</w:t>
            </w:r>
          </w:p>
        </w:tc>
        <w:tc>
          <w:tcPr>
            <w:tcW w:w="76" w:type="pct"/>
            <w:vAlign w:val="center"/>
            <w:hideMark/>
          </w:tcPr>
          <w:p w14:paraId="7C3D7F30" w14:textId="77777777" w:rsidR="009669DB" w:rsidRPr="001827E2" w:rsidRDefault="009669DB" w:rsidP="009669DB">
            <w:pPr>
              <w:rPr>
                <w:rFonts w:eastAsia="Times New Roman"/>
                <w:sz w:val="17"/>
                <w:szCs w:val="17"/>
              </w:rPr>
            </w:pPr>
          </w:p>
        </w:tc>
      </w:tr>
      <w:tr w:rsidR="009669DB" w:rsidRPr="001827E2" w14:paraId="797E5C1A"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2517A5F7"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746B6AC" w14:textId="77777777" w:rsidR="009669DB" w:rsidRPr="001827E2" w:rsidRDefault="009669DB" w:rsidP="009669DB">
            <w:pPr>
              <w:rPr>
                <w:rFonts w:eastAsia="Times New Roman"/>
                <w:sz w:val="17"/>
                <w:szCs w:val="17"/>
              </w:rPr>
            </w:pPr>
            <w:r w:rsidRPr="001827E2">
              <w:rPr>
                <w:rFonts w:eastAsia="Times New Roman"/>
                <w:sz w:val="17"/>
                <w:szCs w:val="17"/>
              </w:rPr>
              <w:t>Tecniche Di Radiologia Medica Per Immagini E Radioterapia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0EDA91F8"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21E9462" w14:textId="77777777" w:rsidR="009669DB" w:rsidRPr="001827E2" w:rsidRDefault="009669DB" w:rsidP="009669DB">
            <w:pPr>
              <w:jc w:val="right"/>
              <w:rPr>
                <w:rFonts w:eastAsia="Times New Roman"/>
                <w:sz w:val="17"/>
                <w:szCs w:val="17"/>
              </w:rPr>
            </w:pPr>
            <w:r w:rsidRPr="001827E2">
              <w:rPr>
                <w:rFonts w:eastAsia="Times New Roman"/>
                <w:sz w:val="17"/>
                <w:szCs w:val="17"/>
              </w:rPr>
              <w:t>1,48</w:t>
            </w:r>
          </w:p>
        </w:tc>
        <w:tc>
          <w:tcPr>
            <w:tcW w:w="360" w:type="pct"/>
            <w:tcBorders>
              <w:top w:val="nil"/>
              <w:left w:val="nil"/>
              <w:bottom w:val="single" w:sz="4" w:space="0" w:color="auto"/>
              <w:right w:val="single" w:sz="4" w:space="0" w:color="auto"/>
            </w:tcBorders>
            <w:shd w:val="clear" w:color="auto" w:fill="auto"/>
            <w:vAlign w:val="center"/>
            <w:hideMark/>
          </w:tcPr>
          <w:p w14:paraId="1A2F63C6" w14:textId="77777777" w:rsidR="009669DB" w:rsidRPr="001827E2" w:rsidRDefault="009669DB" w:rsidP="009669DB">
            <w:pPr>
              <w:jc w:val="right"/>
              <w:rPr>
                <w:rFonts w:eastAsia="Times New Roman"/>
                <w:sz w:val="17"/>
                <w:szCs w:val="17"/>
              </w:rPr>
            </w:pPr>
            <w:r w:rsidRPr="001827E2">
              <w:rPr>
                <w:rFonts w:eastAsia="Times New Roman"/>
                <w:sz w:val="17"/>
                <w:szCs w:val="17"/>
              </w:rPr>
              <w:t>2,66</w:t>
            </w:r>
          </w:p>
        </w:tc>
        <w:tc>
          <w:tcPr>
            <w:tcW w:w="360" w:type="pct"/>
            <w:tcBorders>
              <w:top w:val="nil"/>
              <w:left w:val="nil"/>
              <w:bottom w:val="single" w:sz="4" w:space="0" w:color="auto"/>
              <w:right w:val="single" w:sz="4" w:space="0" w:color="auto"/>
            </w:tcBorders>
            <w:shd w:val="clear" w:color="auto" w:fill="auto"/>
            <w:vAlign w:val="center"/>
            <w:hideMark/>
          </w:tcPr>
          <w:p w14:paraId="27135343" w14:textId="77777777" w:rsidR="009669DB" w:rsidRPr="001827E2" w:rsidRDefault="009669DB" w:rsidP="009669DB">
            <w:pPr>
              <w:jc w:val="right"/>
              <w:rPr>
                <w:rFonts w:eastAsia="Times New Roman"/>
                <w:sz w:val="17"/>
                <w:szCs w:val="17"/>
              </w:rPr>
            </w:pPr>
            <w:r w:rsidRPr="001827E2">
              <w:rPr>
                <w:rFonts w:eastAsia="Times New Roman"/>
                <w:sz w:val="17"/>
                <w:szCs w:val="17"/>
              </w:rPr>
              <w:t>6,36</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B6DEAE3" w14:textId="77777777" w:rsidR="009669DB" w:rsidRPr="001827E2" w:rsidRDefault="009669DB" w:rsidP="009669DB">
            <w:pPr>
              <w:jc w:val="right"/>
              <w:rPr>
                <w:rFonts w:eastAsia="Times New Roman"/>
                <w:sz w:val="17"/>
                <w:szCs w:val="17"/>
              </w:rPr>
            </w:pPr>
            <w:r w:rsidRPr="001827E2">
              <w:rPr>
                <w:rFonts w:eastAsia="Times New Roman"/>
                <w:sz w:val="17"/>
                <w:szCs w:val="17"/>
              </w:rPr>
              <w:t>1,23</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D8CD20" w14:textId="77777777" w:rsidR="009669DB" w:rsidRPr="001827E2" w:rsidRDefault="009669DB" w:rsidP="009669DB">
            <w:pPr>
              <w:jc w:val="right"/>
              <w:rPr>
                <w:rFonts w:eastAsia="Times New Roman"/>
                <w:sz w:val="17"/>
                <w:szCs w:val="17"/>
              </w:rPr>
            </w:pPr>
            <w:r w:rsidRPr="001827E2">
              <w:rPr>
                <w:rFonts w:eastAsia="Times New Roman"/>
                <w:sz w:val="17"/>
                <w:szCs w:val="17"/>
              </w:rPr>
              <w:t>1,04</w:t>
            </w:r>
          </w:p>
        </w:tc>
        <w:tc>
          <w:tcPr>
            <w:tcW w:w="76" w:type="pct"/>
            <w:vAlign w:val="center"/>
            <w:hideMark/>
          </w:tcPr>
          <w:p w14:paraId="4242031E" w14:textId="77777777" w:rsidR="009669DB" w:rsidRPr="001827E2" w:rsidRDefault="009669DB" w:rsidP="009669DB">
            <w:pPr>
              <w:rPr>
                <w:rFonts w:eastAsia="Times New Roman"/>
                <w:sz w:val="17"/>
                <w:szCs w:val="17"/>
              </w:rPr>
            </w:pPr>
          </w:p>
        </w:tc>
      </w:tr>
      <w:tr w:rsidR="009669DB" w:rsidRPr="001827E2" w14:paraId="4D7DAD22"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7FA05936"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58B71EA" w14:textId="77777777" w:rsidR="009669DB" w:rsidRPr="001827E2" w:rsidRDefault="009669DB" w:rsidP="009669DB">
            <w:pPr>
              <w:rPr>
                <w:rFonts w:eastAsia="Times New Roman"/>
                <w:sz w:val="17"/>
                <w:szCs w:val="17"/>
              </w:rPr>
            </w:pPr>
            <w:r w:rsidRPr="001827E2">
              <w:rPr>
                <w:rFonts w:eastAsia="Times New Roman"/>
                <w:sz w:val="17"/>
                <w:szCs w:val="17"/>
              </w:rPr>
              <w:t>Terapia Occupazionale [Roma - Azienda Policlinico Umberto I]</w:t>
            </w:r>
          </w:p>
        </w:tc>
        <w:tc>
          <w:tcPr>
            <w:tcW w:w="362" w:type="pct"/>
            <w:tcBorders>
              <w:top w:val="nil"/>
              <w:left w:val="nil"/>
              <w:bottom w:val="single" w:sz="4" w:space="0" w:color="auto"/>
              <w:right w:val="single" w:sz="4" w:space="0" w:color="auto"/>
            </w:tcBorders>
            <w:shd w:val="clear" w:color="000000" w:fill="FABF8F"/>
            <w:vAlign w:val="center"/>
            <w:hideMark/>
          </w:tcPr>
          <w:p w14:paraId="119DFD3F"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nil"/>
              <w:left w:val="nil"/>
              <w:bottom w:val="single" w:sz="4" w:space="0" w:color="auto"/>
              <w:right w:val="single" w:sz="4" w:space="0" w:color="auto"/>
            </w:tcBorders>
            <w:shd w:val="clear" w:color="000000" w:fill="FF0000"/>
            <w:vAlign w:val="center"/>
            <w:hideMark/>
          </w:tcPr>
          <w:p w14:paraId="75090831" w14:textId="77777777" w:rsidR="009669DB" w:rsidRPr="001827E2" w:rsidRDefault="009669DB" w:rsidP="009669DB">
            <w:pPr>
              <w:jc w:val="right"/>
              <w:rPr>
                <w:rFonts w:eastAsia="Times New Roman"/>
                <w:sz w:val="17"/>
                <w:szCs w:val="17"/>
              </w:rPr>
            </w:pPr>
            <w:r w:rsidRPr="001827E2">
              <w:rPr>
                <w:rFonts w:eastAsia="Times New Roman"/>
                <w:sz w:val="17"/>
                <w:szCs w:val="17"/>
              </w:rPr>
              <w:t>0,92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8C2361" w14:textId="77777777" w:rsidR="009669DB" w:rsidRPr="001827E2" w:rsidRDefault="009669DB" w:rsidP="009669DB">
            <w:pPr>
              <w:jc w:val="right"/>
              <w:rPr>
                <w:rFonts w:eastAsia="Times New Roman"/>
                <w:sz w:val="17"/>
                <w:szCs w:val="17"/>
              </w:rPr>
            </w:pPr>
            <w:r w:rsidRPr="001827E2">
              <w:rPr>
                <w:rFonts w:eastAsia="Times New Roman"/>
                <w:sz w:val="17"/>
                <w:szCs w:val="17"/>
              </w:rPr>
              <w:t>1,04</w:t>
            </w:r>
          </w:p>
        </w:tc>
        <w:tc>
          <w:tcPr>
            <w:tcW w:w="360" w:type="pct"/>
            <w:tcBorders>
              <w:top w:val="nil"/>
              <w:left w:val="nil"/>
              <w:bottom w:val="single" w:sz="4" w:space="0" w:color="auto"/>
              <w:right w:val="single" w:sz="4" w:space="0" w:color="auto"/>
            </w:tcBorders>
            <w:shd w:val="clear" w:color="000000" w:fill="FF0000"/>
            <w:vAlign w:val="center"/>
            <w:hideMark/>
          </w:tcPr>
          <w:p w14:paraId="79362982" w14:textId="77777777" w:rsidR="009669DB" w:rsidRPr="001827E2" w:rsidRDefault="009669DB" w:rsidP="009669DB">
            <w:pPr>
              <w:jc w:val="right"/>
              <w:rPr>
                <w:rFonts w:eastAsia="Times New Roman"/>
                <w:sz w:val="17"/>
                <w:szCs w:val="17"/>
              </w:rPr>
            </w:pPr>
            <w:r w:rsidRPr="001827E2">
              <w:rPr>
                <w:rFonts w:eastAsia="Times New Roman"/>
                <w:sz w:val="17"/>
                <w:szCs w:val="17"/>
              </w:rPr>
              <w:t>0,53</w:t>
            </w:r>
          </w:p>
        </w:tc>
        <w:tc>
          <w:tcPr>
            <w:tcW w:w="360" w:type="pct"/>
            <w:tcBorders>
              <w:top w:val="nil"/>
              <w:left w:val="nil"/>
              <w:bottom w:val="single" w:sz="4" w:space="0" w:color="auto"/>
              <w:right w:val="single" w:sz="4" w:space="0" w:color="auto"/>
            </w:tcBorders>
            <w:shd w:val="clear" w:color="000000" w:fill="FF0000"/>
            <w:vAlign w:val="center"/>
            <w:hideMark/>
          </w:tcPr>
          <w:p w14:paraId="2DE3685F" w14:textId="77777777" w:rsidR="009669DB" w:rsidRPr="001827E2" w:rsidRDefault="009669DB" w:rsidP="009669DB">
            <w:pPr>
              <w:jc w:val="right"/>
              <w:rPr>
                <w:rFonts w:eastAsia="Times New Roman"/>
                <w:sz w:val="17"/>
                <w:szCs w:val="17"/>
              </w:rPr>
            </w:pPr>
            <w:r w:rsidRPr="001827E2">
              <w:rPr>
                <w:rFonts w:eastAsia="Times New Roman"/>
                <w:sz w:val="17"/>
                <w:szCs w:val="17"/>
              </w:rPr>
              <w:t>0,48</w:t>
            </w:r>
          </w:p>
        </w:tc>
        <w:tc>
          <w:tcPr>
            <w:tcW w:w="361" w:type="pct"/>
            <w:tcBorders>
              <w:top w:val="nil"/>
              <w:left w:val="nil"/>
              <w:bottom w:val="single" w:sz="4" w:space="0" w:color="auto"/>
              <w:right w:val="single" w:sz="4" w:space="0" w:color="auto"/>
            </w:tcBorders>
            <w:shd w:val="clear" w:color="000000" w:fill="FF0000"/>
            <w:vAlign w:val="center"/>
            <w:hideMark/>
          </w:tcPr>
          <w:p w14:paraId="0827E001" w14:textId="77777777" w:rsidR="009669DB" w:rsidRPr="001827E2" w:rsidRDefault="009669DB" w:rsidP="009669DB">
            <w:pPr>
              <w:jc w:val="right"/>
              <w:rPr>
                <w:rFonts w:eastAsia="Times New Roman"/>
                <w:sz w:val="17"/>
                <w:szCs w:val="17"/>
              </w:rPr>
            </w:pPr>
            <w:r w:rsidRPr="001827E2">
              <w:rPr>
                <w:rFonts w:eastAsia="Times New Roman"/>
                <w:sz w:val="17"/>
                <w:szCs w:val="17"/>
              </w:rPr>
              <w:t>0,66</w:t>
            </w:r>
          </w:p>
        </w:tc>
        <w:tc>
          <w:tcPr>
            <w:tcW w:w="76" w:type="pct"/>
            <w:vAlign w:val="center"/>
            <w:hideMark/>
          </w:tcPr>
          <w:p w14:paraId="7CC93185" w14:textId="77777777" w:rsidR="009669DB" w:rsidRPr="001827E2" w:rsidRDefault="009669DB" w:rsidP="009669DB">
            <w:pPr>
              <w:rPr>
                <w:rFonts w:eastAsia="Times New Roman"/>
                <w:sz w:val="17"/>
                <w:szCs w:val="17"/>
              </w:rPr>
            </w:pPr>
          </w:p>
        </w:tc>
      </w:tr>
      <w:tr w:rsidR="009669DB" w:rsidRPr="001827E2" w14:paraId="25857EAF"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6967C7E4" w14:textId="77777777" w:rsidR="009669DB" w:rsidRPr="001827E2" w:rsidRDefault="009669DB" w:rsidP="009669DB">
            <w:pPr>
              <w:jc w:val="center"/>
              <w:rPr>
                <w:rFonts w:eastAsia="Times New Roman"/>
                <w:sz w:val="17"/>
                <w:szCs w:val="17"/>
              </w:rPr>
            </w:pPr>
            <w:r w:rsidRPr="001827E2">
              <w:rPr>
                <w:rFonts w:eastAsia="Times New Roman"/>
                <w:sz w:val="17"/>
                <w:szCs w:val="17"/>
              </w:rPr>
              <w:lastRenderedPageBreak/>
              <w:t>Medicina e Psicologia</w:t>
            </w:r>
          </w:p>
        </w:tc>
        <w:tc>
          <w:tcPr>
            <w:tcW w:w="2229" w:type="pct"/>
            <w:tcBorders>
              <w:top w:val="nil"/>
              <w:left w:val="nil"/>
              <w:bottom w:val="single" w:sz="4" w:space="0" w:color="auto"/>
              <w:right w:val="single" w:sz="4" w:space="0" w:color="auto"/>
            </w:tcBorders>
            <w:shd w:val="clear" w:color="auto" w:fill="auto"/>
            <w:vAlign w:val="center"/>
            <w:hideMark/>
          </w:tcPr>
          <w:p w14:paraId="4D6C6E2A" w14:textId="77777777" w:rsidR="009669DB" w:rsidRPr="001827E2" w:rsidRDefault="009669DB" w:rsidP="009669DB">
            <w:pPr>
              <w:rPr>
                <w:rFonts w:eastAsia="Times New Roman"/>
                <w:sz w:val="17"/>
                <w:szCs w:val="17"/>
              </w:rPr>
            </w:pPr>
            <w:r w:rsidRPr="001827E2">
              <w:rPr>
                <w:rFonts w:eastAsia="Times New Roman"/>
                <w:sz w:val="17"/>
                <w:szCs w:val="17"/>
              </w:rPr>
              <w:t>Fisioterapia [Roma - Ospedale Sant'Andrea]</w:t>
            </w:r>
          </w:p>
        </w:tc>
        <w:tc>
          <w:tcPr>
            <w:tcW w:w="362" w:type="pct"/>
            <w:tcBorders>
              <w:top w:val="nil"/>
              <w:left w:val="nil"/>
              <w:bottom w:val="single" w:sz="4" w:space="0" w:color="auto"/>
              <w:right w:val="single" w:sz="4" w:space="0" w:color="auto"/>
            </w:tcBorders>
            <w:shd w:val="clear" w:color="000000" w:fill="FABF8F"/>
            <w:vAlign w:val="center"/>
            <w:hideMark/>
          </w:tcPr>
          <w:p w14:paraId="53CB1028" w14:textId="77777777" w:rsidR="009669DB" w:rsidRPr="001827E2" w:rsidRDefault="009669DB" w:rsidP="009669DB">
            <w:pPr>
              <w:rPr>
                <w:rFonts w:eastAsia="Times New Roman"/>
                <w:sz w:val="17"/>
                <w:szCs w:val="17"/>
              </w:rPr>
            </w:pPr>
            <w:r w:rsidRPr="001827E2">
              <w:rPr>
                <w:rFonts w:eastAsia="Times New Roman"/>
                <w:sz w:val="17"/>
                <w:szCs w:val="17"/>
              </w:rPr>
              <w:t>L-SNT/2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037B2A3" w14:textId="77777777" w:rsidR="009669DB" w:rsidRPr="001827E2" w:rsidRDefault="009669DB" w:rsidP="009669DB">
            <w:pPr>
              <w:jc w:val="right"/>
              <w:rPr>
                <w:rFonts w:eastAsia="Times New Roman"/>
                <w:sz w:val="17"/>
                <w:szCs w:val="17"/>
              </w:rPr>
            </w:pPr>
            <w:r w:rsidRPr="001827E2">
              <w:rPr>
                <w:rFonts w:eastAsia="Times New Roman"/>
                <w:sz w:val="17"/>
                <w:szCs w:val="17"/>
              </w:rPr>
              <w:t>1,46</w:t>
            </w:r>
          </w:p>
        </w:tc>
        <w:tc>
          <w:tcPr>
            <w:tcW w:w="360" w:type="pct"/>
            <w:tcBorders>
              <w:top w:val="nil"/>
              <w:left w:val="nil"/>
              <w:bottom w:val="single" w:sz="4" w:space="0" w:color="auto"/>
              <w:right w:val="single" w:sz="4" w:space="0" w:color="auto"/>
            </w:tcBorders>
            <w:shd w:val="clear" w:color="auto" w:fill="auto"/>
            <w:vAlign w:val="center"/>
            <w:hideMark/>
          </w:tcPr>
          <w:p w14:paraId="63CCE477" w14:textId="77777777" w:rsidR="009669DB" w:rsidRPr="001827E2" w:rsidRDefault="009669DB" w:rsidP="009669DB">
            <w:pPr>
              <w:jc w:val="right"/>
              <w:rPr>
                <w:rFonts w:eastAsia="Times New Roman"/>
                <w:sz w:val="17"/>
                <w:szCs w:val="17"/>
              </w:rPr>
            </w:pPr>
            <w:r w:rsidRPr="001827E2">
              <w:rPr>
                <w:rFonts w:eastAsia="Times New Roman"/>
                <w:sz w:val="17"/>
                <w:szCs w:val="17"/>
              </w:rPr>
              <w:t>1,57</w:t>
            </w:r>
          </w:p>
        </w:tc>
        <w:tc>
          <w:tcPr>
            <w:tcW w:w="360" w:type="pct"/>
            <w:tcBorders>
              <w:top w:val="nil"/>
              <w:left w:val="nil"/>
              <w:bottom w:val="single" w:sz="4" w:space="0" w:color="auto"/>
              <w:right w:val="single" w:sz="4" w:space="0" w:color="auto"/>
            </w:tcBorders>
            <w:shd w:val="clear" w:color="000000" w:fill="FF0000"/>
            <w:vAlign w:val="center"/>
            <w:hideMark/>
          </w:tcPr>
          <w:p w14:paraId="46658D7C" w14:textId="77777777" w:rsidR="009669DB" w:rsidRPr="001827E2" w:rsidRDefault="009669DB" w:rsidP="009669DB">
            <w:pPr>
              <w:jc w:val="right"/>
              <w:rPr>
                <w:rFonts w:eastAsia="Times New Roman"/>
                <w:sz w:val="17"/>
                <w:szCs w:val="17"/>
              </w:rPr>
            </w:pPr>
            <w:r w:rsidRPr="001827E2">
              <w:rPr>
                <w:rFonts w:eastAsia="Times New Roman"/>
                <w:sz w:val="17"/>
                <w:szCs w:val="17"/>
              </w:rPr>
              <w:t>0,68</w:t>
            </w:r>
          </w:p>
        </w:tc>
        <w:tc>
          <w:tcPr>
            <w:tcW w:w="360" w:type="pct"/>
            <w:tcBorders>
              <w:top w:val="nil"/>
              <w:left w:val="nil"/>
              <w:bottom w:val="single" w:sz="4" w:space="0" w:color="auto"/>
              <w:right w:val="single" w:sz="4" w:space="0" w:color="auto"/>
            </w:tcBorders>
            <w:shd w:val="clear" w:color="auto" w:fill="auto"/>
            <w:vAlign w:val="center"/>
            <w:hideMark/>
          </w:tcPr>
          <w:p w14:paraId="40F1A93C" w14:textId="77777777" w:rsidR="009669DB" w:rsidRPr="001827E2" w:rsidRDefault="009669DB" w:rsidP="009669DB">
            <w:pPr>
              <w:jc w:val="right"/>
              <w:rPr>
                <w:rFonts w:eastAsia="Times New Roman"/>
                <w:sz w:val="17"/>
                <w:szCs w:val="17"/>
              </w:rPr>
            </w:pPr>
            <w:r w:rsidRPr="001827E2">
              <w:rPr>
                <w:rFonts w:eastAsia="Times New Roman"/>
                <w:sz w:val="17"/>
                <w:szCs w:val="17"/>
              </w:rPr>
              <w:t>1,60</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1F63ED0" w14:textId="77777777" w:rsidR="009669DB" w:rsidRPr="001827E2" w:rsidRDefault="009669DB" w:rsidP="009669DB">
            <w:pPr>
              <w:jc w:val="right"/>
              <w:rPr>
                <w:rFonts w:eastAsia="Times New Roman"/>
                <w:sz w:val="17"/>
                <w:szCs w:val="17"/>
              </w:rPr>
            </w:pPr>
            <w:r w:rsidRPr="001827E2">
              <w:rPr>
                <w:rFonts w:eastAsia="Times New Roman"/>
                <w:sz w:val="17"/>
                <w:szCs w:val="17"/>
              </w:rPr>
              <w:t>1,31</w:t>
            </w:r>
          </w:p>
        </w:tc>
        <w:tc>
          <w:tcPr>
            <w:tcW w:w="76" w:type="pct"/>
            <w:vAlign w:val="center"/>
            <w:hideMark/>
          </w:tcPr>
          <w:p w14:paraId="2ED46723" w14:textId="77777777" w:rsidR="009669DB" w:rsidRPr="001827E2" w:rsidRDefault="009669DB" w:rsidP="009669DB">
            <w:pPr>
              <w:rPr>
                <w:rFonts w:eastAsia="Times New Roman"/>
                <w:sz w:val="17"/>
                <w:szCs w:val="17"/>
              </w:rPr>
            </w:pPr>
          </w:p>
        </w:tc>
      </w:tr>
      <w:tr w:rsidR="009669DB" w:rsidRPr="001827E2" w14:paraId="268C70C2"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0D59D8AB"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4AD9CA79" w14:textId="77777777" w:rsidR="009669DB" w:rsidRPr="001827E2" w:rsidRDefault="009669DB" w:rsidP="009669DB">
            <w:pPr>
              <w:rPr>
                <w:rFonts w:eastAsia="Times New Roman"/>
                <w:sz w:val="17"/>
                <w:szCs w:val="17"/>
              </w:rPr>
            </w:pPr>
            <w:r w:rsidRPr="001827E2">
              <w:rPr>
                <w:rFonts w:eastAsia="Times New Roman"/>
                <w:sz w:val="17"/>
                <w:szCs w:val="17"/>
              </w:rPr>
              <w:t>Infermieristica [Ostia - Asl Rm 3]</w:t>
            </w:r>
          </w:p>
        </w:tc>
        <w:tc>
          <w:tcPr>
            <w:tcW w:w="362" w:type="pct"/>
            <w:tcBorders>
              <w:top w:val="nil"/>
              <w:left w:val="nil"/>
              <w:bottom w:val="single" w:sz="4" w:space="0" w:color="auto"/>
              <w:right w:val="single" w:sz="4" w:space="0" w:color="auto"/>
            </w:tcBorders>
            <w:shd w:val="clear" w:color="000000" w:fill="FABF8F"/>
            <w:vAlign w:val="center"/>
            <w:hideMark/>
          </w:tcPr>
          <w:p w14:paraId="20396032"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42C28A4" w14:textId="77777777" w:rsidR="009669DB" w:rsidRPr="001827E2" w:rsidRDefault="009669DB" w:rsidP="009669DB">
            <w:pPr>
              <w:jc w:val="right"/>
              <w:rPr>
                <w:rFonts w:eastAsia="Times New Roman"/>
                <w:sz w:val="17"/>
                <w:szCs w:val="17"/>
              </w:rPr>
            </w:pPr>
            <w:r w:rsidRPr="001827E2">
              <w:rPr>
                <w:rFonts w:eastAsia="Times New Roman"/>
                <w:sz w:val="17"/>
                <w:szCs w:val="17"/>
              </w:rPr>
              <w:t>1,07</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D200A8C" w14:textId="77777777" w:rsidR="009669DB" w:rsidRPr="001827E2" w:rsidRDefault="009669DB" w:rsidP="009669DB">
            <w:pPr>
              <w:jc w:val="right"/>
              <w:rPr>
                <w:rFonts w:eastAsia="Times New Roman"/>
                <w:sz w:val="17"/>
                <w:szCs w:val="17"/>
              </w:rPr>
            </w:pPr>
            <w:r w:rsidRPr="001827E2">
              <w:rPr>
                <w:rFonts w:eastAsia="Times New Roman"/>
                <w:sz w:val="17"/>
                <w:szCs w:val="17"/>
              </w:rPr>
              <w:t>1,36</w:t>
            </w:r>
          </w:p>
        </w:tc>
        <w:tc>
          <w:tcPr>
            <w:tcW w:w="360" w:type="pct"/>
            <w:tcBorders>
              <w:top w:val="nil"/>
              <w:left w:val="nil"/>
              <w:bottom w:val="single" w:sz="4" w:space="0" w:color="auto"/>
              <w:right w:val="single" w:sz="4" w:space="0" w:color="auto"/>
            </w:tcBorders>
            <w:shd w:val="clear" w:color="auto" w:fill="auto"/>
            <w:vAlign w:val="center"/>
            <w:hideMark/>
          </w:tcPr>
          <w:p w14:paraId="11417714" w14:textId="77777777" w:rsidR="009669DB" w:rsidRPr="001827E2" w:rsidRDefault="009669DB" w:rsidP="009669DB">
            <w:pPr>
              <w:jc w:val="right"/>
              <w:rPr>
                <w:rFonts w:eastAsia="Times New Roman"/>
                <w:sz w:val="17"/>
                <w:szCs w:val="17"/>
              </w:rPr>
            </w:pPr>
            <w:r w:rsidRPr="001827E2">
              <w:rPr>
                <w:rFonts w:eastAsia="Times New Roman"/>
                <w:sz w:val="17"/>
                <w:szCs w:val="17"/>
              </w:rPr>
              <w:t>1,73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781E20E" w14:textId="77777777" w:rsidR="009669DB" w:rsidRPr="001827E2" w:rsidRDefault="009669DB" w:rsidP="009669DB">
            <w:pPr>
              <w:jc w:val="right"/>
              <w:rPr>
                <w:rFonts w:eastAsia="Times New Roman"/>
                <w:sz w:val="17"/>
                <w:szCs w:val="17"/>
              </w:rPr>
            </w:pPr>
            <w:r w:rsidRPr="001827E2">
              <w:rPr>
                <w:rFonts w:eastAsia="Times New Roman"/>
                <w:sz w:val="17"/>
                <w:szCs w:val="17"/>
              </w:rPr>
              <w:t>1,01</w:t>
            </w:r>
          </w:p>
        </w:tc>
        <w:tc>
          <w:tcPr>
            <w:tcW w:w="361" w:type="pct"/>
            <w:tcBorders>
              <w:top w:val="nil"/>
              <w:left w:val="nil"/>
              <w:bottom w:val="single" w:sz="4" w:space="0" w:color="auto"/>
              <w:right w:val="single" w:sz="4" w:space="0" w:color="auto"/>
            </w:tcBorders>
            <w:shd w:val="clear" w:color="auto" w:fill="auto"/>
            <w:vAlign w:val="center"/>
            <w:hideMark/>
          </w:tcPr>
          <w:p w14:paraId="6CC9F7DE" w14:textId="77777777" w:rsidR="009669DB" w:rsidRPr="001827E2" w:rsidRDefault="009669DB" w:rsidP="009669DB">
            <w:pPr>
              <w:jc w:val="right"/>
              <w:rPr>
                <w:rFonts w:eastAsia="Times New Roman"/>
                <w:sz w:val="17"/>
                <w:szCs w:val="17"/>
              </w:rPr>
            </w:pPr>
            <w:r w:rsidRPr="001827E2">
              <w:rPr>
                <w:rFonts w:eastAsia="Times New Roman"/>
                <w:sz w:val="17"/>
                <w:szCs w:val="17"/>
              </w:rPr>
              <w:t>1,70</w:t>
            </w:r>
          </w:p>
        </w:tc>
        <w:tc>
          <w:tcPr>
            <w:tcW w:w="76" w:type="pct"/>
            <w:vAlign w:val="center"/>
            <w:hideMark/>
          </w:tcPr>
          <w:p w14:paraId="1B36F61D" w14:textId="77777777" w:rsidR="009669DB" w:rsidRPr="001827E2" w:rsidRDefault="009669DB" w:rsidP="009669DB">
            <w:pPr>
              <w:rPr>
                <w:rFonts w:eastAsia="Times New Roman"/>
                <w:sz w:val="17"/>
                <w:szCs w:val="17"/>
              </w:rPr>
            </w:pPr>
          </w:p>
        </w:tc>
      </w:tr>
      <w:tr w:rsidR="009669DB" w:rsidRPr="001827E2" w14:paraId="25616DEA"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74CE7B1F"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30563A64" w14:textId="77777777" w:rsidR="009669DB" w:rsidRPr="001827E2" w:rsidRDefault="009669DB" w:rsidP="009669DB">
            <w:pPr>
              <w:rPr>
                <w:rFonts w:eastAsia="Times New Roman"/>
                <w:sz w:val="17"/>
                <w:szCs w:val="17"/>
              </w:rPr>
            </w:pPr>
            <w:r w:rsidRPr="001827E2">
              <w:rPr>
                <w:rFonts w:eastAsia="Times New Roman"/>
                <w:sz w:val="17"/>
                <w:szCs w:val="17"/>
              </w:rPr>
              <w:t>Infermieristica [Roma - Azienda San Camillo/Forlanini (Forlanini)]</w:t>
            </w:r>
          </w:p>
        </w:tc>
        <w:tc>
          <w:tcPr>
            <w:tcW w:w="362" w:type="pct"/>
            <w:tcBorders>
              <w:top w:val="nil"/>
              <w:left w:val="nil"/>
              <w:bottom w:val="single" w:sz="4" w:space="0" w:color="auto"/>
              <w:right w:val="single" w:sz="4" w:space="0" w:color="auto"/>
            </w:tcBorders>
            <w:shd w:val="clear" w:color="000000" w:fill="FABF8F"/>
            <w:vAlign w:val="center"/>
            <w:hideMark/>
          </w:tcPr>
          <w:p w14:paraId="770AD7FB"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0CA739" w14:textId="77777777" w:rsidR="009669DB" w:rsidRPr="001827E2" w:rsidRDefault="009669DB" w:rsidP="009669DB">
            <w:pPr>
              <w:jc w:val="right"/>
              <w:rPr>
                <w:rFonts w:eastAsia="Times New Roman"/>
                <w:sz w:val="17"/>
                <w:szCs w:val="17"/>
              </w:rPr>
            </w:pPr>
            <w:r w:rsidRPr="001827E2">
              <w:rPr>
                <w:rFonts w:eastAsia="Times New Roman"/>
                <w:sz w:val="17"/>
                <w:szCs w:val="17"/>
              </w:rPr>
              <w:t>1,43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E783D40" w14:textId="77777777" w:rsidR="009669DB" w:rsidRPr="001827E2" w:rsidRDefault="009669DB" w:rsidP="009669DB">
            <w:pPr>
              <w:jc w:val="right"/>
              <w:rPr>
                <w:rFonts w:eastAsia="Times New Roman"/>
                <w:sz w:val="17"/>
                <w:szCs w:val="17"/>
              </w:rPr>
            </w:pPr>
            <w:r w:rsidRPr="001827E2">
              <w:rPr>
                <w:rFonts w:eastAsia="Times New Roman"/>
                <w:sz w:val="17"/>
                <w:szCs w:val="17"/>
              </w:rPr>
              <w:t>1,11</w:t>
            </w:r>
          </w:p>
        </w:tc>
        <w:tc>
          <w:tcPr>
            <w:tcW w:w="360" w:type="pct"/>
            <w:tcBorders>
              <w:top w:val="nil"/>
              <w:left w:val="nil"/>
              <w:bottom w:val="single" w:sz="4" w:space="0" w:color="auto"/>
              <w:right w:val="single" w:sz="4" w:space="0" w:color="auto"/>
            </w:tcBorders>
            <w:shd w:val="clear" w:color="auto" w:fill="auto"/>
            <w:vAlign w:val="center"/>
            <w:hideMark/>
          </w:tcPr>
          <w:p w14:paraId="45D2B0B8" w14:textId="77777777" w:rsidR="009669DB" w:rsidRPr="001827E2" w:rsidRDefault="009669DB" w:rsidP="009669DB">
            <w:pPr>
              <w:jc w:val="right"/>
              <w:rPr>
                <w:rFonts w:eastAsia="Times New Roman"/>
                <w:sz w:val="17"/>
                <w:szCs w:val="17"/>
              </w:rPr>
            </w:pPr>
            <w:r w:rsidRPr="001827E2">
              <w:rPr>
                <w:rFonts w:eastAsia="Times New Roman"/>
                <w:sz w:val="17"/>
                <w:szCs w:val="17"/>
              </w:rPr>
              <w:t>1,59</w:t>
            </w:r>
          </w:p>
        </w:tc>
        <w:tc>
          <w:tcPr>
            <w:tcW w:w="360" w:type="pct"/>
            <w:tcBorders>
              <w:top w:val="nil"/>
              <w:left w:val="nil"/>
              <w:bottom w:val="single" w:sz="4" w:space="0" w:color="auto"/>
              <w:right w:val="single" w:sz="4" w:space="0" w:color="auto"/>
            </w:tcBorders>
            <w:shd w:val="clear" w:color="auto" w:fill="auto"/>
            <w:vAlign w:val="center"/>
            <w:hideMark/>
          </w:tcPr>
          <w:p w14:paraId="3ED24EF9" w14:textId="77777777" w:rsidR="009669DB" w:rsidRPr="001827E2" w:rsidRDefault="009669DB" w:rsidP="009669DB">
            <w:pPr>
              <w:jc w:val="right"/>
              <w:rPr>
                <w:rFonts w:eastAsia="Times New Roman"/>
                <w:sz w:val="17"/>
                <w:szCs w:val="17"/>
              </w:rPr>
            </w:pPr>
            <w:r w:rsidRPr="001827E2">
              <w:rPr>
                <w:rFonts w:eastAsia="Times New Roman"/>
                <w:sz w:val="17"/>
                <w:szCs w:val="17"/>
              </w:rPr>
              <w:t>1,84</w:t>
            </w:r>
          </w:p>
        </w:tc>
        <w:tc>
          <w:tcPr>
            <w:tcW w:w="361" w:type="pct"/>
            <w:tcBorders>
              <w:top w:val="nil"/>
              <w:left w:val="nil"/>
              <w:bottom w:val="single" w:sz="4" w:space="0" w:color="auto"/>
              <w:right w:val="single" w:sz="4" w:space="0" w:color="auto"/>
            </w:tcBorders>
            <w:shd w:val="clear" w:color="auto" w:fill="auto"/>
            <w:vAlign w:val="center"/>
            <w:hideMark/>
          </w:tcPr>
          <w:p w14:paraId="252C6EEA" w14:textId="77777777" w:rsidR="009669DB" w:rsidRPr="001827E2" w:rsidRDefault="009669DB" w:rsidP="009669DB">
            <w:pPr>
              <w:jc w:val="right"/>
              <w:rPr>
                <w:rFonts w:eastAsia="Times New Roman"/>
                <w:sz w:val="17"/>
                <w:szCs w:val="17"/>
              </w:rPr>
            </w:pPr>
            <w:r w:rsidRPr="001827E2">
              <w:rPr>
                <w:rFonts w:eastAsia="Times New Roman"/>
                <w:sz w:val="17"/>
                <w:szCs w:val="17"/>
              </w:rPr>
              <w:t>2,62</w:t>
            </w:r>
          </w:p>
        </w:tc>
        <w:tc>
          <w:tcPr>
            <w:tcW w:w="76" w:type="pct"/>
            <w:vAlign w:val="center"/>
            <w:hideMark/>
          </w:tcPr>
          <w:p w14:paraId="34A7D349" w14:textId="77777777" w:rsidR="009669DB" w:rsidRPr="001827E2" w:rsidRDefault="009669DB" w:rsidP="009669DB">
            <w:pPr>
              <w:rPr>
                <w:rFonts w:eastAsia="Times New Roman"/>
                <w:sz w:val="17"/>
                <w:szCs w:val="17"/>
              </w:rPr>
            </w:pPr>
          </w:p>
        </w:tc>
      </w:tr>
      <w:tr w:rsidR="009669DB" w:rsidRPr="001827E2" w14:paraId="3AE76F7E"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25C26E0B"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2F047324" w14:textId="77777777" w:rsidR="009669DB" w:rsidRPr="001827E2" w:rsidRDefault="009669DB" w:rsidP="009669DB">
            <w:pPr>
              <w:rPr>
                <w:rFonts w:eastAsia="Times New Roman"/>
                <w:sz w:val="17"/>
                <w:szCs w:val="17"/>
              </w:rPr>
            </w:pPr>
            <w:r w:rsidRPr="001827E2">
              <w:rPr>
                <w:rFonts w:eastAsia="Times New Roman"/>
                <w:sz w:val="17"/>
                <w:szCs w:val="17"/>
              </w:rPr>
              <w:t>Nursing - Infermieristica [Roma - Ospedale Sant'Andrea]</w:t>
            </w:r>
          </w:p>
        </w:tc>
        <w:tc>
          <w:tcPr>
            <w:tcW w:w="362" w:type="pct"/>
            <w:tcBorders>
              <w:top w:val="nil"/>
              <w:left w:val="nil"/>
              <w:bottom w:val="single" w:sz="4" w:space="0" w:color="auto"/>
              <w:right w:val="single" w:sz="4" w:space="0" w:color="auto"/>
            </w:tcBorders>
            <w:shd w:val="clear" w:color="000000" w:fill="FABF8F"/>
            <w:vAlign w:val="center"/>
            <w:hideMark/>
          </w:tcPr>
          <w:p w14:paraId="58C1E912" w14:textId="77777777" w:rsidR="009669DB" w:rsidRPr="001827E2" w:rsidRDefault="009669DB" w:rsidP="009669DB">
            <w:pPr>
              <w:rPr>
                <w:rFonts w:eastAsia="Times New Roman"/>
                <w:sz w:val="17"/>
                <w:szCs w:val="17"/>
              </w:rPr>
            </w:pPr>
            <w:r w:rsidRPr="001827E2">
              <w:rPr>
                <w:rFonts w:eastAsia="Times New Roman"/>
                <w:sz w:val="17"/>
                <w:szCs w:val="17"/>
              </w:rPr>
              <w:t>L-SNT/1</w:t>
            </w:r>
          </w:p>
        </w:tc>
        <w:tc>
          <w:tcPr>
            <w:tcW w:w="360" w:type="pct"/>
            <w:tcBorders>
              <w:top w:val="nil"/>
              <w:left w:val="nil"/>
              <w:bottom w:val="single" w:sz="4" w:space="0" w:color="auto"/>
              <w:right w:val="single" w:sz="4" w:space="0" w:color="auto"/>
            </w:tcBorders>
            <w:shd w:val="clear" w:color="000000" w:fill="FF0000"/>
            <w:vAlign w:val="center"/>
            <w:hideMark/>
          </w:tcPr>
          <w:p w14:paraId="22172BD6" w14:textId="77777777" w:rsidR="009669DB" w:rsidRPr="001827E2" w:rsidRDefault="009669DB" w:rsidP="009669DB">
            <w:pPr>
              <w:jc w:val="right"/>
              <w:rPr>
                <w:rFonts w:eastAsia="Times New Roman"/>
                <w:sz w:val="17"/>
                <w:szCs w:val="17"/>
              </w:rPr>
            </w:pPr>
            <w:r w:rsidRPr="001827E2">
              <w:rPr>
                <w:rFonts w:eastAsia="Times New Roman"/>
                <w:sz w:val="17"/>
                <w:szCs w:val="17"/>
              </w:rPr>
              <w:t>0,76</w:t>
            </w:r>
          </w:p>
        </w:tc>
        <w:tc>
          <w:tcPr>
            <w:tcW w:w="360" w:type="pct"/>
            <w:tcBorders>
              <w:top w:val="nil"/>
              <w:left w:val="nil"/>
              <w:bottom w:val="single" w:sz="4" w:space="0" w:color="auto"/>
              <w:right w:val="single" w:sz="4" w:space="0" w:color="auto"/>
            </w:tcBorders>
            <w:shd w:val="clear" w:color="auto" w:fill="auto"/>
            <w:vAlign w:val="center"/>
            <w:hideMark/>
          </w:tcPr>
          <w:p w14:paraId="6DF9717A" w14:textId="77777777" w:rsidR="009669DB" w:rsidRPr="001827E2" w:rsidRDefault="009669DB" w:rsidP="009669DB">
            <w:pPr>
              <w:jc w:val="right"/>
              <w:rPr>
                <w:rFonts w:eastAsia="Times New Roman"/>
                <w:sz w:val="17"/>
                <w:szCs w:val="17"/>
              </w:rPr>
            </w:pPr>
            <w:r w:rsidRPr="001827E2">
              <w:rPr>
                <w:rFonts w:eastAsia="Times New Roman"/>
                <w:sz w:val="17"/>
                <w:szCs w:val="17"/>
              </w:rPr>
              <w:t>4,09</w:t>
            </w:r>
          </w:p>
        </w:tc>
        <w:tc>
          <w:tcPr>
            <w:tcW w:w="360" w:type="pct"/>
            <w:tcBorders>
              <w:top w:val="nil"/>
              <w:left w:val="nil"/>
              <w:bottom w:val="single" w:sz="4" w:space="0" w:color="auto"/>
              <w:right w:val="single" w:sz="4" w:space="0" w:color="auto"/>
            </w:tcBorders>
            <w:shd w:val="clear" w:color="auto" w:fill="auto"/>
            <w:vAlign w:val="center"/>
            <w:hideMark/>
          </w:tcPr>
          <w:p w14:paraId="15835321" w14:textId="77777777" w:rsidR="009669DB" w:rsidRPr="001827E2" w:rsidRDefault="009669DB" w:rsidP="009669DB">
            <w:pPr>
              <w:jc w:val="right"/>
              <w:rPr>
                <w:rFonts w:eastAsia="Times New Roman"/>
                <w:sz w:val="17"/>
                <w:szCs w:val="17"/>
              </w:rPr>
            </w:pPr>
            <w:r w:rsidRPr="001827E2">
              <w:rPr>
                <w:rFonts w:eastAsia="Times New Roman"/>
                <w:sz w:val="17"/>
                <w:szCs w:val="17"/>
              </w:rPr>
              <w:t>1,76</w:t>
            </w:r>
          </w:p>
        </w:tc>
        <w:tc>
          <w:tcPr>
            <w:tcW w:w="360" w:type="pct"/>
            <w:tcBorders>
              <w:top w:val="nil"/>
              <w:left w:val="nil"/>
              <w:bottom w:val="single" w:sz="4" w:space="0" w:color="auto"/>
              <w:right w:val="single" w:sz="4" w:space="0" w:color="auto"/>
            </w:tcBorders>
            <w:shd w:val="clear" w:color="auto" w:fill="auto"/>
            <w:vAlign w:val="center"/>
            <w:hideMark/>
          </w:tcPr>
          <w:p w14:paraId="6A18CB90" w14:textId="77777777" w:rsidR="009669DB" w:rsidRPr="001827E2" w:rsidRDefault="009669DB" w:rsidP="009669DB">
            <w:pPr>
              <w:jc w:val="right"/>
              <w:rPr>
                <w:rFonts w:eastAsia="Times New Roman"/>
                <w:sz w:val="17"/>
                <w:szCs w:val="17"/>
              </w:rPr>
            </w:pPr>
            <w:r w:rsidRPr="001827E2">
              <w:rPr>
                <w:rFonts w:eastAsia="Times New Roman"/>
                <w:sz w:val="17"/>
                <w:szCs w:val="17"/>
              </w:rPr>
              <w:t>5,44</w:t>
            </w:r>
          </w:p>
        </w:tc>
        <w:tc>
          <w:tcPr>
            <w:tcW w:w="361" w:type="pct"/>
            <w:tcBorders>
              <w:top w:val="nil"/>
              <w:left w:val="nil"/>
              <w:bottom w:val="single" w:sz="4" w:space="0" w:color="auto"/>
              <w:right w:val="single" w:sz="4" w:space="0" w:color="auto"/>
            </w:tcBorders>
            <w:shd w:val="clear" w:color="auto" w:fill="auto"/>
            <w:vAlign w:val="center"/>
            <w:hideMark/>
          </w:tcPr>
          <w:p w14:paraId="54464474" w14:textId="77777777" w:rsidR="009669DB" w:rsidRPr="001827E2" w:rsidRDefault="009669DB" w:rsidP="009669DB">
            <w:pPr>
              <w:jc w:val="right"/>
              <w:rPr>
                <w:rFonts w:eastAsia="Times New Roman"/>
                <w:sz w:val="17"/>
                <w:szCs w:val="17"/>
              </w:rPr>
            </w:pPr>
            <w:r w:rsidRPr="001827E2">
              <w:rPr>
                <w:rFonts w:eastAsia="Times New Roman"/>
                <w:sz w:val="17"/>
                <w:szCs w:val="17"/>
              </w:rPr>
              <w:t>4,86</w:t>
            </w:r>
          </w:p>
        </w:tc>
        <w:tc>
          <w:tcPr>
            <w:tcW w:w="76" w:type="pct"/>
            <w:vAlign w:val="center"/>
            <w:hideMark/>
          </w:tcPr>
          <w:p w14:paraId="26BCFA9F" w14:textId="77777777" w:rsidR="009669DB" w:rsidRPr="001827E2" w:rsidRDefault="009669DB" w:rsidP="009669DB">
            <w:pPr>
              <w:rPr>
                <w:rFonts w:eastAsia="Times New Roman"/>
                <w:sz w:val="17"/>
                <w:szCs w:val="17"/>
              </w:rPr>
            </w:pPr>
          </w:p>
        </w:tc>
      </w:tr>
      <w:tr w:rsidR="009669DB" w:rsidRPr="001827E2" w14:paraId="3AF33641"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BAD046C"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178F804C" w14:textId="77777777" w:rsidR="009669DB" w:rsidRPr="001827E2" w:rsidRDefault="009669DB" w:rsidP="009669DB">
            <w:pPr>
              <w:rPr>
                <w:rFonts w:eastAsia="Times New Roman"/>
                <w:sz w:val="17"/>
                <w:szCs w:val="17"/>
              </w:rPr>
            </w:pPr>
            <w:r w:rsidRPr="001827E2">
              <w:rPr>
                <w:rFonts w:eastAsia="Times New Roman"/>
                <w:sz w:val="17"/>
                <w:szCs w:val="17"/>
              </w:rPr>
              <w:t>Tecniche Della Prevenzione Nell’Ambiente E Nei Luoghi Di Lavoro [Roma - Ospedale Sant'Andrea]</w:t>
            </w:r>
          </w:p>
        </w:tc>
        <w:tc>
          <w:tcPr>
            <w:tcW w:w="362" w:type="pct"/>
            <w:tcBorders>
              <w:top w:val="nil"/>
              <w:left w:val="nil"/>
              <w:bottom w:val="single" w:sz="4" w:space="0" w:color="auto"/>
              <w:right w:val="single" w:sz="4" w:space="0" w:color="auto"/>
            </w:tcBorders>
            <w:shd w:val="clear" w:color="000000" w:fill="FABF8F"/>
            <w:vAlign w:val="center"/>
            <w:hideMark/>
          </w:tcPr>
          <w:p w14:paraId="7739AE03" w14:textId="77777777" w:rsidR="009669DB" w:rsidRPr="001827E2" w:rsidRDefault="009669DB" w:rsidP="009669DB">
            <w:pPr>
              <w:rPr>
                <w:rFonts w:eastAsia="Times New Roman"/>
                <w:sz w:val="17"/>
                <w:szCs w:val="17"/>
              </w:rPr>
            </w:pPr>
            <w:r w:rsidRPr="001827E2">
              <w:rPr>
                <w:rFonts w:eastAsia="Times New Roman"/>
                <w:sz w:val="17"/>
                <w:szCs w:val="17"/>
              </w:rPr>
              <w:t>L-SNT/4</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AD59116" w14:textId="77777777" w:rsidR="009669DB" w:rsidRPr="001827E2" w:rsidRDefault="009669DB" w:rsidP="009669DB">
            <w:pPr>
              <w:jc w:val="right"/>
              <w:rPr>
                <w:rFonts w:eastAsia="Times New Roman"/>
                <w:sz w:val="17"/>
                <w:szCs w:val="17"/>
              </w:rPr>
            </w:pPr>
            <w:r w:rsidRPr="001827E2">
              <w:rPr>
                <w:rFonts w:eastAsia="Times New Roman"/>
                <w:sz w:val="17"/>
                <w:szCs w:val="17"/>
              </w:rPr>
              <w:t>1,14</w:t>
            </w:r>
          </w:p>
        </w:tc>
        <w:tc>
          <w:tcPr>
            <w:tcW w:w="360" w:type="pct"/>
            <w:tcBorders>
              <w:top w:val="nil"/>
              <w:left w:val="nil"/>
              <w:bottom w:val="single" w:sz="4" w:space="0" w:color="auto"/>
              <w:right w:val="single" w:sz="4" w:space="0" w:color="auto"/>
            </w:tcBorders>
            <w:shd w:val="clear" w:color="auto" w:fill="auto"/>
            <w:vAlign w:val="center"/>
            <w:hideMark/>
          </w:tcPr>
          <w:p w14:paraId="6E2BFDB0" w14:textId="77777777" w:rsidR="009669DB" w:rsidRPr="001827E2" w:rsidRDefault="009669DB" w:rsidP="009669DB">
            <w:pPr>
              <w:jc w:val="right"/>
              <w:rPr>
                <w:rFonts w:eastAsia="Times New Roman"/>
                <w:sz w:val="17"/>
                <w:szCs w:val="17"/>
              </w:rPr>
            </w:pPr>
            <w:r w:rsidRPr="001827E2">
              <w:rPr>
                <w:rFonts w:eastAsia="Times New Roman"/>
                <w:sz w:val="17"/>
                <w:szCs w:val="17"/>
              </w:rPr>
              <w:t>2,43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B03D27" w14:textId="77777777" w:rsidR="009669DB" w:rsidRPr="001827E2" w:rsidRDefault="009669DB" w:rsidP="009669DB">
            <w:pPr>
              <w:jc w:val="right"/>
              <w:rPr>
                <w:rFonts w:eastAsia="Times New Roman"/>
                <w:sz w:val="17"/>
                <w:szCs w:val="17"/>
              </w:rPr>
            </w:pPr>
            <w:r w:rsidRPr="001827E2">
              <w:rPr>
                <w:rFonts w:eastAsia="Times New Roman"/>
                <w:sz w:val="17"/>
                <w:szCs w:val="17"/>
              </w:rPr>
              <w:t>1,36</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26D085" w14:textId="77777777" w:rsidR="009669DB" w:rsidRPr="001827E2" w:rsidRDefault="009669DB" w:rsidP="009669DB">
            <w:pPr>
              <w:jc w:val="right"/>
              <w:rPr>
                <w:rFonts w:eastAsia="Times New Roman"/>
                <w:sz w:val="17"/>
                <w:szCs w:val="17"/>
              </w:rPr>
            </w:pPr>
            <w:r w:rsidRPr="001827E2">
              <w:rPr>
                <w:rFonts w:eastAsia="Times New Roman"/>
                <w:sz w:val="17"/>
                <w:szCs w:val="17"/>
              </w:rPr>
              <w:t>1,15</w:t>
            </w:r>
          </w:p>
        </w:tc>
        <w:tc>
          <w:tcPr>
            <w:tcW w:w="361" w:type="pct"/>
            <w:tcBorders>
              <w:top w:val="nil"/>
              <w:left w:val="nil"/>
              <w:bottom w:val="single" w:sz="4" w:space="0" w:color="auto"/>
              <w:right w:val="single" w:sz="4" w:space="0" w:color="auto"/>
            </w:tcBorders>
            <w:shd w:val="clear" w:color="auto" w:fill="auto"/>
            <w:vAlign w:val="center"/>
            <w:hideMark/>
          </w:tcPr>
          <w:p w14:paraId="481A3F81" w14:textId="77777777" w:rsidR="009669DB" w:rsidRPr="001827E2" w:rsidRDefault="009669DB" w:rsidP="009669DB">
            <w:pPr>
              <w:jc w:val="right"/>
              <w:rPr>
                <w:rFonts w:eastAsia="Times New Roman"/>
                <w:sz w:val="17"/>
                <w:szCs w:val="17"/>
              </w:rPr>
            </w:pPr>
            <w:r w:rsidRPr="001827E2">
              <w:rPr>
                <w:rFonts w:eastAsia="Times New Roman"/>
                <w:sz w:val="17"/>
                <w:szCs w:val="17"/>
              </w:rPr>
              <w:t>1,83</w:t>
            </w:r>
          </w:p>
        </w:tc>
        <w:tc>
          <w:tcPr>
            <w:tcW w:w="76" w:type="pct"/>
            <w:vAlign w:val="center"/>
            <w:hideMark/>
          </w:tcPr>
          <w:p w14:paraId="320312C1" w14:textId="77777777" w:rsidR="009669DB" w:rsidRPr="001827E2" w:rsidRDefault="009669DB" w:rsidP="009669DB">
            <w:pPr>
              <w:rPr>
                <w:rFonts w:eastAsia="Times New Roman"/>
                <w:sz w:val="17"/>
                <w:szCs w:val="17"/>
              </w:rPr>
            </w:pPr>
          </w:p>
        </w:tc>
      </w:tr>
      <w:tr w:rsidR="009669DB" w:rsidRPr="001827E2" w14:paraId="21E273DF"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1F7521AC"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6B9996F4" w14:textId="77777777" w:rsidR="009669DB" w:rsidRPr="001827E2" w:rsidRDefault="009669DB" w:rsidP="009669DB">
            <w:pPr>
              <w:rPr>
                <w:rFonts w:eastAsia="Times New Roman"/>
                <w:sz w:val="17"/>
                <w:szCs w:val="17"/>
              </w:rPr>
            </w:pPr>
            <w:r w:rsidRPr="001827E2">
              <w:rPr>
                <w:rFonts w:eastAsia="Times New Roman"/>
                <w:sz w:val="17"/>
                <w:szCs w:val="17"/>
              </w:rPr>
              <w:t>Tecniche Ortopediche [Roma - Ospedale Sant'Andrea]</w:t>
            </w:r>
          </w:p>
        </w:tc>
        <w:tc>
          <w:tcPr>
            <w:tcW w:w="362" w:type="pct"/>
            <w:tcBorders>
              <w:top w:val="nil"/>
              <w:left w:val="nil"/>
              <w:bottom w:val="single" w:sz="4" w:space="0" w:color="auto"/>
              <w:right w:val="single" w:sz="4" w:space="0" w:color="auto"/>
            </w:tcBorders>
            <w:shd w:val="clear" w:color="000000" w:fill="FABF8F"/>
            <w:vAlign w:val="center"/>
            <w:hideMark/>
          </w:tcPr>
          <w:p w14:paraId="7E40F5D0" w14:textId="77777777" w:rsidR="009669DB" w:rsidRPr="001827E2" w:rsidRDefault="009669DB" w:rsidP="009669DB">
            <w:pPr>
              <w:rPr>
                <w:rFonts w:eastAsia="Times New Roman"/>
                <w:sz w:val="17"/>
                <w:szCs w:val="17"/>
              </w:rPr>
            </w:pPr>
            <w:r w:rsidRPr="001827E2">
              <w:rPr>
                <w:rFonts w:eastAsia="Times New Roman"/>
                <w:sz w:val="17"/>
                <w:szCs w:val="17"/>
              </w:rPr>
              <w:t>L-SNT/3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23316A" w14:textId="77777777" w:rsidR="009669DB" w:rsidRPr="001827E2" w:rsidRDefault="009669DB" w:rsidP="009669DB">
            <w:pPr>
              <w:jc w:val="right"/>
              <w:rPr>
                <w:rFonts w:eastAsia="Times New Roman"/>
                <w:sz w:val="17"/>
                <w:szCs w:val="17"/>
              </w:rPr>
            </w:pPr>
            <w:r w:rsidRPr="001827E2">
              <w:rPr>
                <w:rFonts w:eastAsia="Times New Roman"/>
                <w:sz w:val="17"/>
                <w:szCs w:val="17"/>
              </w:rPr>
              <w:t>1,08</w:t>
            </w:r>
          </w:p>
        </w:tc>
        <w:tc>
          <w:tcPr>
            <w:tcW w:w="360" w:type="pct"/>
            <w:tcBorders>
              <w:top w:val="nil"/>
              <w:left w:val="nil"/>
              <w:bottom w:val="single" w:sz="4" w:space="0" w:color="auto"/>
              <w:right w:val="single" w:sz="4" w:space="0" w:color="auto"/>
            </w:tcBorders>
            <w:shd w:val="clear" w:color="auto" w:fill="auto"/>
            <w:vAlign w:val="center"/>
            <w:hideMark/>
          </w:tcPr>
          <w:p w14:paraId="6A2B64EE" w14:textId="77777777" w:rsidR="009669DB" w:rsidRPr="001827E2" w:rsidRDefault="009669DB" w:rsidP="009669DB">
            <w:pPr>
              <w:jc w:val="right"/>
              <w:rPr>
                <w:rFonts w:eastAsia="Times New Roman"/>
                <w:sz w:val="17"/>
                <w:szCs w:val="17"/>
              </w:rPr>
            </w:pPr>
            <w:r w:rsidRPr="001827E2">
              <w:rPr>
                <w:rFonts w:eastAsia="Times New Roman"/>
                <w:sz w:val="17"/>
                <w:szCs w:val="17"/>
              </w:rPr>
              <w:t>2,38</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CBEBDC" w14:textId="77777777" w:rsidR="009669DB" w:rsidRPr="001827E2" w:rsidRDefault="009669DB" w:rsidP="009669DB">
            <w:pPr>
              <w:jc w:val="right"/>
              <w:rPr>
                <w:rFonts w:eastAsia="Times New Roman"/>
                <w:sz w:val="17"/>
                <w:szCs w:val="17"/>
              </w:rPr>
            </w:pPr>
            <w:r w:rsidRPr="001827E2">
              <w:rPr>
                <w:rFonts w:eastAsia="Times New Roman"/>
                <w:sz w:val="17"/>
                <w:szCs w:val="17"/>
              </w:rPr>
              <w:t>1,08</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2411E4" w14:textId="77777777" w:rsidR="009669DB" w:rsidRPr="001827E2" w:rsidRDefault="009669DB" w:rsidP="009669DB">
            <w:pPr>
              <w:jc w:val="right"/>
              <w:rPr>
                <w:rFonts w:eastAsia="Times New Roman"/>
                <w:sz w:val="17"/>
                <w:szCs w:val="17"/>
              </w:rPr>
            </w:pPr>
            <w:r w:rsidRPr="001827E2">
              <w:rPr>
                <w:rFonts w:eastAsia="Times New Roman"/>
                <w:sz w:val="17"/>
                <w:szCs w:val="17"/>
              </w:rPr>
              <w:t>1,10</w:t>
            </w:r>
          </w:p>
        </w:tc>
        <w:tc>
          <w:tcPr>
            <w:tcW w:w="361" w:type="pct"/>
            <w:tcBorders>
              <w:top w:val="nil"/>
              <w:left w:val="nil"/>
              <w:bottom w:val="single" w:sz="4" w:space="0" w:color="auto"/>
              <w:right w:val="single" w:sz="4" w:space="0" w:color="auto"/>
            </w:tcBorders>
            <w:shd w:val="clear" w:color="auto" w:fill="auto"/>
            <w:vAlign w:val="center"/>
            <w:hideMark/>
          </w:tcPr>
          <w:p w14:paraId="09CF2FCC" w14:textId="77777777" w:rsidR="009669DB" w:rsidRPr="001827E2" w:rsidRDefault="009669DB" w:rsidP="009669DB">
            <w:pPr>
              <w:jc w:val="right"/>
              <w:rPr>
                <w:rFonts w:eastAsia="Times New Roman"/>
                <w:sz w:val="17"/>
                <w:szCs w:val="17"/>
              </w:rPr>
            </w:pPr>
            <w:r w:rsidRPr="001827E2">
              <w:rPr>
                <w:rFonts w:eastAsia="Times New Roman"/>
                <w:sz w:val="17"/>
                <w:szCs w:val="17"/>
              </w:rPr>
              <w:t>1,86</w:t>
            </w:r>
          </w:p>
        </w:tc>
        <w:tc>
          <w:tcPr>
            <w:tcW w:w="76" w:type="pct"/>
            <w:vAlign w:val="center"/>
            <w:hideMark/>
          </w:tcPr>
          <w:p w14:paraId="6C696206" w14:textId="77777777" w:rsidR="009669DB" w:rsidRPr="001827E2" w:rsidRDefault="009669DB" w:rsidP="009669DB">
            <w:pPr>
              <w:rPr>
                <w:rFonts w:eastAsia="Times New Roman"/>
                <w:sz w:val="17"/>
                <w:szCs w:val="17"/>
              </w:rPr>
            </w:pPr>
          </w:p>
        </w:tc>
      </w:tr>
      <w:tr w:rsidR="009669DB" w:rsidRPr="001827E2" w14:paraId="64C24333"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0783F6E0" w14:textId="77777777" w:rsidR="009669DB" w:rsidRPr="001827E2" w:rsidRDefault="009669DB" w:rsidP="009669DB">
            <w:pPr>
              <w:jc w:val="center"/>
              <w:rPr>
                <w:rFonts w:eastAsia="Times New Roman"/>
                <w:sz w:val="17"/>
                <w:szCs w:val="17"/>
              </w:rPr>
            </w:pPr>
            <w:r w:rsidRPr="001827E2">
              <w:rPr>
                <w:rFonts w:eastAsia="Times New Roman"/>
                <w:sz w:val="17"/>
                <w:szCs w:val="17"/>
              </w:rPr>
              <w:t>Farmacia E Medicina</w:t>
            </w:r>
          </w:p>
        </w:tc>
        <w:tc>
          <w:tcPr>
            <w:tcW w:w="2229" w:type="pct"/>
            <w:tcBorders>
              <w:top w:val="nil"/>
              <w:left w:val="nil"/>
              <w:bottom w:val="single" w:sz="4" w:space="0" w:color="auto"/>
              <w:right w:val="single" w:sz="4" w:space="0" w:color="auto"/>
            </w:tcBorders>
            <w:shd w:val="clear" w:color="auto" w:fill="auto"/>
            <w:vAlign w:val="center"/>
            <w:hideMark/>
          </w:tcPr>
          <w:p w14:paraId="6CA2A013" w14:textId="77777777" w:rsidR="009669DB" w:rsidRPr="001827E2" w:rsidRDefault="009669DB" w:rsidP="009669DB">
            <w:pPr>
              <w:rPr>
                <w:rFonts w:eastAsia="Times New Roman"/>
                <w:sz w:val="17"/>
                <w:szCs w:val="17"/>
              </w:rPr>
            </w:pPr>
            <w:r w:rsidRPr="001827E2">
              <w:rPr>
                <w:rFonts w:eastAsia="Times New Roman"/>
                <w:sz w:val="17"/>
                <w:szCs w:val="17"/>
              </w:rPr>
              <w:t>Scienze Infermieristiche Ed Ostetriche [Roma - Azienda Policlinico Umberto I]</w:t>
            </w:r>
          </w:p>
        </w:tc>
        <w:tc>
          <w:tcPr>
            <w:tcW w:w="362" w:type="pct"/>
            <w:tcBorders>
              <w:top w:val="nil"/>
              <w:left w:val="nil"/>
              <w:bottom w:val="single" w:sz="4" w:space="0" w:color="auto"/>
              <w:right w:val="single" w:sz="4" w:space="0" w:color="auto"/>
            </w:tcBorders>
            <w:shd w:val="clear" w:color="000000" w:fill="F79646"/>
            <w:vAlign w:val="center"/>
            <w:hideMark/>
          </w:tcPr>
          <w:p w14:paraId="35E3FBA7" w14:textId="77777777" w:rsidR="009669DB" w:rsidRPr="001827E2" w:rsidRDefault="009669DB" w:rsidP="009669DB">
            <w:pPr>
              <w:rPr>
                <w:rFonts w:eastAsia="Times New Roman"/>
                <w:sz w:val="17"/>
                <w:szCs w:val="17"/>
              </w:rPr>
            </w:pPr>
            <w:r w:rsidRPr="001827E2">
              <w:rPr>
                <w:rFonts w:eastAsia="Times New Roman"/>
                <w:sz w:val="17"/>
                <w:szCs w:val="17"/>
              </w:rPr>
              <w:t>LM-SNT/1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3A0E2A" w14:textId="77777777" w:rsidR="009669DB" w:rsidRPr="001827E2" w:rsidRDefault="009669DB" w:rsidP="009669DB">
            <w:pPr>
              <w:jc w:val="right"/>
              <w:rPr>
                <w:rFonts w:eastAsia="Times New Roman"/>
                <w:sz w:val="17"/>
                <w:szCs w:val="17"/>
              </w:rPr>
            </w:pPr>
            <w:r w:rsidRPr="001827E2">
              <w:rPr>
                <w:rFonts w:eastAsia="Times New Roman"/>
                <w:sz w:val="17"/>
                <w:szCs w:val="17"/>
              </w:rPr>
              <w:t>1,29</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C3E0239" w14:textId="77777777" w:rsidR="009669DB" w:rsidRPr="001827E2" w:rsidRDefault="009669DB" w:rsidP="009669DB">
            <w:pPr>
              <w:jc w:val="right"/>
              <w:rPr>
                <w:rFonts w:eastAsia="Times New Roman"/>
                <w:sz w:val="17"/>
                <w:szCs w:val="17"/>
              </w:rPr>
            </w:pPr>
            <w:r w:rsidRPr="001827E2">
              <w:rPr>
                <w:rFonts w:eastAsia="Times New Roman"/>
                <w:sz w:val="17"/>
                <w:szCs w:val="17"/>
              </w:rPr>
              <w:t>1,38</w:t>
            </w:r>
          </w:p>
        </w:tc>
        <w:tc>
          <w:tcPr>
            <w:tcW w:w="360" w:type="pct"/>
            <w:tcBorders>
              <w:top w:val="nil"/>
              <w:left w:val="nil"/>
              <w:bottom w:val="single" w:sz="4" w:space="0" w:color="auto"/>
              <w:right w:val="single" w:sz="4" w:space="0" w:color="auto"/>
            </w:tcBorders>
            <w:shd w:val="clear" w:color="auto" w:fill="auto"/>
            <w:vAlign w:val="center"/>
            <w:hideMark/>
          </w:tcPr>
          <w:p w14:paraId="71E841E9" w14:textId="77777777" w:rsidR="009669DB" w:rsidRPr="001827E2" w:rsidRDefault="009669DB" w:rsidP="009669DB">
            <w:pPr>
              <w:jc w:val="right"/>
              <w:rPr>
                <w:rFonts w:eastAsia="Times New Roman"/>
                <w:sz w:val="17"/>
                <w:szCs w:val="17"/>
              </w:rPr>
            </w:pPr>
            <w:r w:rsidRPr="001827E2">
              <w:rPr>
                <w:rFonts w:eastAsia="Times New Roman"/>
                <w:sz w:val="17"/>
                <w:szCs w:val="17"/>
              </w:rPr>
              <w:t>1,72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357590" w14:textId="77777777" w:rsidR="009669DB" w:rsidRPr="001827E2" w:rsidRDefault="009669DB" w:rsidP="009669DB">
            <w:pPr>
              <w:jc w:val="right"/>
              <w:rPr>
                <w:rFonts w:eastAsia="Times New Roman"/>
                <w:sz w:val="17"/>
                <w:szCs w:val="17"/>
              </w:rPr>
            </w:pPr>
            <w:r w:rsidRPr="001827E2">
              <w:rPr>
                <w:rFonts w:eastAsia="Times New Roman"/>
                <w:sz w:val="17"/>
                <w:szCs w:val="17"/>
              </w:rPr>
              <w:t>1,29</w:t>
            </w:r>
          </w:p>
        </w:tc>
        <w:tc>
          <w:tcPr>
            <w:tcW w:w="361" w:type="pct"/>
            <w:tcBorders>
              <w:top w:val="nil"/>
              <w:left w:val="nil"/>
              <w:bottom w:val="single" w:sz="4" w:space="0" w:color="auto"/>
              <w:right w:val="single" w:sz="4" w:space="0" w:color="auto"/>
            </w:tcBorders>
            <w:shd w:val="clear" w:color="000000" w:fill="FF0000"/>
            <w:vAlign w:val="center"/>
            <w:hideMark/>
          </w:tcPr>
          <w:p w14:paraId="7BEC0122" w14:textId="77777777" w:rsidR="009669DB" w:rsidRPr="001827E2" w:rsidRDefault="009669DB" w:rsidP="009669DB">
            <w:pPr>
              <w:jc w:val="right"/>
              <w:rPr>
                <w:rFonts w:eastAsia="Times New Roman"/>
                <w:sz w:val="17"/>
                <w:szCs w:val="17"/>
              </w:rPr>
            </w:pPr>
            <w:r w:rsidRPr="001827E2">
              <w:rPr>
                <w:rFonts w:eastAsia="Times New Roman"/>
                <w:sz w:val="17"/>
                <w:szCs w:val="17"/>
              </w:rPr>
              <w:t>0,87</w:t>
            </w:r>
          </w:p>
        </w:tc>
        <w:tc>
          <w:tcPr>
            <w:tcW w:w="76" w:type="pct"/>
            <w:vAlign w:val="center"/>
            <w:hideMark/>
          </w:tcPr>
          <w:p w14:paraId="27F45DE1" w14:textId="77777777" w:rsidR="009669DB" w:rsidRPr="001827E2" w:rsidRDefault="009669DB" w:rsidP="009669DB">
            <w:pPr>
              <w:rPr>
                <w:rFonts w:eastAsia="Times New Roman"/>
                <w:sz w:val="17"/>
                <w:szCs w:val="17"/>
              </w:rPr>
            </w:pPr>
          </w:p>
        </w:tc>
      </w:tr>
      <w:tr w:rsidR="009669DB" w:rsidRPr="001827E2" w14:paraId="52E38745"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0B98D9CA"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01E7E132" w14:textId="77777777" w:rsidR="009669DB" w:rsidRPr="001827E2" w:rsidRDefault="009669DB" w:rsidP="009669DB">
            <w:pPr>
              <w:rPr>
                <w:rFonts w:eastAsia="Times New Roman"/>
                <w:sz w:val="17"/>
                <w:szCs w:val="17"/>
              </w:rPr>
            </w:pPr>
            <w:r w:rsidRPr="001827E2">
              <w:rPr>
                <w:rFonts w:eastAsia="Times New Roman"/>
                <w:sz w:val="17"/>
                <w:szCs w:val="17"/>
              </w:rPr>
              <w:t>Scienze Riabilitative Delle Professioni Sanitarie [Roma - Azienda Policlinico Umberto I]</w:t>
            </w:r>
          </w:p>
        </w:tc>
        <w:tc>
          <w:tcPr>
            <w:tcW w:w="362" w:type="pct"/>
            <w:tcBorders>
              <w:top w:val="nil"/>
              <w:left w:val="nil"/>
              <w:bottom w:val="single" w:sz="4" w:space="0" w:color="auto"/>
              <w:right w:val="single" w:sz="4" w:space="0" w:color="auto"/>
            </w:tcBorders>
            <w:shd w:val="clear" w:color="000000" w:fill="F79646"/>
            <w:vAlign w:val="center"/>
            <w:hideMark/>
          </w:tcPr>
          <w:p w14:paraId="37B6E13A" w14:textId="77777777" w:rsidR="009669DB" w:rsidRPr="001827E2" w:rsidRDefault="009669DB" w:rsidP="009669DB">
            <w:pPr>
              <w:rPr>
                <w:rFonts w:eastAsia="Times New Roman"/>
                <w:sz w:val="17"/>
                <w:szCs w:val="17"/>
              </w:rPr>
            </w:pPr>
            <w:r w:rsidRPr="001827E2">
              <w:rPr>
                <w:rFonts w:eastAsia="Times New Roman"/>
                <w:sz w:val="17"/>
                <w:szCs w:val="17"/>
              </w:rPr>
              <w:t>LM-SNT/2</w:t>
            </w:r>
          </w:p>
        </w:tc>
        <w:tc>
          <w:tcPr>
            <w:tcW w:w="360" w:type="pct"/>
            <w:tcBorders>
              <w:top w:val="nil"/>
              <w:left w:val="nil"/>
              <w:bottom w:val="single" w:sz="4" w:space="0" w:color="auto"/>
              <w:right w:val="single" w:sz="4" w:space="0" w:color="auto"/>
            </w:tcBorders>
            <w:shd w:val="clear" w:color="000000" w:fill="FF0000"/>
            <w:vAlign w:val="center"/>
            <w:hideMark/>
          </w:tcPr>
          <w:p w14:paraId="7DEB5266" w14:textId="77777777" w:rsidR="009669DB" w:rsidRPr="001827E2" w:rsidRDefault="009669DB" w:rsidP="009669DB">
            <w:pPr>
              <w:jc w:val="right"/>
              <w:rPr>
                <w:rFonts w:eastAsia="Times New Roman"/>
                <w:sz w:val="17"/>
                <w:szCs w:val="17"/>
              </w:rPr>
            </w:pPr>
            <w:r w:rsidRPr="001827E2">
              <w:rPr>
                <w:rFonts w:eastAsia="Times New Roman"/>
                <w:sz w:val="17"/>
                <w:szCs w:val="17"/>
              </w:rPr>
              <w:t>0,39</w:t>
            </w:r>
          </w:p>
        </w:tc>
        <w:tc>
          <w:tcPr>
            <w:tcW w:w="360" w:type="pct"/>
            <w:tcBorders>
              <w:top w:val="nil"/>
              <w:left w:val="nil"/>
              <w:bottom w:val="single" w:sz="4" w:space="0" w:color="auto"/>
              <w:right w:val="single" w:sz="4" w:space="0" w:color="auto"/>
            </w:tcBorders>
            <w:shd w:val="clear" w:color="000000" w:fill="FF0000"/>
            <w:vAlign w:val="center"/>
            <w:hideMark/>
          </w:tcPr>
          <w:p w14:paraId="47C50C37" w14:textId="77777777" w:rsidR="009669DB" w:rsidRPr="001827E2" w:rsidRDefault="009669DB" w:rsidP="009669DB">
            <w:pPr>
              <w:jc w:val="right"/>
              <w:rPr>
                <w:rFonts w:eastAsia="Times New Roman"/>
                <w:sz w:val="17"/>
                <w:szCs w:val="17"/>
              </w:rPr>
            </w:pPr>
            <w:r w:rsidRPr="001827E2">
              <w:rPr>
                <w:rFonts w:eastAsia="Times New Roman"/>
                <w:sz w:val="17"/>
                <w:szCs w:val="17"/>
              </w:rPr>
              <w:t>0,53</w:t>
            </w:r>
          </w:p>
        </w:tc>
        <w:tc>
          <w:tcPr>
            <w:tcW w:w="360" w:type="pct"/>
            <w:tcBorders>
              <w:top w:val="nil"/>
              <w:left w:val="nil"/>
              <w:bottom w:val="single" w:sz="4" w:space="0" w:color="auto"/>
              <w:right w:val="single" w:sz="4" w:space="0" w:color="auto"/>
            </w:tcBorders>
            <w:shd w:val="clear" w:color="000000" w:fill="FF0000"/>
            <w:vAlign w:val="center"/>
            <w:hideMark/>
          </w:tcPr>
          <w:p w14:paraId="6D7268E1" w14:textId="77777777" w:rsidR="009669DB" w:rsidRPr="001827E2" w:rsidRDefault="009669DB" w:rsidP="009669DB">
            <w:pPr>
              <w:jc w:val="right"/>
              <w:rPr>
                <w:rFonts w:eastAsia="Times New Roman"/>
                <w:sz w:val="17"/>
                <w:szCs w:val="17"/>
              </w:rPr>
            </w:pPr>
            <w:r w:rsidRPr="001827E2">
              <w:rPr>
                <w:rFonts w:eastAsia="Times New Roman"/>
                <w:sz w:val="17"/>
                <w:szCs w:val="17"/>
              </w:rPr>
              <w:t>0,64</w:t>
            </w:r>
          </w:p>
        </w:tc>
        <w:tc>
          <w:tcPr>
            <w:tcW w:w="360" w:type="pct"/>
            <w:tcBorders>
              <w:top w:val="nil"/>
              <w:left w:val="nil"/>
              <w:bottom w:val="single" w:sz="4" w:space="0" w:color="auto"/>
              <w:right w:val="single" w:sz="4" w:space="0" w:color="auto"/>
            </w:tcBorders>
            <w:shd w:val="clear" w:color="000000" w:fill="FF0000"/>
            <w:vAlign w:val="center"/>
            <w:hideMark/>
          </w:tcPr>
          <w:p w14:paraId="592E63D7" w14:textId="77777777" w:rsidR="009669DB" w:rsidRPr="001827E2" w:rsidRDefault="009669DB" w:rsidP="009669DB">
            <w:pPr>
              <w:jc w:val="right"/>
              <w:rPr>
                <w:rFonts w:eastAsia="Times New Roman"/>
                <w:sz w:val="17"/>
                <w:szCs w:val="17"/>
              </w:rPr>
            </w:pPr>
            <w:r w:rsidRPr="001827E2">
              <w:rPr>
                <w:rFonts w:eastAsia="Times New Roman"/>
                <w:sz w:val="17"/>
                <w:szCs w:val="17"/>
              </w:rPr>
              <w:t>0,60</w:t>
            </w:r>
          </w:p>
        </w:tc>
        <w:tc>
          <w:tcPr>
            <w:tcW w:w="361" w:type="pct"/>
            <w:tcBorders>
              <w:top w:val="nil"/>
              <w:left w:val="nil"/>
              <w:bottom w:val="single" w:sz="4" w:space="0" w:color="auto"/>
              <w:right w:val="single" w:sz="4" w:space="0" w:color="auto"/>
            </w:tcBorders>
            <w:shd w:val="clear" w:color="000000" w:fill="FF0000"/>
            <w:vAlign w:val="center"/>
            <w:hideMark/>
          </w:tcPr>
          <w:p w14:paraId="63B922B8" w14:textId="77777777" w:rsidR="009669DB" w:rsidRPr="001827E2" w:rsidRDefault="009669DB" w:rsidP="009669DB">
            <w:pPr>
              <w:jc w:val="right"/>
              <w:rPr>
                <w:rFonts w:eastAsia="Times New Roman"/>
                <w:sz w:val="17"/>
                <w:szCs w:val="17"/>
              </w:rPr>
            </w:pPr>
            <w:r w:rsidRPr="001827E2">
              <w:rPr>
                <w:rFonts w:eastAsia="Times New Roman"/>
                <w:sz w:val="17"/>
                <w:szCs w:val="17"/>
              </w:rPr>
              <w:t>0,85</w:t>
            </w:r>
          </w:p>
        </w:tc>
        <w:tc>
          <w:tcPr>
            <w:tcW w:w="76" w:type="pct"/>
            <w:vAlign w:val="center"/>
            <w:hideMark/>
          </w:tcPr>
          <w:p w14:paraId="5075D119" w14:textId="77777777" w:rsidR="009669DB" w:rsidRPr="001827E2" w:rsidRDefault="009669DB" w:rsidP="009669DB">
            <w:pPr>
              <w:rPr>
                <w:rFonts w:eastAsia="Times New Roman"/>
                <w:sz w:val="17"/>
                <w:szCs w:val="17"/>
              </w:rPr>
            </w:pPr>
          </w:p>
        </w:tc>
      </w:tr>
      <w:tr w:rsidR="009669DB" w:rsidRPr="001827E2" w14:paraId="0729756F" w14:textId="77777777" w:rsidTr="001B6E92">
        <w:trPr>
          <w:trHeight w:val="20"/>
        </w:trPr>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14:paraId="7DC93E13" w14:textId="77777777" w:rsidR="009669DB" w:rsidRPr="001827E2" w:rsidRDefault="009669DB" w:rsidP="009669DB">
            <w:pPr>
              <w:jc w:val="center"/>
              <w:rPr>
                <w:rFonts w:eastAsia="Times New Roman"/>
                <w:sz w:val="17"/>
                <w:szCs w:val="17"/>
              </w:rPr>
            </w:pPr>
            <w:r w:rsidRPr="001827E2">
              <w:rPr>
                <w:rFonts w:eastAsia="Times New Roman"/>
                <w:sz w:val="17"/>
                <w:szCs w:val="17"/>
              </w:rPr>
              <w:t>Medicina e Odontoiatria</w:t>
            </w:r>
          </w:p>
        </w:tc>
        <w:tc>
          <w:tcPr>
            <w:tcW w:w="2229" w:type="pct"/>
            <w:tcBorders>
              <w:top w:val="nil"/>
              <w:left w:val="nil"/>
              <w:bottom w:val="single" w:sz="4" w:space="0" w:color="auto"/>
              <w:right w:val="single" w:sz="4" w:space="0" w:color="auto"/>
            </w:tcBorders>
            <w:shd w:val="clear" w:color="auto" w:fill="auto"/>
            <w:vAlign w:val="center"/>
            <w:hideMark/>
          </w:tcPr>
          <w:p w14:paraId="2C5F6134" w14:textId="77777777" w:rsidR="009669DB" w:rsidRPr="001827E2" w:rsidRDefault="009669DB" w:rsidP="009669DB">
            <w:pPr>
              <w:rPr>
                <w:rFonts w:eastAsia="Times New Roman"/>
                <w:sz w:val="17"/>
                <w:szCs w:val="17"/>
              </w:rPr>
            </w:pPr>
            <w:r w:rsidRPr="001827E2">
              <w:rPr>
                <w:rFonts w:eastAsia="Times New Roman"/>
                <w:sz w:val="17"/>
                <w:szCs w:val="17"/>
              </w:rPr>
              <w:t>Scienze Delle Professioni Sanitarie Tecniche Assistenziali [Roma - Azienda Policlinico Umberto I]</w:t>
            </w:r>
          </w:p>
        </w:tc>
        <w:tc>
          <w:tcPr>
            <w:tcW w:w="362" w:type="pct"/>
            <w:tcBorders>
              <w:top w:val="nil"/>
              <w:left w:val="nil"/>
              <w:bottom w:val="single" w:sz="4" w:space="0" w:color="auto"/>
              <w:right w:val="single" w:sz="4" w:space="0" w:color="auto"/>
            </w:tcBorders>
            <w:shd w:val="clear" w:color="000000" w:fill="F79646"/>
            <w:vAlign w:val="center"/>
            <w:hideMark/>
          </w:tcPr>
          <w:p w14:paraId="6220DCEF" w14:textId="77777777" w:rsidR="009669DB" w:rsidRPr="001827E2" w:rsidRDefault="009669DB" w:rsidP="009669DB">
            <w:pPr>
              <w:rPr>
                <w:rFonts w:eastAsia="Times New Roman"/>
                <w:sz w:val="17"/>
                <w:szCs w:val="17"/>
              </w:rPr>
            </w:pPr>
            <w:r w:rsidRPr="001827E2">
              <w:rPr>
                <w:rFonts w:eastAsia="Times New Roman"/>
                <w:sz w:val="17"/>
                <w:szCs w:val="17"/>
              </w:rPr>
              <w:t>LM-SNT/3</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1C89CE2" w14:textId="77777777" w:rsidR="009669DB" w:rsidRPr="001827E2" w:rsidRDefault="009669DB" w:rsidP="009669DB">
            <w:pPr>
              <w:jc w:val="right"/>
              <w:rPr>
                <w:rFonts w:eastAsia="Times New Roman"/>
                <w:sz w:val="17"/>
                <w:szCs w:val="17"/>
              </w:rPr>
            </w:pPr>
            <w:r w:rsidRPr="001827E2">
              <w:rPr>
                <w:rFonts w:eastAsia="Times New Roman"/>
                <w:sz w:val="17"/>
                <w:szCs w:val="17"/>
              </w:rPr>
              <w:t>1,30</w:t>
            </w:r>
          </w:p>
        </w:tc>
        <w:tc>
          <w:tcPr>
            <w:tcW w:w="360" w:type="pct"/>
            <w:tcBorders>
              <w:top w:val="nil"/>
              <w:left w:val="nil"/>
              <w:bottom w:val="single" w:sz="4" w:space="0" w:color="auto"/>
              <w:right w:val="single" w:sz="4" w:space="0" w:color="auto"/>
            </w:tcBorders>
            <w:shd w:val="clear" w:color="auto" w:fill="auto"/>
            <w:vAlign w:val="center"/>
            <w:hideMark/>
          </w:tcPr>
          <w:p w14:paraId="28375EB3" w14:textId="77777777" w:rsidR="009669DB" w:rsidRPr="001827E2" w:rsidRDefault="009669DB" w:rsidP="009669DB">
            <w:pPr>
              <w:jc w:val="right"/>
              <w:rPr>
                <w:rFonts w:eastAsia="Times New Roman"/>
                <w:sz w:val="17"/>
                <w:szCs w:val="17"/>
              </w:rPr>
            </w:pPr>
            <w:r w:rsidRPr="001827E2">
              <w:rPr>
                <w:rFonts w:eastAsia="Times New Roman"/>
                <w:sz w:val="17"/>
                <w:szCs w:val="17"/>
              </w:rPr>
              <w:t>1,67</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38AF46" w14:textId="77777777" w:rsidR="009669DB" w:rsidRPr="001827E2" w:rsidRDefault="009669DB" w:rsidP="009669DB">
            <w:pPr>
              <w:jc w:val="right"/>
              <w:rPr>
                <w:rFonts w:eastAsia="Times New Roman"/>
                <w:sz w:val="17"/>
                <w:szCs w:val="17"/>
              </w:rPr>
            </w:pPr>
            <w:r w:rsidRPr="001827E2">
              <w:rPr>
                <w:rFonts w:eastAsia="Times New Roman"/>
                <w:sz w:val="17"/>
                <w:szCs w:val="17"/>
              </w:rPr>
              <w:t>1,39</w:t>
            </w:r>
          </w:p>
        </w:tc>
        <w:tc>
          <w:tcPr>
            <w:tcW w:w="360" w:type="pct"/>
            <w:tcBorders>
              <w:top w:val="nil"/>
              <w:left w:val="nil"/>
              <w:bottom w:val="single" w:sz="4" w:space="0" w:color="auto"/>
              <w:right w:val="single" w:sz="4" w:space="0" w:color="auto"/>
            </w:tcBorders>
            <w:shd w:val="clear" w:color="auto" w:fill="auto"/>
            <w:vAlign w:val="center"/>
            <w:hideMark/>
          </w:tcPr>
          <w:p w14:paraId="6CA8FDBF" w14:textId="77777777" w:rsidR="009669DB" w:rsidRPr="001827E2" w:rsidRDefault="009669DB" w:rsidP="009669DB">
            <w:pPr>
              <w:jc w:val="right"/>
              <w:rPr>
                <w:rFonts w:eastAsia="Times New Roman"/>
                <w:sz w:val="17"/>
                <w:szCs w:val="17"/>
              </w:rPr>
            </w:pPr>
            <w:r w:rsidRPr="001827E2">
              <w:rPr>
                <w:rFonts w:eastAsia="Times New Roman"/>
                <w:sz w:val="17"/>
                <w:szCs w:val="17"/>
              </w:rPr>
              <w:t>1,68</w:t>
            </w:r>
          </w:p>
        </w:tc>
        <w:tc>
          <w:tcPr>
            <w:tcW w:w="361" w:type="pct"/>
            <w:tcBorders>
              <w:top w:val="nil"/>
              <w:left w:val="nil"/>
              <w:bottom w:val="single" w:sz="4" w:space="0" w:color="auto"/>
              <w:right w:val="single" w:sz="4" w:space="0" w:color="auto"/>
            </w:tcBorders>
            <w:shd w:val="clear" w:color="000000" w:fill="FF0000"/>
            <w:vAlign w:val="center"/>
            <w:hideMark/>
          </w:tcPr>
          <w:p w14:paraId="2A1B8931" w14:textId="77777777" w:rsidR="009669DB" w:rsidRPr="001827E2" w:rsidRDefault="009669DB" w:rsidP="009669DB">
            <w:pPr>
              <w:jc w:val="right"/>
              <w:rPr>
                <w:rFonts w:eastAsia="Times New Roman"/>
                <w:sz w:val="17"/>
                <w:szCs w:val="17"/>
              </w:rPr>
            </w:pPr>
            <w:r w:rsidRPr="001827E2">
              <w:rPr>
                <w:rFonts w:eastAsia="Times New Roman"/>
                <w:sz w:val="17"/>
                <w:szCs w:val="17"/>
              </w:rPr>
              <w:t>0,91</w:t>
            </w:r>
          </w:p>
        </w:tc>
        <w:tc>
          <w:tcPr>
            <w:tcW w:w="76" w:type="pct"/>
            <w:vAlign w:val="center"/>
            <w:hideMark/>
          </w:tcPr>
          <w:p w14:paraId="7D6AD990" w14:textId="77777777" w:rsidR="009669DB" w:rsidRPr="001827E2" w:rsidRDefault="009669DB" w:rsidP="009669DB">
            <w:pPr>
              <w:rPr>
                <w:rFonts w:eastAsia="Times New Roman"/>
                <w:sz w:val="17"/>
                <w:szCs w:val="17"/>
              </w:rPr>
            </w:pPr>
          </w:p>
        </w:tc>
      </w:tr>
      <w:tr w:rsidR="009669DB" w:rsidRPr="001827E2" w14:paraId="65528FD8" w14:textId="77777777" w:rsidTr="001B6E92">
        <w:trPr>
          <w:trHeight w:val="20"/>
        </w:trPr>
        <w:tc>
          <w:tcPr>
            <w:tcW w:w="533" w:type="pct"/>
            <w:vMerge/>
            <w:tcBorders>
              <w:top w:val="nil"/>
              <w:left w:val="single" w:sz="4" w:space="0" w:color="auto"/>
              <w:bottom w:val="single" w:sz="4" w:space="0" w:color="000000"/>
              <w:right w:val="single" w:sz="4" w:space="0" w:color="auto"/>
            </w:tcBorders>
            <w:vAlign w:val="center"/>
            <w:hideMark/>
          </w:tcPr>
          <w:p w14:paraId="5C8ACA10" w14:textId="77777777" w:rsidR="009669DB" w:rsidRPr="001827E2" w:rsidRDefault="009669DB" w:rsidP="009669DB">
            <w:pPr>
              <w:rPr>
                <w:rFonts w:eastAsia="Times New Roman"/>
                <w:sz w:val="17"/>
                <w:szCs w:val="17"/>
              </w:rPr>
            </w:pPr>
          </w:p>
        </w:tc>
        <w:tc>
          <w:tcPr>
            <w:tcW w:w="2229" w:type="pct"/>
            <w:tcBorders>
              <w:top w:val="nil"/>
              <w:left w:val="nil"/>
              <w:bottom w:val="single" w:sz="4" w:space="0" w:color="auto"/>
              <w:right w:val="single" w:sz="4" w:space="0" w:color="auto"/>
            </w:tcBorders>
            <w:shd w:val="clear" w:color="auto" w:fill="auto"/>
            <w:vAlign w:val="center"/>
            <w:hideMark/>
          </w:tcPr>
          <w:p w14:paraId="53769E21" w14:textId="77777777" w:rsidR="009669DB" w:rsidRPr="001827E2" w:rsidRDefault="009669DB" w:rsidP="009669DB">
            <w:pPr>
              <w:rPr>
                <w:rFonts w:eastAsia="Times New Roman"/>
                <w:sz w:val="17"/>
                <w:szCs w:val="17"/>
              </w:rPr>
            </w:pPr>
            <w:r w:rsidRPr="001827E2">
              <w:rPr>
                <w:rFonts w:eastAsia="Times New Roman"/>
                <w:sz w:val="17"/>
                <w:szCs w:val="17"/>
              </w:rPr>
              <w:t>Scienze Delle Professioni Sanitarie Tecniche Diagnostiche [Roma - Azienda Policlinico Umberto I]</w:t>
            </w:r>
          </w:p>
        </w:tc>
        <w:tc>
          <w:tcPr>
            <w:tcW w:w="362" w:type="pct"/>
            <w:tcBorders>
              <w:top w:val="nil"/>
              <w:left w:val="nil"/>
              <w:bottom w:val="single" w:sz="4" w:space="0" w:color="auto"/>
              <w:right w:val="single" w:sz="4" w:space="0" w:color="auto"/>
            </w:tcBorders>
            <w:shd w:val="clear" w:color="000000" w:fill="F79646"/>
            <w:vAlign w:val="center"/>
            <w:hideMark/>
          </w:tcPr>
          <w:p w14:paraId="089D3B6C" w14:textId="77777777" w:rsidR="009669DB" w:rsidRPr="001827E2" w:rsidRDefault="009669DB" w:rsidP="009669DB">
            <w:pPr>
              <w:rPr>
                <w:rFonts w:eastAsia="Times New Roman"/>
                <w:sz w:val="17"/>
                <w:szCs w:val="17"/>
              </w:rPr>
            </w:pPr>
            <w:r w:rsidRPr="001827E2">
              <w:rPr>
                <w:rFonts w:eastAsia="Times New Roman"/>
                <w:sz w:val="17"/>
                <w:szCs w:val="17"/>
              </w:rPr>
              <w:t>LM-SNT/3</w:t>
            </w:r>
          </w:p>
        </w:tc>
        <w:tc>
          <w:tcPr>
            <w:tcW w:w="360" w:type="pct"/>
            <w:tcBorders>
              <w:top w:val="nil"/>
              <w:left w:val="nil"/>
              <w:bottom w:val="single" w:sz="4" w:space="0" w:color="auto"/>
              <w:right w:val="single" w:sz="4" w:space="0" w:color="auto"/>
            </w:tcBorders>
            <w:shd w:val="clear" w:color="000000" w:fill="FF0000"/>
            <w:vAlign w:val="center"/>
            <w:hideMark/>
          </w:tcPr>
          <w:p w14:paraId="12FD5323" w14:textId="77777777" w:rsidR="009669DB" w:rsidRPr="001827E2" w:rsidRDefault="009669DB" w:rsidP="009669DB">
            <w:pPr>
              <w:jc w:val="right"/>
              <w:rPr>
                <w:rFonts w:eastAsia="Times New Roman"/>
                <w:sz w:val="17"/>
                <w:szCs w:val="17"/>
              </w:rPr>
            </w:pPr>
            <w:r w:rsidRPr="001827E2">
              <w:rPr>
                <w:rFonts w:eastAsia="Times New Roman"/>
                <w:sz w:val="17"/>
                <w:szCs w:val="17"/>
              </w:rPr>
              <w:t>0,62</w:t>
            </w:r>
          </w:p>
        </w:tc>
        <w:tc>
          <w:tcPr>
            <w:tcW w:w="360" w:type="pct"/>
            <w:tcBorders>
              <w:top w:val="nil"/>
              <w:left w:val="nil"/>
              <w:bottom w:val="single" w:sz="4" w:space="0" w:color="auto"/>
              <w:right w:val="single" w:sz="4" w:space="0" w:color="auto"/>
            </w:tcBorders>
            <w:shd w:val="clear" w:color="auto" w:fill="auto"/>
            <w:vAlign w:val="center"/>
            <w:hideMark/>
          </w:tcPr>
          <w:p w14:paraId="1B6B2256" w14:textId="77777777" w:rsidR="009669DB" w:rsidRPr="001827E2" w:rsidRDefault="009669DB" w:rsidP="009669DB">
            <w:pPr>
              <w:jc w:val="right"/>
              <w:rPr>
                <w:rFonts w:eastAsia="Times New Roman"/>
                <w:sz w:val="17"/>
                <w:szCs w:val="17"/>
              </w:rPr>
            </w:pPr>
            <w:r w:rsidRPr="001827E2">
              <w:rPr>
                <w:rFonts w:eastAsia="Times New Roman"/>
                <w:sz w:val="17"/>
                <w:szCs w:val="17"/>
              </w:rPr>
              <w:t>1,92</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810EEB1" w14:textId="77777777" w:rsidR="009669DB" w:rsidRPr="001827E2" w:rsidRDefault="009669DB" w:rsidP="009669DB">
            <w:pPr>
              <w:jc w:val="right"/>
              <w:rPr>
                <w:rFonts w:eastAsia="Times New Roman"/>
                <w:sz w:val="17"/>
                <w:szCs w:val="17"/>
              </w:rPr>
            </w:pPr>
            <w:r w:rsidRPr="001827E2">
              <w:rPr>
                <w:rFonts w:eastAsia="Times New Roman"/>
                <w:sz w:val="17"/>
                <w:szCs w:val="17"/>
              </w:rPr>
              <w:t>1,05</w:t>
            </w:r>
          </w:p>
        </w:tc>
        <w:tc>
          <w:tcPr>
            <w:tcW w:w="360" w:type="pct"/>
            <w:tcBorders>
              <w:top w:val="nil"/>
              <w:left w:val="nil"/>
              <w:bottom w:val="single" w:sz="4" w:space="0" w:color="auto"/>
              <w:right w:val="single" w:sz="4" w:space="0" w:color="auto"/>
            </w:tcBorders>
            <w:shd w:val="clear" w:color="000000" w:fill="FF0000"/>
            <w:vAlign w:val="center"/>
            <w:hideMark/>
          </w:tcPr>
          <w:p w14:paraId="3CA1F802" w14:textId="77777777" w:rsidR="009669DB" w:rsidRPr="001827E2" w:rsidRDefault="009669DB" w:rsidP="009669DB">
            <w:pPr>
              <w:jc w:val="right"/>
              <w:rPr>
                <w:rFonts w:eastAsia="Times New Roman"/>
                <w:sz w:val="17"/>
                <w:szCs w:val="17"/>
              </w:rPr>
            </w:pPr>
            <w:r w:rsidRPr="001827E2">
              <w:rPr>
                <w:rFonts w:eastAsia="Times New Roman"/>
                <w:sz w:val="17"/>
                <w:szCs w:val="17"/>
              </w:rPr>
              <w:t>0,77</w:t>
            </w:r>
          </w:p>
        </w:tc>
        <w:tc>
          <w:tcPr>
            <w:tcW w:w="361" w:type="pct"/>
            <w:tcBorders>
              <w:top w:val="nil"/>
              <w:left w:val="nil"/>
              <w:bottom w:val="single" w:sz="4" w:space="0" w:color="auto"/>
              <w:right w:val="single" w:sz="4" w:space="0" w:color="auto"/>
            </w:tcBorders>
            <w:shd w:val="clear" w:color="auto" w:fill="auto"/>
            <w:vAlign w:val="center"/>
            <w:hideMark/>
          </w:tcPr>
          <w:p w14:paraId="2CB43A5F" w14:textId="77777777" w:rsidR="009669DB" w:rsidRPr="001827E2" w:rsidRDefault="009669DB" w:rsidP="009669DB">
            <w:pPr>
              <w:jc w:val="right"/>
              <w:rPr>
                <w:rFonts w:eastAsia="Times New Roman"/>
                <w:sz w:val="17"/>
                <w:szCs w:val="17"/>
              </w:rPr>
            </w:pPr>
            <w:r w:rsidRPr="001827E2">
              <w:rPr>
                <w:rFonts w:eastAsia="Times New Roman"/>
                <w:sz w:val="17"/>
                <w:szCs w:val="17"/>
              </w:rPr>
              <w:t>1,58</w:t>
            </w:r>
          </w:p>
        </w:tc>
        <w:tc>
          <w:tcPr>
            <w:tcW w:w="76" w:type="pct"/>
            <w:vAlign w:val="center"/>
            <w:hideMark/>
          </w:tcPr>
          <w:p w14:paraId="19301998" w14:textId="77777777" w:rsidR="009669DB" w:rsidRPr="001827E2" w:rsidRDefault="009669DB" w:rsidP="009669DB">
            <w:pPr>
              <w:rPr>
                <w:rFonts w:eastAsia="Times New Roman"/>
                <w:sz w:val="17"/>
                <w:szCs w:val="17"/>
              </w:rPr>
            </w:pPr>
          </w:p>
        </w:tc>
      </w:tr>
      <w:tr w:rsidR="009669DB" w:rsidRPr="001827E2" w14:paraId="27FCE2DC" w14:textId="77777777" w:rsidTr="001B6E92">
        <w:trPr>
          <w:trHeight w:val="20"/>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2B653114" w14:textId="77777777" w:rsidR="009669DB" w:rsidRPr="001827E2" w:rsidRDefault="009669DB" w:rsidP="009669DB">
            <w:pPr>
              <w:rPr>
                <w:rFonts w:eastAsia="Times New Roman"/>
                <w:sz w:val="17"/>
                <w:szCs w:val="17"/>
              </w:rPr>
            </w:pPr>
            <w:r w:rsidRPr="001827E2">
              <w:rPr>
                <w:rFonts w:eastAsia="Times New Roman"/>
                <w:sz w:val="17"/>
                <w:szCs w:val="17"/>
              </w:rPr>
              <w:t>Medicina e Psicologia</w:t>
            </w:r>
          </w:p>
        </w:tc>
        <w:tc>
          <w:tcPr>
            <w:tcW w:w="2229" w:type="pct"/>
            <w:tcBorders>
              <w:top w:val="nil"/>
              <w:left w:val="nil"/>
              <w:bottom w:val="single" w:sz="4" w:space="0" w:color="auto"/>
              <w:right w:val="single" w:sz="4" w:space="0" w:color="auto"/>
            </w:tcBorders>
            <w:shd w:val="clear" w:color="auto" w:fill="auto"/>
            <w:vAlign w:val="center"/>
            <w:hideMark/>
          </w:tcPr>
          <w:p w14:paraId="64189D69" w14:textId="77777777" w:rsidR="009669DB" w:rsidRPr="001827E2" w:rsidRDefault="009669DB" w:rsidP="009669DB">
            <w:pPr>
              <w:rPr>
                <w:rFonts w:eastAsia="Times New Roman"/>
                <w:sz w:val="17"/>
                <w:szCs w:val="17"/>
              </w:rPr>
            </w:pPr>
            <w:r w:rsidRPr="001827E2">
              <w:rPr>
                <w:rFonts w:eastAsia="Times New Roman"/>
                <w:sz w:val="17"/>
                <w:szCs w:val="17"/>
              </w:rPr>
              <w:t>Scienze Infermieristiche E Ostetriche [Roma - Azienda San Camillo/Forlanini]</w:t>
            </w:r>
          </w:p>
        </w:tc>
        <w:tc>
          <w:tcPr>
            <w:tcW w:w="362" w:type="pct"/>
            <w:tcBorders>
              <w:top w:val="nil"/>
              <w:left w:val="nil"/>
              <w:bottom w:val="single" w:sz="4" w:space="0" w:color="auto"/>
              <w:right w:val="single" w:sz="4" w:space="0" w:color="auto"/>
            </w:tcBorders>
            <w:shd w:val="clear" w:color="000000" w:fill="F79646"/>
            <w:vAlign w:val="center"/>
            <w:hideMark/>
          </w:tcPr>
          <w:p w14:paraId="1F5BBA7C" w14:textId="77777777" w:rsidR="009669DB" w:rsidRPr="001827E2" w:rsidRDefault="009669DB" w:rsidP="009669DB">
            <w:pPr>
              <w:rPr>
                <w:rFonts w:eastAsia="Times New Roman"/>
                <w:sz w:val="17"/>
                <w:szCs w:val="17"/>
              </w:rPr>
            </w:pPr>
            <w:r w:rsidRPr="001827E2">
              <w:rPr>
                <w:rFonts w:eastAsia="Times New Roman"/>
                <w:sz w:val="17"/>
                <w:szCs w:val="17"/>
              </w:rPr>
              <w:t>LM-SNT/1</w:t>
            </w:r>
          </w:p>
        </w:tc>
        <w:tc>
          <w:tcPr>
            <w:tcW w:w="36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0DEBC2" w14:textId="77777777" w:rsidR="009669DB" w:rsidRPr="001827E2" w:rsidRDefault="009669DB" w:rsidP="009669DB">
            <w:pPr>
              <w:jc w:val="right"/>
              <w:rPr>
                <w:rFonts w:eastAsia="Times New Roman"/>
                <w:sz w:val="17"/>
                <w:szCs w:val="17"/>
              </w:rPr>
            </w:pPr>
            <w:r w:rsidRPr="001827E2">
              <w:rPr>
                <w:rFonts w:eastAsia="Times New Roman"/>
                <w:sz w:val="17"/>
                <w:szCs w:val="17"/>
              </w:rPr>
              <w:t>1,07</w:t>
            </w:r>
          </w:p>
        </w:tc>
        <w:tc>
          <w:tcPr>
            <w:tcW w:w="360" w:type="pct"/>
            <w:tcBorders>
              <w:top w:val="nil"/>
              <w:left w:val="nil"/>
              <w:bottom w:val="single" w:sz="4" w:space="0" w:color="auto"/>
              <w:right w:val="single" w:sz="4" w:space="0" w:color="auto"/>
            </w:tcBorders>
            <w:shd w:val="clear" w:color="auto" w:fill="auto"/>
            <w:vAlign w:val="center"/>
            <w:hideMark/>
          </w:tcPr>
          <w:p w14:paraId="3A1A3A9B" w14:textId="77777777" w:rsidR="009669DB" w:rsidRPr="001827E2" w:rsidRDefault="009669DB" w:rsidP="009669DB">
            <w:pPr>
              <w:jc w:val="right"/>
              <w:rPr>
                <w:rFonts w:eastAsia="Times New Roman"/>
                <w:sz w:val="17"/>
                <w:szCs w:val="17"/>
              </w:rPr>
            </w:pPr>
            <w:r w:rsidRPr="001827E2">
              <w:rPr>
                <w:rFonts w:eastAsia="Times New Roman"/>
                <w:sz w:val="17"/>
                <w:szCs w:val="17"/>
              </w:rPr>
              <w:t>1,65</w:t>
            </w:r>
          </w:p>
        </w:tc>
        <w:tc>
          <w:tcPr>
            <w:tcW w:w="360" w:type="pct"/>
            <w:tcBorders>
              <w:top w:val="nil"/>
              <w:left w:val="nil"/>
              <w:bottom w:val="single" w:sz="4" w:space="0" w:color="auto"/>
              <w:right w:val="single" w:sz="4" w:space="0" w:color="auto"/>
            </w:tcBorders>
            <w:shd w:val="clear" w:color="auto" w:fill="auto"/>
            <w:vAlign w:val="center"/>
            <w:hideMark/>
          </w:tcPr>
          <w:p w14:paraId="1B4730F1" w14:textId="77777777" w:rsidR="009669DB" w:rsidRPr="001827E2" w:rsidRDefault="009669DB" w:rsidP="009669DB">
            <w:pPr>
              <w:jc w:val="right"/>
              <w:rPr>
                <w:rFonts w:eastAsia="Times New Roman"/>
                <w:sz w:val="17"/>
                <w:szCs w:val="17"/>
              </w:rPr>
            </w:pPr>
            <w:r w:rsidRPr="001827E2">
              <w:rPr>
                <w:rFonts w:eastAsia="Times New Roman"/>
                <w:sz w:val="17"/>
                <w:szCs w:val="17"/>
              </w:rPr>
              <w:t>2,03</w:t>
            </w:r>
          </w:p>
        </w:tc>
        <w:tc>
          <w:tcPr>
            <w:tcW w:w="360" w:type="pct"/>
            <w:tcBorders>
              <w:top w:val="nil"/>
              <w:left w:val="nil"/>
              <w:bottom w:val="single" w:sz="4" w:space="0" w:color="auto"/>
              <w:right w:val="single" w:sz="4" w:space="0" w:color="auto"/>
            </w:tcBorders>
            <w:shd w:val="clear" w:color="000000" w:fill="FF0000"/>
            <w:vAlign w:val="center"/>
            <w:hideMark/>
          </w:tcPr>
          <w:p w14:paraId="152D3EDB" w14:textId="77777777" w:rsidR="009669DB" w:rsidRPr="001827E2" w:rsidRDefault="009669DB" w:rsidP="009669DB">
            <w:pPr>
              <w:jc w:val="right"/>
              <w:rPr>
                <w:rFonts w:eastAsia="Times New Roman"/>
                <w:sz w:val="17"/>
                <w:szCs w:val="17"/>
              </w:rPr>
            </w:pPr>
            <w:r w:rsidRPr="001827E2">
              <w:rPr>
                <w:rFonts w:eastAsia="Times New Roman"/>
                <w:sz w:val="17"/>
                <w:szCs w:val="17"/>
              </w:rPr>
              <w:t>0,82</w:t>
            </w:r>
          </w:p>
        </w:tc>
        <w:tc>
          <w:tcPr>
            <w:tcW w:w="36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D11EF8" w14:textId="77777777" w:rsidR="009669DB" w:rsidRPr="001827E2" w:rsidRDefault="009669DB" w:rsidP="009669DB">
            <w:pPr>
              <w:jc w:val="right"/>
              <w:rPr>
                <w:rFonts w:eastAsia="Times New Roman"/>
                <w:sz w:val="17"/>
                <w:szCs w:val="17"/>
              </w:rPr>
            </w:pPr>
            <w:r w:rsidRPr="001827E2">
              <w:rPr>
                <w:rFonts w:eastAsia="Times New Roman"/>
                <w:sz w:val="17"/>
                <w:szCs w:val="17"/>
              </w:rPr>
              <w:t>1,11</w:t>
            </w:r>
          </w:p>
        </w:tc>
        <w:tc>
          <w:tcPr>
            <w:tcW w:w="76" w:type="pct"/>
            <w:vAlign w:val="center"/>
            <w:hideMark/>
          </w:tcPr>
          <w:p w14:paraId="089DC78B" w14:textId="77777777" w:rsidR="009669DB" w:rsidRPr="001827E2" w:rsidRDefault="009669DB" w:rsidP="009669DB">
            <w:pPr>
              <w:rPr>
                <w:rFonts w:eastAsia="Times New Roman"/>
                <w:sz w:val="17"/>
                <w:szCs w:val="17"/>
              </w:rPr>
            </w:pPr>
          </w:p>
        </w:tc>
      </w:tr>
    </w:tbl>
    <w:p w14:paraId="72C8DA8B" w14:textId="77777777" w:rsidR="00F610A2" w:rsidRDefault="00F610A2" w:rsidP="00D957D5">
      <w:pPr>
        <w:rPr>
          <w:b/>
          <w:bCs/>
          <w:color w:val="FF0000"/>
        </w:rPr>
      </w:pPr>
    </w:p>
    <w:p w14:paraId="5C0E3429" w14:textId="1360E138" w:rsidR="007F48EE" w:rsidRPr="00997BFD" w:rsidRDefault="003960D9" w:rsidP="00E3732F">
      <w:pPr>
        <w:spacing w:line="276" w:lineRule="auto"/>
        <w:jc w:val="both"/>
        <w:rPr>
          <w:rFonts w:ascii="Arial" w:hAnsi="Arial" w:cs="Arial"/>
          <w:bCs/>
          <w:sz w:val="22"/>
          <w:szCs w:val="22"/>
        </w:rPr>
      </w:pPr>
      <w:r w:rsidRPr="00997BFD">
        <w:rPr>
          <w:rFonts w:ascii="Arial" w:hAnsi="Arial" w:cs="Arial"/>
          <w:bCs/>
          <w:sz w:val="22"/>
          <w:szCs w:val="22"/>
        </w:rPr>
        <w:t>Per quanto riguarda</w:t>
      </w:r>
      <w:r w:rsidR="002658FC" w:rsidRPr="00997BFD">
        <w:rPr>
          <w:rFonts w:ascii="Arial" w:hAnsi="Arial" w:cs="Arial"/>
          <w:bCs/>
          <w:sz w:val="22"/>
          <w:szCs w:val="22"/>
        </w:rPr>
        <w:t xml:space="preserve"> la domanda </w:t>
      </w:r>
      <w:r w:rsidR="00806D13" w:rsidRPr="00997BFD">
        <w:rPr>
          <w:rFonts w:ascii="Arial" w:hAnsi="Arial" w:cs="Arial"/>
          <w:bCs/>
          <w:sz w:val="22"/>
          <w:szCs w:val="22"/>
        </w:rPr>
        <w:t>D</w:t>
      </w:r>
      <w:r w:rsidR="002658FC" w:rsidRPr="00997BFD">
        <w:rPr>
          <w:rFonts w:ascii="Arial" w:hAnsi="Arial" w:cs="Arial"/>
          <w:bCs/>
          <w:spacing w:val="-12"/>
          <w:w w:val="90"/>
          <w:sz w:val="22"/>
          <w:szCs w:val="22"/>
          <w:lang w:eastAsia="en-US"/>
        </w:rPr>
        <w:t xml:space="preserve">2. </w:t>
      </w:r>
      <w:r w:rsidR="002658FC" w:rsidRPr="00254B43">
        <w:rPr>
          <w:rFonts w:ascii="Arial" w:hAnsi="Arial" w:cs="Arial"/>
          <w:bCs/>
          <w:i/>
          <w:sz w:val="22"/>
          <w:szCs w:val="22"/>
        </w:rPr>
        <w:t>Il carico di studio dell'insegnamento è proporzionato ai crediti assegnati?</w:t>
      </w:r>
      <w:r w:rsidRPr="00997BFD">
        <w:rPr>
          <w:rFonts w:ascii="Arial" w:hAnsi="Arial" w:cs="Arial"/>
          <w:bCs/>
          <w:sz w:val="22"/>
          <w:szCs w:val="22"/>
        </w:rPr>
        <w:t xml:space="preserve"> </w:t>
      </w:r>
      <w:r w:rsidR="002658FC" w:rsidRPr="00997BFD">
        <w:rPr>
          <w:rFonts w:ascii="Arial" w:hAnsi="Arial" w:cs="Arial"/>
          <w:bCs/>
          <w:sz w:val="22"/>
          <w:szCs w:val="22"/>
        </w:rPr>
        <w:t xml:space="preserve"> e la persistenza di punti critici o punti di attenzione nel quinquennio 2018/19-2022/23</w:t>
      </w:r>
      <w:r w:rsidR="00696582" w:rsidRPr="00997BFD">
        <w:rPr>
          <w:rFonts w:ascii="Arial" w:hAnsi="Arial" w:cs="Arial"/>
          <w:bCs/>
          <w:sz w:val="22"/>
          <w:szCs w:val="22"/>
        </w:rPr>
        <w:t>,</w:t>
      </w:r>
      <w:r w:rsidR="002658FC" w:rsidRPr="00997BFD">
        <w:rPr>
          <w:rFonts w:ascii="Arial" w:hAnsi="Arial" w:cs="Arial"/>
          <w:bCs/>
          <w:sz w:val="22"/>
          <w:szCs w:val="22"/>
        </w:rPr>
        <w:t xml:space="preserve"> in </w:t>
      </w:r>
      <w:r w:rsidR="002658FC" w:rsidRPr="000D6A39">
        <w:rPr>
          <w:rFonts w:ascii="Arial" w:hAnsi="Arial" w:cs="Arial"/>
          <w:bCs/>
          <w:sz w:val="22"/>
          <w:szCs w:val="22"/>
        </w:rPr>
        <w:t>Appendice</w:t>
      </w:r>
      <w:r w:rsidR="002658FC" w:rsidRPr="00997BFD">
        <w:rPr>
          <w:rFonts w:ascii="Arial" w:hAnsi="Arial" w:cs="Arial"/>
          <w:bCs/>
          <w:sz w:val="22"/>
          <w:szCs w:val="22"/>
        </w:rPr>
        <w:t xml:space="preserve"> </w:t>
      </w:r>
      <w:r w:rsidR="00D52C96" w:rsidRPr="00997BFD">
        <w:rPr>
          <w:rFonts w:ascii="Arial" w:hAnsi="Arial" w:cs="Arial"/>
          <w:bCs/>
          <w:sz w:val="22"/>
          <w:szCs w:val="22"/>
        </w:rPr>
        <w:t>(Tab.</w:t>
      </w:r>
      <w:r w:rsidR="005F2640" w:rsidRPr="00997BFD">
        <w:rPr>
          <w:rFonts w:ascii="Arial" w:hAnsi="Arial" w:cs="Arial"/>
          <w:bCs/>
          <w:sz w:val="22"/>
          <w:szCs w:val="22"/>
        </w:rPr>
        <w:t>20</w:t>
      </w:r>
      <w:r w:rsidR="00D52C96" w:rsidRPr="00997BFD">
        <w:rPr>
          <w:rFonts w:ascii="Arial" w:hAnsi="Arial" w:cs="Arial"/>
          <w:bCs/>
          <w:sz w:val="22"/>
          <w:szCs w:val="22"/>
        </w:rPr>
        <w:t xml:space="preserve">) </w:t>
      </w:r>
      <w:r w:rsidR="002658FC" w:rsidRPr="00997BFD">
        <w:rPr>
          <w:rFonts w:ascii="Arial" w:hAnsi="Arial" w:cs="Arial"/>
          <w:bCs/>
          <w:sz w:val="22"/>
          <w:szCs w:val="22"/>
        </w:rPr>
        <w:t xml:space="preserve">è riportata la tabella dei CdS con almeno un punto </w:t>
      </w:r>
      <w:r w:rsidRPr="00997BFD">
        <w:rPr>
          <w:rFonts w:ascii="Arial" w:hAnsi="Arial" w:cs="Arial"/>
          <w:bCs/>
          <w:sz w:val="22"/>
          <w:szCs w:val="22"/>
        </w:rPr>
        <w:t>critic</w:t>
      </w:r>
      <w:r w:rsidR="002658FC" w:rsidRPr="00997BFD">
        <w:rPr>
          <w:rFonts w:ascii="Arial" w:hAnsi="Arial" w:cs="Arial"/>
          <w:bCs/>
          <w:sz w:val="22"/>
          <w:szCs w:val="22"/>
        </w:rPr>
        <w:t>o</w:t>
      </w:r>
      <w:r w:rsidRPr="00997BFD">
        <w:rPr>
          <w:rFonts w:ascii="Arial" w:hAnsi="Arial" w:cs="Arial"/>
          <w:bCs/>
          <w:sz w:val="22"/>
          <w:szCs w:val="22"/>
        </w:rPr>
        <w:t xml:space="preserve"> </w:t>
      </w:r>
      <w:r w:rsidR="002658FC" w:rsidRPr="00997BFD">
        <w:rPr>
          <w:rFonts w:ascii="Arial" w:hAnsi="Arial" w:cs="Arial"/>
          <w:bCs/>
          <w:sz w:val="22"/>
          <w:szCs w:val="22"/>
        </w:rPr>
        <w:t>o</w:t>
      </w:r>
      <w:r w:rsidRPr="00997BFD">
        <w:rPr>
          <w:rFonts w:ascii="Arial" w:hAnsi="Arial" w:cs="Arial"/>
          <w:bCs/>
          <w:sz w:val="22"/>
          <w:szCs w:val="22"/>
        </w:rPr>
        <w:t xml:space="preserve"> punt</w:t>
      </w:r>
      <w:r w:rsidR="002658FC" w:rsidRPr="00997BFD">
        <w:rPr>
          <w:rFonts w:ascii="Arial" w:hAnsi="Arial" w:cs="Arial"/>
          <w:bCs/>
          <w:sz w:val="22"/>
          <w:szCs w:val="22"/>
        </w:rPr>
        <w:t>o</w:t>
      </w:r>
      <w:r w:rsidRPr="00997BFD">
        <w:rPr>
          <w:rFonts w:ascii="Arial" w:hAnsi="Arial" w:cs="Arial"/>
          <w:bCs/>
          <w:sz w:val="22"/>
          <w:szCs w:val="22"/>
        </w:rPr>
        <w:t xml:space="preserve"> di attenzione manifestati nel </w:t>
      </w:r>
      <w:r w:rsidR="002658FC" w:rsidRPr="00997BFD">
        <w:rPr>
          <w:rFonts w:ascii="Arial" w:hAnsi="Arial" w:cs="Arial"/>
          <w:bCs/>
          <w:sz w:val="22"/>
          <w:szCs w:val="22"/>
        </w:rPr>
        <w:t>quinquennio.</w:t>
      </w:r>
      <w:r w:rsidR="00D52C96" w:rsidRPr="00997BFD">
        <w:rPr>
          <w:rFonts w:ascii="Arial" w:hAnsi="Arial" w:cs="Arial"/>
          <w:bCs/>
          <w:sz w:val="22"/>
          <w:szCs w:val="22"/>
        </w:rPr>
        <w:t xml:space="preserve"> </w:t>
      </w:r>
      <w:r w:rsidR="007F48EE" w:rsidRPr="00997BFD">
        <w:rPr>
          <w:rFonts w:ascii="Arial" w:hAnsi="Arial" w:cs="Arial"/>
          <w:bCs/>
          <w:sz w:val="22"/>
          <w:szCs w:val="22"/>
        </w:rPr>
        <w:t>La tabella è organizzata per Facoltà e all’interno per CdS distinti per livello.</w:t>
      </w:r>
      <w:r w:rsidR="00696582" w:rsidRPr="00997BFD">
        <w:rPr>
          <w:rFonts w:ascii="Arial" w:hAnsi="Arial" w:cs="Arial"/>
          <w:bCs/>
          <w:sz w:val="22"/>
          <w:szCs w:val="22"/>
        </w:rPr>
        <w:t xml:space="preserve"> </w:t>
      </w:r>
    </w:p>
    <w:p w14:paraId="1480F529" w14:textId="77777777" w:rsidR="002658FC" w:rsidRPr="00997BFD" w:rsidRDefault="002658FC" w:rsidP="00E3732F">
      <w:pPr>
        <w:spacing w:line="276" w:lineRule="auto"/>
        <w:jc w:val="both"/>
        <w:rPr>
          <w:rFonts w:ascii="Arial" w:hAnsi="Arial" w:cs="Arial"/>
          <w:bCs/>
          <w:sz w:val="22"/>
          <w:szCs w:val="22"/>
        </w:rPr>
      </w:pPr>
      <w:r w:rsidRPr="00997BFD">
        <w:rPr>
          <w:rFonts w:ascii="Arial" w:hAnsi="Arial" w:cs="Arial"/>
          <w:bCs/>
          <w:sz w:val="22"/>
          <w:szCs w:val="22"/>
        </w:rPr>
        <w:t xml:space="preserve">Tra gli </w:t>
      </w:r>
      <w:r w:rsidR="005F2640" w:rsidRPr="00997BFD">
        <w:rPr>
          <w:rFonts w:ascii="Arial" w:hAnsi="Arial" w:cs="Arial"/>
          <w:bCs/>
          <w:sz w:val="22"/>
          <w:szCs w:val="22"/>
        </w:rPr>
        <w:t>82</w:t>
      </w:r>
      <w:r w:rsidRPr="00997BFD">
        <w:rPr>
          <w:rFonts w:ascii="Arial" w:hAnsi="Arial" w:cs="Arial"/>
          <w:bCs/>
          <w:sz w:val="22"/>
          <w:szCs w:val="22"/>
        </w:rPr>
        <w:t xml:space="preserve"> (su 205) CdS </w:t>
      </w:r>
      <w:r w:rsidR="00696582" w:rsidRPr="00997BFD">
        <w:rPr>
          <w:rFonts w:ascii="Arial" w:hAnsi="Arial" w:cs="Arial"/>
          <w:bCs/>
          <w:sz w:val="22"/>
          <w:szCs w:val="22"/>
        </w:rPr>
        <w:t xml:space="preserve">(non considerando i corsi delle Professioni Sanitarie) </w:t>
      </w:r>
      <w:r w:rsidR="0061558E" w:rsidRPr="00997BFD">
        <w:rPr>
          <w:rFonts w:ascii="Arial" w:hAnsi="Arial" w:cs="Arial"/>
          <w:bCs/>
          <w:sz w:val="22"/>
          <w:szCs w:val="22"/>
        </w:rPr>
        <w:t>con</w:t>
      </w:r>
      <w:r w:rsidRPr="00997BFD">
        <w:rPr>
          <w:rFonts w:ascii="Arial" w:hAnsi="Arial" w:cs="Arial"/>
          <w:bCs/>
          <w:sz w:val="22"/>
          <w:szCs w:val="22"/>
        </w:rPr>
        <w:t xml:space="preserve"> almeno un punto critico o di attenzione nel quinquennio</w:t>
      </w:r>
      <w:r w:rsidR="00696582" w:rsidRPr="00997BFD">
        <w:rPr>
          <w:rFonts w:ascii="Arial" w:hAnsi="Arial" w:cs="Arial"/>
          <w:bCs/>
          <w:sz w:val="22"/>
          <w:szCs w:val="22"/>
        </w:rPr>
        <w:t>,</w:t>
      </w:r>
      <w:r w:rsidR="007F48EE" w:rsidRPr="00997BFD">
        <w:rPr>
          <w:rFonts w:ascii="Arial" w:hAnsi="Arial" w:cs="Arial"/>
          <w:bCs/>
          <w:sz w:val="22"/>
          <w:szCs w:val="22"/>
        </w:rPr>
        <w:t xml:space="preserve"> </w:t>
      </w:r>
      <w:r w:rsidR="0061558E" w:rsidRPr="00997BFD">
        <w:rPr>
          <w:rFonts w:ascii="Arial" w:hAnsi="Arial" w:cs="Arial"/>
          <w:bCs/>
          <w:sz w:val="22"/>
          <w:szCs w:val="22"/>
        </w:rPr>
        <w:t>la</w:t>
      </w:r>
      <w:r w:rsidR="007F48EE" w:rsidRPr="00997BFD">
        <w:rPr>
          <w:rFonts w:ascii="Arial" w:hAnsi="Arial" w:cs="Arial"/>
          <w:bCs/>
          <w:sz w:val="22"/>
          <w:szCs w:val="22"/>
        </w:rPr>
        <w:t xml:space="preserve"> domanda D2</w:t>
      </w:r>
      <w:r w:rsidR="0061558E" w:rsidRPr="00997BFD">
        <w:rPr>
          <w:rFonts w:ascii="Arial" w:hAnsi="Arial" w:cs="Arial"/>
          <w:bCs/>
          <w:sz w:val="22"/>
          <w:szCs w:val="22"/>
        </w:rPr>
        <w:t xml:space="preserve"> presenta </w:t>
      </w:r>
      <w:r w:rsidR="00696582" w:rsidRPr="00997BFD">
        <w:rPr>
          <w:rFonts w:ascii="Arial" w:hAnsi="Arial" w:cs="Arial"/>
          <w:bCs/>
          <w:sz w:val="22"/>
          <w:szCs w:val="22"/>
        </w:rPr>
        <w:t xml:space="preserve"> 5 </w:t>
      </w:r>
      <w:r w:rsidR="007F48EE" w:rsidRPr="00997BFD">
        <w:rPr>
          <w:rFonts w:ascii="Arial" w:hAnsi="Arial" w:cs="Arial"/>
          <w:bCs/>
          <w:sz w:val="22"/>
          <w:szCs w:val="22"/>
        </w:rPr>
        <w:t xml:space="preserve">punti critici e 23 punti di attenzione nell’anno di riferimento. Quasi tutti sono preceduti da </w:t>
      </w:r>
      <w:r w:rsidR="0019544C" w:rsidRPr="00997BFD">
        <w:rPr>
          <w:rFonts w:ascii="Arial" w:hAnsi="Arial" w:cs="Arial"/>
          <w:bCs/>
          <w:sz w:val="22"/>
          <w:szCs w:val="22"/>
        </w:rPr>
        <w:t xml:space="preserve">criticità </w:t>
      </w:r>
      <w:r w:rsidR="0061558E" w:rsidRPr="00997BFD">
        <w:rPr>
          <w:rFonts w:ascii="Arial" w:hAnsi="Arial" w:cs="Arial"/>
          <w:bCs/>
          <w:sz w:val="22"/>
          <w:szCs w:val="22"/>
        </w:rPr>
        <w:t>presenti</w:t>
      </w:r>
      <w:r w:rsidR="0019544C" w:rsidRPr="00997BFD">
        <w:rPr>
          <w:rFonts w:ascii="Arial" w:hAnsi="Arial" w:cs="Arial"/>
          <w:bCs/>
          <w:sz w:val="22"/>
          <w:szCs w:val="22"/>
        </w:rPr>
        <w:t xml:space="preserve"> </w:t>
      </w:r>
      <w:r w:rsidR="005F2640" w:rsidRPr="00997BFD">
        <w:rPr>
          <w:rFonts w:ascii="Arial" w:hAnsi="Arial" w:cs="Arial"/>
          <w:bCs/>
          <w:sz w:val="22"/>
          <w:szCs w:val="22"/>
        </w:rPr>
        <w:t>ne</w:t>
      </w:r>
      <w:r w:rsidR="0019544C" w:rsidRPr="00997BFD">
        <w:rPr>
          <w:rFonts w:ascii="Arial" w:hAnsi="Arial" w:cs="Arial"/>
          <w:bCs/>
          <w:sz w:val="22"/>
          <w:szCs w:val="22"/>
        </w:rPr>
        <w:t>ll’intero quinquennio. Emerge tuttavia con chiarezza il graduale superamento delle criticità negli anni</w:t>
      </w:r>
      <w:r w:rsidR="0061558E" w:rsidRPr="00997BFD">
        <w:rPr>
          <w:rFonts w:ascii="Arial" w:hAnsi="Arial" w:cs="Arial"/>
          <w:bCs/>
          <w:sz w:val="22"/>
          <w:szCs w:val="22"/>
        </w:rPr>
        <w:t xml:space="preserve">: in particolare i </w:t>
      </w:r>
      <w:r w:rsidR="0019544C" w:rsidRPr="00997BFD">
        <w:rPr>
          <w:rFonts w:ascii="Arial" w:hAnsi="Arial" w:cs="Arial"/>
          <w:bCs/>
          <w:sz w:val="22"/>
          <w:szCs w:val="22"/>
        </w:rPr>
        <w:t>CdS (9) che</w:t>
      </w:r>
      <w:r w:rsidR="005F2640" w:rsidRPr="00997BFD">
        <w:rPr>
          <w:rFonts w:ascii="Arial" w:hAnsi="Arial" w:cs="Arial"/>
          <w:bCs/>
          <w:sz w:val="22"/>
          <w:szCs w:val="22"/>
        </w:rPr>
        <w:t>,</w:t>
      </w:r>
      <w:r w:rsidR="0019544C" w:rsidRPr="00997BFD">
        <w:rPr>
          <w:rFonts w:ascii="Arial" w:hAnsi="Arial" w:cs="Arial"/>
          <w:bCs/>
          <w:sz w:val="22"/>
          <w:szCs w:val="22"/>
        </w:rPr>
        <w:t xml:space="preserve"> con criticità nei quattro anni precedenti l’anno di riferimento</w:t>
      </w:r>
      <w:r w:rsidR="005F2640" w:rsidRPr="00997BFD">
        <w:rPr>
          <w:rFonts w:ascii="Arial" w:hAnsi="Arial" w:cs="Arial"/>
          <w:bCs/>
          <w:sz w:val="22"/>
          <w:szCs w:val="22"/>
        </w:rPr>
        <w:t>,</w:t>
      </w:r>
      <w:r w:rsidR="0019544C" w:rsidRPr="00997BFD">
        <w:rPr>
          <w:rFonts w:ascii="Arial" w:hAnsi="Arial" w:cs="Arial"/>
          <w:bCs/>
          <w:sz w:val="22"/>
          <w:szCs w:val="22"/>
        </w:rPr>
        <w:t xml:space="preserve"> le hanno superate nell’ultimo anno; </w:t>
      </w:r>
      <w:r w:rsidR="00AC344A" w:rsidRPr="00997BFD">
        <w:rPr>
          <w:rFonts w:ascii="Arial" w:hAnsi="Arial" w:cs="Arial"/>
          <w:bCs/>
          <w:sz w:val="22"/>
          <w:szCs w:val="22"/>
        </w:rPr>
        <w:t>ma soprattutto i restanti CdS hanno</w:t>
      </w:r>
      <w:r w:rsidR="0061558E" w:rsidRPr="00997BFD">
        <w:rPr>
          <w:rFonts w:ascii="Arial" w:hAnsi="Arial" w:cs="Arial"/>
          <w:bCs/>
          <w:sz w:val="22"/>
          <w:szCs w:val="22"/>
        </w:rPr>
        <w:t xml:space="preserve"> </w:t>
      </w:r>
      <w:r w:rsidR="00AC344A" w:rsidRPr="00997BFD">
        <w:rPr>
          <w:rFonts w:ascii="Arial" w:hAnsi="Arial" w:cs="Arial"/>
          <w:bCs/>
          <w:sz w:val="22"/>
          <w:szCs w:val="22"/>
        </w:rPr>
        <w:t xml:space="preserve">superato le criticità </w:t>
      </w:r>
      <w:r w:rsidR="0061558E" w:rsidRPr="00997BFD">
        <w:rPr>
          <w:rFonts w:ascii="Arial" w:hAnsi="Arial" w:cs="Arial"/>
          <w:bCs/>
          <w:sz w:val="22"/>
          <w:szCs w:val="22"/>
        </w:rPr>
        <w:t xml:space="preserve">gradualmente </w:t>
      </w:r>
      <w:r w:rsidR="00AC344A" w:rsidRPr="00997BFD">
        <w:rPr>
          <w:rFonts w:ascii="Arial" w:hAnsi="Arial" w:cs="Arial"/>
          <w:bCs/>
          <w:sz w:val="22"/>
          <w:szCs w:val="22"/>
        </w:rPr>
        <w:t>nel corso del quinquennio</w:t>
      </w:r>
      <w:r w:rsidR="0061558E" w:rsidRPr="00997BFD">
        <w:rPr>
          <w:rFonts w:ascii="Arial" w:hAnsi="Arial" w:cs="Arial"/>
          <w:bCs/>
          <w:sz w:val="22"/>
          <w:szCs w:val="22"/>
        </w:rPr>
        <w:t>.</w:t>
      </w:r>
    </w:p>
    <w:p w14:paraId="6319AA4E" w14:textId="7F5AE89F" w:rsidR="00F610A2" w:rsidRPr="00997BFD" w:rsidRDefault="00F610A2" w:rsidP="00D957D5">
      <w:pPr>
        <w:rPr>
          <w:b/>
          <w:bCs/>
          <w:color w:val="FF0000"/>
          <w:sz w:val="22"/>
          <w:szCs w:val="22"/>
        </w:rPr>
      </w:pPr>
    </w:p>
    <w:p w14:paraId="5D9B0629" w14:textId="77777777" w:rsidR="00880B4F" w:rsidRPr="00997BFD" w:rsidRDefault="00880B4F" w:rsidP="00D957D5">
      <w:pPr>
        <w:rPr>
          <w:b/>
          <w:bCs/>
          <w:color w:val="FF0000"/>
          <w:sz w:val="22"/>
          <w:szCs w:val="22"/>
        </w:rPr>
      </w:pPr>
    </w:p>
    <w:p w14:paraId="72700203" w14:textId="64908066" w:rsidR="00E3732F" w:rsidRPr="00997BFD" w:rsidRDefault="00F97DED" w:rsidP="009A56FB">
      <w:pPr>
        <w:pStyle w:val="Titolo3"/>
      </w:pPr>
      <w:bookmarkStart w:id="45" w:name="_Toc164781337"/>
      <w:r w:rsidRPr="00997BFD">
        <w:t>4.</w:t>
      </w:r>
      <w:r w:rsidR="0087646D" w:rsidRPr="00997BFD">
        <w:t>1.</w:t>
      </w:r>
      <w:r w:rsidR="005D03A3" w:rsidRPr="00997BFD">
        <w:t>3</w:t>
      </w:r>
      <w:r w:rsidR="00C666F5" w:rsidRPr="00997BFD">
        <w:t xml:space="preserve"> Questionari compilati in aula e alla prenotazione dell’esame: approfondimento</w:t>
      </w:r>
      <w:bookmarkEnd w:id="45"/>
    </w:p>
    <w:p w14:paraId="7724B8BD" w14:textId="56D01788" w:rsidR="00C666F5" w:rsidRPr="00997BFD" w:rsidRDefault="00C666F5" w:rsidP="00C666F5">
      <w:pPr>
        <w:rPr>
          <w:sz w:val="22"/>
          <w:szCs w:val="22"/>
        </w:rPr>
      </w:pPr>
    </w:p>
    <w:p w14:paraId="341D0FF9" w14:textId="7DB1465F" w:rsidR="009D18B7" w:rsidRPr="0071435E" w:rsidRDefault="005D03A3" w:rsidP="005D03A3">
      <w:pPr>
        <w:spacing w:line="276" w:lineRule="auto"/>
        <w:jc w:val="both"/>
        <w:rPr>
          <w:rFonts w:ascii="Arial" w:hAnsi="Arial" w:cs="Arial"/>
          <w:sz w:val="22"/>
          <w:szCs w:val="22"/>
        </w:rPr>
      </w:pPr>
      <w:r w:rsidRPr="0071435E">
        <w:rPr>
          <w:rFonts w:ascii="Arial" w:hAnsi="Arial" w:cs="Arial"/>
          <w:sz w:val="22"/>
          <w:szCs w:val="22"/>
        </w:rPr>
        <w:t xml:space="preserve">Uno degli aspetti considerati da tempo tra i più problematici, ma anche tra i più importanti, è la bassa percentuale dei questionari compilati in aula rispetto ai questionari compilati al momento della prenotazione </w:t>
      </w:r>
      <w:r w:rsidR="0021496D" w:rsidRPr="0071435E">
        <w:rPr>
          <w:rFonts w:ascii="Arial" w:hAnsi="Arial" w:cs="Arial"/>
          <w:sz w:val="22"/>
          <w:szCs w:val="22"/>
        </w:rPr>
        <w:t>de</w:t>
      </w:r>
      <w:r w:rsidRPr="0071435E">
        <w:rPr>
          <w:rFonts w:ascii="Arial" w:hAnsi="Arial" w:cs="Arial"/>
          <w:sz w:val="22"/>
          <w:szCs w:val="22"/>
        </w:rPr>
        <w:t xml:space="preserve">ll’esame. Nell’anno di riferimento 2022/23 meno di un quarto (24,14%) </w:t>
      </w:r>
      <w:r w:rsidR="0021496D" w:rsidRPr="0071435E">
        <w:rPr>
          <w:rFonts w:ascii="Arial" w:hAnsi="Arial" w:cs="Arial"/>
          <w:sz w:val="22"/>
          <w:szCs w:val="22"/>
        </w:rPr>
        <w:t>di questionari compilati in</w:t>
      </w:r>
      <w:r w:rsidRPr="0071435E">
        <w:rPr>
          <w:rFonts w:ascii="Arial" w:hAnsi="Arial" w:cs="Arial"/>
          <w:sz w:val="22"/>
          <w:szCs w:val="22"/>
        </w:rPr>
        <w:t xml:space="preserve"> aula e 75,86% </w:t>
      </w:r>
      <w:r w:rsidR="0021496D" w:rsidRPr="0071435E">
        <w:rPr>
          <w:rFonts w:ascii="Arial" w:hAnsi="Arial" w:cs="Arial"/>
          <w:sz w:val="22"/>
          <w:szCs w:val="22"/>
        </w:rPr>
        <w:t xml:space="preserve">di questionari compilati in fase di </w:t>
      </w:r>
      <w:r w:rsidRPr="0071435E">
        <w:rPr>
          <w:rFonts w:ascii="Arial" w:hAnsi="Arial" w:cs="Arial"/>
          <w:sz w:val="22"/>
          <w:szCs w:val="22"/>
        </w:rPr>
        <w:t>prenotazione</w:t>
      </w:r>
      <w:r w:rsidR="009D18B7" w:rsidRPr="0071435E">
        <w:rPr>
          <w:rFonts w:ascii="Arial" w:hAnsi="Arial" w:cs="Arial"/>
          <w:sz w:val="22"/>
          <w:szCs w:val="22"/>
        </w:rPr>
        <w:t>, tra l’altro in diminuzione rispetto all’anno precedente nonostante sia aumentata la quota di studenti frequentanti</w:t>
      </w:r>
      <w:r w:rsidRPr="0071435E">
        <w:rPr>
          <w:rFonts w:ascii="Arial" w:hAnsi="Arial" w:cs="Arial"/>
          <w:sz w:val="22"/>
          <w:szCs w:val="22"/>
        </w:rPr>
        <w:t xml:space="preserve">. </w:t>
      </w:r>
      <w:r w:rsidR="009D18B7" w:rsidRPr="0071435E">
        <w:rPr>
          <w:rFonts w:ascii="Arial" w:hAnsi="Arial" w:cs="Arial"/>
          <w:sz w:val="22"/>
          <w:szCs w:val="22"/>
        </w:rPr>
        <w:t>D’altra parte si ritiene che le valutazioni espresse in aula a 2/3 dall’inizio del corso sono più significative delle valutazioni espresse al momento della prenotazione all’esame che può avvenire molto dopo il completamento del corso.</w:t>
      </w:r>
    </w:p>
    <w:p w14:paraId="617DD56D" w14:textId="0DA2481D" w:rsidR="005D03A3" w:rsidRPr="0071435E" w:rsidRDefault="005D03A3" w:rsidP="0071435E">
      <w:pPr>
        <w:spacing w:line="276" w:lineRule="auto"/>
        <w:jc w:val="both"/>
        <w:rPr>
          <w:rFonts w:ascii="Arial" w:hAnsi="Arial" w:cs="Arial"/>
          <w:sz w:val="22"/>
          <w:szCs w:val="22"/>
        </w:rPr>
      </w:pPr>
      <w:r w:rsidRPr="0071435E">
        <w:rPr>
          <w:rFonts w:ascii="Arial" w:hAnsi="Arial" w:cs="Arial"/>
          <w:sz w:val="22"/>
          <w:szCs w:val="22"/>
        </w:rPr>
        <w:t>Nell’annuale comunicazione di avvio della rilevazione</w:t>
      </w:r>
      <w:r w:rsidR="00B12E33" w:rsidRPr="0071435E">
        <w:rPr>
          <w:rFonts w:ascii="Arial" w:hAnsi="Arial" w:cs="Arial"/>
          <w:sz w:val="22"/>
          <w:szCs w:val="22"/>
        </w:rPr>
        <w:t xml:space="preserve">, oltre che nelle </w:t>
      </w:r>
      <w:r w:rsidR="0071435E" w:rsidRPr="0071435E">
        <w:rPr>
          <w:rFonts w:ascii="Arial" w:hAnsi="Arial" w:cs="Arial"/>
          <w:sz w:val="22"/>
          <w:szCs w:val="22"/>
        </w:rPr>
        <w:t xml:space="preserve">Linee Guida Sapienza per la Rilevazione e la Gestione delle Opinioni Studenti, </w:t>
      </w:r>
      <w:r w:rsidRPr="0071435E">
        <w:rPr>
          <w:rFonts w:ascii="Arial" w:hAnsi="Arial" w:cs="Arial"/>
          <w:sz w:val="22"/>
          <w:szCs w:val="22"/>
        </w:rPr>
        <w:t xml:space="preserve">viene raccomandato ai docenti di sottolineare agli studenti il valore che ha la compilazione in aula, anche per lo stesso docente che può, in tempo reale, prendere atto delle difficoltà e tenerne conto nel riequilibrare l’insegnamento stesso nella direzione segnalata dagli studenti. Opera di sensibilizzazione è portata avanti, anche questa con assiduità, dai rappresentanti degli studenti. </w:t>
      </w:r>
    </w:p>
    <w:p w14:paraId="3371A3C5" w14:textId="257A7D3A" w:rsidR="005D03A3" w:rsidRPr="0071435E" w:rsidRDefault="005D03A3" w:rsidP="005D03A3">
      <w:pPr>
        <w:spacing w:line="276" w:lineRule="auto"/>
        <w:jc w:val="both"/>
        <w:rPr>
          <w:rFonts w:ascii="Arial" w:hAnsi="Arial" w:cs="Arial"/>
          <w:sz w:val="22"/>
          <w:szCs w:val="22"/>
        </w:rPr>
      </w:pPr>
      <w:r w:rsidRPr="0071435E">
        <w:rPr>
          <w:rFonts w:ascii="Arial" w:hAnsi="Arial" w:cs="Arial"/>
          <w:sz w:val="22"/>
          <w:szCs w:val="22"/>
        </w:rPr>
        <w:t xml:space="preserve">D’altra parte si può anche ritenere che sia </w:t>
      </w:r>
      <w:r w:rsidRPr="0071435E">
        <w:rPr>
          <w:rFonts w:ascii="Arial" w:eastAsia="Arial Narrow" w:hAnsi="Arial" w:cs="Arial"/>
          <w:sz w:val="22"/>
          <w:szCs w:val="22"/>
        </w:rPr>
        <w:t xml:space="preserve">bassa la presenza </w:t>
      </w:r>
      <w:r w:rsidR="00B12E33" w:rsidRPr="0071435E">
        <w:rPr>
          <w:rFonts w:ascii="Arial" w:eastAsia="Arial Narrow" w:hAnsi="Arial" w:cs="Arial"/>
          <w:sz w:val="22"/>
          <w:szCs w:val="22"/>
        </w:rPr>
        <w:t xml:space="preserve">stessa </w:t>
      </w:r>
      <w:r w:rsidRPr="0071435E">
        <w:rPr>
          <w:rFonts w:ascii="Arial" w:eastAsia="Arial Narrow" w:hAnsi="Arial" w:cs="Arial"/>
          <w:sz w:val="22"/>
          <w:szCs w:val="22"/>
        </w:rPr>
        <w:t xml:space="preserve">degli studenti in aula. </w:t>
      </w:r>
    </w:p>
    <w:p w14:paraId="29A488FF" w14:textId="39799192" w:rsidR="005D03A3" w:rsidRPr="0071435E" w:rsidRDefault="005D03A3" w:rsidP="005D03A3">
      <w:pPr>
        <w:spacing w:line="276" w:lineRule="auto"/>
        <w:jc w:val="both"/>
        <w:rPr>
          <w:rFonts w:ascii="Arial" w:eastAsia="Arial Narrow" w:hAnsi="Arial" w:cs="Arial"/>
          <w:sz w:val="22"/>
          <w:szCs w:val="22"/>
        </w:rPr>
      </w:pPr>
      <w:r w:rsidRPr="0071435E">
        <w:rPr>
          <w:rFonts w:ascii="Arial" w:eastAsia="Arial Narrow" w:hAnsi="Arial" w:cs="Arial"/>
          <w:sz w:val="22"/>
          <w:szCs w:val="22"/>
        </w:rPr>
        <w:lastRenderedPageBreak/>
        <w:t xml:space="preserve">Per valutare più da vicino questi aspetti sono state considerate le percentuali di compilazione in aula prima a livello di Facoltà e poi all’interno di queste nei singoli corsi di studio nei diversi livelli. </w:t>
      </w:r>
    </w:p>
    <w:p w14:paraId="28285C9B" w14:textId="2F6A6E68" w:rsidR="005D03A3" w:rsidRPr="0071435E" w:rsidRDefault="005D03A3" w:rsidP="005D03A3">
      <w:pPr>
        <w:spacing w:line="276" w:lineRule="auto"/>
        <w:jc w:val="both"/>
        <w:rPr>
          <w:rFonts w:ascii="Arial" w:hAnsi="Arial" w:cs="Arial"/>
          <w:sz w:val="22"/>
          <w:szCs w:val="22"/>
        </w:rPr>
      </w:pPr>
      <w:r w:rsidRPr="0071435E">
        <w:rPr>
          <w:rFonts w:ascii="Arial" w:eastAsia="Arial Narrow" w:hAnsi="Arial" w:cs="Arial"/>
          <w:sz w:val="22"/>
          <w:szCs w:val="22"/>
        </w:rPr>
        <w:t>La raccomandazione del Nucleo è rivolta alle strutture responsabili del CdS che hanno accesso ad aggregazioni più fini del corso di studio</w:t>
      </w:r>
      <w:r w:rsidR="00B12E33" w:rsidRPr="0071435E">
        <w:rPr>
          <w:rFonts w:ascii="Arial" w:eastAsia="Arial Narrow" w:hAnsi="Arial" w:cs="Arial"/>
          <w:sz w:val="22"/>
          <w:szCs w:val="22"/>
        </w:rPr>
        <w:t xml:space="preserve"> per prendere in considerazione specific</w:t>
      </w:r>
      <w:r w:rsidRPr="0071435E">
        <w:rPr>
          <w:rFonts w:ascii="Arial" w:eastAsia="Arial Narrow" w:hAnsi="Arial" w:cs="Arial"/>
          <w:sz w:val="22"/>
          <w:szCs w:val="22"/>
        </w:rPr>
        <w:t>i insegnamenti  con anomalie nella presenza in aula</w:t>
      </w:r>
      <w:r w:rsidR="00EF36ED" w:rsidRPr="0071435E">
        <w:rPr>
          <w:rFonts w:ascii="Arial" w:eastAsia="Arial Narrow" w:hAnsi="Arial" w:cs="Arial"/>
          <w:sz w:val="22"/>
          <w:szCs w:val="22"/>
        </w:rPr>
        <w:t xml:space="preserve"> o scarso impegno del docente a sollecitare gli studenti nella compilazione.</w:t>
      </w:r>
    </w:p>
    <w:p w14:paraId="2F75621A" w14:textId="78DF8368" w:rsidR="005D03A3" w:rsidRPr="0071435E" w:rsidRDefault="005D03A3" w:rsidP="005D03A3">
      <w:pPr>
        <w:spacing w:line="276" w:lineRule="auto"/>
        <w:jc w:val="both"/>
        <w:rPr>
          <w:rFonts w:ascii="Arial" w:eastAsia="Arial Narrow" w:hAnsi="Arial" w:cs="Arial"/>
          <w:sz w:val="22"/>
          <w:szCs w:val="22"/>
        </w:rPr>
      </w:pPr>
      <w:r w:rsidRPr="0071435E">
        <w:rPr>
          <w:rFonts w:ascii="Arial" w:eastAsia="Arial Narrow" w:hAnsi="Arial" w:cs="Arial"/>
          <w:sz w:val="22"/>
          <w:szCs w:val="22"/>
        </w:rPr>
        <w:t>Nella tabella che segue sono indicate le percentuali dei due tipi di compilazione per le Facoltà</w:t>
      </w:r>
      <w:r w:rsidRPr="0071435E">
        <w:rPr>
          <w:rStyle w:val="Rimandonotaapidipagina"/>
          <w:rFonts w:ascii="Arial" w:eastAsia="Arial Narrow" w:hAnsi="Arial" w:cs="Arial"/>
          <w:sz w:val="22"/>
          <w:szCs w:val="22"/>
        </w:rPr>
        <w:footnoteReference w:id="4"/>
      </w:r>
      <w:r w:rsidRPr="0071435E">
        <w:rPr>
          <w:rFonts w:ascii="Arial" w:eastAsia="Arial Narrow" w:hAnsi="Arial" w:cs="Arial"/>
          <w:sz w:val="22"/>
          <w:szCs w:val="22"/>
        </w:rPr>
        <w:t>.</w:t>
      </w:r>
    </w:p>
    <w:p w14:paraId="31C11EE6" w14:textId="77777777" w:rsidR="005D03A3" w:rsidRPr="005D03A3" w:rsidRDefault="005D03A3" w:rsidP="005D03A3">
      <w:pPr>
        <w:spacing w:line="276" w:lineRule="auto"/>
        <w:jc w:val="both"/>
        <w:rPr>
          <w:rFonts w:ascii="Arial" w:eastAsia="Arial Narrow" w:hAnsi="Arial" w:cs="Arial"/>
        </w:rPr>
      </w:pPr>
    </w:p>
    <w:p w14:paraId="45415756" w14:textId="1801EAF1" w:rsidR="005D03A3" w:rsidRPr="00B12E33" w:rsidRDefault="004324D7" w:rsidP="004324D7">
      <w:pPr>
        <w:pStyle w:val="Didascalia"/>
        <w:rPr>
          <w:rFonts w:asciiTheme="minorHAnsi" w:eastAsia="Arial Narrow" w:hAnsiTheme="minorHAnsi" w:cstheme="minorHAnsi"/>
          <w:bCs w:val="0"/>
          <w:color w:val="auto"/>
        </w:rPr>
      </w:pPr>
      <w:bookmarkStart w:id="46" w:name="_Toc164781359"/>
      <w:r w:rsidRPr="00B12E33">
        <w:rPr>
          <w:rFonts w:asciiTheme="minorHAnsi" w:hAnsiTheme="minorHAnsi" w:cstheme="minorHAnsi"/>
          <w:color w:val="auto"/>
        </w:rPr>
        <w:t xml:space="preserve">Tab. </w:t>
      </w:r>
      <w:r w:rsidRPr="00B12E33">
        <w:rPr>
          <w:rFonts w:asciiTheme="minorHAnsi" w:hAnsiTheme="minorHAnsi" w:cstheme="minorHAnsi"/>
          <w:color w:val="auto"/>
        </w:rPr>
        <w:fldChar w:fldCharType="begin"/>
      </w:r>
      <w:r w:rsidRPr="00B12E33">
        <w:rPr>
          <w:rFonts w:asciiTheme="minorHAnsi" w:hAnsiTheme="minorHAnsi" w:cstheme="minorHAnsi"/>
          <w:color w:val="auto"/>
        </w:rPr>
        <w:instrText xml:space="preserve"> SEQ Tab. \* ARABIC </w:instrText>
      </w:r>
      <w:r w:rsidRPr="00B12E33">
        <w:rPr>
          <w:rFonts w:asciiTheme="minorHAnsi" w:hAnsiTheme="minorHAnsi" w:cstheme="minorHAnsi"/>
          <w:color w:val="auto"/>
        </w:rPr>
        <w:fldChar w:fldCharType="separate"/>
      </w:r>
      <w:r w:rsidR="00BA5DB7">
        <w:rPr>
          <w:rFonts w:asciiTheme="minorHAnsi" w:hAnsiTheme="minorHAnsi" w:cstheme="minorHAnsi"/>
          <w:noProof/>
          <w:color w:val="auto"/>
        </w:rPr>
        <w:t>13</w:t>
      </w:r>
      <w:r w:rsidRPr="00B12E33">
        <w:rPr>
          <w:rFonts w:asciiTheme="minorHAnsi" w:hAnsiTheme="minorHAnsi" w:cstheme="minorHAnsi"/>
          <w:color w:val="auto"/>
        </w:rPr>
        <w:fldChar w:fldCharType="end"/>
      </w:r>
      <w:r w:rsidRPr="00B12E33">
        <w:rPr>
          <w:rFonts w:asciiTheme="minorHAnsi" w:hAnsiTheme="minorHAnsi" w:cstheme="minorHAnsi"/>
          <w:color w:val="auto"/>
        </w:rPr>
        <w:t xml:space="preserve"> </w:t>
      </w:r>
      <w:r w:rsidR="00B12E33" w:rsidRPr="00B12E33">
        <w:rPr>
          <w:rFonts w:asciiTheme="minorHAnsi" w:hAnsiTheme="minorHAnsi" w:cstheme="minorHAnsi"/>
          <w:color w:val="auto"/>
        </w:rPr>
        <w:t>–</w:t>
      </w:r>
      <w:r w:rsidRPr="00B12E33">
        <w:rPr>
          <w:rFonts w:asciiTheme="minorHAnsi" w:hAnsiTheme="minorHAnsi" w:cstheme="minorHAnsi"/>
          <w:color w:val="auto"/>
        </w:rPr>
        <w:t xml:space="preserve"> </w:t>
      </w:r>
      <w:r w:rsidR="00B12E33" w:rsidRPr="00B12E33">
        <w:rPr>
          <w:rFonts w:asciiTheme="minorHAnsi" w:hAnsiTheme="minorHAnsi" w:cstheme="minorHAnsi"/>
          <w:color w:val="auto"/>
        </w:rPr>
        <w:t>Percentuale di c</w:t>
      </w:r>
      <w:r w:rsidR="00EF36ED" w:rsidRPr="00B12E33">
        <w:rPr>
          <w:rFonts w:asciiTheme="minorHAnsi" w:eastAsia="Arial Narrow" w:hAnsiTheme="minorHAnsi" w:cstheme="minorHAnsi"/>
          <w:bCs w:val="0"/>
          <w:color w:val="auto"/>
        </w:rPr>
        <w:t>o</w:t>
      </w:r>
      <w:r w:rsidR="005D03A3" w:rsidRPr="00B12E33">
        <w:rPr>
          <w:rFonts w:asciiTheme="minorHAnsi" w:eastAsia="Arial Narrow" w:hAnsiTheme="minorHAnsi" w:cstheme="minorHAnsi"/>
          <w:bCs w:val="0"/>
          <w:color w:val="auto"/>
        </w:rPr>
        <w:t>mpilazione in aula vs compilazione all’esame</w:t>
      </w:r>
      <w:bookmarkEnd w:id="46"/>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8"/>
        <w:gridCol w:w="1276"/>
        <w:gridCol w:w="1843"/>
      </w:tblGrid>
      <w:tr w:rsidR="005D03A3" w:rsidRPr="001827E2" w14:paraId="6EE79292" w14:textId="77777777" w:rsidTr="00D3385B">
        <w:trPr>
          <w:trHeight w:val="560"/>
        </w:trPr>
        <w:tc>
          <w:tcPr>
            <w:tcW w:w="5528" w:type="dxa"/>
            <w:shd w:val="clear" w:color="000000" w:fill="A9D08E"/>
            <w:tcMar>
              <w:top w:w="15" w:type="dxa"/>
              <w:left w:w="15" w:type="dxa"/>
              <w:bottom w:w="0" w:type="dxa"/>
              <w:right w:w="15" w:type="dxa"/>
            </w:tcMar>
            <w:vAlign w:val="center"/>
            <w:hideMark/>
          </w:tcPr>
          <w:p w14:paraId="76C05A8D" w14:textId="77777777" w:rsidR="005D03A3" w:rsidRPr="001827E2" w:rsidRDefault="005D03A3" w:rsidP="00703079">
            <w:pPr>
              <w:jc w:val="center"/>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Compilazione in aula vs compilazione all’esame</w:t>
            </w:r>
          </w:p>
        </w:tc>
        <w:tc>
          <w:tcPr>
            <w:tcW w:w="1276" w:type="dxa"/>
            <w:shd w:val="clear" w:color="000000" w:fill="A9D08E"/>
            <w:tcMar>
              <w:top w:w="15" w:type="dxa"/>
              <w:left w:w="15" w:type="dxa"/>
              <w:bottom w:w="0" w:type="dxa"/>
              <w:right w:w="15" w:type="dxa"/>
            </w:tcMar>
            <w:vAlign w:val="center"/>
            <w:hideMark/>
          </w:tcPr>
          <w:p w14:paraId="4C5ECB08" w14:textId="77777777" w:rsidR="005D03A3" w:rsidRPr="001827E2" w:rsidRDefault="005D03A3" w:rsidP="00703079">
            <w:pPr>
              <w:jc w:val="center"/>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COMPILATI IN AULA</w:t>
            </w:r>
          </w:p>
        </w:tc>
        <w:tc>
          <w:tcPr>
            <w:tcW w:w="1843" w:type="dxa"/>
            <w:shd w:val="clear" w:color="000000" w:fill="A9D08E"/>
            <w:tcMar>
              <w:top w:w="15" w:type="dxa"/>
              <w:left w:w="15" w:type="dxa"/>
              <w:bottom w:w="0" w:type="dxa"/>
              <w:right w:w="15" w:type="dxa"/>
            </w:tcMar>
            <w:vAlign w:val="center"/>
            <w:hideMark/>
          </w:tcPr>
          <w:p w14:paraId="6B9FDCD4" w14:textId="77777777" w:rsidR="005D03A3" w:rsidRPr="001827E2" w:rsidRDefault="005D03A3" w:rsidP="00703079">
            <w:pPr>
              <w:jc w:val="center"/>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 xml:space="preserve">COMPILATI IN PRENOTAZIONE </w:t>
            </w:r>
          </w:p>
        </w:tc>
      </w:tr>
      <w:tr w:rsidR="005D03A3" w:rsidRPr="001827E2" w14:paraId="44B079CB" w14:textId="77777777" w:rsidTr="00D3385B">
        <w:trPr>
          <w:trHeight w:val="283"/>
        </w:trPr>
        <w:tc>
          <w:tcPr>
            <w:tcW w:w="5528" w:type="dxa"/>
            <w:shd w:val="clear" w:color="auto" w:fill="auto"/>
            <w:tcMar>
              <w:top w:w="15" w:type="dxa"/>
              <w:left w:w="15" w:type="dxa"/>
              <w:bottom w:w="0" w:type="dxa"/>
              <w:right w:w="15" w:type="dxa"/>
            </w:tcMar>
            <w:vAlign w:val="center"/>
            <w:hideMark/>
          </w:tcPr>
          <w:p w14:paraId="44EED80F"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Architettura</w:t>
            </w:r>
          </w:p>
        </w:tc>
        <w:tc>
          <w:tcPr>
            <w:tcW w:w="1276" w:type="dxa"/>
            <w:shd w:val="clear" w:color="auto" w:fill="auto"/>
            <w:tcMar>
              <w:top w:w="15" w:type="dxa"/>
              <w:left w:w="15" w:type="dxa"/>
              <w:bottom w:w="0" w:type="dxa"/>
              <w:right w:w="15" w:type="dxa"/>
            </w:tcMar>
            <w:vAlign w:val="center"/>
            <w:hideMark/>
          </w:tcPr>
          <w:p w14:paraId="19E39C61"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26,74%</w:t>
            </w:r>
          </w:p>
        </w:tc>
        <w:tc>
          <w:tcPr>
            <w:tcW w:w="1843" w:type="dxa"/>
            <w:shd w:val="clear" w:color="auto" w:fill="auto"/>
            <w:tcMar>
              <w:top w:w="15" w:type="dxa"/>
              <w:left w:w="15" w:type="dxa"/>
              <w:bottom w:w="0" w:type="dxa"/>
              <w:right w:w="15" w:type="dxa"/>
            </w:tcMar>
            <w:vAlign w:val="center"/>
            <w:hideMark/>
          </w:tcPr>
          <w:p w14:paraId="4BF3026A"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73,26%</w:t>
            </w:r>
          </w:p>
        </w:tc>
      </w:tr>
      <w:tr w:rsidR="005D03A3" w:rsidRPr="001827E2" w14:paraId="34896F55" w14:textId="77777777" w:rsidTr="00D3385B">
        <w:trPr>
          <w:trHeight w:val="283"/>
        </w:trPr>
        <w:tc>
          <w:tcPr>
            <w:tcW w:w="5528" w:type="dxa"/>
            <w:shd w:val="clear" w:color="auto" w:fill="auto"/>
            <w:tcMar>
              <w:top w:w="15" w:type="dxa"/>
              <w:left w:w="15" w:type="dxa"/>
              <w:bottom w:w="0" w:type="dxa"/>
              <w:right w:w="15" w:type="dxa"/>
            </w:tcMar>
            <w:vAlign w:val="center"/>
            <w:hideMark/>
          </w:tcPr>
          <w:p w14:paraId="413D400E"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Economia</w:t>
            </w:r>
          </w:p>
        </w:tc>
        <w:tc>
          <w:tcPr>
            <w:tcW w:w="1276" w:type="dxa"/>
            <w:shd w:val="clear" w:color="auto" w:fill="auto"/>
            <w:tcMar>
              <w:top w:w="15" w:type="dxa"/>
              <w:left w:w="15" w:type="dxa"/>
              <w:bottom w:w="0" w:type="dxa"/>
              <w:right w:w="15" w:type="dxa"/>
            </w:tcMar>
            <w:vAlign w:val="center"/>
            <w:hideMark/>
          </w:tcPr>
          <w:p w14:paraId="65CF34B9"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20,46%</w:t>
            </w:r>
          </w:p>
        </w:tc>
        <w:tc>
          <w:tcPr>
            <w:tcW w:w="1843" w:type="dxa"/>
            <w:shd w:val="clear" w:color="auto" w:fill="auto"/>
            <w:tcMar>
              <w:top w:w="15" w:type="dxa"/>
              <w:left w:w="15" w:type="dxa"/>
              <w:bottom w:w="0" w:type="dxa"/>
              <w:right w:w="15" w:type="dxa"/>
            </w:tcMar>
            <w:vAlign w:val="center"/>
            <w:hideMark/>
          </w:tcPr>
          <w:p w14:paraId="59267CAA"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79,54%</w:t>
            </w:r>
          </w:p>
        </w:tc>
      </w:tr>
      <w:tr w:rsidR="005D03A3" w:rsidRPr="001827E2" w14:paraId="51829519" w14:textId="77777777" w:rsidTr="00877A62">
        <w:trPr>
          <w:trHeight w:val="253"/>
        </w:trPr>
        <w:tc>
          <w:tcPr>
            <w:tcW w:w="5528" w:type="dxa"/>
            <w:shd w:val="clear" w:color="auto" w:fill="auto"/>
            <w:tcMar>
              <w:top w:w="15" w:type="dxa"/>
              <w:left w:w="15" w:type="dxa"/>
              <w:bottom w:w="0" w:type="dxa"/>
              <w:right w:w="15" w:type="dxa"/>
            </w:tcMar>
            <w:vAlign w:val="center"/>
            <w:hideMark/>
          </w:tcPr>
          <w:p w14:paraId="1780E719"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Farmacia e Medicina</w:t>
            </w:r>
          </w:p>
        </w:tc>
        <w:tc>
          <w:tcPr>
            <w:tcW w:w="1276" w:type="dxa"/>
            <w:shd w:val="clear" w:color="auto" w:fill="auto"/>
            <w:tcMar>
              <w:top w:w="15" w:type="dxa"/>
              <w:left w:w="15" w:type="dxa"/>
              <w:bottom w:w="0" w:type="dxa"/>
              <w:right w:w="15" w:type="dxa"/>
            </w:tcMar>
            <w:vAlign w:val="center"/>
            <w:hideMark/>
          </w:tcPr>
          <w:p w14:paraId="472E6E0B"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25,75%</w:t>
            </w:r>
          </w:p>
        </w:tc>
        <w:tc>
          <w:tcPr>
            <w:tcW w:w="1843" w:type="dxa"/>
            <w:shd w:val="clear" w:color="auto" w:fill="auto"/>
            <w:tcMar>
              <w:top w:w="15" w:type="dxa"/>
              <w:left w:w="15" w:type="dxa"/>
              <w:bottom w:w="0" w:type="dxa"/>
              <w:right w:w="15" w:type="dxa"/>
            </w:tcMar>
            <w:vAlign w:val="center"/>
            <w:hideMark/>
          </w:tcPr>
          <w:p w14:paraId="5B406C2B"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74,25%</w:t>
            </w:r>
          </w:p>
        </w:tc>
      </w:tr>
      <w:tr w:rsidR="005D03A3" w:rsidRPr="001827E2" w14:paraId="207E7D58" w14:textId="77777777" w:rsidTr="00D3385B">
        <w:trPr>
          <w:trHeight w:val="283"/>
        </w:trPr>
        <w:tc>
          <w:tcPr>
            <w:tcW w:w="5528" w:type="dxa"/>
            <w:shd w:val="clear" w:color="auto" w:fill="auto"/>
            <w:tcMar>
              <w:top w:w="15" w:type="dxa"/>
              <w:left w:w="15" w:type="dxa"/>
              <w:bottom w:w="0" w:type="dxa"/>
              <w:right w:w="15" w:type="dxa"/>
            </w:tcMar>
            <w:vAlign w:val="center"/>
            <w:hideMark/>
          </w:tcPr>
          <w:p w14:paraId="199EB401"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Ingegneria Civile e Industriale</w:t>
            </w:r>
          </w:p>
        </w:tc>
        <w:tc>
          <w:tcPr>
            <w:tcW w:w="1276" w:type="dxa"/>
            <w:shd w:val="clear" w:color="auto" w:fill="auto"/>
            <w:tcMar>
              <w:top w:w="15" w:type="dxa"/>
              <w:left w:w="15" w:type="dxa"/>
              <w:bottom w:w="0" w:type="dxa"/>
              <w:right w:w="15" w:type="dxa"/>
            </w:tcMar>
            <w:vAlign w:val="center"/>
            <w:hideMark/>
          </w:tcPr>
          <w:p w14:paraId="786C4E9F"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26,66%</w:t>
            </w:r>
          </w:p>
        </w:tc>
        <w:tc>
          <w:tcPr>
            <w:tcW w:w="1843" w:type="dxa"/>
            <w:shd w:val="clear" w:color="auto" w:fill="auto"/>
            <w:tcMar>
              <w:top w:w="15" w:type="dxa"/>
              <w:left w:w="15" w:type="dxa"/>
              <w:bottom w:w="0" w:type="dxa"/>
              <w:right w:w="15" w:type="dxa"/>
            </w:tcMar>
            <w:vAlign w:val="center"/>
            <w:hideMark/>
          </w:tcPr>
          <w:p w14:paraId="6E1115CE"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73,34%</w:t>
            </w:r>
          </w:p>
        </w:tc>
      </w:tr>
      <w:tr w:rsidR="005D03A3" w:rsidRPr="001827E2" w14:paraId="180CE3DC" w14:textId="77777777" w:rsidTr="00D3385B">
        <w:trPr>
          <w:trHeight w:val="283"/>
        </w:trPr>
        <w:tc>
          <w:tcPr>
            <w:tcW w:w="5528" w:type="dxa"/>
            <w:shd w:val="clear" w:color="auto" w:fill="auto"/>
            <w:tcMar>
              <w:top w:w="15" w:type="dxa"/>
              <w:left w:w="15" w:type="dxa"/>
              <w:bottom w:w="0" w:type="dxa"/>
              <w:right w:w="15" w:type="dxa"/>
            </w:tcMar>
            <w:vAlign w:val="center"/>
            <w:hideMark/>
          </w:tcPr>
          <w:p w14:paraId="2F9B5609"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Ingegneria dell'Informazione, Informatica e Statistica</w:t>
            </w:r>
          </w:p>
        </w:tc>
        <w:tc>
          <w:tcPr>
            <w:tcW w:w="1276" w:type="dxa"/>
            <w:shd w:val="clear" w:color="auto" w:fill="auto"/>
            <w:tcMar>
              <w:top w:w="15" w:type="dxa"/>
              <w:left w:w="15" w:type="dxa"/>
              <w:bottom w:w="0" w:type="dxa"/>
              <w:right w:w="15" w:type="dxa"/>
            </w:tcMar>
            <w:vAlign w:val="center"/>
            <w:hideMark/>
          </w:tcPr>
          <w:p w14:paraId="75407287"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24,22%</w:t>
            </w:r>
          </w:p>
        </w:tc>
        <w:tc>
          <w:tcPr>
            <w:tcW w:w="1843" w:type="dxa"/>
            <w:shd w:val="clear" w:color="auto" w:fill="auto"/>
            <w:tcMar>
              <w:top w:w="15" w:type="dxa"/>
              <w:left w:w="15" w:type="dxa"/>
              <w:bottom w:w="0" w:type="dxa"/>
              <w:right w:w="15" w:type="dxa"/>
            </w:tcMar>
            <w:vAlign w:val="center"/>
            <w:hideMark/>
          </w:tcPr>
          <w:p w14:paraId="4476AE63"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75,78%</w:t>
            </w:r>
          </w:p>
        </w:tc>
      </w:tr>
      <w:tr w:rsidR="005D03A3" w:rsidRPr="001827E2" w14:paraId="37BBEE49" w14:textId="77777777" w:rsidTr="00D3385B">
        <w:trPr>
          <w:trHeight w:val="283"/>
        </w:trPr>
        <w:tc>
          <w:tcPr>
            <w:tcW w:w="5528" w:type="dxa"/>
            <w:shd w:val="clear" w:color="auto" w:fill="auto"/>
            <w:tcMar>
              <w:top w:w="15" w:type="dxa"/>
              <w:left w:w="15" w:type="dxa"/>
              <w:bottom w:w="0" w:type="dxa"/>
              <w:right w:w="15" w:type="dxa"/>
            </w:tcMar>
            <w:vAlign w:val="center"/>
            <w:hideMark/>
          </w:tcPr>
          <w:p w14:paraId="418E24DF"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Lettere e Filosofia</w:t>
            </w:r>
          </w:p>
        </w:tc>
        <w:tc>
          <w:tcPr>
            <w:tcW w:w="1276" w:type="dxa"/>
            <w:shd w:val="clear" w:color="auto" w:fill="auto"/>
            <w:tcMar>
              <w:top w:w="15" w:type="dxa"/>
              <w:left w:w="15" w:type="dxa"/>
              <w:bottom w:w="0" w:type="dxa"/>
              <w:right w:w="15" w:type="dxa"/>
            </w:tcMar>
            <w:vAlign w:val="center"/>
            <w:hideMark/>
          </w:tcPr>
          <w:p w14:paraId="05295076"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22,29%</w:t>
            </w:r>
          </w:p>
        </w:tc>
        <w:tc>
          <w:tcPr>
            <w:tcW w:w="1843" w:type="dxa"/>
            <w:shd w:val="clear" w:color="auto" w:fill="auto"/>
            <w:tcMar>
              <w:top w:w="15" w:type="dxa"/>
              <w:left w:w="15" w:type="dxa"/>
              <w:bottom w:w="0" w:type="dxa"/>
              <w:right w:w="15" w:type="dxa"/>
            </w:tcMar>
            <w:vAlign w:val="center"/>
            <w:hideMark/>
          </w:tcPr>
          <w:p w14:paraId="1D00835B"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77,71%</w:t>
            </w:r>
          </w:p>
        </w:tc>
      </w:tr>
      <w:tr w:rsidR="005D03A3" w:rsidRPr="001827E2" w14:paraId="4D3BC43C" w14:textId="77777777" w:rsidTr="00D3385B">
        <w:trPr>
          <w:trHeight w:val="283"/>
        </w:trPr>
        <w:tc>
          <w:tcPr>
            <w:tcW w:w="5528" w:type="dxa"/>
            <w:shd w:val="clear" w:color="auto" w:fill="auto"/>
            <w:tcMar>
              <w:top w:w="15" w:type="dxa"/>
              <w:left w:w="15" w:type="dxa"/>
              <w:bottom w:w="0" w:type="dxa"/>
              <w:right w:w="15" w:type="dxa"/>
            </w:tcMar>
            <w:vAlign w:val="center"/>
            <w:hideMark/>
          </w:tcPr>
          <w:p w14:paraId="3FB13126"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Medicina e Odontoiatria</w:t>
            </w:r>
          </w:p>
        </w:tc>
        <w:tc>
          <w:tcPr>
            <w:tcW w:w="1276" w:type="dxa"/>
            <w:shd w:val="clear" w:color="auto" w:fill="auto"/>
            <w:tcMar>
              <w:top w:w="15" w:type="dxa"/>
              <w:left w:w="15" w:type="dxa"/>
              <w:bottom w:w="0" w:type="dxa"/>
              <w:right w:w="15" w:type="dxa"/>
            </w:tcMar>
            <w:vAlign w:val="center"/>
            <w:hideMark/>
          </w:tcPr>
          <w:p w14:paraId="0BB7555A"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24,13%</w:t>
            </w:r>
          </w:p>
        </w:tc>
        <w:tc>
          <w:tcPr>
            <w:tcW w:w="1843" w:type="dxa"/>
            <w:shd w:val="clear" w:color="auto" w:fill="auto"/>
            <w:tcMar>
              <w:top w:w="15" w:type="dxa"/>
              <w:left w:w="15" w:type="dxa"/>
              <w:bottom w:w="0" w:type="dxa"/>
              <w:right w:w="15" w:type="dxa"/>
            </w:tcMar>
            <w:vAlign w:val="center"/>
            <w:hideMark/>
          </w:tcPr>
          <w:p w14:paraId="1352094E"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75,87%</w:t>
            </w:r>
          </w:p>
        </w:tc>
      </w:tr>
      <w:tr w:rsidR="005D03A3" w:rsidRPr="001827E2" w14:paraId="2AE8B990" w14:textId="77777777" w:rsidTr="00D3385B">
        <w:trPr>
          <w:trHeight w:val="283"/>
        </w:trPr>
        <w:tc>
          <w:tcPr>
            <w:tcW w:w="5528" w:type="dxa"/>
            <w:shd w:val="clear" w:color="auto" w:fill="auto"/>
            <w:tcMar>
              <w:top w:w="15" w:type="dxa"/>
              <w:left w:w="15" w:type="dxa"/>
              <w:bottom w:w="0" w:type="dxa"/>
              <w:right w:w="15" w:type="dxa"/>
            </w:tcMar>
            <w:vAlign w:val="center"/>
            <w:hideMark/>
          </w:tcPr>
          <w:p w14:paraId="08E415E8"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Medicina e Psicologia</w:t>
            </w:r>
          </w:p>
        </w:tc>
        <w:tc>
          <w:tcPr>
            <w:tcW w:w="1276" w:type="dxa"/>
            <w:shd w:val="clear" w:color="auto" w:fill="auto"/>
            <w:tcMar>
              <w:top w:w="15" w:type="dxa"/>
              <w:left w:w="15" w:type="dxa"/>
              <w:bottom w:w="0" w:type="dxa"/>
              <w:right w:w="15" w:type="dxa"/>
            </w:tcMar>
            <w:vAlign w:val="center"/>
            <w:hideMark/>
          </w:tcPr>
          <w:p w14:paraId="31290C2C"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20,96%</w:t>
            </w:r>
          </w:p>
        </w:tc>
        <w:tc>
          <w:tcPr>
            <w:tcW w:w="1843" w:type="dxa"/>
            <w:shd w:val="clear" w:color="auto" w:fill="auto"/>
            <w:tcMar>
              <w:top w:w="15" w:type="dxa"/>
              <w:left w:w="15" w:type="dxa"/>
              <w:bottom w:w="0" w:type="dxa"/>
              <w:right w:w="15" w:type="dxa"/>
            </w:tcMar>
            <w:vAlign w:val="center"/>
            <w:hideMark/>
          </w:tcPr>
          <w:p w14:paraId="0EC4B1E1"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79,04%</w:t>
            </w:r>
          </w:p>
        </w:tc>
      </w:tr>
      <w:tr w:rsidR="005D03A3" w:rsidRPr="001827E2" w14:paraId="0C1FF93F" w14:textId="77777777" w:rsidTr="00D3385B">
        <w:trPr>
          <w:trHeight w:val="283"/>
        </w:trPr>
        <w:tc>
          <w:tcPr>
            <w:tcW w:w="5528" w:type="dxa"/>
            <w:shd w:val="clear" w:color="auto" w:fill="auto"/>
            <w:tcMar>
              <w:top w:w="15" w:type="dxa"/>
              <w:left w:w="15" w:type="dxa"/>
              <w:bottom w:w="0" w:type="dxa"/>
              <w:right w:w="15" w:type="dxa"/>
            </w:tcMar>
            <w:vAlign w:val="center"/>
            <w:hideMark/>
          </w:tcPr>
          <w:p w14:paraId="3D23A553"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Scienze Matematiche, Fisiche e Naturali</w:t>
            </w:r>
          </w:p>
        </w:tc>
        <w:tc>
          <w:tcPr>
            <w:tcW w:w="1276" w:type="dxa"/>
            <w:shd w:val="clear" w:color="auto" w:fill="auto"/>
            <w:tcMar>
              <w:top w:w="15" w:type="dxa"/>
              <w:left w:w="15" w:type="dxa"/>
              <w:bottom w:w="0" w:type="dxa"/>
              <w:right w:w="15" w:type="dxa"/>
            </w:tcMar>
            <w:vAlign w:val="center"/>
            <w:hideMark/>
          </w:tcPr>
          <w:p w14:paraId="1B8A3D18"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33,49%</w:t>
            </w:r>
          </w:p>
        </w:tc>
        <w:tc>
          <w:tcPr>
            <w:tcW w:w="1843" w:type="dxa"/>
            <w:shd w:val="clear" w:color="auto" w:fill="auto"/>
            <w:tcMar>
              <w:top w:w="15" w:type="dxa"/>
              <w:left w:w="15" w:type="dxa"/>
              <w:bottom w:w="0" w:type="dxa"/>
              <w:right w:w="15" w:type="dxa"/>
            </w:tcMar>
            <w:vAlign w:val="center"/>
            <w:hideMark/>
          </w:tcPr>
          <w:p w14:paraId="21567054"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66,51%</w:t>
            </w:r>
          </w:p>
        </w:tc>
      </w:tr>
      <w:tr w:rsidR="005D03A3" w:rsidRPr="001827E2" w14:paraId="307C2F60" w14:textId="77777777" w:rsidTr="00D3385B">
        <w:trPr>
          <w:trHeight w:val="283"/>
        </w:trPr>
        <w:tc>
          <w:tcPr>
            <w:tcW w:w="5528" w:type="dxa"/>
            <w:shd w:val="clear" w:color="auto" w:fill="auto"/>
            <w:tcMar>
              <w:top w:w="15" w:type="dxa"/>
              <w:left w:w="15" w:type="dxa"/>
              <w:bottom w:w="0" w:type="dxa"/>
              <w:right w:w="15" w:type="dxa"/>
            </w:tcMar>
            <w:vAlign w:val="center"/>
            <w:hideMark/>
          </w:tcPr>
          <w:p w14:paraId="41A9983D" w14:textId="77777777" w:rsidR="005D03A3" w:rsidRPr="001827E2" w:rsidRDefault="005D03A3" w:rsidP="00703079">
            <w:pPr>
              <w:rPr>
                <w:rFonts w:asciiTheme="minorHAnsi" w:hAnsiTheme="minorHAnsi" w:cstheme="minorHAnsi"/>
                <w:color w:val="000000"/>
                <w:sz w:val="20"/>
                <w:szCs w:val="16"/>
              </w:rPr>
            </w:pPr>
            <w:r w:rsidRPr="001827E2">
              <w:rPr>
                <w:rFonts w:asciiTheme="minorHAnsi" w:hAnsiTheme="minorHAnsi" w:cstheme="minorHAnsi"/>
                <w:color w:val="000000"/>
                <w:sz w:val="20"/>
                <w:szCs w:val="16"/>
              </w:rPr>
              <w:t>Scienze Politiche, Sociologia, Comunicazione</w:t>
            </w:r>
          </w:p>
        </w:tc>
        <w:tc>
          <w:tcPr>
            <w:tcW w:w="1276" w:type="dxa"/>
            <w:shd w:val="clear" w:color="auto" w:fill="auto"/>
            <w:tcMar>
              <w:top w:w="15" w:type="dxa"/>
              <w:left w:w="15" w:type="dxa"/>
              <w:bottom w:w="0" w:type="dxa"/>
              <w:right w:w="15" w:type="dxa"/>
            </w:tcMar>
            <w:vAlign w:val="center"/>
            <w:hideMark/>
          </w:tcPr>
          <w:p w14:paraId="22423866" w14:textId="77777777" w:rsidR="005D03A3" w:rsidRPr="001827E2" w:rsidRDefault="005D03A3" w:rsidP="004324D7">
            <w:pPr>
              <w:ind w:right="148"/>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20,85%</w:t>
            </w:r>
          </w:p>
        </w:tc>
        <w:tc>
          <w:tcPr>
            <w:tcW w:w="1843" w:type="dxa"/>
            <w:shd w:val="clear" w:color="auto" w:fill="auto"/>
            <w:tcMar>
              <w:top w:w="15" w:type="dxa"/>
              <w:left w:w="15" w:type="dxa"/>
              <w:bottom w:w="0" w:type="dxa"/>
              <w:right w:w="15" w:type="dxa"/>
            </w:tcMar>
            <w:vAlign w:val="center"/>
            <w:hideMark/>
          </w:tcPr>
          <w:p w14:paraId="617A6B88" w14:textId="77777777" w:rsidR="005D03A3" w:rsidRPr="001827E2" w:rsidRDefault="005D03A3" w:rsidP="004324D7">
            <w:pPr>
              <w:ind w:right="137"/>
              <w:jc w:val="right"/>
              <w:rPr>
                <w:rFonts w:asciiTheme="minorHAnsi" w:hAnsiTheme="minorHAnsi" w:cstheme="minorHAnsi"/>
                <w:color w:val="000000"/>
                <w:sz w:val="20"/>
                <w:szCs w:val="16"/>
              </w:rPr>
            </w:pPr>
            <w:r w:rsidRPr="001827E2">
              <w:rPr>
                <w:rFonts w:asciiTheme="minorHAnsi" w:hAnsiTheme="minorHAnsi" w:cstheme="minorHAnsi"/>
                <w:color w:val="000000"/>
                <w:sz w:val="20"/>
                <w:szCs w:val="16"/>
              </w:rPr>
              <w:t>79,15%</w:t>
            </w:r>
          </w:p>
        </w:tc>
      </w:tr>
      <w:tr w:rsidR="005D03A3" w:rsidRPr="001827E2" w14:paraId="40C25330" w14:textId="77777777" w:rsidTr="00D3385B">
        <w:trPr>
          <w:trHeight w:val="20"/>
        </w:trPr>
        <w:tc>
          <w:tcPr>
            <w:tcW w:w="5528" w:type="dxa"/>
            <w:shd w:val="clear" w:color="000000" w:fill="A9D08E"/>
            <w:tcMar>
              <w:top w:w="15" w:type="dxa"/>
              <w:left w:w="15" w:type="dxa"/>
              <w:bottom w:w="0" w:type="dxa"/>
              <w:right w:w="15" w:type="dxa"/>
            </w:tcMar>
            <w:vAlign w:val="center"/>
            <w:hideMark/>
          </w:tcPr>
          <w:p w14:paraId="27325017" w14:textId="77777777" w:rsidR="005D03A3" w:rsidRPr="001827E2" w:rsidRDefault="005D03A3" w:rsidP="00703079">
            <w:pPr>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ATENEO</w:t>
            </w:r>
          </w:p>
        </w:tc>
        <w:tc>
          <w:tcPr>
            <w:tcW w:w="1276" w:type="dxa"/>
            <w:shd w:val="clear" w:color="000000" w:fill="A9D08E"/>
            <w:tcMar>
              <w:top w:w="15" w:type="dxa"/>
              <w:left w:w="15" w:type="dxa"/>
              <w:bottom w:w="0" w:type="dxa"/>
              <w:right w:w="15" w:type="dxa"/>
            </w:tcMar>
            <w:vAlign w:val="center"/>
            <w:hideMark/>
          </w:tcPr>
          <w:p w14:paraId="50375081" w14:textId="77777777" w:rsidR="005D03A3" w:rsidRPr="001827E2" w:rsidRDefault="005D03A3" w:rsidP="004324D7">
            <w:pPr>
              <w:ind w:right="148"/>
              <w:jc w:val="right"/>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24,14%</w:t>
            </w:r>
          </w:p>
        </w:tc>
        <w:tc>
          <w:tcPr>
            <w:tcW w:w="1843" w:type="dxa"/>
            <w:shd w:val="clear" w:color="000000" w:fill="A9D08E"/>
            <w:tcMar>
              <w:top w:w="15" w:type="dxa"/>
              <w:left w:w="15" w:type="dxa"/>
              <w:bottom w:w="0" w:type="dxa"/>
              <w:right w:w="15" w:type="dxa"/>
            </w:tcMar>
            <w:vAlign w:val="center"/>
            <w:hideMark/>
          </w:tcPr>
          <w:p w14:paraId="75185002" w14:textId="77777777" w:rsidR="005D03A3" w:rsidRPr="001827E2" w:rsidRDefault="005D03A3" w:rsidP="004324D7">
            <w:pPr>
              <w:ind w:right="137"/>
              <w:jc w:val="right"/>
              <w:rPr>
                <w:rFonts w:asciiTheme="minorHAnsi" w:hAnsiTheme="minorHAnsi" w:cstheme="minorHAnsi"/>
                <w:b/>
                <w:bCs/>
                <w:color w:val="000000"/>
                <w:sz w:val="20"/>
                <w:szCs w:val="16"/>
              </w:rPr>
            </w:pPr>
            <w:r w:rsidRPr="001827E2">
              <w:rPr>
                <w:rFonts w:asciiTheme="minorHAnsi" w:hAnsiTheme="minorHAnsi" w:cstheme="minorHAnsi"/>
                <w:b/>
                <w:bCs/>
                <w:color w:val="000000"/>
                <w:sz w:val="20"/>
                <w:szCs w:val="16"/>
              </w:rPr>
              <w:t>75,86%</w:t>
            </w:r>
          </w:p>
        </w:tc>
      </w:tr>
    </w:tbl>
    <w:p w14:paraId="79FE3904" w14:textId="77777777" w:rsidR="005D03A3" w:rsidRDefault="005D03A3" w:rsidP="005D03A3">
      <w:pPr>
        <w:rPr>
          <w:rFonts w:ascii="Helvetica" w:eastAsia="Arial Narrow" w:hAnsi="Helvetica" w:cs="Arial Narrow"/>
        </w:rPr>
      </w:pPr>
    </w:p>
    <w:p w14:paraId="15C77C7F" w14:textId="12ABFB03" w:rsidR="00D3385B" w:rsidRPr="0071435E" w:rsidRDefault="005D03A3" w:rsidP="00703079">
      <w:pPr>
        <w:spacing w:line="276" w:lineRule="auto"/>
        <w:jc w:val="both"/>
        <w:rPr>
          <w:rFonts w:ascii="Arial" w:eastAsia="Arial Narrow" w:hAnsi="Arial" w:cs="Arial"/>
          <w:sz w:val="22"/>
          <w:szCs w:val="22"/>
        </w:rPr>
      </w:pPr>
      <w:r w:rsidRPr="0071435E">
        <w:rPr>
          <w:rFonts w:ascii="Arial" w:eastAsia="Arial Narrow" w:hAnsi="Arial" w:cs="Arial"/>
          <w:sz w:val="22"/>
          <w:szCs w:val="22"/>
        </w:rPr>
        <w:t>Nell</w:t>
      </w:r>
      <w:r w:rsidR="005A52C4" w:rsidRPr="0071435E">
        <w:rPr>
          <w:rFonts w:ascii="Arial" w:eastAsia="Arial Narrow" w:hAnsi="Arial" w:cs="Arial"/>
          <w:sz w:val="22"/>
          <w:szCs w:val="22"/>
        </w:rPr>
        <w:t>a</w:t>
      </w:r>
      <w:r w:rsidRPr="0071435E">
        <w:rPr>
          <w:rFonts w:ascii="Arial" w:eastAsia="Arial Narrow" w:hAnsi="Arial" w:cs="Arial"/>
          <w:sz w:val="22"/>
          <w:szCs w:val="22"/>
        </w:rPr>
        <w:t xml:space="preserve"> percentual</w:t>
      </w:r>
      <w:r w:rsidR="005A52C4" w:rsidRPr="0071435E">
        <w:rPr>
          <w:rFonts w:ascii="Arial" w:eastAsia="Arial Narrow" w:hAnsi="Arial" w:cs="Arial"/>
          <w:sz w:val="22"/>
          <w:szCs w:val="22"/>
        </w:rPr>
        <w:t>e</w:t>
      </w:r>
      <w:r w:rsidRPr="0071435E">
        <w:rPr>
          <w:rFonts w:ascii="Arial" w:eastAsia="Arial Narrow" w:hAnsi="Arial" w:cs="Arial"/>
          <w:sz w:val="22"/>
          <w:szCs w:val="22"/>
        </w:rPr>
        <w:t xml:space="preserve"> relativ</w:t>
      </w:r>
      <w:r w:rsidR="005A52C4" w:rsidRPr="0071435E">
        <w:rPr>
          <w:rFonts w:ascii="Arial" w:eastAsia="Arial Narrow" w:hAnsi="Arial" w:cs="Arial"/>
          <w:sz w:val="22"/>
          <w:szCs w:val="22"/>
        </w:rPr>
        <w:t>a</w:t>
      </w:r>
      <w:r w:rsidRPr="0071435E">
        <w:rPr>
          <w:rFonts w:ascii="Arial" w:eastAsia="Arial Narrow" w:hAnsi="Arial" w:cs="Arial"/>
          <w:sz w:val="22"/>
          <w:szCs w:val="22"/>
        </w:rPr>
        <w:t xml:space="preserve"> all’Ateneo </w:t>
      </w:r>
      <w:r w:rsidR="00703079" w:rsidRPr="0071435E">
        <w:rPr>
          <w:rFonts w:ascii="Arial" w:eastAsia="Arial Narrow" w:hAnsi="Arial" w:cs="Arial"/>
          <w:sz w:val="22"/>
          <w:szCs w:val="22"/>
        </w:rPr>
        <w:t xml:space="preserve">(24,14%) </w:t>
      </w:r>
      <w:r w:rsidRPr="0071435E">
        <w:rPr>
          <w:rFonts w:ascii="Arial" w:eastAsia="Arial Narrow" w:hAnsi="Arial" w:cs="Arial"/>
          <w:sz w:val="22"/>
          <w:szCs w:val="22"/>
        </w:rPr>
        <w:t xml:space="preserve">si compensano percentuali </w:t>
      </w:r>
      <w:r w:rsidR="0012107A" w:rsidRPr="0071435E">
        <w:rPr>
          <w:rFonts w:ascii="Arial" w:eastAsia="Arial Narrow" w:hAnsi="Arial" w:cs="Arial"/>
          <w:sz w:val="22"/>
          <w:szCs w:val="22"/>
        </w:rPr>
        <w:t xml:space="preserve">più </w:t>
      </w:r>
      <w:r w:rsidR="00877A62" w:rsidRPr="0071435E">
        <w:rPr>
          <w:rFonts w:ascii="Arial" w:eastAsia="Arial Narrow" w:hAnsi="Arial" w:cs="Arial"/>
          <w:sz w:val="22"/>
          <w:szCs w:val="22"/>
        </w:rPr>
        <w:t xml:space="preserve">o meno </w:t>
      </w:r>
      <w:r w:rsidR="0012107A" w:rsidRPr="0071435E">
        <w:rPr>
          <w:rFonts w:ascii="Arial" w:eastAsia="Arial Narrow" w:hAnsi="Arial" w:cs="Arial"/>
          <w:sz w:val="22"/>
          <w:szCs w:val="22"/>
        </w:rPr>
        <w:t xml:space="preserve">elevate </w:t>
      </w:r>
      <w:r w:rsidRPr="0071435E">
        <w:rPr>
          <w:rFonts w:ascii="Arial" w:eastAsia="Arial Narrow" w:hAnsi="Arial" w:cs="Arial"/>
          <w:sz w:val="22"/>
          <w:szCs w:val="22"/>
        </w:rPr>
        <w:t>delle diverse Facoltà</w:t>
      </w:r>
      <w:r w:rsidR="0012107A" w:rsidRPr="0071435E">
        <w:rPr>
          <w:rFonts w:ascii="Arial" w:eastAsia="Arial Narrow" w:hAnsi="Arial" w:cs="Arial"/>
          <w:sz w:val="22"/>
          <w:szCs w:val="22"/>
        </w:rPr>
        <w:t>;</w:t>
      </w:r>
      <w:r w:rsidRPr="0071435E">
        <w:rPr>
          <w:rFonts w:ascii="Arial" w:eastAsia="Arial Narrow" w:hAnsi="Arial" w:cs="Arial"/>
          <w:sz w:val="22"/>
          <w:szCs w:val="22"/>
        </w:rPr>
        <w:t xml:space="preserve"> solo la Facoltà di </w:t>
      </w:r>
      <w:r w:rsidR="005A52C4" w:rsidRPr="0071435E">
        <w:rPr>
          <w:rFonts w:ascii="Arial" w:eastAsia="Arial Narrow" w:hAnsi="Arial" w:cs="Arial"/>
          <w:sz w:val="22"/>
          <w:szCs w:val="22"/>
        </w:rPr>
        <w:t xml:space="preserve">Scienze </w:t>
      </w:r>
      <w:r w:rsidR="00877A62">
        <w:rPr>
          <w:rFonts w:ascii="Arial" w:eastAsia="Arial Narrow" w:hAnsi="Arial" w:cs="Arial"/>
          <w:sz w:val="22"/>
          <w:szCs w:val="22"/>
        </w:rPr>
        <w:t>MMFFNN</w:t>
      </w:r>
      <w:r w:rsidR="005A52C4" w:rsidRPr="0071435E">
        <w:rPr>
          <w:rFonts w:ascii="Arial" w:eastAsia="Arial Narrow" w:hAnsi="Arial" w:cs="Arial"/>
          <w:sz w:val="22"/>
          <w:szCs w:val="22"/>
        </w:rPr>
        <w:t xml:space="preserve"> </w:t>
      </w:r>
      <w:r w:rsidRPr="0071435E">
        <w:rPr>
          <w:rFonts w:ascii="Arial" w:eastAsia="Arial Narrow" w:hAnsi="Arial" w:cs="Arial"/>
          <w:sz w:val="22"/>
          <w:szCs w:val="22"/>
        </w:rPr>
        <w:t>si pone significativamente al di sopra della percentuale di Ateneo nelle compilazioni in aula; si pongono al di sotto di quattro punti percentuali le Facoltà di Economia, Medicina e</w:t>
      </w:r>
      <w:r w:rsidR="0012107A" w:rsidRPr="0071435E">
        <w:rPr>
          <w:rFonts w:ascii="Arial" w:eastAsia="Arial Narrow" w:hAnsi="Arial" w:cs="Arial"/>
          <w:sz w:val="22"/>
          <w:szCs w:val="22"/>
        </w:rPr>
        <w:t xml:space="preserve"> Psicologia, </w:t>
      </w:r>
      <w:r w:rsidRPr="0071435E">
        <w:rPr>
          <w:rFonts w:ascii="Arial" w:eastAsia="Arial Narrow" w:hAnsi="Arial" w:cs="Arial"/>
          <w:sz w:val="22"/>
          <w:szCs w:val="22"/>
        </w:rPr>
        <w:t xml:space="preserve">Scienze politiche, Sociologia, Comunicazione. </w:t>
      </w:r>
      <w:r w:rsidR="00B34550" w:rsidRPr="0071435E">
        <w:rPr>
          <w:rFonts w:ascii="Arial" w:eastAsia="Arial Narrow" w:hAnsi="Arial" w:cs="Arial"/>
          <w:sz w:val="22"/>
          <w:szCs w:val="22"/>
        </w:rPr>
        <w:t>Occorre tuttavia precisare che n</w:t>
      </w:r>
      <w:r w:rsidRPr="0071435E">
        <w:rPr>
          <w:rFonts w:ascii="Arial" w:eastAsia="Arial Narrow" w:hAnsi="Arial" w:cs="Arial"/>
          <w:sz w:val="22"/>
          <w:szCs w:val="22"/>
        </w:rPr>
        <w:t>elle Facoltà di area medica, in cui sono numerosi gli insegnamenti articolati in moduli</w:t>
      </w:r>
      <w:r w:rsidR="00B34550" w:rsidRPr="0071435E">
        <w:rPr>
          <w:rFonts w:ascii="Arial" w:eastAsia="Arial Narrow" w:hAnsi="Arial" w:cs="Arial"/>
          <w:sz w:val="22"/>
          <w:szCs w:val="22"/>
        </w:rPr>
        <w:t>,</w:t>
      </w:r>
      <w:r w:rsidRPr="0071435E">
        <w:rPr>
          <w:rFonts w:ascii="Arial" w:eastAsia="Arial Narrow" w:hAnsi="Arial" w:cs="Arial"/>
          <w:sz w:val="22"/>
          <w:szCs w:val="22"/>
        </w:rPr>
        <w:t xml:space="preserve"> la percentuale di compilazione in aula potrebbe risentire (in diminuzione) del fatto che questi sono valutati (complessivamente) solo in sede di prenotazione</w:t>
      </w:r>
      <w:r w:rsidR="00877A62">
        <w:rPr>
          <w:rFonts w:ascii="Arial" w:eastAsia="Arial Narrow" w:hAnsi="Arial" w:cs="Arial"/>
          <w:sz w:val="22"/>
          <w:szCs w:val="22"/>
        </w:rPr>
        <w:t xml:space="preserve"> </w:t>
      </w:r>
      <w:r w:rsidRPr="0071435E">
        <w:rPr>
          <w:rFonts w:ascii="Arial" w:eastAsia="Arial Narrow" w:hAnsi="Arial" w:cs="Arial"/>
          <w:sz w:val="22"/>
          <w:szCs w:val="22"/>
        </w:rPr>
        <w:t>esame</w:t>
      </w:r>
      <w:r w:rsidR="0012107A" w:rsidRPr="0071435E">
        <w:rPr>
          <w:rFonts w:ascii="Arial" w:eastAsia="Arial Narrow" w:hAnsi="Arial" w:cs="Arial"/>
          <w:sz w:val="22"/>
          <w:szCs w:val="22"/>
        </w:rPr>
        <w:t>.</w:t>
      </w:r>
    </w:p>
    <w:p w14:paraId="05504F48" w14:textId="504F29A5" w:rsidR="0012107A" w:rsidRPr="0071435E" w:rsidRDefault="005D03A3" w:rsidP="0012107A">
      <w:pPr>
        <w:spacing w:line="276" w:lineRule="auto"/>
        <w:jc w:val="both"/>
        <w:rPr>
          <w:rFonts w:ascii="Arial" w:eastAsia="Arial Narrow" w:hAnsi="Arial" w:cs="Arial"/>
          <w:b/>
          <w:bCs/>
          <w:color w:val="FF0000"/>
          <w:sz w:val="22"/>
          <w:szCs w:val="22"/>
        </w:rPr>
      </w:pPr>
      <w:r w:rsidRPr="0071435E">
        <w:rPr>
          <w:rFonts w:ascii="Arial" w:eastAsia="Arial Narrow" w:hAnsi="Arial" w:cs="Arial"/>
          <w:sz w:val="22"/>
          <w:szCs w:val="22"/>
        </w:rPr>
        <w:t xml:space="preserve">La situazione è più articolata quando si considerino i singoli corsi di studio. La tabella </w:t>
      </w:r>
      <w:r w:rsidR="0070517C" w:rsidRPr="0071435E">
        <w:rPr>
          <w:rFonts w:ascii="Arial" w:eastAsia="Arial Narrow" w:hAnsi="Arial" w:cs="Arial"/>
          <w:sz w:val="22"/>
          <w:szCs w:val="22"/>
        </w:rPr>
        <w:t>21</w:t>
      </w:r>
      <w:r w:rsidRPr="0071435E">
        <w:rPr>
          <w:rFonts w:ascii="Arial" w:eastAsia="Arial Narrow" w:hAnsi="Arial" w:cs="Arial"/>
          <w:sz w:val="22"/>
          <w:szCs w:val="22"/>
        </w:rPr>
        <w:t xml:space="preserve"> in Appendice, riporta le percentuali relative ai singoli corsi di studio distinti per Facoltà e livello, con esclusione dei corsi di studio delle professioni sanitarie. Sono 82 i CdS per i quali la percentuale dei questionari compilati in aula è inferiore al 20%; tra questi</w:t>
      </w:r>
      <w:r w:rsidR="0070517C" w:rsidRPr="0071435E">
        <w:rPr>
          <w:rFonts w:ascii="Arial" w:eastAsia="Arial Narrow" w:hAnsi="Arial" w:cs="Arial"/>
          <w:sz w:val="22"/>
          <w:szCs w:val="22"/>
        </w:rPr>
        <w:t>,</w:t>
      </w:r>
      <w:r w:rsidRPr="0071435E">
        <w:rPr>
          <w:rFonts w:ascii="Arial" w:eastAsia="Arial Narrow" w:hAnsi="Arial" w:cs="Arial"/>
          <w:sz w:val="22"/>
          <w:szCs w:val="22"/>
        </w:rPr>
        <w:t xml:space="preserve"> sono 47, circa un quarto, i CdS con percentuale di questionari compilati inferiore al 15%; questi ultimi sono indicati nella tabella successiva. </w:t>
      </w:r>
    </w:p>
    <w:p w14:paraId="378C7533" w14:textId="77777777" w:rsidR="00D3385B" w:rsidRPr="00877A62" w:rsidRDefault="00D3385B" w:rsidP="004324D7">
      <w:pPr>
        <w:pStyle w:val="Didascalia"/>
        <w:rPr>
          <w:rFonts w:cs="Calibri"/>
          <w:color w:val="auto"/>
          <w:sz w:val="10"/>
        </w:rPr>
      </w:pPr>
      <w:bookmarkStart w:id="47" w:name="_Toc164781360"/>
    </w:p>
    <w:p w14:paraId="3CC4E13D" w14:textId="17D6EFF0" w:rsidR="005D03A3" w:rsidRPr="0070517C" w:rsidRDefault="004324D7" w:rsidP="004324D7">
      <w:pPr>
        <w:pStyle w:val="Didascalia"/>
        <w:rPr>
          <w:rFonts w:eastAsia="Arial Narrow" w:cs="Calibri"/>
          <w:color w:val="auto"/>
        </w:rPr>
      </w:pPr>
      <w:r w:rsidRPr="0070517C">
        <w:rPr>
          <w:rFonts w:cs="Calibri"/>
          <w:color w:val="auto"/>
        </w:rPr>
        <w:t xml:space="preserve">Tab. </w:t>
      </w:r>
      <w:r w:rsidRPr="0070517C">
        <w:rPr>
          <w:rFonts w:cs="Calibri"/>
          <w:color w:val="auto"/>
        </w:rPr>
        <w:fldChar w:fldCharType="begin"/>
      </w:r>
      <w:r w:rsidRPr="0070517C">
        <w:rPr>
          <w:rFonts w:cs="Calibri"/>
          <w:color w:val="auto"/>
        </w:rPr>
        <w:instrText xml:space="preserve"> SEQ Tab. \* ARABIC </w:instrText>
      </w:r>
      <w:r w:rsidRPr="0070517C">
        <w:rPr>
          <w:rFonts w:cs="Calibri"/>
          <w:color w:val="auto"/>
        </w:rPr>
        <w:fldChar w:fldCharType="separate"/>
      </w:r>
      <w:r w:rsidR="00BA5DB7">
        <w:rPr>
          <w:rFonts w:cs="Calibri"/>
          <w:noProof/>
          <w:color w:val="auto"/>
        </w:rPr>
        <w:t>14</w:t>
      </w:r>
      <w:r w:rsidRPr="0070517C">
        <w:rPr>
          <w:rFonts w:cs="Calibri"/>
          <w:color w:val="auto"/>
        </w:rPr>
        <w:fldChar w:fldCharType="end"/>
      </w:r>
      <w:r w:rsidRPr="0070517C">
        <w:rPr>
          <w:rFonts w:cs="Calibri"/>
          <w:color w:val="auto"/>
        </w:rPr>
        <w:t xml:space="preserve"> –</w:t>
      </w:r>
      <w:r w:rsidR="00307501" w:rsidRPr="0070517C">
        <w:rPr>
          <w:rFonts w:cs="Calibri"/>
          <w:color w:val="auto"/>
        </w:rPr>
        <w:t xml:space="preserve"> </w:t>
      </w:r>
      <w:r w:rsidR="00877A62" w:rsidRPr="0070517C">
        <w:rPr>
          <w:rFonts w:cs="Calibri"/>
          <w:color w:val="auto"/>
        </w:rPr>
        <w:t>Cds con</w:t>
      </w:r>
      <w:r w:rsidR="00307501" w:rsidRPr="0070517C">
        <w:rPr>
          <w:rFonts w:eastAsia="Arial Narrow" w:cs="Calibri"/>
          <w:color w:val="auto"/>
        </w:rPr>
        <w:t xml:space="preserve"> percentuale di questionari compilati in aula inferiore al 15%</w:t>
      </w:r>
      <w:bookmarkEnd w:id="47"/>
      <w:r w:rsidR="00307501" w:rsidRPr="0070517C">
        <w:rPr>
          <w:rFonts w:cs="Calibri"/>
          <w:color w:val="auto"/>
        </w:rPr>
        <w:t xml:space="preserve"> </w:t>
      </w:r>
      <w:r w:rsidR="005D03A3" w:rsidRPr="0070517C">
        <w:rPr>
          <w:rFonts w:eastAsia="Arial Narrow" w:cs="Calibri"/>
          <w:color w:val="auto"/>
        </w:rPr>
        <w:t xml:space="preserve"> </w:t>
      </w:r>
    </w:p>
    <w:tbl>
      <w:tblPr>
        <w:tblW w:w="0" w:type="auto"/>
        <w:jc w:val="center"/>
        <w:tblCellMar>
          <w:left w:w="0" w:type="dxa"/>
          <w:right w:w="0" w:type="dxa"/>
        </w:tblCellMar>
        <w:tblLook w:val="04A0" w:firstRow="1" w:lastRow="0" w:firstColumn="1" w:lastColumn="0" w:noHBand="0" w:noVBand="1"/>
      </w:tblPr>
      <w:tblGrid>
        <w:gridCol w:w="1560"/>
        <w:gridCol w:w="6085"/>
        <w:gridCol w:w="1711"/>
      </w:tblGrid>
      <w:tr w:rsidR="005D03A3" w:rsidRPr="001827E2" w14:paraId="39E9A1B7" w14:textId="77777777" w:rsidTr="001827E2">
        <w:trPr>
          <w:trHeight w:val="375"/>
          <w:tblHeader/>
          <w:jc w:val="center"/>
        </w:trPr>
        <w:tc>
          <w:tcPr>
            <w:tcW w:w="1560" w:type="dxa"/>
            <w:tcBorders>
              <w:top w:val="single" w:sz="8" w:space="0" w:color="auto"/>
              <w:left w:val="single" w:sz="8" w:space="0" w:color="auto"/>
              <w:bottom w:val="single" w:sz="8" w:space="0" w:color="auto"/>
              <w:right w:val="single" w:sz="8" w:space="0" w:color="auto"/>
            </w:tcBorders>
            <w:shd w:val="clear" w:color="000000" w:fill="A9D08E"/>
            <w:tcMar>
              <w:top w:w="15" w:type="dxa"/>
              <w:left w:w="15" w:type="dxa"/>
              <w:bottom w:w="0" w:type="dxa"/>
              <w:right w:w="15" w:type="dxa"/>
            </w:tcMar>
            <w:vAlign w:val="center"/>
            <w:hideMark/>
          </w:tcPr>
          <w:p w14:paraId="6801A305" w14:textId="77777777" w:rsidR="005D03A3" w:rsidRPr="001827E2" w:rsidRDefault="005D03A3" w:rsidP="00703079">
            <w:pPr>
              <w:jc w:val="center"/>
              <w:rPr>
                <w:rFonts w:asciiTheme="minorHAnsi" w:hAnsiTheme="minorHAnsi" w:cstheme="minorHAnsi"/>
                <w:b/>
                <w:bCs/>
                <w:color w:val="000000"/>
                <w:sz w:val="17"/>
                <w:szCs w:val="17"/>
              </w:rPr>
            </w:pPr>
            <w:r w:rsidRPr="001827E2">
              <w:rPr>
                <w:rFonts w:asciiTheme="minorHAnsi" w:hAnsiTheme="minorHAnsi" w:cstheme="minorHAnsi"/>
                <w:b/>
                <w:bCs/>
                <w:color w:val="000000"/>
                <w:sz w:val="17"/>
                <w:szCs w:val="17"/>
              </w:rPr>
              <w:t>FACOLTA'</w:t>
            </w:r>
          </w:p>
        </w:tc>
        <w:tc>
          <w:tcPr>
            <w:tcW w:w="6085" w:type="dxa"/>
            <w:tcBorders>
              <w:top w:val="single" w:sz="8" w:space="0" w:color="auto"/>
              <w:left w:val="nil"/>
              <w:bottom w:val="single" w:sz="8" w:space="0" w:color="auto"/>
              <w:right w:val="single" w:sz="8" w:space="0" w:color="auto"/>
            </w:tcBorders>
            <w:shd w:val="clear" w:color="000000" w:fill="A9D08E"/>
            <w:tcMar>
              <w:top w:w="15" w:type="dxa"/>
              <w:left w:w="15" w:type="dxa"/>
              <w:bottom w:w="0" w:type="dxa"/>
              <w:right w:w="15" w:type="dxa"/>
            </w:tcMar>
            <w:vAlign w:val="center"/>
            <w:hideMark/>
          </w:tcPr>
          <w:p w14:paraId="21D7EA0F" w14:textId="77777777" w:rsidR="005D03A3" w:rsidRPr="001827E2" w:rsidRDefault="005D03A3" w:rsidP="00703079">
            <w:pPr>
              <w:jc w:val="center"/>
              <w:rPr>
                <w:rFonts w:asciiTheme="minorHAnsi" w:hAnsiTheme="minorHAnsi" w:cstheme="minorHAnsi"/>
                <w:b/>
                <w:bCs/>
                <w:color w:val="000000"/>
                <w:sz w:val="17"/>
                <w:szCs w:val="17"/>
              </w:rPr>
            </w:pPr>
            <w:r w:rsidRPr="001827E2">
              <w:rPr>
                <w:rFonts w:asciiTheme="minorHAnsi" w:hAnsiTheme="minorHAnsi" w:cstheme="minorHAnsi"/>
                <w:b/>
                <w:bCs/>
                <w:color w:val="000000"/>
                <w:sz w:val="17"/>
                <w:szCs w:val="17"/>
              </w:rPr>
              <w:t>CdS</w:t>
            </w:r>
          </w:p>
        </w:tc>
        <w:tc>
          <w:tcPr>
            <w:tcW w:w="1711" w:type="dxa"/>
            <w:tcBorders>
              <w:top w:val="single" w:sz="8" w:space="0" w:color="auto"/>
              <w:left w:val="nil"/>
              <w:bottom w:val="single" w:sz="8" w:space="0" w:color="auto"/>
              <w:right w:val="single" w:sz="8" w:space="0" w:color="auto"/>
            </w:tcBorders>
            <w:shd w:val="clear" w:color="000000" w:fill="A9D08E"/>
            <w:tcMar>
              <w:top w:w="15" w:type="dxa"/>
              <w:left w:w="15" w:type="dxa"/>
              <w:bottom w:w="0" w:type="dxa"/>
              <w:right w:w="15" w:type="dxa"/>
            </w:tcMar>
            <w:vAlign w:val="center"/>
            <w:hideMark/>
          </w:tcPr>
          <w:p w14:paraId="733B02DC" w14:textId="77777777" w:rsidR="005D03A3" w:rsidRPr="001827E2" w:rsidRDefault="005D03A3" w:rsidP="00703079">
            <w:pPr>
              <w:jc w:val="center"/>
              <w:rPr>
                <w:rFonts w:asciiTheme="minorHAnsi" w:hAnsiTheme="minorHAnsi" w:cstheme="minorHAnsi"/>
                <w:b/>
                <w:bCs/>
                <w:color w:val="000000"/>
                <w:sz w:val="17"/>
                <w:szCs w:val="17"/>
              </w:rPr>
            </w:pPr>
            <w:r w:rsidRPr="001827E2">
              <w:rPr>
                <w:rFonts w:asciiTheme="minorHAnsi" w:hAnsiTheme="minorHAnsi" w:cstheme="minorHAnsi"/>
                <w:b/>
                <w:bCs/>
                <w:color w:val="000000"/>
                <w:sz w:val="17"/>
                <w:szCs w:val="17"/>
              </w:rPr>
              <w:t>COMPILATI IN AULA</w:t>
            </w:r>
          </w:p>
        </w:tc>
      </w:tr>
      <w:tr w:rsidR="005D03A3" w:rsidRPr="001827E2" w14:paraId="17315D04" w14:textId="77777777" w:rsidTr="001827E2">
        <w:trPr>
          <w:trHeight w:val="340"/>
          <w:jc w:val="center"/>
        </w:trPr>
        <w:tc>
          <w:tcPr>
            <w:tcW w:w="15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2EDC39E" w14:textId="373BD906"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Architettura</w:t>
            </w: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67671F3" w14:textId="265CD51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Product and service design</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8FE19D3"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5,87%</w:t>
            </w:r>
          </w:p>
        </w:tc>
      </w:tr>
      <w:tr w:rsidR="005D03A3" w:rsidRPr="001827E2" w14:paraId="7DF634E5"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BCA201E" w14:textId="6B4C0EAE"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Economia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43F0B8B" w14:textId="5D2A0F9C"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Economia aziendale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1AABBDF"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12,48%</w:t>
            </w:r>
          </w:p>
        </w:tc>
      </w:tr>
      <w:tr w:rsidR="005D03A3" w:rsidRPr="001827E2" w14:paraId="3A3D20FE"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6958420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9EAFF81" w14:textId="175F062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Economia e comunicazione per il management e l'innovazione - </w:t>
            </w:r>
            <w:r>
              <w:rPr>
                <w:rFonts w:asciiTheme="minorHAnsi" w:hAnsiTheme="minorHAnsi" w:cstheme="minorHAnsi"/>
                <w:color w:val="000000"/>
                <w:sz w:val="17"/>
                <w:szCs w:val="17"/>
              </w:rPr>
              <w:t>E</w:t>
            </w:r>
            <w:r w:rsidRPr="001827E2">
              <w:rPr>
                <w:rFonts w:asciiTheme="minorHAnsi" w:hAnsiTheme="minorHAnsi" w:cstheme="minorHAnsi"/>
                <w:color w:val="000000"/>
                <w:sz w:val="17"/>
                <w:szCs w:val="17"/>
              </w:rPr>
              <w:t>conomics and communication for management and innovation</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4758F1B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9,94%</w:t>
            </w:r>
          </w:p>
        </w:tc>
      </w:tr>
      <w:tr w:rsidR="005D03A3" w:rsidRPr="001827E2" w14:paraId="30C1906F"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56277641"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42F08E7A" w14:textId="5AA2ADDC"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Economia politica - </w:t>
            </w:r>
            <w:r>
              <w:rPr>
                <w:rFonts w:asciiTheme="minorHAnsi" w:hAnsiTheme="minorHAnsi" w:cstheme="minorHAnsi"/>
                <w:color w:val="000000"/>
                <w:sz w:val="17"/>
                <w:szCs w:val="17"/>
              </w:rPr>
              <w:t>E</w:t>
            </w:r>
            <w:r w:rsidRPr="001827E2">
              <w:rPr>
                <w:rFonts w:asciiTheme="minorHAnsi" w:hAnsiTheme="minorHAnsi" w:cstheme="minorHAnsi"/>
                <w:color w:val="000000"/>
                <w:sz w:val="17"/>
                <w:szCs w:val="17"/>
              </w:rPr>
              <w:t>conomics</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196C99F"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11,81%</w:t>
            </w:r>
          </w:p>
        </w:tc>
      </w:tr>
      <w:tr w:rsidR="005D03A3" w:rsidRPr="001827E2" w14:paraId="1F13742A"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CCECA98"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43EDBA5" w14:textId="1F0583FA"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Health economics - </w:t>
            </w:r>
            <w:r>
              <w:rPr>
                <w:rFonts w:asciiTheme="minorHAnsi" w:hAnsiTheme="minorHAnsi" w:cstheme="minorHAnsi"/>
                <w:color w:val="000000"/>
                <w:sz w:val="17"/>
                <w:szCs w:val="17"/>
              </w:rPr>
              <w:t>E</w:t>
            </w:r>
            <w:r w:rsidRPr="001827E2">
              <w:rPr>
                <w:rFonts w:asciiTheme="minorHAnsi" w:hAnsiTheme="minorHAnsi" w:cstheme="minorHAnsi"/>
                <w:color w:val="000000"/>
                <w:sz w:val="17"/>
                <w:szCs w:val="17"/>
              </w:rPr>
              <w:t xml:space="preserve">conomia sanitaria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A7D2C2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9,20%</w:t>
            </w:r>
          </w:p>
        </w:tc>
      </w:tr>
      <w:tr w:rsidR="005D03A3" w:rsidRPr="001827E2" w14:paraId="5E9EB377"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85C383D"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4E652DB" w14:textId="1DC296CB"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Management delle tecnologie, innovazione e sostenibilità</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305551A"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14,22%</w:t>
            </w:r>
          </w:p>
        </w:tc>
      </w:tr>
      <w:tr w:rsidR="005D03A3" w:rsidRPr="001827E2" w14:paraId="58C9E7C2"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957C116"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6972F34" w14:textId="3AF440D5"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Turismo e gestione delle risorse ambientali</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0FA98EE"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13,71%</w:t>
            </w:r>
          </w:p>
        </w:tc>
      </w:tr>
      <w:tr w:rsidR="005D03A3" w:rsidRPr="001827E2" w14:paraId="379E46C8"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4CCDCB6" w14:textId="18C3C093"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lastRenderedPageBreak/>
              <w:t>Farmacia e medicina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23C06C9" w14:textId="348AFB10" w:rsidR="005D03A3" w:rsidRPr="001827E2" w:rsidRDefault="007024E2" w:rsidP="00703079">
            <w:pPr>
              <w:rPr>
                <w:rFonts w:asciiTheme="minorHAnsi" w:hAnsiTheme="minorHAnsi" w:cstheme="minorHAnsi"/>
                <w:color w:val="000000"/>
                <w:sz w:val="17"/>
                <w:szCs w:val="17"/>
                <w:lang w:val="en-US"/>
              </w:rPr>
            </w:pPr>
            <w:r w:rsidRPr="001827E2">
              <w:rPr>
                <w:rFonts w:asciiTheme="minorHAnsi" w:hAnsiTheme="minorHAnsi" w:cstheme="minorHAnsi"/>
                <w:color w:val="000000"/>
                <w:sz w:val="17"/>
                <w:szCs w:val="17"/>
                <w:lang w:val="en-US"/>
              </w:rPr>
              <w:t>Molecular biology, medicinal chemistry and computer science for pharmaceutical applications</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3DD3099"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1,20%</w:t>
            </w:r>
          </w:p>
        </w:tc>
      </w:tr>
      <w:tr w:rsidR="005D03A3" w:rsidRPr="001827E2" w14:paraId="43187884"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E0E4165"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3EF9842" w14:textId="50D1985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Biotecnologie mediche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9B0EA4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10,43%</w:t>
            </w:r>
          </w:p>
        </w:tc>
      </w:tr>
      <w:tr w:rsidR="005D03A3" w:rsidRPr="001827E2" w14:paraId="423EC3E7"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1CD427D0"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2081176" w14:textId="126B0AF7"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Comunicazione scientifica biomedica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A928680"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2,48%</w:t>
            </w:r>
          </w:p>
        </w:tc>
      </w:tr>
      <w:tr w:rsidR="005D03A3" w:rsidRPr="001827E2" w14:paraId="3F02324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CEE41D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B61D064" w14:textId="542C7F5B"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Medicina e chirurgia e [Latina]</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284782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14,08%</w:t>
            </w:r>
          </w:p>
        </w:tc>
      </w:tr>
      <w:tr w:rsidR="005D03A3" w:rsidRPr="001827E2" w14:paraId="390ED85C"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24EC965" w14:textId="53DA06EB"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Giurisprudenza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3391031B" w14:textId="163EF15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European studies - </w:t>
            </w:r>
            <w:r>
              <w:rPr>
                <w:rFonts w:asciiTheme="minorHAnsi" w:hAnsiTheme="minorHAnsi" w:cstheme="minorHAnsi"/>
                <w:color w:val="000000"/>
                <w:sz w:val="17"/>
                <w:szCs w:val="17"/>
              </w:rPr>
              <w:t>S</w:t>
            </w:r>
            <w:r w:rsidRPr="001827E2">
              <w:rPr>
                <w:rFonts w:asciiTheme="minorHAnsi" w:hAnsiTheme="minorHAnsi" w:cstheme="minorHAnsi"/>
                <w:color w:val="000000"/>
                <w:sz w:val="17"/>
                <w:szCs w:val="17"/>
              </w:rPr>
              <w:t>tudi europei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D30ED5C"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9,19%</w:t>
            </w:r>
          </w:p>
        </w:tc>
      </w:tr>
      <w:tr w:rsidR="005D03A3" w:rsidRPr="001827E2" w14:paraId="4A9671C5"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98F1785"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185F17A" w14:textId="15FFEDB7"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Risorse umane, scienze del lavoro e innovazione</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A8DBCF3"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13,05%</w:t>
            </w:r>
          </w:p>
        </w:tc>
      </w:tr>
      <w:tr w:rsidR="005D03A3" w:rsidRPr="001827E2" w14:paraId="7F8750BE"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89774F3" w14:textId="67D587F2"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Ingegneria civile e industriale</w:t>
            </w:r>
          </w:p>
        </w:tc>
        <w:tc>
          <w:tcPr>
            <w:tcW w:w="6085" w:type="dxa"/>
            <w:tcBorders>
              <w:top w:val="nil"/>
              <w:left w:val="nil"/>
              <w:bottom w:val="nil"/>
              <w:right w:val="nil"/>
            </w:tcBorders>
            <w:shd w:val="clear" w:color="auto" w:fill="auto"/>
            <w:tcMar>
              <w:top w:w="15" w:type="dxa"/>
              <w:left w:w="15" w:type="dxa"/>
              <w:bottom w:w="0" w:type="dxa"/>
              <w:right w:w="15" w:type="dxa"/>
            </w:tcMar>
            <w:vAlign w:val="center"/>
            <w:hideMark/>
          </w:tcPr>
          <w:p w14:paraId="356E54B6" w14:textId="61401262"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Sustainable building engineering - ingegneria per l'edilizia sostenibile (sede di Rieti) </w:t>
            </w:r>
          </w:p>
        </w:tc>
        <w:tc>
          <w:tcPr>
            <w:tcW w:w="1711"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4B49A10"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0,91%</w:t>
            </w:r>
          </w:p>
        </w:tc>
      </w:tr>
      <w:tr w:rsidR="005D03A3" w:rsidRPr="001827E2" w14:paraId="0011951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5318FAC"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9617CB2" w14:textId="35BF640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Environmental and sustainable building engineering - ingegneria per l'ambiente e l'edilizia sostenibile (sede di Rieti)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0BF98FE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9,23%</w:t>
            </w:r>
          </w:p>
        </w:tc>
      </w:tr>
      <w:tr w:rsidR="005D03A3" w:rsidRPr="001827E2" w14:paraId="2BBD552B"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3D9056FC"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565E906" w14:textId="05E4EAF0"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Ingegneria delle nanotecnologie - Nanotechnology engineering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11A96CBD"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8,37%</w:t>
            </w:r>
          </w:p>
        </w:tc>
      </w:tr>
      <w:tr w:rsidR="005D03A3" w:rsidRPr="001827E2" w14:paraId="2CE91200"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1979298A"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83B6195" w14:textId="6AD5FB37"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Ingegneria dell'energia elettrica - Electrical engineering</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91B71C9"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6,97%</w:t>
            </w:r>
          </w:p>
        </w:tc>
      </w:tr>
      <w:tr w:rsidR="005D03A3" w:rsidRPr="001827E2" w14:paraId="0A82354A"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46445B9"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5D374C5" w14:textId="37007BE6"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Ingegneria meccanica - Mechanical engineering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C3363A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12,44%</w:t>
            </w:r>
          </w:p>
        </w:tc>
      </w:tr>
      <w:tr w:rsidR="005D03A3" w:rsidRPr="001827E2" w14:paraId="3376CC5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043200A"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A30F666" w14:textId="4EA7A9B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Ingegneria spaziale e astronautica - Space and astronautical engineering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3698DEE"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4,18%</w:t>
            </w:r>
          </w:p>
        </w:tc>
      </w:tr>
      <w:tr w:rsidR="005D03A3" w:rsidRPr="001827E2" w14:paraId="26DDAE79"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6F8ACAA6"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A8D2B5B" w14:textId="00A1741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Transport systems engineering - Ingegneria dei sistemi di trasporto</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4C50F0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10,48%</w:t>
            </w:r>
          </w:p>
        </w:tc>
      </w:tr>
      <w:tr w:rsidR="005D03A3" w:rsidRPr="001827E2" w14:paraId="4FF2BD07"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17B1D45" w14:textId="2F419081"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Ingegneria dell'informazione informatica e statistica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0B1E9438" w14:textId="2DD7EBB8" w:rsidR="005D03A3" w:rsidRPr="001827E2" w:rsidRDefault="007024E2" w:rsidP="00703079">
            <w:pPr>
              <w:rPr>
                <w:rFonts w:asciiTheme="minorHAnsi" w:hAnsiTheme="minorHAnsi" w:cstheme="minorHAnsi"/>
                <w:color w:val="000000"/>
                <w:sz w:val="17"/>
                <w:szCs w:val="17"/>
                <w:lang w:val="en-US"/>
              </w:rPr>
            </w:pPr>
            <w:r w:rsidRPr="001827E2">
              <w:rPr>
                <w:rFonts w:asciiTheme="minorHAnsi" w:hAnsiTheme="minorHAnsi" w:cstheme="minorHAnsi"/>
                <w:color w:val="000000"/>
                <w:sz w:val="17"/>
                <w:szCs w:val="17"/>
                <w:lang w:val="en-US"/>
              </w:rPr>
              <w:t xml:space="preserve">Applied computer science and artificial intelligence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F28EC01"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13,79%</w:t>
            </w:r>
          </w:p>
        </w:tc>
      </w:tr>
      <w:tr w:rsidR="005D03A3" w:rsidRPr="001827E2" w14:paraId="58A22249"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E4A8724"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C2F427F" w14:textId="346EEF8D"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attuariali e finanziarie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C16FAD9"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14,75%</w:t>
            </w:r>
          </w:p>
        </w:tc>
      </w:tr>
      <w:tr w:rsidR="005D03A3" w:rsidRPr="001827E2" w14:paraId="5131B846"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5F0A20FC"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2A054EA" w14:textId="60B815B4"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Statistical methods and applications</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BE6680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13,38%</w:t>
            </w:r>
          </w:p>
        </w:tc>
      </w:tr>
      <w:tr w:rsidR="005D03A3" w:rsidRPr="001827E2" w14:paraId="028E375C"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B772646" w14:textId="2CE9E2E9"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Lettere e filosofia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25044B42" w14:textId="673052DA"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Global humanities - studi umanistici globali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0C7F85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9,49%</w:t>
            </w:r>
          </w:p>
        </w:tc>
      </w:tr>
      <w:tr w:rsidR="005D03A3" w:rsidRPr="001827E2" w14:paraId="56B3488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4EE8889"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DF8A784" w14:textId="21939D6B"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Lingue e civiltà orientali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73F6930"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10,38%</w:t>
            </w:r>
          </w:p>
        </w:tc>
      </w:tr>
      <w:tr w:rsidR="005D03A3" w:rsidRPr="001827E2" w14:paraId="3C482D6C"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36F33BA4"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2C43C411" w14:textId="2294F1A3"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del turismo</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EC59093"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14,22%</w:t>
            </w:r>
          </w:p>
        </w:tc>
      </w:tr>
      <w:tr w:rsidR="005D03A3" w:rsidRPr="001827E2" w14:paraId="27C98C93"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38034FCB"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218E421" w14:textId="077F41F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Teatro, cinema, media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FF4A778"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13,94%</w:t>
            </w:r>
          </w:p>
        </w:tc>
      </w:tr>
      <w:tr w:rsidR="005D03A3" w:rsidRPr="001827E2" w14:paraId="0DADFBF8"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A229F0B"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D3C5951" w14:textId="60F98C48"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Archeologia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F3B36B1"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9,21%</w:t>
            </w:r>
          </w:p>
        </w:tc>
      </w:tr>
      <w:tr w:rsidR="005D03A3" w:rsidRPr="001827E2" w14:paraId="42E8E063"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66A82080"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AF3AC4F" w14:textId="3FA95EF3"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Cultural heritage in the near and middle East, and in africa - patrimonio culturale del vicino e medio oriente, e dell'africa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1263C6C"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8,11%</w:t>
            </w:r>
          </w:p>
        </w:tc>
      </w:tr>
      <w:tr w:rsidR="005D03A3" w:rsidRPr="001827E2" w14:paraId="4AE3F0E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AF5180B"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7A85549" w14:textId="54EF5F65"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Editoria e scrittura</w:t>
            </w:r>
          </w:p>
        </w:tc>
        <w:tc>
          <w:tcPr>
            <w:tcW w:w="1711"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7FDC8B9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9,29%</w:t>
            </w:r>
          </w:p>
        </w:tc>
      </w:tr>
      <w:tr w:rsidR="005D03A3" w:rsidRPr="001827E2" w14:paraId="3C3FF940"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59EA29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1D15E2A" w14:textId="6DBFCC0A"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Fashion studies - Scienze della moda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68165822"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9,17%</w:t>
            </w:r>
          </w:p>
        </w:tc>
      </w:tr>
      <w:tr w:rsidR="005D03A3" w:rsidRPr="001827E2" w14:paraId="32AB109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D49F17A"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8C1BE5F" w14:textId="60112CB6"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Musicologia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BB10F76"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14,83%</w:t>
            </w:r>
          </w:p>
        </w:tc>
      </w:tr>
      <w:tr w:rsidR="005D03A3" w:rsidRPr="001827E2" w14:paraId="4B9C586B"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67A91C57"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DB1367B" w14:textId="5CDD7199"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linguistiche, letterarie e della traduzione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283F6B4"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14,21%</w:t>
            </w:r>
          </w:p>
        </w:tc>
      </w:tr>
      <w:tr w:rsidR="005D03A3" w:rsidRPr="001827E2" w14:paraId="10B7DB42"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7F8D29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2FB4D7C2" w14:textId="709F4766"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storiche. Medioevo, età moderna, età contemporanea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47C5F795"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12,64%</w:t>
            </w:r>
          </w:p>
        </w:tc>
      </w:tr>
      <w:tr w:rsidR="005D03A3" w:rsidRPr="001827E2" w14:paraId="6341146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78633B6E"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11EBDD9B" w14:textId="62B30B92"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Scritture e produzioni dello spettacolo e dei media (cinema, teatro, danza)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0A1337D"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12,83%</w:t>
            </w:r>
          </w:p>
        </w:tc>
      </w:tr>
      <w:tr w:rsidR="005D03A3" w:rsidRPr="001827E2" w14:paraId="4AE1C947"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52B7C280"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6EAD8C9A" w14:textId="05F1A6AD"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Storia dell'arte</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2F7E390"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14,51%</w:t>
            </w:r>
          </w:p>
        </w:tc>
      </w:tr>
      <w:tr w:rsidR="005D03A3" w:rsidRPr="001827E2" w14:paraId="649A1F45"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2F38AF3" w14:textId="594ADEC6"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Medicina e psicologia</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426642B" w14:textId="77777777" w:rsidR="005D03A3" w:rsidRPr="001827E2" w:rsidRDefault="005D03A3"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E TECNICHE PSICOLOGICHE [Interateneo con UNITELMA]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FDDA1EF"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3,27%</w:t>
            </w:r>
          </w:p>
        </w:tc>
      </w:tr>
      <w:tr w:rsidR="005D03A3" w:rsidRPr="001827E2" w14:paraId="1C05DD29"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07AE84EB"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4D2DDF98" w14:textId="0DC94626"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Cognitive neuroscience - Neuroscienze cognitive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73E7BB35"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6,36%</w:t>
            </w:r>
          </w:p>
        </w:tc>
      </w:tr>
      <w:tr w:rsidR="005D03A3" w:rsidRPr="001827E2" w14:paraId="7F36ED4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8023FF1"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95BD66A" w14:textId="5B44EAFB"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Psicologia delle risorse umane, del lavoro e delle organizzazioni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33DA6DA"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13,97%</w:t>
            </w:r>
          </w:p>
        </w:tc>
      </w:tr>
      <w:tr w:rsidR="005D03A3" w:rsidRPr="001827E2" w14:paraId="58888B10" w14:textId="77777777" w:rsidTr="001827E2">
        <w:trPr>
          <w:trHeight w:val="312"/>
          <w:jc w:val="center"/>
        </w:trPr>
        <w:tc>
          <w:tcPr>
            <w:tcW w:w="1560" w:type="dxa"/>
            <w:vMerge/>
            <w:tcBorders>
              <w:top w:val="nil"/>
              <w:left w:val="single" w:sz="8" w:space="0" w:color="auto"/>
              <w:bottom w:val="single" w:sz="8" w:space="0" w:color="000000"/>
              <w:right w:val="single" w:sz="8" w:space="0" w:color="auto"/>
            </w:tcBorders>
            <w:vAlign w:val="center"/>
            <w:hideMark/>
          </w:tcPr>
          <w:p w14:paraId="7938E4AD"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6A9A9AD" w14:textId="37F622D1"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Medicina e chirurgia [Roma - ospedale Sant'</w:t>
            </w:r>
            <w:r>
              <w:rPr>
                <w:rFonts w:asciiTheme="minorHAnsi" w:hAnsiTheme="minorHAnsi" w:cstheme="minorHAnsi"/>
                <w:color w:val="000000"/>
                <w:sz w:val="17"/>
                <w:szCs w:val="17"/>
              </w:rPr>
              <w:t>A</w:t>
            </w:r>
            <w:r w:rsidRPr="001827E2">
              <w:rPr>
                <w:rFonts w:asciiTheme="minorHAnsi" w:hAnsiTheme="minorHAnsi" w:cstheme="minorHAnsi"/>
                <w:color w:val="000000"/>
                <w:sz w:val="17"/>
                <w:szCs w:val="17"/>
              </w:rPr>
              <w:t>ndrea]</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5DF09D3" w14:textId="77777777" w:rsidR="005D03A3" w:rsidRPr="001827E2" w:rsidRDefault="005D03A3" w:rsidP="004324D7">
            <w:pPr>
              <w:ind w:right="82"/>
              <w:jc w:val="right"/>
              <w:rPr>
                <w:rFonts w:asciiTheme="minorHAnsi" w:hAnsiTheme="minorHAnsi" w:cstheme="minorHAnsi"/>
                <w:bCs/>
                <w:sz w:val="17"/>
                <w:szCs w:val="17"/>
              </w:rPr>
            </w:pPr>
            <w:r w:rsidRPr="001827E2">
              <w:rPr>
                <w:rFonts w:asciiTheme="minorHAnsi" w:hAnsiTheme="minorHAnsi" w:cstheme="minorHAnsi"/>
                <w:bCs/>
                <w:sz w:val="17"/>
                <w:szCs w:val="17"/>
              </w:rPr>
              <w:t>13,49%</w:t>
            </w:r>
          </w:p>
        </w:tc>
      </w:tr>
      <w:tr w:rsidR="005D03A3" w:rsidRPr="001827E2" w14:paraId="3E1E853B"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94BD37C" w14:textId="4CB879DC"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Scienze matematiche fisiche e naturali</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3CFCFA63" w14:textId="1A744BD1"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Fisica - physics </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501E8699"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14,37%</w:t>
            </w:r>
          </w:p>
        </w:tc>
      </w:tr>
      <w:tr w:rsidR="005D03A3" w:rsidRPr="001827E2" w14:paraId="128222BB"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33EA069F" w14:textId="77777777" w:rsidR="005D03A3" w:rsidRPr="007024E2" w:rsidRDefault="005D03A3" w:rsidP="00703079">
            <w:pPr>
              <w:rPr>
                <w:rFonts w:asciiTheme="minorHAnsi" w:hAnsiTheme="minorHAnsi" w:cstheme="minorHAnsi"/>
                <w:color w:val="000000"/>
                <w:sz w:val="20"/>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40CC19A" w14:textId="3B17F71E"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Scienze e tecnologie alimentari [Interateneo]</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86C017E"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7,36%</w:t>
            </w:r>
          </w:p>
        </w:tc>
      </w:tr>
      <w:tr w:rsidR="005D03A3" w:rsidRPr="001827E2" w14:paraId="2D6324C4" w14:textId="77777777" w:rsidTr="001827E2">
        <w:trPr>
          <w:trHeight w:val="227"/>
          <w:jc w:val="center"/>
        </w:trPr>
        <w:tc>
          <w:tcPr>
            <w:tcW w:w="15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57B1F40" w14:textId="7CFB38C4" w:rsidR="005D03A3" w:rsidRPr="007024E2" w:rsidRDefault="007024E2" w:rsidP="00703079">
            <w:pPr>
              <w:jc w:val="center"/>
              <w:rPr>
                <w:rFonts w:asciiTheme="minorHAnsi" w:hAnsiTheme="minorHAnsi" w:cstheme="minorHAnsi"/>
                <w:color w:val="000000"/>
                <w:sz w:val="20"/>
                <w:szCs w:val="17"/>
              </w:rPr>
            </w:pPr>
            <w:r w:rsidRPr="007024E2">
              <w:rPr>
                <w:rFonts w:asciiTheme="minorHAnsi" w:hAnsiTheme="minorHAnsi" w:cstheme="minorHAnsi"/>
                <w:color w:val="000000"/>
                <w:sz w:val="20"/>
                <w:szCs w:val="17"/>
              </w:rPr>
              <w:t>Scienze politiche sociologia comunicazione</w:t>
            </w: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F6AA061" w14:textId="1C1BDCE5"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Comunicazione pubblica e di impresa</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3897AA0A"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14,67%</w:t>
            </w:r>
          </w:p>
        </w:tc>
      </w:tr>
      <w:tr w:rsidR="005D03A3" w:rsidRPr="001827E2" w14:paraId="47D3BD3D"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F863298" w14:textId="77777777" w:rsidR="005D03A3" w:rsidRPr="001827E2" w:rsidRDefault="005D03A3" w:rsidP="00703079">
            <w:pPr>
              <w:rPr>
                <w:rFonts w:asciiTheme="minorHAnsi" w:hAnsiTheme="minorHAnsi" w:cstheme="minorHAnsi"/>
                <w:color w:val="000000"/>
                <w:sz w:val="17"/>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6A4FBE51" w14:textId="102964FD"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Comunicazione, tecnologie e culture digitali</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1045261C"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12,30%</w:t>
            </w:r>
          </w:p>
        </w:tc>
      </w:tr>
      <w:tr w:rsidR="005D03A3" w:rsidRPr="001827E2" w14:paraId="199D7275"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210FA86D" w14:textId="77777777" w:rsidR="005D03A3" w:rsidRPr="001827E2" w:rsidRDefault="005D03A3" w:rsidP="00703079">
            <w:pPr>
              <w:rPr>
                <w:rFonts w:asciiTheme="minorHAnsi" w:hAnsiTheme="minorHAnsi" w:cstheme="minorHAnsi"/>
                <w:color w:val="000000"/>
                <w:sz w:val="17"/>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70BD1A36" w14:textId="5E3F50AF"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Cooperazione internazionale e sviluppo</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21A387CC"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14,21%</w:t>
            </w:r>
          </w:p>
        </w:tc>
      </w:tr>
      <w:tr w:rsidR="005D03A3" w:rsidRPr="001827E2" w14:paraId="76EBB5F1"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83CA1B5" w14:textId="77777777" w:rsidR="005D03A3" w:rsidRPr="001827E2" w:rsidRDefault="005D03A3" w:rsidP="00703079">
            <w:pPr>
              <w:rPr>
                <w:rFonts w:asciiTheme="minorHAnsi" w:hAnsiTheme="minorHAnsi" w:cstheme="minorHAnsi"/>
                <w:color w:val="000000"/>
                <w:sz w:val="17"/>
                <w:szCs w:val="17"/>
              </w:rPr>
            </w:pPr>
          </w:p>
        </w:tc>
        <w:tc>
          <w:tcPr>
            <w:tcW w:w="6085" w:type="dxa"/>
            <w:tcBorders>
              <w:top w:val="nil"/>
              <w:left w:val="nil"/>
              <w:bottom w:val="dotted" w:sz="4" w:space="0" w:color="auto"/>
              <w:right w:val="nil"/>
            </w:tcBorders>
            <w:shd w:val="clear" w:color="auto" w:fill="auto"/>
            <w:tcMar>
              <w:top w:w="15" w:type="dxa"/>
              <w:left w:w="15" w:type="dxa"/>
              <w:bottom w:w="0" w:type="dxa"/>
              <w:right w:w="15" w:type="dxa"/>
            </w:tcMar>
            <w:vAlign w:val="center"/>
            <w:hideMark/>
          </w:tcPr>
          <w:p w14:paraId="5914873A" w14:textId="339E62E7"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Gender studies, culture e politiche per i media e la comunicazione</w:t>
            </w:r>
          </w:p>
        </w:tc>
        <w:tc>
          <w:tcPr>
            <w:tcW w:w="1711" w:type="dxa"/>
            <w:tcBorders>
              <w:top w:val="nil"/>
              <w:left w:val="single" w:sz="8" w:space="0" w:color="auto"/>
              <w:bottom w:val="dotted" w:sz="4" w:space="0" w:color="auto"/>
              <w:right w:val="single" w:sz="8" w:space="0" w:color="auto"/>
            </w:tcBorders>
            <w:shd w:val="clear" w:color="auto" w:fill="auto"/>
            <w:tcMar>
              <w:top w:w="15" w:type="dxa"/>
              <w:left w:w="15" w:type="dxa"/>
              <w:bottom w:w="0" w:type="dxa"/>
              <w:right w:w="15" w:type="dxa"/>
            </w:tcMar>
            <w:vAlign w:val="center"/>
            <w:hideMark/>
          </w:tcPr>
          <w:p w14:paraId="03949A2F"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6,90%</w:t>
            </w:r>
          </w:p>
        </w:tc>
      </w:tr>
      <w:tr w:rsidR="005D03A3" w:rsidRPr="001827E2" w14:paraId="54B19329" w14:textId="77777777" w:rsidTr="001827E2">
        <w:trPr>
          <w:trHeight w:val="227"/>
          <w:jc w:val="center"/>
        </w:trPr>
        <w:tc>
          <w:tcPr>
            <w:tcW w:w="1560" w:type="dxa"/>
            <w:vMerge/>
            <w:tcBorders>
              <w:top w:val="nil"/>
              <w:left w:val="single" w:sz="8" w:space="0" w:color="auto"/>
              <w:bottom w:val="single" w:sz="8" w:space="0" w:color="000000"/>
              <w:right w:val="single" w:sz="8" w:space="0" w:color="auto"/>
            </w:tcBorders>
            <w:vAlign w:val="center"/>
            <w:hideMark/>
          </w:tcPr>
          <w:p w14:paraId="4BAFD995" w14:textId="77777777" w:rsidR="005D03A3" w:rsidRPr="001827E2" w:rsidRDefault="005D03A3" w:rsidP="00703079">
            <w:pPr>
              <w:rPr>
                <w:rFonts w:asciiTheme="minorHAnsi" w:hAnsiTheme="minorHAnsi" w:cstheme="minorHAnsi"/>
                <w:color w:val="000000"/>
                <w:sz w:val="17"/>
                <w:szCs w:val="17"/>
              </w:rPr>
            </w:pPr>
          </w:p>
        </w:tc>
        <w:tc>
          <w:tcPr>
            <w:tcW w:w="608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43B0CDC" w14:textId="0DD2E34D" w:rsidR="005D03A3" w:rsidRPr="001827E2" w:rsidRDefault="007024E2" w:rsidP="00703079">
            <w:pPr>
              <w:rPr>
                <w:rFonts w:asciiTheme="minorHAnsi" w:hAnsiTheme="minorHAnsi" w:cstheme="minorHAnsi"/>
                <w:color w:val="000000"/>
                <w:sz w:val="17"/>
                <w:szCs w:val="17"/>
              </w:rPr>
            </w:pPr>
            <w:r w:rsidRPr="001827E2">
              <w:rPr>
                <w:rFonts w:asciiTheme="minorHAnsi" w:hAnsiTheme="minorHAnsi" w:cstheme="minorHAnsi"/>
                <w:color w:val="000000"/>
                <w:sz w:val="17"/>
                <w:szCs w:val="17"/>
              </w:rPr>
              <w:t xml:space="preserve">Scienze dello sviluppo e della cooperazione internazionale - Development and </w:t>
            </w:r>
            <w:r>
              <w:rPr>
                <w:rFonts w:asciiTheme="minorHAnsi" w:hAnsiTheme="minorHAnsi" w:cstheme="minorHAnsi"/>
                <w:color w:val="000000"/>
                <w:sz w:val="17"/>
                <w:szCs w:val="17"/>
              </w:rPr>
              <w:t>I</w:t>
            </w:r>
            <w:r w:rsidRPr="001827E2">
              <w:rPr>
                <w:rFonts w:asciiTheme="minorHAnsi" w:hAnsiTheme="minorHAnsi" w:cstheme="minorHAnsi"/>
                <w:color w:val="000000"/>
                <w:sz w:val="17"/>
                <w:szCs w:val="17"/>
              </w:rPr>
              <w:t xml:space="preserve">nternational cooperation sciences </w:t>
            </w:r>
          </w:p>
        </w:tc>
        <w:tc>
          <w:tcPr>
            <w:tcW w:w="171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86924B2" w14:textId="77777777" w:rsidR="005D03A3" w:rsidRPr="001827E2" w:rsidRDefault="005D03A3" w:rsidP="00703079">
            <w:pPr>
              <w:jc w:val="right"/>
              <w:rPr>
                <w:rFonts w:asciiTheme="minorHAnsi" w:hAnsiTheme="minorHAnsi" w:cstheme="minorHAnsi"/>
                <w:bCs/>
                <w:sz w:val="17"/>
                <w:szCs w:val="17"/>
              </w:rPr>
            </w:pPr>
            <w:r w:rsidRPr="001827E2">
              <w:rPr>
                <w:rFonts w:asciiTheme="minorHAnsi" w:hAnsiTheme="minorHAnsi" w:cstheme="minorHAnsi"/>
                <w:bCs/>
                <w:sz w:val="17"/>
                <w:szCs w:val="17"/>
              </w:rPr>
              <w:t>11,89%</w:t>
            </w:r>
          </w:p>
        </w:tc>
      </w:tr>
    </w:tbl>
    <w:p w14:paraId="08239367" w14:textId="7E731149" w:rsidR="00C666F5" w:rsidRDefault="00C666F5" w:rsidP="00C666F5"/>
    <w:p w14:paraId="1F6B0E97" w14:textId="2728B83D" w:rsidR="00307501" w:rsidRDefault="00307501" w:rsidP="00307501">
      <w:pPr>
        <w:spacing w:line="276" w:lineRule="auto"/>
        <w:jc w:val="both"/>
        <w:rPr>
          <w:rFonts w:ascii="Arial" w:hAnsi="Arial" w:cs="Arial"/>
          <w:sz w:val="22"/>
        </w:rPr>
      </w:pPr>
      <w:r w:rsidRPr="0071435E">
        <w:rPr>
          <w:rFonts w:ascii="Arial" w:hAnsi="Arial" w:cs="Arial"/>
          <w:sz w:val="22"/>
        </w:rPr>
        <w:t xml:space="preserve">Nell’ambito dei corsi di studio delle Professioni Sanitarie la percentuale dei questionari compilati in aula, riferite alle Facoltà, (tabella successiva) è bassa tranne che nella Facoltà di Medicina e Psicologia; tuttavia nei singoli corsi di studio le percentuali sono variabili anche se prevalentemente </w:t>
      </w:r>
      <w:r w:rsidRPr="00644175">
        <w:rPr>
          <w:rFonts w:ascii="Arial" w:hAnsi="Arial" w:cs="Arial"/>
          <w:sz w:val="22"/>
        </w:rPr>
        <w:t>minore del 15% (v.</w:t>
      </w:r>
      <w:r w:rsidR="00D14094">
        <w:rPr>
          <w:rFonts w:ascii="Arial" w:hAnsi="Arial" w:cs="Arial"/>
          <w:sz w:val="22"/>
        </w:rPr>
        <w:t xml:space="preserve"> </w:t>
      </w:r>
      <w:r w:rsidR="00644496">
        <w:rPr>
          <w:rFonts w:ascii="Arial" w:hAnsi="Arial" w:cs="Arial"/>
          <w:sz w:val="22"/>
        </w:rPr>
        <w:t>T</w:t>
      </w:r>
      <w:r w:rsidRPr="00644175">
        <w:rPr>
          <w:rFonts w:ascii="Arial" w:hAnsi="Arial" w:cs="Arial"/>
          <w:sz w:val="22"/>
        </w:rPr>
        <w:t xml:space="preserve">ab. </w:t>
      </w:r>
      <w:r w:rsidR="00644175" w:rsidRPr="00644175">
        <w:rPr>
          <w:rFonts w:ascii="Arial" w:hAnsi="Arial" w:cs="Arial"/>
          <w:sz w:val="22"/>
        </w:rPr>
        <w:t>21</w:t>
      </w:r>
      <w:r w:rsidRPr="00644175">
        <w:rPr>
          <w:rFonts w:ascii="Arial" w:hAnsi="Arial" w:cs="Arial"/>
          <w:sz w:val="22"/>
        </w:rPr>
        <w:t xml:space="preserve"> in appendice)</w:t>
      </w:r>
      <w:r w:rsidR="00644175" w:rsidRPr="00644175">
        <w:rPr>
          <w:rFonts w:ascii="Arial" w:hAnsi="Arial" w:cs="Arial"/>
          <w:sz w:val="22"/>
        </w:rPr>
        <w:t>.</w:t>
      </w:r>
    </w:p>
    <w:p w14:paraId="122EC5F7" w14:textId="276D52FF" w:rsidR="00D3385B" w:rsidRDefault="00D3385B" w:rsidP="00307501">
      <w:pPr>
        <w:spacing w:line="276" w:lineRule="auto"/>
        <w:jc w:val="both"/>
        <w:rPr>
          <w:rFonts w:ascii="Arial" w:hAnsi="Arial" w:cs="Arial"/>
          <w:sz w:val="22"/>
        </w:rPr>
      </w:pPr>
    </w:p>
    <w:p w14:paraId="2815D84E" w14:textId="6917EFBE" w:rsidR="00D3385B" w:rsidRDefault="00D3385B" w:rsidP="00307501">
      <w:pPr>
        <w:spacing w:line="276" w:lineRule="auto"/>
        <w:jc w:val="both"/>
        <w:rPr>
          <w:rFonts w:ascii="Arial" w:hAnsi="Arial" w:cs="Arial"/>
          <w:sz w:val="22"/>
        </w:rPr>
      </w:pPr>
    </w:p>
    <w:p w14:paraId="565529D5" w14:textId="1C32BA1B" w:rsidR="00D3385B" w:rsidRDefault="00D3385B" w:rsidP="00307501">
      <w:pPr>
        <w:spacing w:line="276" w:lineRule="auto"/>
        <w:jc w:val="both"/>
        <w:rPr>
          <w:rFonts w:ascii="Arial" w:hAnsi="Arial" w:cs="Arial"/>
          <w:sz w:val="22"/>
        </w:rPr>
      </w:pPr>
    </w:p>
    <w:p w14:paraId="3555882E" w14:textId="77777777" w:rsidR="00307501" w:rsidRPr="00307501" w:rsidRDefault="00307501" w:rsidP="00307501">
      <w:pPr>
        <w:spacing w:line="276" w:lineRule="auto"/>
        <w:jc w:val="both"/>
        <w:rPr>
          <w:rFonts w:ascii="Arial" w:hAnsi="Arial" w:cs="Arial"/>
        </w:rPr>
      </w:pPr>
    </w:p>
    <w:p w14:paraId="71FE6479" w14:textId="1167EAFC" w:rsidR="004324D7" w:rsidRPr="00307501" w:rsidRDefault="00307501" w:rsidP="00307501">
      <w:pPr>
        <w:pStyle w:val="Didascalia"/>
        <w:rPr>
          <w:color w:val="auto"/>
        </w:rPr>
      </w:pPr>
      <w:bookmarkStart w:id="48" w:name="_Toc164781361"/>
      <w:r w:rsidRPr="00307501">
        <w:rPr>
          <w:color w:val="auto"/>
        </w:rPr>
        <w:lastRenderedPageBreak/>
        <w:t xml:space="preserve">Tab. </w:t>
      </w:r>
      <w:r w:rsidRPr="00307501">
        <w:rPr>
          <w:color w:val="auto"/>
        </w:rPr>
        <w:fldChar w:fldCharType="begin"/>
      </w:r>
      <w:r w:rsidRPr="00307501">
        <w:rPr>
          <w:color w:val="auto"/>
        </w:rPr>
        <w:instrText xml:space="preserve"> SEQ Tab. \* ARABIC </w:instrText>
      </w:r>
      <w:r w:rsidRPr="00307501">
        <w:rPr>
          <w:color w:val="auto"/>
        </w:rPr>
        <w:fldChar w:fldCharType="separate"/>
      </w:r>
      <w:r w:rsidR="00BA5DB7">
        <w:rPr>
          <w:noProof/>
          <w:color w:val="auto"/>
        </w:rPr>
        <w:t>15</w:t>
      </w:r>
      <w:r w:rsidRPr="00307501">
        <w:rPr>
          <w:color w:val="auto"/>
        </w:rPr>
        <w:fldChar w:fldCharType="end"/>
      </w:r>
      <w:r w:rsidRPr="00307501">
        <w:rPr>
          <w:color w:val="auto"/>
        </w:rPr>
        <w:t xml:space="preserve"> - </w:t>
      </w:r>
      <w:r w:rsidRPr="00307501">
        <w:rPr>
          <w:rFonts w:ascii="Helvetica" w:eastAsia="Arial Narrow" w:hAnsi="Helvetica" w:cs="Arial Narrow"/>
          <w:bCs w:val="0"/>
          <w:color w:val="auto"/>
          <w:sz w:val="16"/>
          <w:szCs w:val="16"/>
        </w:rPr>
        <w:t>Compilazione in aula vs compilazione all’esame per le Professioni Sanitarie</w:t>
      </w:r>
      <w:bookmarkEnd w:id="48"/>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1260"/>
        <w:gridCol w:w="1260"/>
      </w:tblGrid>
      <w:tr w:rsidR="00307501" w:rsidRPr="00307501" w14:paraId="1CEF071B" w14:textId="77777777" w:rsidTr="00307501">
        <w:trPr>
          <w:trHeight w:val="588"/>
        </w:trPr>
        <w:tc>
          <w:tcPr>
            <w:tcW w:w="3960" w:type="dxa"/>
            <w:shd w:val="clear" w:color="auto" w:fill="A8D08D" w:themeFill="accent6" w:themeFillTint="99"/>
            <w:vAlign w:val="center"/>
            <w:hideMark/>
          </w:tcPr>
          <w:p w14:paraId="2803B895" w14:textId="77777777" w:rsidR="00307501" w:rsidRPr="00307501" w:rsidRDefault="00307501" w:rsidP="00307501">
            <w:pPr>
              <w:jc w:val="center"/>
              <w:rPr>
                <w:rFonts w:eastAsia="Times New Roman"/>
                <w:b/>
                <w:bCs/>
                <w:color w:val="000000"/>
                <w:sz w:val="20"/>
                <w:szCs w:val="20"/>
              </w:rPr>
            </w:pPr>
            <w:r w:rsidRPr="00307501">
              <w:rPr>
                <w:rFonts w:eastAsia="Times New Roman"/>
                <w:b/>
                <w:bCs/>
                <w:color w:val="000000"/>
                <w:sz w:val="20"/>
                <w:szCs w:val="20"/>
              </w:rPr>
              <w:t xml:space="preserve">CdS delle professioni sanitarie </w:t>
            </w:r>
          </w:p>
        </w:tc>
        <w:tc>
          <w:tcPr>
            <w:tcW w:w="1260" w:type="dxa"/>
            <w:shd w:val="clear" w:color="auto" w:fill="A8D08D" w:themeFill="accent6" w:themeFillTint="99"/>
            <w:vAlign w:val="center"/>
            <w:hideMark/>
          </w:tcPr>
          <w:p w14:paraId="31CCFC3B" w14:textId="77777777" w:rsidR="00307501" w:rsidRPr="00307501" w:rsidRDefault="00307501" w:rsidP="00307501">
            <w:pPr>
              <w:jc w:val="center"/>
              <w:rPr>
                <w:rFonts w:eastAsia="Times New Roman"/>
                <w:b/>
                <w:bCs/>
                <w:color w:val="000000"/>
                <w:sz w:val="20"/>
                <w:szCs w:val="20"/>
              </w:rPr>
            </w:pPr>
            <w:r w:rsidRPr="00307501">
              <w:rPr>
                <w:rFonts w:eastAsia="Times New Roman"/>
                <w:b/>
                <w:bCs/>
                <w:color w:val="000000"/>
                <w:sz w:val="20"/>
                <w:szCs w:val="20"/>
              </w:rPr>
              <w:t>aula</w:t>
            </w:r>
          </w:p>
        </w:tc>
        <w:tc>
          <w:tcPr>
            <w:tcW w:w="1260" w:type="dxa"/>
            <w:shd w:val="clear" w:color="auto" w:fill="A8D08D" w:themeFill="accent6" w:themeFillTint="99"/>
            <w:vAlign w:val="center"/>
            <w:hideMark/>
          </w:tcPr>
          <w:p w14:paraId="1FF53495" w14:textId="77777777" w:rsidR="00307501" w:rsidRPr="00307501" w:rsidRDefault="00307501" w:rsidP="00307501">
            <w:pPr>
              <w:jc w:val="center"/>
              <w:rPr>
                <w:rFonts w:eastAsia="Times New Roman"/>
                <w:b/>
                <w:bCs/>
                <w:color w:val="000000"/>
                <w:sz w:val="20"/>
                <w:szCs w:val="20"/>
              </w:rPr>
            </w:pPr>
            <w:r w:rsidRPr="00307501">
              <w:rPr>
                <w:rFonts w:eastAsia="Times New Roman"/>
                <w:b/>
                <w:bCs/>
                <w:color w:val="000000"/>
                <w:sz w:val="20"/>
                <w:szCs w:val="20"/>
              </w:rPr>
              <w:t>prenotazione</w:t>
            </w:r>
          </w:p>
        </w:tc>
      </w:tr>
      <w:tr w:rsidR="00307501" w:rsidRPr="00307501" w14:paraId="29A2C5AA" w14:textId="77777777" w:rsidTr="0071435E">
        <w:trPr>
          <w:trHeight w:val="397"/>
        </w:trPr>
        <w:tc>
          <w:tcPr>
            <w:tcW w:w="3960" w:type="dxa"/>
            <w:shd w:val="clear" w:color="auto" w:fill="auto"/>
            <w:vAlign w:val="center"/>
            <w:hideMark/>
          </w:tcPr>
          <w:p w14:paraId="18F05B85" w14:textId="27AB582B" w:rsidR="00307501" w:rsidRPr="00307501" w:rsidRDefault="00307501" w:rsidP="00307501">
            <w:pPr>
              <w:rPr>
                <w:rFonts w:eastAsia="Times New Roman"/>
                <w:bCs/>
                <w:color w:val="000000"/>
                <w:sz w:val="20"/>
                <w:szCs w:val="20"/>
              </w:rPr>
            </w:pPr>
            <w:r w:rsidRPr="00307501">
              <w:rPr>
                <w:rFonts w:eastAsia="Times New Roman"/>
                <w:bCs/>
                <w:color w:val="000000"/>
                <w:sz w:val="20"/>
                <w:szCs w:val="20"/>
              </w:rPr>
              <w:t xml:space="preserve">Farmacia </w:t>
            </w:r>
            <w:r w:rsidR="007024E2">
              <w:rPr>
                <w:rFonts w:eastAsia="Times New Roman"/>
                <w:bCs/>
                <w:color w:val="000000"/>
                <w:sz w:val="20"/>
                <w:szCs w:val="20"/>
              </w:rPr>
              <w:t>e</w:t>
            </w:r>
            <w:r w:rsidRPr="00307501">
              <w:rPr>
                <w:rFonts w:eastAsia="Times New Roman"/>
                <w:bCs/>
                <w:color w:val="000000"/>
                <w:sz w:val="20"/>
                <w:szCs w:val="20"/>
              </w:rPr>
              <w:t xml:space="preserve"> Medicina</w:t>
            </w:r>
          </w:p>
        </w:tc>
        <w:tc>
          <w:tcPr>
            <w:tcW w:w="1260" w:type="dxa"/>
            <w:shd w:val="clear" w:color="auto" w:fill="auto"/>
            <w:vAlign w:val="center"/>
            <w:hideMark/>
          </w:tcPr>
          <w:p w14:paraId="57F3C672"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12,08%</w:t>
            </w:r>
          </w:p>
        </w:tc>
        <w:tc>
          <w:tcPr>
            <w:tcW w:w="1260" w:type="dxa"/>
            <w:shd w:val="clear" w:color="auto" w:fill="auto"/>
            <w:vAlign w:val="center"/>
            <w:hideMark/>
          </w:tcPr>
          <w:p w14:paraId="3E10E80B"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87,92%</w:t>
            </w:r>
          </w:p>
        </w:tc>
      </w:tr>
      <w:tr w:rsidR="00307501" w:rsidRPr="00307501" w14:paraId="522828C8" w14:textId="77777777" w:rsidTr="0071435E">
        <w:trPr>
          <w:trHeight w:val="397"/>
        </w:trPr>
        <w:tc>
          <w:tcPr>
            <w:tcW w:w="3960" w:type="dxa"/>
            <w:shd w:val="clear" w:color="auto" w:fill="auto"/>
            <w:vAlign w:val="center"/>
            <w:hideMark/>
          </w:tcPr>
          <w:p w14:paraId="6485D22A" w14:textId="1A7E0628" w:rsidR="00307501" w:rsidRPr="00307501" w:rsidRDefault="00307501" w:rsidP="00307501">
            <w:pPr>
              <w:rPr>
                <w:rFonts w:eastAsia="Times New Roman"/>
                <w:bCs/>
                <w:color w:val="000000"/>
                <w:sz w:val="20"/>
                <w:szCs w:val="20"/>
              </w:rPr>
            </w:pPr>
            <w:r w:rsidRPr="00307501">
              <w:rPr>
                <w:rFonts w:eastAsia="Times New Roman"/>
                <w:bCs/>
                <w:color w:val="000000"/>
                <w:sz w:val="20"/>
                <w:szCs w:val="20"/>
              </w:rPr>
              <w:t xml:space="preserve">Medicina </w:t>
            </w:r>
            <w:r w:rsidR="007024E2">
              <w:rPr>
                <w:rFonts w:eastAsia="Times New Roman"/>
                <w:bCs/>
                <w:color w:val="000000"/>
                <w:sz w:val="20"/>
                <w:szCs w:val="20"/>
              </w:rPr>
              <w:t>e</w:t>
            </w:r>
            <w:r w:rsidRPr="00307501">
              <w:rPr>
                <w:rFonts w:eastAsia="Times New Roman"/>
                <w:bCs/>
                <w:color w:val="000000"/>
                <w:sz w:val="20"/>
                <w:szCs w:val="20"/>
              </w:rPr>
              <w:t xml:space="preserve"> Odontoiatria</w:t>
            </w:r>
          </w:p>
        </w:tc>
        <w:tc>
          <w:tcPr>
            <w:tcW w:w="1260" w:type="dxa"/>
            <w:shd w:val="clear" w:color="auto" w:fill="auto"/>
            <w:vAlign w:val="center"/>
            <w:hideMark/>
          </w:tcPr>
          <w:p w14:paraId="7CDC7311"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14,99%</w:t>
            </w:r>
          </w:p>
        </w:tc>
        <w:tc>
          <w:tcPr>
            <w:tcW w:w="1260" w:type="dxa"/>
            <w:shd w:val="clear" w:color="auto" w:fill="auto"/>
            <w:vAlign w:val="center"/>
            <w:hideMark/>
          </w:tcPr>
          <w:p w14:paraId="30373CE7"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85,01%</w:t>
            </w:r>
          </w:p>
        </w:tc>
      </w:tr>
      <w:tr w:rsidR="00307501" w:rsidRPr="00307501" w14:paraId="1D87D13F" w14:textId="77777777" w:rsidTr="0071435E">
        <w:trPr>
          <w:trHeight w:val="397"/>
        </w:trPr>
        <w:tc>
          <w:tcPr>
            <w:tcW w:w="3960" w:type="dxa"/>
            <w:shd w:val="clear" w:color="auto" w:fill="auto"/>
            <w:vAlign w:val="center"/>
            <w:hideMark/>
          </w:tcPr>
          <w:p w14:paraId="69B169B4" w14:textId="096235DE" w:rsidR="00307501" w:rsidRPr="00307501" w:rsidRDefault="00307501" w:rsidP="00307501">
            <w:pPr>
              <w:rPr>
                <w:rFonts w:eastAsia="Times New Roman"/>
                <w:bCs/>
                <w:color w:val="000000"/>
                <w:sz w:val="20"/>
                <w:szCs w:val="20"/>
              </w:rPr>
            </w:pPr>
            <w:r w:rsidRPr="00307501">
              <w:rPr>
                <w:rFonts w:eastAsia="Times New Roman"/>
                <w:bCs/>
                <w:color w:val="000000"/>
                <w:sz w:val="20"/>
                <w:szCs w:val="20"/>
              </w:rPr>
              <w:t xml:space="preserve">Medicina </w:t>
            </w:r>
            <w:r w:rsidR="007024E2">
              <w:rPr>
                <w:rFonts w:eastAsia="Times New Roman"/>
                <w:bCs/>
                <w:color w:val="000000"/>
                <w:sz w:val="20"/>
                <w:szCs w:val="20"/>
              </w:rPr>
              <w:t>e</w:t>
            </w:r>
            <w:r w:rsidRPr="00307501">
              <w:rPr>
                <w:rFonts w:eastAsia="Times New Roman"/>
                <w:bCs/>
                <w:color w:val="000000"/>
                <w:sz w:val="20"/>
                <w:szCs w:val="20"/>
              </w:rPr>
              <w:t xml:space="preserve"> Psicologia</w:t>
            </w:r>
          </w:p>
        </w:tc>
        <w:tc>
          <w:tcPr>
            <w:tcW w:w="1260" w:type="dxa"/>
            <w:shd w:val="clear" w:color="auto" w:fill="auto"/>
            <w:vAlign w:val="center"/>
            <w:hideMark/>
          </w:tcPr>
          <w:p w14:paraId="5631118E"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23,70%</w:t>
            </w:r>
          </w:p>
        </w:tc>
        <w:tc>
          <w:tcPr>
            <w:tcW w:w="1260" w:type="dxa"/>
            <w:shd w:val="clear" w:color="auto" w:fill="auto"/>
            <w:vAlign w:val="center"/>
            <w:hideMark/>
          </w:tcPr>
          <w:p w14:paraId="337B5565" w14:textId="77777777" w:rsidR="00307501" w:rsidRPr="00307501" w:rsidRDefault="00307501" w:rsidP="00307501">
            <w:pPr>
              <w:jc w:val="center"/>
              <w:rPr>
                <w:rFonts w:eastAsia="Times New Roman"/>
                <w:bCs/>
                <w:color w:val="000000"/>
                <w:sz w:val="20"/>
                <w:szCs w:val="20"/>
              </w:rPr>
            </w:pPr>
            <w:r w:rsidRPr="00307501">
              <w:rPr>
                <w:rFonts w:eastAsia="Times New Roman"/>
                <w:bCs/>
                <w:color w:val="000000"/>
                <w:sz w:val="20"/>
                <w:szCs w:val="20"/>
              </w:rPr>
              <w:t>76,30%</w:t>
            </w:r>
          </w:p>
        </w:tc>
      </w:tr>
    </w:tbl>
    <w:p w14:paraId="59E79FAE" w14:textId="4505C1DA" w:rsidR="003A51CB" w:rsidRDefault="003A51CB" w:rsidP="009A56FB">
      <w:pPr>
        <w:pStyle w:val="Titolo2"/>
      </w:pPr>
      <w:bookmarkStart w:id="49" w:name="_Toc133605107"/>
      <w:bookmarkEnd w:id="40"/>
    </w:p>
    <w:p w14:paraId="08EAAD34" w14:textId="77777777" w:rsidR="00AE6856" w:rsidRPr="00AE6856" w:rsidRDefault="00AE6856" w:rsidP="00AE6856"/>
    <w:p w14:paraId="7E65BEDD" w14:textId="5FD3C2DE" w:rsidR="00426050" w:rsidRPr="009A56FB" w:rsidRDefault="00426050" w:rsidP="009A56FB">
      <w:pPr>
        <w:pStyle w:val="Titolo2"/>
      </w:pPr>
      <w:bookmarkStart w:id="50" w:name="_Toc164781338"/>
      <w:r w:rsidRPr="009A56FB">
        <w:t>4.</w:t>
      </w:r>
      <w:r w:rsidR="0087646D" w:rsidRPr="009A56FB">
        <w:t>2</w:t>
      </w:r>
      <w:r w:rsidRPr="009A56FB">
        <w:t xml:space="preserve"> Le opinioni degli studenti non frequentanti</w:t>
      </w:r>
      <w:bookmarkEnd w:id="49"/>
      <w:bookmarkEnd w:id="50"/>
    </w:p>
    <w:p w14:paraId="2AACD39B" w14:textId="77777777" w:rsidR="00DD7B82" w:rsidRPr="00DD7B82" w:rsidRDefault="00DD7B82" w:rsidP="00DD7B82"/>
    <w:p w14:paraId="20582B88" w14:textId="4516B7D8" w:rsidR="00426050" w:rsidRPr="003A51CB" w:rsidRDefault="00426050" w:rsidP="005F488C">
      <w:pPr>
        <w:tabs>
          <w:tab w:val="left" w:pos="0"/>
        </w:tabs>
        <w:spacing w:line="276" w:lineRule="auto"/>
        <w:jc w:val="both"/>
        <w:rPr>
          <w:rFonts w:ascii="Arial" w:eastAsia="Arial Narrow" w:hAnsi="Arial" w:cs="Arial"/>
          <w:sz w:val="22"/>
        </w:rPr>
      </w:pPr>
      <w:r w:rsidRPr="003A51CB">
        <w:rPr>
          <w:rFonts w:ascii="Arial" w:eastAsia="Arial Narrow" w:hAnsi="Arial" w:cs="Arial"/>
          <w:sz w:val="22"/>
        </w:rPr>
        <w:t xml:space="preserve">Gli studenti che si dichiarano non frequentanti sono chiamati a rispondere ad un sottoinsieme delle 11 domande del questionario che riguardano gli aspetti dell’insegnamento che non richiedono la frequenza per poter rispondere:  </w:t>
      </w:r>
    </w:p>
    <w:p w14:paraId="718AD4FF"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sz w:val="22"/>
        </w:rPr>
        <w:t xml:space="preserve">Le conoscenze preliminari possedute sono risultate sufficienti per la comprensione </w:t>
      </w:r>
      <w:r w:rsidRPr="003A51CB">
        <w:rPr>
          <w:rFonts w:ascii="Arial" w:eastAsia="Arial Narrow" w:hAnsi="Arial" w:cs="Arial"/>
          <w:i/>
          <w:color w:val="000000"/>
          <w:sz w:val="22"/>
        </w:rPr>
        <w:t>degli argomenti previsti nel programma d'esame?</w:t>
      </w:r>
    </w:p>
    <w:p w14:paraId="761A3D9C"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Il carico di studio dell'insegnamento è proporzionato ai crediti assegnati?</w:t>
      </w:r>
    </w:p>
    <w:p w14:paraId="67BA76FD"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Il materiale didattico (indicato e disponibile) è adeguato per lo studio della materia?</w:t>
      </w:r>
    </w:p>
    <w:p w14:paraId="7773C8B5"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Le modalità di esame sono state definite in modo chiaro?</w:t>
      </w:r>
    </w:p>
    <w:p w14:paraId="2FE7D12C" w14:textId="77777777"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Il docente è reperibile per chiarimenti e spiegazioni?</w:t>
      </w:r>
    </w:p>
    <w:p w14:paraId="6B5063EB" w14:textId="05094894" w:rsidR="00426050" w:rsidRPr="003A51CB" w:rsidRDefault="00426050" w:rsidP="005F488C">
      <w:pPr>
        <w:widowControl w:val="0"/>
        <w:numPr>
          <w:ilvl w:val="0"/>
          <w:numId w:val="4"/>
        </w:numPr>
        <w:pBdr>
          <w:top w:val="nil"/>
          <w:left w:val="nil"/>
          <w:bottom w:val="nil"/>
          <w:right w:val="nil"/>
          <w:between w:val="nil"/>
        </w:pBdr>
        <w:spacing w:line="276" w:lineRule="auto"/>
        <w:jc w:val="both"/>
        <w:rPr>
          <w:rFonts w:ascii="Arial" w:hAnsi="Arial" w:cs="Arial"/>
          <w:i/>
          <w:sz w:val="22"/>
        </w:rPr>
      </w:pPr>
      <w:r w:rsidRPr="003A51CB">
        <w:rPr>
          <w:rFonts w:ascii="Arial" w:eastAsia="Arial Narrow" w:hAnsi="Arial" w:cs="Arial"/>
          <w:i/>
          <w:color w:val="000000"/>
          <w:sz w:val="22"/>
        </w:rPr>
        <w:t>È interessato/a agli argomenti trattati nell'insegnamento?</w:t>
      </w:r>
    </w:p>
    <w:p w14:paraId="503209EA" w14:textId="39AC4D92" w:rsidR="00994898" w:rsidRPr="003A51CB" w:rsidRDefault="00994898" w:rsidP="00994898">
      <w:pPr>
        <w:widowControl w:val="0"/>
        <w:pBdr>
          <w:top w:val="nil"/>
          <w:left w:val="nil"/>
          <w:bottom w:val="nil"/>
          <w:right w:val="nil"/>
          <w:between w:val="nil"/>
        </w:pBdr>
        <w:spacing w:line="276" w:lineRule="auto"/>
        <w:jc w:val="both"/>
        <w:rPr>
          <w:rFonts w:ascii="Arial" w:hAnsi="Arial" w:cs="Arial"/>
          <w:i/>
          <w:sz w:val="22"/>
        </w:rPr>
      </w:pPr>
    </w:p>
    <w:p w14:paraId="06160D89" w14:textId="4C83F185" w:rsidR="00426050" w:rsidRPr="00D14094" w:rsidRDefault="00994898" w:rsidP="005F488C">
      <w:pPr>
        <w:widowControl w:val="0"/>
        <w:pBdr>
          <w:top w:val="nil"/>
          <w:left w:val="nil"/>
          <w:bottom w:val="nil"/>
          <w:right w:val="nil"/>
          <w:between w:val="nil"/>
        </w:pBdr>
        <w:spacing w:line="276" w:lineRule="auto"/>
        <w:jc w:val="both"/>
        <w:rPr>
          <w:rFonts w:ascii="Arial" w:hAnsi="Arial" w:cs="Arial"/>
          <w:sz w:val="22"/>
        </w:rPr>
      </w:pPr>
      <w:r w:rsidRPr="003A51CB">
        <w:rPr>
          <w:rFonts w:ascii="Arial" w:eastAsia="Arial Narrow" w:hAnsi="Arial" w:cs="Arial"/>
          <w:sz w:val="22"/>
        </w:rPr>
        <w:t>Il questionario Sapienza, come già ripetutamente osservato, pone una settima domanda finale “</w:t>
      </w:r>
      <w:r w:rsidRPr="003A51CB">
        <w:rPr>
          <w:rFonts w:ascii="Arial" w:hAnsi="Arial" w:cs="Arial"/>
          <w:i/>
          <w:sz w:val="22"/>
        </w:rPr>
        <w:t xml:space="preserve">Quanto sei complessivamente soddisfatto di come stato svolto questo insegnamento? </w:t>
      </w:r>
      <w:r w:rsidRPr="003A51CB">
        <w:rPr>
          <w:rFonts w:ascii="Arial" w:hAnsi="Arial" w:cs="Arial"/>
          <w:sz w:val="22"/>
        </w:rPr>
        <w:t>corrispondente alla domanda D12 del questionario frequentanti.</w:t>
      </w:r>
    </w:p>
    <w:p w14:paraId="4FD6B532" w14:textId="7CD56B42" w:rsidR="00C42408" w:rsidRPr="003A51CB" w:rsidRDefault="00426050" w:rsidP="00C42408">
      <w:pPr>
        <w:widowControl w:val="0"/>
        <w:pBdr>
          <w:top w:val="nil"/>
          <w:left w:val="nil"/>
          <w:bottom w:val="nil"/>
          <w:right w:val="nil"/>
          <w:between w:val="nil"/>
        </w:pBdr>
        <w:spacing w:line="276" w:lineRule="auto"/>
        <w:jc w:val="both"/>
        <w:rPr>
          <w:rFonts w:ascii="Arial" w:eastAsia="Arial Narrow" w:hAnsi="Arial" w:cs="Arial"/>
          <w:color w:val="000000"/>
          <w:sz w:val="22"/>
        </w:rPr>
      </w:pPr>
      <w:r w:rsidRPr="003A51CB">
        <w:rPr>
          <w:rFonts w:ascii="Arial" w:eastAsia="Arial Narrow" w:hAnsi="Arial" w:cs="Arial"/>
          <w:color w:val="000000"/>
          <w:sz w:val="22"/>
        </w:rPr>
        <w:t xml:space="preserve">Nell’interpretare le opinioni dei non frequentanti è opportuno innanzitutto tener conto della loro reale consistenza rispetto al totale delle opinioni espresse. </w:t>
      </w:r>
      <w:r w:rsidR="00C42408" w:rsidRPr="003A51CB">
        <w:rPr>
          <w:rFonts w:ascii="Arial" w:eastAsia="Arial Narrow" w:hAnsi="Arial" w:cs="Arial"/>
          <w:bCs/>
          <w:sz w:val="22"/>
        </w:rPr>
        <w:t>Per questo motivo nel seguito sono considerati solo i CdS</w:t>
      </w:r>
      <w:r w:rsidR="00055300" w:rsidRPr="003A51CB">
        <w:rPr>
          <w:rFonts w:ascii="Arial" w:eastAsia="Arial Narrow" w:hAnsi="Arial" w:cs="Arial"/>
          <w:bCs/>
          <w:sz w:val="22"/>
        </w:rPr>
        <w:t xml:space="preserve"> che hanno superato il 30% delle </w:t>
      </w:r>
      <w:r w:rsidR="00C42408" w:rsidRPr="003A51CB">
        <w:rPr>
          <w:rFonts w:ascii="Arial" w:eastAsia="Arial Narrow" w:hAnsi="Arial" w:cs="Arial"/>
          <w:bCs/>
          <w:sz w:val="22"/>
        </w:rPr>
        <w:t>opinioni</w:t>
      </w:r>
      <w:r w:rsidR="00055300" w:rsidRPr="003A51CB">
        <w:rPr>
          <w:rFonts w:ascii="Arial" w:eastAsia="Arial Narrow" w:hAnsi="Arial" w:cs="Arial"/>
          <w:bCs/>
          <w:sz w:val="22"/>
        </w:rPr>
        <w:t xml:space="preserve"> complessivamente </w:t>
      </w:r>
      <w:r w:rsidR="00C42408" w:rsidRPr="003A51CB">
        <w:rPr>
          <w:rFonts w:ascii="Arial" w:eastAsia="Arial Narrow" w:hAnsi="Arial" w:cs="Arial"/>
          <w:bCs/>
          <w:sz w:val="22"/>
        </w:rPr>
        <w:t>espresse</w:t>
      </w:r>
      <w:r w:rsidR="00055300" w:rsidRPr="003A51CB">
        <w:rPr>
          <w:rFonts w:ascii="Arial" w:eastAsia="Arial Narrow" w:hAnsi="Arial" w:cs="Arial"/>
          <w:bCs/>
          <w:sz w:val="22"/>
        </w:rPr>
        <w:t>.</w:t>
      </w:r>
      <w:r w:rsidR="00C42408" w:rsidRPr="003A51CB">
        <w:rPr>
          <w:rFonts w:ascii="Arial" w:eastAsia="Arial Narrow" w:hAnsi="Arial" w:cs="Arial"/>
          <w:bCs/>
          <w:sz w:val="22"/>
        </w:rPr>
        <w:t xml:space="preserve"> </w:t>
      </w:r>
      <w:r w:rsidR="00055300" w:rsidRPr="003A51CB">
        <w:rPr>
          <w:rFonts w:ascii="Arial" w:eastAsia="Arial Narrow" w:hAnsi="Arial" w:cs="Arial"/>
          <w:bCs/>
          <w:sz w:val="22"/>
        </w:rPr>
        <w:t xml:space="preserve"> </w:t>
      </w:r>
    </w:p>
    <w:p w14:paraId="340F5489" w14:textId="13B894A4" w:rsidR="00C42408" w:rsidRPr="003A51CB" w:rsidRDefault="00C42408" w:rsidP="00C42408">
      <w:pPr>
        <w:widowControl w:val="0"/>
        <w:pBdr>
          <w:top w:val="nil"/>
          <w:left w:val="nil"/>
          <w:bottom w:val="nil"/>
          <w:right w:val="nil"/>
          <w:between w:val="nil"/>
        </w:pBdr>
        <w:spacing w:line="276" w:lineRule="auto"/>
        <w:jc w:val="both"/>
        <w:rPr>
          <w:rFonts w:ascii="Arial" w:eastAsia="Arial Narrow" w:hAnsi="Arial" w:cs="Arial"/>
          <w:sz w:val="22"/>
        </w:rPr>
      </w:pPr>
      <w:r w:rsidRPr="003A51CB">
        <w:rPr>
          <w:rFonts w:ascii="Arial" w:eastAsia="Arial Narrow" w:hAnsi="Arial" w:cs="Arial"/>
          <w:sz w:val="22"/>
        </w:rPr>
        <w:t xml:space="preserve">Nel 2022/2023 </w:t>
      </w:r>
      <w:r w:rsidRPr="003A51CB">
        <w:rPr>
          <w:rFonts w:ascii="Arial" w:eastAsia="Arial Narrow" w:hAnsi="Arial" w:cs="Arial"/>
          <w:bCs/>
          <w:sz w:val="22"/>
        </w:rPr>
        <w:t xml:space="preserve">sono stati 31 i CdS </w:t>
      </w:r>
      <w:r w:rsidRPr="003A51CB">
        <w:rPr>
          <w:rFonts w:ascii="Arial" w:eastAsia="Arial Narrow" w:hAnsi="Arial" w:cs="Arial"/>
          <w:sz w:val="22"/>
        </w:rPr>
        <w:t xml:space="preserve">i corsi al di sopra della soglia del 30%: 11 CdL, 19 CdLM, 1 CdLMcu. </w:t>
      </w:r>
      <w:r w:rsidRPr="003A51CB">
        <w:rPr>
          <w:rFonts w:ascii="Arial" w:eastAsia="Arial Narrow" w:hAnsi="Arial" w:cs="Arial"/>
          <w:bCs/>
          <w:sz w:val="22"/>
        </w:rPr>
        <w:t xml:space="preserve">Nel complesso più che nella rilevazione dello scorso anno a.a.: </w:t>
      </w:r>
      <w:r w:rsidRPr="003A51CB">
        <w:rPr>
          <w:rFonts w:ascii="Arial" w:eastAsia="Arial Narrow" w:hAnsi="Arial" w:cs="Arial"/>
          <w:sz w:val="22"/>
        </w:rPr>
        <w:t>13 CdL, 12 CdLM, 1 CdLMcu.</w:t>
      </w:r>
      <w:r w:rsidR="00D14094">
        <w:rPr>
          <w:rFonts w:ascii="Arial" w:eastAsia="Arial Narrow" w:hAnsi="Arial" w:cs="Arial"/>
          <w:sz w:val="22"/>
        </w:rPr>
        <w:t xml:space="preserve"> </w:t>
      </w:r>
      <w:r w:rsidRPr="003A51CB">
        <w:rPr>
          <w:rFonts w:ascii="Arial" w:eastAsia="Arial Narrow" w:hAnsi="Arial" w:cs="Arial"/>
          <w:sz w:val="22"/>
        </w:rPr>
        <w:t>I CdS considerati sono elencati nella tabella che segue</w:t>
      </w:r>
      <w:r w:rsidR="00D14094">
        <w:rPr>
          <w:rFonts w:ascii="Arial" w:eastAsia="Arial Narrow" w:hAnsi="Arial" w:cs="Arial"/>
          <w:sz w:val="22"/>
        </w:rPr>
        <w:t>.</w:t>
      </w:r>
    </w:p>
    <w:p w14:paraId="52F19FA2" w14:textId="77777777" w:rsidR="009A56FB" w:rsidRPr="00D14094" w:rsidRDefault="009A56FB" w:rsidP="004324D7">
      <w:pPr>
        <w:pStyle w:val="Didascalia"/>
        <w:rPr>
          <w:rFonts w:asciiTheme="minorHAnsi" w:hAnsiTheme="minorHAnsi" w:cstheme="minorHAnsi"/>
          <w:color w:val="auto"/>
          <w:sz w:val="14"/>
        </w:rPr>
      </w:pPr>
    </w:p>
    <w:p w14:paraId="1869EDF9" w14:textId="105C9679" w:rsidR="004324D7" w:rsidRPr="000E15B4" w:rsidRDefault="004324D7" w:rsidP="004324D7">
      <w:pPr>
        <w:pStyle w:val="Didascalia"/>
        <w:rPr>
          <w:rFonts w:asciiTheme="minorHAnsi" w:eastAsia="Arial Narrow" w:hAnsiTheme="minorHAnsi" w:cstheme="minorHAnsi"/>
          <w:color w:val="auto"/>
        </w:rPr>
      </w:pPr>
      <w:bookmarkStart w:id="51" w:name="_Toc164781362"/>
      <w:r w:rsidRPr="00053484">
        <w:rPr>
          <w:rFonts w:asciiTheme="minorHAnsi" w:hAnsiTheme="minorHAnsi" w:cstheme="minorHAnsi"/>
          <w:color w:val="auto"/>
        </w:rPr>
        <w:t xml:space="preserve">Tab. </w:t>
      </w:r>
      <w:r w:rsidRPr="00053484">
        <w:rPr>
          <w:rFonts w:asciiTheme="minorHAnsi" w:hAnsiTheme="minorHAnsi" w:cstheme="minorHAnsi"/>
          <w:color w:val="auto"/>
        </w:rPr>
        <w:fldChar w:fldCharType="begin"/>
      </w:r>
      <w:r w:rsidRPr="00053484">
        <w:rPr>
          <w:rFonts w:asciiTheme="minorHAnsi" w:hAnsiTheme="minorHAnsi" w:cstheme="minorHAnsi"/>
          <w:color w:val="auto"/>
        </w:rPr>
        <w:instrText xml:space="preserve"> SEQ Tab. \* ARABIC </w:instrText>
      </w:r>
      <w:r w:rsidRPr="00053484">
        <w:rPr>
          <w:rFonts w:asciiTheme="minorHAnsi" w:hAnsiTheme="minorHAnsi" w:cstheme="minorHAnsi"/>
          <w:color w:val="auto"/>
        </w:rPr>
        <w:fldChar w:fldCharType="separate"/>
      </w:r>
      <w:r w:rsidR="00BA5DB7">
        <w:rPr>
          <w:rFonts w:asciiTheme="minorHAnsi" w:hAnsiTheme="minorHAnsi" w:cstheme="minorHAnsi"/>
          <w:noProof/>
          <w:color w:val="auto"/>
        </w:rPr>
        <w:t>16</w:t>
      </w:r>
      <w:r w:rsidRPr="00053484">
        <w:rPr>
          <w:rFonts w:asciiTheme="minorHAnsi" w:hAnsiTheme="minorHAnsi" w:cstheme="minorHAnsi"/>
          <w:color w:val="auto"/>
        </w:rPr>
        <w:fldChar w:fldCharType="end"/>
      </w:r>
      <w:r w:rsidRPr="00053484">
        <w:rPr>
          <w:rFonts w:asciiTheme="minorHAnsi" w:hAnsiTheme="minorHAnsi" w:cstheme="minorHAnsi"/>
          <w:color w:val="auto"/>
        </w:rPr>
        <w:t xml:space="preserve"> </w:t>
      </w:r>
      <w:r w:rsidR="009067F6" w:rsidRPr="00053484">
        <w:rPr>
          <w:rFonts w:asciiTheme="minorHAnsi" w:hAnsiTheme="minorHAnsi" w:cstheme="minorHAnsi"/>
          <w:color w:val="auto"/>
        </w:rPr>
        <w:t xml:space="preserve">–Cds </w:t>
      </w:r>
      <w:r w:rsidR="00053484" w:rsidRPr="00053484">
        <w:rPr>
          <w:rFonts w:asciiTheme="minorHAnsi" w:hAnsiTheme="minorHAnsi" w:cstheme="minorHAnsi"/>
          <w:color w:val="auto"/>
        </w:rPr>
        <w:t>con percentuale delle opinioni complessivamente espresse maggiore del 30%. Non frequentanti</w:t>
      </w:r>
      <w:bookmarkEnd w:id="51"/>
      <w:r w:rsidR="00053484" w:rsidRPr="00053484">
        <w:rPr>
          <w:rFonts w:asciiTheme="minorHAnsi" w:hAnsiTheme="minorHAnsi" w:cstheme="minorHAnsi"/>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851"/>
        <w:gridCol w:w="5527"/>
      </w:tblGrid>
      <w:tr w:rsidR="00C42408" w:rsidRPr="001827E2" w14:paraId="4899C062" w14:textId="77777777" w:rsidTr="00A10002">
        <w:trPr>
          <w:trHeight w:val="335"/>
          <w:tblHeader/>
        </w:trPr>
        <w:tc>
          <w:tcPr>
            <w:tcW w:w="2972" w:type="dxa"/>
            <w:shd w:val="clear" w:color="auto" w:fill="A8D08D" w:themeFill="accent6" w:themeFillTint="99"/>
            <w:vAlign w:val="bottom"/>
            <w:hideMark/>
          </w:tcPr>
          <w:p w14:paraId="48F954DC" w14:textId="77777777" w:rsidR="00C42408" w:rsidRPr="001827E2" w:rsidRDefault="00C42408" w:rsidP="00A05F59">
            <w:pPr>
              <w:rPr>
                <w:rFonts w:eastAsia="Times New Roman"/>
                <w:b/>
                <w:bCs/>
                <w:color w:val="000000"/>
                <w:sz w:val="17"/>
                <w:szCs w:val="17"/>
              </w:rPr>
            </w:pPr>
            <w:r w:rsidRPr="001827E2">
              <w:rPr>
                <w:rFonts w:eastAsia="Times New Roman"/>
                <w:b/>
                <w:bCs/>
                <w:color w:val="000000"/>
                <w:sz w:val="17"/>
                <w:szCs w:val="17"/>
              </w:rPr>
              <w:t>Facoltà</w:t>
            </w:r>
          </w:p>
        </w:tc>
        <w:tc>
          <w:tcPr>
            <w:tcW w:w="851" w:type="dxa"/>
            <w:shd w:val="clear" w:color="auto" w:fill="A8D08D" w:themeFill="accent6" w:themeFillTint="99"/>
            <w:noWrap/>
            <w:vAlign w:val="bottom"/>
            <w:hideMark/>
          </w:tcPr>
          <w:p w14:paraId="2039541D" w14:textId="77777777" w:rsidR="00C42408" w:rsidRPr="001827E2" w:rsidRDefault="00C42408" w:rsidP="00A05F59">
            <w:pPr>
              <w:rPr>
                <w:rFonts w:eastAsia="Times New Roman"/>
                <w:b/>
                <w:bCs/>
                <w:color w:val="000000"/>
                <w:sz w:val="17"/>
                <w:szCs w:val="17"/>
              </w:rPr>
            </w:pPr>
            <w:r w:rsidRPr="001827E2">
              <w:rPr>
                <w:rFonts w:eastAsia="Times New Roman"/>
                <w:b/>
                <w:bCs/>
                <w:color w:val="000000"/>
                <w:sz w:val="17"/>
                <w:szCs w:val="17"/>
              </w:rPr>
              <w:t xml:space="preserve"> Titolo</w:t>
            </w:r>
          </w:p>
        </w:tc>
        <w:tc>
          <w:tcPr>
            <w:tcW w:w="5527" w:type="dxa"/>
            <w:shd w:val="clear" w:color="auto" w:fill="A8D08D" w:themeFill="accent6" w:themeFillTint="99"/>
            <w:noWrap/>
            <w:vAlign w:val="bottom"/>
            <w:hideMark/>
          </w:tcPr>
          <w:p w14:paraId="525CAE5B" w14:textId="77777777" w:rsidR="00C42408" w:rsidRPr="001827E2" w:rsidRDefault="00C42408" w:rsidP="00A05F59">
            <w:pPr>
              <w:rPr>
                <w:rFonts w:eastAsia="Times New Roman"/>
                <w:b/>
                <w:bCs/>
                <w:color w:val="000000"/>
                <w:sz w:val="17"/>
                <w:szCs w:val="17"/>
              </w:rPr>
            </w:pPr>
            <w:r w:rsidRPr="001827E2">
              <w:rPr>
                <w:rFonts w:eastAsia="Times New Roman"/>
                <w:b/>
                <w:bCs/>
                <w:color w:val="000000"/>
                <w:sz w:val="17"/>
                <w:szCs w:val="17"/>
              </w:rPr>
              <w:t>Corso</w:t>
            </w:r>
          </w:p>
        </w:tc>
      </w:tr>
      <w:tr w:rsidR="00C42408" w:rsidRPr="001827E2" w14:paraId="45A154E4" w14:textId="77777777" w:rsidTr="00A10002">
        <w:trPr>
          <w:trHeight w:val="364"/>
        </w:trPr>
        <w:tc>
          <w:tcPr>
            <w:tcW w:w="2972" w:type="dxa"/>
            <w:shd w:val="clear" w:color="auto" w:fill="auto"/>
            <w:vAlign w:val="center"/>
            <w:hideMark/>
          </w:tcPr>
          <w:p w14:paraId="4D765BF3" w14:textId="77777777" w:rsidR="00C42408" w:rsidRPr="003A51CB" w:rsidRDefault="00C42408" w:rsidP="009067F6">
            <w:pPr>
              <w:rPr>
                <w:rFonts w:eastAsia="Times New Roman"/>
                <w:color w:val="000000"/>
                <w:sz w:val="18"/>
                <w:szCs w:val="17"/>
              </w:rPr>
            </w:pPr>
            <w:r w:rsidRPr="003A51CB">
              <w:rPr>
                <w:rFonts w:eastAsia="Times New Roman"/>
                <w:color w:val="000000"/>
                <w:sz w:val="18"/>
                <w:szCs w:val="17"/>
              </w:rPr>
              <w:t>Farmacia e Medicina</w:t>
            </w:r>
          </w:p>
        </w:tc>
        <w:tc>
          <w:tcPr>
            <w:tcW w:w="851" w:type="dxa"/>
            <w:shd w:val="clear" w:color="auto" w:fill="auto"/>
            <w:noWrap/>
            <w:vAlign w:val="bottom"/>
            <w:hideMark/>
          </w:tcPr>
          <w:p w14:paraId="50B245C7"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622BCE97"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Comunicazione Scientifica Biomedica</w:t>
            </w:r>
          </w:p>
        </w:tc>
      </w:tr>
      <w:tr w:rsidR="00C42408" w:rsidRPr="001827E2" w14:paraId="72EDEAAE" w14:textId="77777777" w:rsidTr="00A10002">
        <w:trPr>
          <w:trHeight w:val="227"/>
        </w:trPr>
        <w:tc>
          <w:tcPr>
            <w:tcW w:w="2972" w:type="dxa"/>
            <w:vMerge w:val="restart"/>
            <w:shd w:val="clear" w:color="auto" w:fill="auto"/>
            <w:vAlign w:val="center"/>
            <w:hideMark/>
          </w:tcPr>
          <w:p w14:paraId="59428718" w14:textId="77777777" w:rsidR="00C42408" w:rsidRPr="003A51CB" w:rsidRDefault="00C42408" w:rsidP="009067F6">
            <w:pPr>
              <w:rPr>
                <w:rFonts w:eastAsia="Times New Roman"/>
                <w:color w:val="000000"/>
                <w:sz w:val="18"/>
                <w:szCs w:val="17"/>
              </w:rPr>
            </w:pPr>
            <w:r w:rsidRPr="003A51CB">
              <w:rPr>
                <w:rFonts w:eastAsia="Times New Roman"/>
                <w:color w:val="000000"/>
                <w:sz w:val="18"/>
                <w:szCs w:val="17"/>
              </w:rPr>
              <w:t>Giurisprudenza</w:t>
            </w:r>
          </w:p>
        </w:tc>
        <w:tc>
          <w:tcPr>
            <w:tcW w:w="851" w:type="dxa"/>
            <w:shd w:val="clear" w:color="auto" w:fill="auto"/>
            <w:noWrap/>
            <w:vAlign w:val="bottom"/>
            <w:hideMark/>
          </w:tcPr>
          <w:p w14:paraId="68457C82"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4CC66A6E" w14:textId="704E94F9" w:rsidR="00C42408" w:rsidRPr="001827E2" w:rsidRDefault="00C42408" w:rsidP="00A05F59">
            <w:pPr>
              <w:rPr>
                <w:rFonts w:eastAsia="Times New Roman"/>
                <w:color w:val="000000"/>
                <w:sz w:val="17"/>
                <w:szCs w:val="17"/>
              </w:rPr>
            </w:pPr>
            <w:r w:rsidRPr="001827E2">
              <w:rPr>
                <w:rFonts w:eastAsia="Times New Roman"/>
                <w:color w:val="000000"/>
                <w:sz w:val="17"/>
                <w:szCs w:val="17"/>
              </w:rPr>
              <w:t xml:space="preserve">Risorse Umane, Scienze </w:t>
            </w:r>
            <w:r w:rsidR="003A51CB" w:rsidRPr="001827E2">
              <w:rPr>
                <w:rFonts w:eastAsia="Times New Roman"/>
                <w:color w:val="000000"/>
                <w:sz w:val="17"/>
                <w:szCs w:val="17"/>
              </w:rPr>
              <w:t xml:space="preserve">del lavoro e </w:t>
            </w:r>
            <w:r w:rsidRPr="001827E2">
              <w:rPr>
                <w:rFonts w:eastAsia="Times New Roman"/>
                <w:color w:val="000000"/>
                <w:sz w:val="17"/>
                <w:szCs w:val="17"/>
              </w:rPr>
              <w:t>Innovazione</w:t>
            </w:r>
          </w:p>
        </w:tc>
      </w:tr>
      <w:tr w:rsidR="00C42408" w:rsidRPr="001827E2" w14:paraId="2155CCD5" w14:textId="77777777" w:rsidTr="00A10002">
        <w:trPr>
          <w:trHeight w:val="227"/>
        </w:trPr>
        <w:tc>
          <w:tcPr>
            <w:tcW w:w="2972" w:type="dxa"/>
            <w:vMerge/>
            <w:vAlign w:val="center"/>
            <w:hideMark/>
          </w:tcPr>
          <w:p w14:paraId="2C51048E" w14:textId="77777777" w:rsidR="00C42408" w:rsidRPr="003A51CB" w:rsidRDefault="00C42408" w:rsidP="009067F6">
            <w:pPr>
              <w:rPr>
                <w:rFonts w:eastAsia="Times New Roman"/>
                <w:color w:val="000000"/>
                <w:sz w:val="18"/>
                <w:szCs w:val="17"/>
              </w:rPr>
            </w:pPr>
          </w:p>
        </w:tc>
        <w:tc>
          <w:tcPr>
            <w:tcW w:w="851" w:type="dxa"/>
            <w:shd w:val="clear" w:color="auto" w:fill="auto"/>
            <w:noWrap/>
            <w:vAlign w:val="bottom"/>
            <w:hideMark/>
          </w:tcPr>
          <w:p w14:paraId="3B28926E"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LMcu</w:t>
            </w:r>
          </w:p>
        </w:tc>
        <w:tc>
          <w:tcPr>
            <w:tcW w:w="5527" w:type="dxa"/>
            <w:shd w:val="clear" w:color="auto" w:fill="auto"/>
            <w:noWrap/>
            <w:vAlign w:val="bottom"/>
            <w:hideMark/>
          </w:tcPr>
          <w:p w14:paraId="1E864D72"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Giurisprudenza</w:t>
            </w:r>
          </w:p>
        </w:tc>
      </w:tr>
      <w:tr w:rsidR="00C42408" w:rsidRPr="001827E2" w14:paraId="2E980995" w14:textId="77777777" w:rsidTr="00A10002">
        <w:trPr>
          <w:trHeight w:val="227"/>
        </w:trPr>
        <w:tc>
          <w:tcPr>
            <w:tcW w:w="2972" w:type="dxa"/>
            <w:vMerge w:val="restart"/>
            <w:shd w:val="clear" w:color="auto" w:fill="auto"/>
            <w:vAlign w:val="center"/>
            <w:hideMark/>
          </w:tcPr>
          <w:p w14:paraId="739FC69E" w14:textId="77777777" w:rsidR="00C42408" w:rsidRPr="003A51CB" w:rsidRDefault="00C42408" w:rsidP="009067F6">
            <w:pPr>
              <w:rPr>
                <w:rFonts w:eastAsia="Times New Roman"/>
                <w:color w:val="000000"/>
                <w:sz w:val="18"/>
                <w:szCs w:val="17"/>
              </w:rPr>
            </w:pPr>
            <w:r w:rsidRPr="003A51CB">
              <w:rPr>
                <w:rFonts w:eastAsia="Times New Roman"/>
                <w:color w:val="000000"/>
                <w:sz w:val="18"/>
                <w:szCs w:val="17"/>
              </w:rPr>
              <w:t>Lettere e Filosofia</w:t>
            </w:r>
          </w:p>
        </w:tc>
        <w:tc>
          <w:tcPr>
            <w:tcW w:w="851" w:type="dxa"/>
            <w:shd w:val="clear" w:color="auto" w:fill="auto"/>
            <w:noWrap/>
            <w:vAlign w:val="bottom"/>
            <w:hideMark/>
          </w:tcPr>
          <w:p w14:paraId="539380ED"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5CC5E2BB" w14:textId="6DFC62EE" w:rsidR="00C42408" w:rsidRPr="001827E2" w:rsidRDefault="00C42408" w:rsidP="00A05F59">
            <w:pPr>
              <w:rPr>
                <w:rFonts w:eastAsia="Times New Roman"/>
                <w:color w:val="000000"/>
                <w:sz w:val="17"/>
                <w:szCs w:val="17"/>
              </w:rPr>
            </w:pPr>
            <w:r w:rsidRPr="001827E2">
              <w:rPr>
                <w:rFonts w:eastAsia="Times New Roman"/>
                <w:color w:val="000000"/>
                <w:sz w:val="17"/>
                <w:szCs w:val="17"/>
              </w:rPr>
              <w:t xml:space="preserve">Scienze Geografiche </w:t>
            </w:r>
            <w:r w:rsidR="003A51CB" w:rsidRPr="001827E2">
              <w:rPr>
                <w:rFonts w:eastAsia="Times New Roman"/>
                <w:color w:val="000000"/>
                <w:sz w:val="17"/>
                <w:szCs w:val="17"/>
              </w:rPr>
              <w:t>per l</w:t>
            </w:r>
            <w:r w:rsidRPr="001827E2">
              <w:rPr>
                <w:rFonts w:eastAsia="Times New Roman"/>
                <w:color w:val="000000"/>
                <w:sz w:val="17"/>
                <w:szCs w:val="17"/>
              </w:rPr>
              <w:t xml:space="preserve">'Ambiente </w:t>
            </w:r>
            <w:r w:rsidR="003A51CB" w:rsidRPr="001827E2">
              <w:rPr>
                <w:rFonts w:eastAsia="Times New Roman"/>
                <w:color w:val="000000"/>
                <w:sz w:val="17"/>
                <w:szCs w:val="17"/>
              </w:rPr>
              <w:t>e l</w:t>
            </w:r>
            <w:r w:rsidRPr="001827E2">
              <w:rPr>
                <w:rFonts w:eastAsia="Times New Roman"/>
                <w:color w:val="000000"/>
                <w:sz w:val="17"/>
                <w:szCs w:val="17"/>
              </w:rPr>
              <w:t>a Salute</w:t>
            </w:r>
          </w:p>
        </w:tc>
      </w:tr>
      <w:tr w:rsidR="009067F6" w:rsidRPr="001827E2" w14:paraId="72376634" w14:textId="77777777" w:rsidTr="00A10002">
        <w:trPr>
          <w:trHeight w:val="227"/>
        </w:trPr>
        <w:tc>
          <w:tcPr>
            <w:tcW w:w="2972" w:type="dxa"/>
            <w:vMerge/>
            <w:vAlign w:val="center"/>
            <w:hideMark/>
          </w:tcPr>
          <w:p w14:paraId="19B47751"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3B521E44" w14:textId="10256367"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585FE740"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Lingue, Culture, Letterature, Traduzione</w:t>
            </w:r>
          </w:p>
        </w:tc>
      </w:tr>
      <w:tr w:rsidR="009067F6" w:rsidRPr="001827E2" w14:paraId="490BBB2E" w14:textId="77777777" w:rsidTr="00A10002">
        <w:trPr>
          <w:trHeight w:val="227"/>
        </w:trPr>
        <w:tc>
          <w:tcPr>
            <w:tcW w:w="2972" w:type="dxa"/>
            <w:vMerge/>
            <w:vAlign w:val="center"/>
            <w:hideMark/>
          </w:tcPr>
          <w:p w14:paraId="5258BE91"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3193AD40" w14:textId="44DCC3C3"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096A2B4C" w14:textId="631AE693"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Scienze </w:t>
            </w:r>
            <w:r w:rsidR="003A51CB" w:rsidRPr="001827E2">
              <w:rPr>
                <w:rFonts w:eastAsia="Times New Roman"/>
                <w:color w:val="000000"/>
                <w:sz w:val="17"/>
                <w:szCs w:val="17"/>
              </w:rPr>
              <w:t xml:space="preserve">della </w:t>
            </w:r>
            <w:r w:rsidRPr="001827E2">
              <w:rPr>
                <w:rFonts w:eastAsia="Times New Roman"/>
                <w:color w:val="000000"/>
                <w:sz w:val="17"/>
                <w:szCs w:val="17"/>
              </w:rPr>
              <w:t xml:space="preserve">Moda </w:t>
            </w:r>
            <w:r w:rsidR="003A51CB" w:rsidRPr="001827E2">
              <w:rPr>
                <w:rFonts w:eastAsia="Times New Roman"/>
                <w:color w:val="000000"/>
                <w:sz w:val="17"/>
                <w:szCs w:val="17"/>
              </w:rPr>
              <w:t xml:space="preserve">e del </w:t>
            </w:r>
            <w:r w:rsidRPr="001827E2">
              <w:rPr>
                <w:rFonts w:eastAsia="Times New Roman"/>
                <w:color w:val="000000"/>
                <w:sz w:val="17"/>
                <w:szCs w:val="17"/>
              </w:rPr>
              <w:t>Costume</w:t>
            </w:r>
          </w:p>
        </w:tc>
      </w:tr>
      <w:tr w:rsidR="009067F6" w:rsidRPr="001827E2" w14:paraId="19A005C1" w14:textId="77777777" w:rsidTr="00A10002">
        <w:trPr>
          <w:trHeight w:val="227"/>
        </w:trPr>
        <w:tc>
          <w:tcPr>
            <w:tcW w:w="2972" w:type="dxa"/>
            <w:vMerge/>
            <w:vAlign w:val="center"/>
            <w:hideMark/>
          </w:tcPr>
          <w:p w14:paraId="6218B2DE"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6892E2B6" w14:textId="7F6C78D8"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661047D1"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Teatro, Cinema, Media</w:t>
            </w:r>
          </w:p>
        </w:tc>
      </w:tr>
      <w:tr w:rsidR="009067F6" w:rsidRPr="001827E2" w14:paraId="305DE284" w14:textId="77777777" w:rsidTr="00A10002">
        <w:trPr>
          <w:trHeight w:val="227"/>
        </w:trPr>
        <w:tc>
          <w:tcPr>
            <w:tcW w:w="2972" w:type="dxa"/>
            <w:vMerge/>
            <w:vAlign w:val="center"/>
            <w:hideMark/>
          </w:tcPr>
          <w:p w14:paraId="2B097503"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24DABAE6" w14:textId="5C5E3893"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7640D5FB"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Storia, Antropologia, Religioni</w:t>
            </w:r>
          </w:p>
        </w:tc>
      </w:tr>
      <w:tr w:rsidR="009067F6" w:rsidRPr="001827E2" w14:paraId="15DE2D76" w14:textId="77777777" w:rsidTr="00A10002">
        <w:trPr>
          <w:trHeight w:val="227"/>
        </w:trPr>
        <w:tc>
          <w:tcPr>
            <w:tcW w:w="2972" w:type="dxa"/>
            <w:vMerge/>
            <w:vAlign w:val="center"/>
            <w:hideMark/>
          </w:tcPr>
          <w:p w14:paraId="1CC79DD3"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30FE6026" w14:textId="06311AE2"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29BB69FF"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Comunicazione e Interpretariato in Lingua dei Segni Italiana (Lis e List)</w:t>
            </w:r>
          </w:p>
        </w:tc>
      </w:tr>
      <w:tr w:rsidR="00C42408" w:rsidRPr="001827E2" w14:paraId="794808D0" w14:textId="77777777" w:rsidTr="00A10002">
        <w:trPr>
          <w:trHeight w:val="227"/>
        </w:trPr>
        <w:tc>
          <w:tcPr>
            <w:tcW w:w="2972" w:type="dxa"/>
            <w:vMerge/>
            <w:vAlign w:val="center"/>
            <w:hideMark/>
          </w:tcPr>
          <w:p w14:paraId="0782C8D5" w14:textId="77777777" w:rsidR="00C42408" w:rsidRPr="003A51CB" w:rsidRDefault="00C42408" w:rsidP="009067F6">
            <w:pPr>
              <w:rPr>
                <w:rFonts w:eastAsia="Times New Roman"/>
                <w:color w:val="000000"/>
                <w:sz w:val="18"/>
                <w:szCs w:val="17"/>
              </w:rPr>
            </w:pPr>
          </w:p>
        </w:tc>
        <w:tc>
          <w:tcPr>
            <w:tcW w:w="851" w:type="dxa"/>
            <w:shd w:val="clear" w:color="auto" w:fill="auto"/>
            <w:noWrap/>
            <w:vAlign w:val="bottom"/>
            <w:hideMark/>
          </w:tcPr>
          <w:p w14:paraId="3F5F595D" w14:textId="77777777" w:rsidR="00C42408" w:rsidRPr="001827E2" w:rsidRDefault="00C42408" w:rsidP="00A05F59">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47F41149" w14:textId="6A0453C6" w:rsidR="00C42408" w:rsidRPr="001827E2" w:rsidRDefault="00C42408" w:rsidP="00A05F59">
            <w:pPr>
              <w:rPr>
                <w:rFonts w:eastAsia="Times New Roman"/>
                <w:color w:val="000000"/>
                <w:sz w:val="17"/>
                <w:szCs w:val="17"/>
              </w:rPr>
            </w:pPr>
            <w:r w:rsidRPr="001827E2">
              <w:rPr>
                <w:rFonts w:eastAsia="Times New Roman"/>
                <w:color w:val="000000"/>
                <w:sz w:val="17"/>
                <w:szCs w:val="17"/>
              </w:rPr>
              <w:t xml:space="preserve">Gestione </w:t>
            </w:r>
            <w:r w:rsidR="003A51CB" w:rsidRPr="001827E2">
              <w:rPr>
                <w:rFonts w:eastAsia="Times New Roman"/>
                <w:color w:val="000000"/>
                <w:sz w:val="17"/>
                <w:szCs w:val="17"/>
              </w:rPr>
              <w:t xml:space="preserve">e </w:t>
            </w:r>
            <w:r w:rsidRPr="001827E2">
              <w:rPr>
                <w:rFonts w:eastAsia="Times New Roman"/>
                <w:color w:val="000000"/>
                <w:sz w:val="17"/>
                <w:szCs w:val="17"/>
              </w:rPr>
              <w:t xml:space="preserve">Valorizzazione </w:t>
            </w:r>
            <w:r w:rsidR="003A51CB" w:rsidRPr="001827E2">
              <w:rPr>
                <w:rFonts w:eastAsia="Times New Roman"/>
                <w:color w:val="000000"/>
                <w:sz w:val="17"/>
                <w:szCs w:val="17"/>
              </w:rPr>
              <w:t xml:space="preserve">del </w:t>
            </w:r>
            <w:r w:rsidRPr="001827E2">
              <w:rPr>
                <w:rFonts w:eastAsia="Times New Roman"/>
                <w:color w:val="000000"/>
                <w:sz w:val="17"/>
                <w:szCs w:val="17"/>
              </w:rPr>
              <w:t>Territorio</w:t>
            </w:r>
          </w:p>
        </w:tc>
      </w:tr>
      <w:tr w:rsidR="009067F6" w:rsidRPr="001827E2" w14:paraId="48C5B3AC" w14:textId="77777777" w:rsidTr="00A10002">
        <w:trPr>
          <w:trHeight w:val="227"/>
        </w:trPr>
        <w:tc>
          <w:tcPr>
            <w:tcW w:w="2972" w:type="dxa"/>
            <w:vMerge/>
            <w:vAlign w:val="center"/>
            <w:hideMark/>
          </w:tcPr>
          <w:p w14:paraId="5B8717F6"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68AF10B5" w14:textId="6806426F"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1F20CF84" w14:textId="77777777" w:rsidR="009067F6" w:rsidRPr="001827E2" w:rsidRDefault="009067F6" w:rsidP="009067F6">
            <w:pPr>
              <w:rPr>
                <w:rFonts w:eastAsia="Times New Roman"/>
                <w:color w:val="000000"/>
                <w:sz w:val="17"/>
                <w:szCs w:val="17"/>
                <w:lang w:val="en-US"/>
              </w:rPr>
            </w:pPr>
            <w:r w:rsidRPr="001827E2">
              <w:rPr>
                <w:rFonts w:eastAsia="Times New Roman"/>
                <w:color w:val="000000"/>
                <w:sz w:val="17"/>
                <w:szCs w:val="17"/>
                <w:lang w:val="en-US"/>
              </w:rPr>
              <w:t>English and Anglo-American Studies - Studi Inglesi e Anglo-Americani</w:t>
            </w:r>
          </w:p>
        </w:tc>
      </w:tr>
      <w:tr w:rsidR="009067F6" w:rsidRPr="001827E2" w14:paraId="37A0DC55" w14:textId="77777777" w:rsidTr="00A10002">
        <w:trPr>
          <w:trHeight w:val="227"/>
        </w:trPr>
        <w:tc>
          <w:tcPr>
            <w:tcW w:w="2972" w:type="dxa"/>
            <w:vMerge/>
            <w:vAlign w:val="center"/>
            <w:hideMark/>
          </w:tcPr>
          <w:p w14:paraId="638ABA94" w14:textId="77777777" w:rsidR="009067F6" w:rsidRPr="003A51CB" w:rsidRDefault="009067F6" w:rsidP="009067F6">
            <w:pPr>
              <w:rPr>
                <w:rFonts w:eastAsia="Times New Roman"/>
                <w:color w:val="000000"/>
                <w:sz w:val="18"/>
                <w:szCs w:val="17"/>
                <w:lang w:val="en-US"/>
              </w:rPr>
            </w:pPr>
          </w:p>
        </w:tc>
        <w:tc>
          <w:tcPr>
            <w:tcW w:w="851" w:type="dxa"/>
            <w:shd w:val="clear" w:color="auto" w:fill="auto"/>
            <w:noWrap/>
            <w:vAlign w:val="bottom"/>
            <w:hideMark/>
          </w:tcPr>
          <w:p w14:paraId="5C24AB96" w14:textId="532F7ACF" w:rsidR="009067F6" w:rsidRPr="001827E2" w:rsidRDefault="009067F6" w:rsidP="009067F6">
            <w:pPr>
              <w:rPr>
                <w:rFonts w:eastAsia="Times New Roman"/>
                <w:color w:val="000000"/>
                <w:sz w:val="17"/>
                <w:szCs w:val="17"/>
                <w:lang w:val="en-US"/>
              </w:rPr>
            </w:pPr>
            <w:r w:rsidRPr="001827E2">
              <w:rPr>
                <w:rFonts w:eastAsia="Times New Roman"/>
                <w:color w:val="000000"/>
                <w:sz w:val="17"/>
                <w:szCs w:val="17"/>
              </w:rPr>
              <w:t>LM</w:t>
            </w:r>
          </w:p>
        </w:tc>
        <w:tc>
          <w:tcPr>
            <w:tcW w:w="5527" w:type="dxa"/>
            <w:shd w:val="clear" w:color="auto" w:fill="auto"/>
            <w:noWrap/>
            <w:vAlign w:val="bottom"/>
            <w:hideMark/>
          </w:tcPr>
          <w:p w14:paraId="05D781F2" w14:textId="2645E4E3"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Editoria </w:t>
            </w:r>
            <w:r w:rsidR="003A51CB" w:rsidRPr="001827E2">
              <w:rPr>
                <w:rFonts w:eastAsia="Times New Roman"/>
                <w:color w:val="000000"/>
                <w:sz w:val="17"/>
                <w:szCs w:val="17"/>
              </w:rPr>
              <w:t xml:space="preserve">e </w:t>
            </w:r>
            <w:r w:rsidRPr="001827E2">
              <w:rPr>
                <w:rFonts w:eastAsia="Times New Roman"/>
                <w:color w:val="000000"/>
                <w:sz w:val="17"/>
                <w:szCs w:val="17"/>
              </w:rPr>
              <w:t>Scrittura</w:t>
            </w:r>
          </w:p>
        </w:tc>
      </w:tr>
      <w:tr w:rsidR="009067F6" w:rsidRPr="001827E2" w14:paraId="1D2F1D74" w14:textId="77777777" w:rsidTr="00A10002">
        <w:trPr>
          <w:trHeight w:val="227"/>
        </w:trPr>
        <w:tc>
          <w:tcPr>
            <w:tcW w:w="2972" w:type="dxa"/>
            <w:vMerge/>
            <w:vAlign w:val="center"/>
            <w:hideMark/>
          </w:tcPr>
          <w:p w14:paraId="3131844B"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53ACFBCD" w14:textId="5F8732E9"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2E44B70C" w14:textId="2CE649F5"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Culture </w:t>
            </w:r>
            <w:r w:rsidR="003A51CB" w:rsidRPr="001827E2">
              <w:rPr>
                <w:rFonts w:eastAsia="Times New Roman"/>
                <w:color w:val="000000"/>
                <w:sz w:val="17"/>
                <w:szCs w:val="17"/>
              </w:rPr>
              <w:t xml:space="preserve">e </w:t>
            </w:r>
            <w:r w:rsidRPr="001827E2">
              <w:rPr>
                <w:rFonts w:eastAsia="Times New Roman"/>
                <w:color w:val="000000"/>
                <w:sz w:val="17"/>
                <w:szCs w:val="17"/>
              </w:rPr>
              <w:t>Religioni</w:t>
            </w:r>
          </w:p>
        </w:tc>
      </w:tr>
      <w:tr w:rsidR="009067F6" w:rsidRPr="001827E2" w14:paraId="269FDDE3" w14:textId="77777777" w:rsidTr="00A10002">
        <w:trPr>
          <w:trHeight w:val="227"/>
        </w:trPr>
        <w:tc>
          <w:tcPr>
            <w:tcW w:w="2972" w:type="dxa"/>
            <w:vMerge/>
            <w:vAlign w:val="center"/>
            <w:hideMark/>
          </w:tcPr>
          <w:p w14:paraId="3389B9AB"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45A49662" w14:textId="06503BED"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562A0F75"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Archeologia</w:t>
            </w:r>
          </w:p>
        </w:tc>
      </w:tr>
      <w:tr w:rsidR="009067F6" w:rsidRPr="001827E2" w14:paraId="0247CB9C" w14:textId="77777777" w:rsidTr="00A10002">
        <w:trPr>
          <w:trHeight w:val="227"/>
        </w:trPr>
        <w:tc>
          <w:tcPr>
            <w:tcW w:w="2972" w:type="dxa"/>
            <w:vMerge/>
            <w:vAlign w:val="center"/>
            <w:hideMark/>
          </w:tcPr>
          <w:p w14:paraId="5E1013E5"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29D82E81" w14:textId="76969717"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657CDD6F" w14:textId="100F9600"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Archivistica </w:t>
            </w:r>
            <w:r w:rsidR="003A51CB" w:rsidRPr="001827E2">
              <w:rPr>
                <w:rFonts w:eastAsia="Times New Roman"/>
                <w:color w:val="000000"/>
                <w:sz w:val="17"/>
                <w:szCs w:val="17"/>
              </w:rPr>
              <w:t xml:space="preserve">e </w:t>
            </w:r>
            <w:r w:rsidRPr="001827E2">
              <w:rPr>
                <w:rFonts w:eastAsia="Times New Roman"/>
                <w:color w:val="000000"/>
                <w:sz w:val="17"/>
                <w:szCs w:val="17"/>
              </w:rPr>
              <w:t>Biblioteconomia</w:t>
            </w:r>
          </w:p>
        </w:tc>
      </w:tr>
      <w:tr w:rsidR="009067F6" w:rsidRPr="001827E2" w14:paraId="44FAFE04" w14:textId="77777777" w:rsidTr="00A10002">
        <w:trPr>
          <w:trHeight w:val="227"/>
        </w:trPr>
        <w:tc>
          <w:tcPr>
            <w:tcW w:w="2972" w:type="dxa"/>
            <w:vMerge/>
            <w:vAlign w:val="center"/>
            <w:hideMark/>
          </w:tcPr>
          <w:p w14:paraId="175AE2CF"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14BBEF74" w14:textId="0A2F38BB"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08DDEDDD" w14:textId="0C6251A4"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Scienze Storiche. Medioevo, </w:t>
            </w:r>
            <w:r w:rsidR="003A51CB" w:rsidRPr="001827E2">
              <w:rPr>
                <w:rFonts w:eastAsia="Times New Roman"/>
                <w:color w:val="000000"/>
                <w:sz w:val="17"/>
                <w:szCs w:val="17"/>
              </w:rPr>
              <w:t>Età</w:t>
            </w:r>
            <w:r w:rsidRPr="001827E2">
              <w:rPr>
                <w:rFonts w:eastAsia="Times New Roman"/>
                <w:color w:val="000000"/>
                <w:sz w:val="17"/>
                <w:szCs w:val="17"/>
              </w:rPr>
              <w:t xml:space="preserve"> Moderna, </w:t>
            </w:r>
            <w:r w:rsidR="003A51CB" w:rsidRPr="001827E2">
              <w:rPr>
                <w:rFonts w:eastAsia="Times New Roman"/>
                <w:color w:val="000000"/>
                <w:sz w:val="17"/>
                <w:szCs w:val="17"/>
              </w:rPr>
              <w:t>Età</w:t>
            </w:r>
            <w:r w:rsidRPr="001827E2">
              <w:rPr>
                <w:rFonts w:eastAsia="Times New Roman"/>
                <w:color w:val="000000"/>
                <w:sz w:val="17"/>
                <w:szCs w:val="17"/>
              </w:rPr>
              <w:t xml:space="preserve"> Contemporanea</w:t>
            </w:r>
          </w:p>
        </w:tc>
      </w:tr>
      <w:tr w:rsidR="009067F6" w:rsidRPr="001827E2" w14:paraId="0F006279" w14:textId="77777777" w:rsidTr="00A10002">
        <w:trPr>
          <w:trHeight w:val="227"/>
        </w:trPr>
        <w:tc>
          <w:tcPr>
            <w:tcW w:w="2972" w:type="dxa"/>
            <w:vMerge/>
            <w:vAlign w:val="center"/>
            <w:hideMark/>
          </w:tcPr>
          <w:p w14:paraId="6BEFCB46"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695624E1" w14:textId="50A01CA6"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28D1ADAC"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Scritture E Produzioni Dello Spettacolo E Dei Media (Cinema, Teatro, Danza)</w:t>
            </w:r>
          </w:p>
        </w:tc>
      </w:tr>
      <w:tr w:rsidR="009067F6" w:rsidRPr="001827E2" w14:paraId="46C728EA" w14:textId="77777777" w:rsidTr="00A10002">
        <w:trPr>
          <w:trHeight w:val="227"/>
        </w:trPr>
        <w:tc>
          <w:tcPr>
            <w:tcW w:w="2972" w:type="dxa"/>
            <w:vMerge/>
            <w:vAlign w:val="center"/>
            <w:hideMark/>
          </w:tcPr>
          <w:p w14:paraId="1CCE7E45"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38CEED64" w14:textId="2977E76B"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7575E460"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Linguistica</w:t>
            </w:r>
          </w:p>
        </w:tc>
      </w:tr>
      <w:tr w:rsidR="009067F6" w:rsidRPr="001827E2" w14:paraId="7E7AF1B0" w14:textId="77777777" w:rsidTr="00A10002">
        <w:trPr>
          <w:trHeight w:val="227"/>
        </w:trPr>
        <w:tc>
          <w:tcPr>
            <w:tcW w:w="2972" w:type="dxa"/>
            <w:vMerge/>
            <w:vAlign w:val="center"/>
            <w:hideMark/>
          </w:tcPr>
          <w:p w14:paraId="61798487"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0DDE21FD" w14:textId="77F5C8E9"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1DCA8C74"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Musicologia</w:t>
            </w:r>
          </w:p>
        </w:tc>
      </w:tr>
      <w:tr w:rsidR="009067F6" w:rsidRPr="001827E2" w14:paraId="219163F4" w14:textId="77777777" w:rsidTr="00A10002">
        <w:trPr>
          <w:trHeight w:val="227"/>
        </w:trPr>
        <w:tc>
          <w:tcPr>
            <w:tcW w:w="2972" w:type="dxa"/>
            <w:vMerge/>
            <w:vAlign w:val="center"/>
            <w:hideMark/>
          </w:tcPr>
          <w:p w14:paraId="4D96EBF1"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31E651E5" w14:textId="63BEB4B4"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6BE093C2"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Filosofia</w:t>
            </w:r>
          </w:p>
        </w:tc>
      </w:tr>
      <w:tr w:rsidR="009067F6" w:rsidRPr="001827E2" w14:paraId="6DE5FEF2" w14:textId="77777777" w:rsidTr="00A10002">
        <w:trPr>
          <w:trHeight w:val="227"/>
        </w:trPr>
        <w:tc>
          <w:tcPr>
            <w:tcW w:w="2972" w:type="dxa"/>
            <w:vMerge/>
            <w:vAlign w:val="center"/>
            <w:hideMark/>
          </w:tcPr>
          <w:p w14:paraId="61B43F76"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5AF37811" w14:textId="4E558C5E"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49521B16"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Discipline Etno-Antropologiche</w:t>
            </w:r>
          </w:p>
        </w:tc>
      </w:tr>
      <w:tr w:rsidR="009067F6" w:rsidRPr="001827E2" w14:paraId="48CAE04C" w14:textId="77777777" w:rsidTr="00A10002">
        <w:trPr>
          <w:trHeight w:val="227"/>
        </w:trPr>
        <w:tc>
          <w:tcPr>
            <w:tcW w:w="2972" w:type="dxa"/>
            <w:vMerge w:val="restart"/>
            <w:shd w:val="clear" w:color="auto" w:fill="auto"/>
            <w:vAlign w:val="center"/>
            <w:hideMark/>
          </w:tcPr>
          <w:p w14:paraId="2B726F98" w14:textId="77777777" w:rsidR="009067F6" w:rsidRPr="003A51CB" w:rsidRDefault="009067F6" w:rsidP="009067F6">
            <w:pPr>
              <w:rPr>
                <w:rFonts w:eastAsia="Times New Roman"/>
                <w:color w:val="000000"/>
                <w:sz w:val="18"/>
                <w:szCs w:val="17"/>
              </w:rPr>
            </w:pPr>
            <w:r w:rsidRPr="003A51CB">
              <w:rPr>
                <w:rFonts w:eastAsia="Times New Roman"/>
                <w:color w:val="000000"/>
                <w:sz w:val="18"/>
                <w:szCs w:val="17"/>
              </w:rPr>
              <w:t>Medicina e Psicologia</w:t>
            </w:r>
          </w:p>
        </w:tc>
        <w:tc>
          <w:tcPr>
            <w:tcW w:w="851" w:type="dxa"/>
            <w:shd w:val="clear" w:color="auto" w:fill="auto"/>
            <w:noWrap/>
            <w:vAlign w:val="bottom"/>
            <w:hideMark/>
          </w:tcPr>
          <w:p w14:paraId="602FE06D"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27C19702" w14:textId="3FAEFCE9"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Psicologia </w:t>
            </w:r>
            <w:r w:rsidR="003A51CB" w:rsidRPr="001827E2">
              <w:rPr>
                <w:rFonts w:eastAsia="Times New Roman"/>
                <w:color w:val="000000"/>
                <w:sz w:val="17"/>
                <w:szCs w:val="17"/>
              </w:rPr>
              <w:t xml:space="preserve">e </w:t>
            </w:r>
            <w:r w:rsidRPr="001827E2">
              <w:rPr>
                <w:rFonts w:eastAsia="Times New Roman"/>
                <w:color w:val="000000"/>
                <w:sz w:val="17"/>
                <w:szCs w:val="17"/>
              </w:rPr>
              <w:t>Salute</w:t>
            </w:r>
          </w:p>
        </w:tc>
      </w:tr>
      <w:tr w:rsidR="009067F6" w:rsidRPr="001827E2" w14:paraId="4F5C653E" w14:textId="77777777" w:rsidTr="00A10002">
        <w:trPr>
          <w:trHeight w:val="227"/>
        </w:trPr>
        <w:tc>
          <w:tcPr>
            <w:tcW w:w="2972" w:type="dxa"/>
            <w:vMerge/>
            <w:vAlign w:val="center"/>
            <w:hideMark/>
          </w:tcPr>
          <w:p w14:paraId="2A0BA2C5"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1B702D45" w14:textId="3B98E77A"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39857168" w14:textId="47F2EBDB"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Psicologia </w:t>
            </w:r>
            <w:r w:rsidR="003A51CB" w:rsidRPr="001827E2">
              <w:rPr>
                <w:rFonts w:eastAsia="Times New Roman"/>
                <w:color w:val="000000"/>
                <w:sz w:val="17"/>
                <w:szCs w:val="17"/>
              </w:rPr>
              <w:t xml:space="preserve">e </w:t>
            </w:r>
            <w:r w:rsidRPr="001827E2">
              <w:rPr>
                <w:rFonts w:eastAsia="Times New Roman"/>
                <w:color w:val="000000"/>
                <w:sz w:val="17"/>
                <w:szCs w:val="17"/>
              </w:rPr>
              <w:t>Processi Sociali</w:t>
            </w:r>
          </w:p>
        </w:tc>
      </w:tr>
      <w:tr w:rsidR="009067F6" w:rsidRPr="001827E2" w14:paraId="58538A61" w14:textId="77777777" w:rsidTr="00A10002">
        <w:trPr>
          <w:trHeight w:val="227"/>
        </w:trPr>
        <w:tc>
          <w:tcPr>
            <w:tcW w:w="2972" w:type="dxa"/>
            <w:vMerge/>
            <w:vAlign w:val="center"/>
            <w:hideMark/>
          </w:tcPr>
          <w:p w14:paraId="26A4D9C9" w14:textId="77777777" w:rsidR="009067F6" w:rsidRPr="003A51CB" w:rsidRDefault="009067F6" w:rsidP="009067F6">
            <w:pPr>
              <w:rPr>
                <w:rFonts w:eastAsia="Times New Roman"/>
                <w:color w:val="000000"/>
                <w:sz w:val="18"/>
                <w:szCs w:val="17"/>
              </w:rPr>
            </w:pPr>
          </w:p>
        </w:tc>
        <w:tc>
          <w:tcPr>
            <w:tcW w:w="851" w:type="dxa"/>
            <w:shd w:val="clear" w:color="auto" w:fill="auto"/>
            <w:noWrap/>
            <w:hideMark/>
          </w:tcPr>
          <w:p w14:paraId="1D43BAD4" w14:textId="1AE15140"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4A632371" w14:textId="49953302"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Scienze </w:t>
            </w:r>
            <w:r w:rsidR="003A51CB" w:rsidRPr="001827E2">
              <w:rPr>
                <w:rFonts w:eastAsia="Times New Roman"/>
                <w:color w:val="000000"/>
                <w:sz w:val="17"/>
                <w:szCs w:val="17"/>
              </w:rPr>
              <w:t xml:space="preserve">dell'educazione e della </w:t>
            </w:r>
            <w:r w:rsidRPr="001827E2">
              <w:rPr>
                <w:rFonts w:eastAsia="Times New Roman"/>
                <w:color w:val="000000"/>
                <w:sz w:val="17"/>
                <w:szCs w:val="17"/>
              </w:rPr>
              <w:t>Formazione</w:t>
            </w:r>
          </w:p>
        </w:tc>
      </w:tr>
      <w:tr w:rsidR="009067F6" w:rsidRPr="001827E2" w14:paraId="436A3B80" w14:textId="77777777" w:rsidTr="00A10002">
        <w:trPr>
          <w:trHeight w:val="227"/>
        </w:trPr>
        <w:tc>
          <w:tcPr>
            <w:tcW w:w="2972" w:type="dxa"/>
            <w:vMerge/>
            <w:vAlign w:val="center"/>
            <w:hideMark/>
          </w:tcPr>
          <w:p w14:paraId="17F08D66"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026D3396"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3260B771"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Psicologia delle Risorse Umane, del Lavoro e delle Organizzazioni</w:t>
            </w:r>
          </w:p>
        </w:tc>
      </w:tr>
      <w:tr w:rsidR="009067F6" w:rsidRPr="001827E2" w14:paraId="480C6CC3" w14:textId="77777777" w:rsidTr="00A10002">
        <w:trPr>
          <w:trHeight w:val="227"/>
        </w:trPr>
        <w:tc>
          <w:tcPr>
            <w:tcW w:w="2972" w:type="dxa"/>
            <w:vMerge/>
            <w:vAlign w:val="center"/>
            <w:hideMark/>
          </w:tcPr>
          <w:p w14:paraId="5D7978FC"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1823536F" w14:textId="301DDF94"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1E4494C8"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Pedagogia e Scienze dell'Educazione e della Formazione</w:t>
            </w:r>
          </w:p>
        </w:tc>
      </w:tr>
      <w:tr w:rsidR="009067F6" w:rsidRPr="001827E2" w14:paraId="0E93ACDB" w14:textId="77777777" w:rsidTr="00A10002">
        <w:trPr>
          <w:trHeight w:val="227"/>
        </w:trPr>
        <w:tc>
          <w:tcPr>
            <w:tcW w:w="2972" w:type="dxa"/>
            <w:vMerge/>
            <w:vAlign w:val="center"/>
            <w:hideMark/>
          </w:tcPr>
          <w:p w14:paraId="1FB53FD8" w14:textId="77777777" w:rsidR="009067F6" w:rsidRPr="003A51CB" w:rsidRDefault="009067F6" w:rsidP="009067F6">
            <w:pPr>
              <w:rPr>
                <w:rFonts w:eastAsia="Times New Roman"/>
                <w:color w:val="000000"/>
                <w:sz w:val="18"/>
                <w:szCs w:val="17"/>
              </w:rPr>
            </w:pPr>
          </w:p>
        </w:tc>
        <w:tc>
          <w:tcPr>
            <w:tcW w:w="851" w:type="dxa"/>
            <w:shd w:val="clear" w:color="auto" w:fill="auto"/>
            <w:noWrap/>
            <w:vAlign w:val="bottom"/>
            <w:hideMark/>
          </w:tcPr>
          <w:p w14:paraId="075F147E" w14:textId="37D1D4A1"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65A1E323" w14:textId="5E283086" w:rsidR="009067F6" w:rsidRPr="001827E2" w:rsidRDefault="009067F6" w:rsidP="009067F6">
            <w:pPr>
              <w:rPr>
                <w:rFonts w:eastAsia="Times New Roman"/>
                <w:color w:val="000000"/>
                <w:sz w:val="17"/>
                <w:szCs w:val="17"/>
              </w:rPr>
            </w:pPr>
            <w:r w:rsidRPr="001827E2">
              <w:rPr>
                <w:rFonts w:eastAsia="Times New Roman"/>
                <w:color w:val="000000"/>
                <w:sz w:val="17"/>
                <w:szCs w:val="17"/>
              </w:rPr>
              <w:t xml:space="preserve">Psicopatologia Dinamica e Relazione Clinica </w:t>
            </w:r>
            <w:r w:rsidR="003A51CB" w:rsidRPr="001827E2">
              <w:rPr>
                <w:rFonts w:eastAsia="Times New Roman"/>
                <w:color w:val="000000"/>
                <w:sz w:val="17"/>
                <w:szCs w:val="17"/>
              </w:rPr>
              <w:t>nell’Età</w:t>
            </w:r>
            <w:r w:rsidRPr="001827E2">
              <w:rPr>
                <w:rFonts w:eastAsia="Times New Roman"/>
                <w:color w:val="000000"/>
                <w:sz w:val="17"/>
                <w:szCs w:val="17"/>
              </w:rPr>
              <w:t xml:space="preserve"> Evolutiva e nell'Adulto</w:t>
            </w:r>
          </w:p>
        </w:tc>
      </w:tr>
      <w:tr w:rsidR="009067F6" w:rsidRPr="001827E2" w14:paraId="0DF794E9" w14:textId="77777777" w:rsidTr="00A10002">
        <w:trPr>
          <w:trHeight w:val="227"/>
        </w:trPr>
        <w:tc>
          <w:tcPr>
            <w:tcW w:w="2972" w:type="dxa"/>
            <w:vMerge w:val="restart"/>
            <w:shd w:val="clear" w:color="auto" w:fill="auto"/>
            <w:vAlign w:val="center"/>
            <w:hideMark/>
          </w:tcPr>
          <w:p w14:paraId="525AF9B1" w14:textId="77777777" w:rsidR="009067F6" w:rsidRPr="003A51CB" w:rsidRDefault="009067F6" w:rsidP="009067F6">
            <w:pPr>
              <w:rPr>
                <w:rFonts w:eastAsia="Times New Roman"/>
                <w:color w:val="000000"/>
                <w:sz w:val="18"/>
                <w:szCs w:val="17"/>
              </w:rPr>
            </w:pPr>
            <w:r w:rsidRPr="003A51CB">
              <w:rPr>
                <w:rFonts w:eastAsia="Times New Roman"/>
                <w:color w:val="000000"/>
                <w:sz w:val="18"/>
                <w:szCs w:val="17"/>
              </w:rPr>
              <w:t>Scienze Politiche, Sociologia, Comunicazione</w:t>
            </w:r>
          </w:p>
        </w:tc>
        <w:tc>
          <w:tcPr>
            <w:tcW w:w="851" w:type="dxa"/>
            <w:shd w:val="clear" w:color="auto" w:fill="auto"/>
            <w:noWrap/>
            <w:vAlign w:val="bottom"/>
            <w:hideMark/>
          </w:tcPr>
          <w:p w14:paraId="0729D49E"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w:t>
            </w:r>
          </w:p>
        </w:tc>
        <w:tc>
          <w:tcPr>
            <w:tcW w:w="5527" w:type="dxa"/>
            <w:shd w:val="clear" w:color="auto" w:fill="auto"/>
            <w:noWrap/>
            <w:vAlign w:val="bottom"/>
            <w:hideMark/>
          </w:tcPr>
          <w:p w14:paraId="6ACE78A7"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Comunicazione, Tecnologie e Culture Digitali</w:t>
            </w:r>
          </w:p>
        </w:tc>
      </w:tr>
      <w:tr w:rsidR="009067F6" w:rsidRPr="001827E2" w14:paraId="70D737D3" w14:textId="77777777" w:rsidTr="00A10002">
        <w:trPr>
          <w:trHeight w:val="227"/>
        </w:trPr>
        <w:tc>
          <w:tcPr>
            <w:tcW w:w="2972" w:type="dxa"/>
            <w:vMerge/>
            <w:vAlign w:val="center"/>
            <w:hideMark/>
          </w:tcPr>
          <w:p w14:paraId="6E185408" w14:textId="77777777" w:rsidR="009067F6" w:rsidRPr="001827E2" w:rsidRDefault="009067F6" w:rsidP="009067F6">
            <w:pPr>
              <w:rPr>
                <w:rFonts w:eastAsia="Times New Roman"/>
                <w:color w:val="000000"/>
                <w:sz w:val="17"/>
                <w:szCs w:val="17"/>
              </w:rPr>
            </w:pPr>
          </w:p>
        </w:tc>
        <w:tc>
          <w:tcPr>
            <w:tcW w:w="851" w:type="dxa"/>
            <w:shd w:val="clear" w:color="auto" w:fill="auto"/>
            <w:noWrap/>
            <w:vAlign w:val="bottom"/>
            <w:hideMark/>
          </w:tcPr>
          <w:p w14:paraId="365CA93F" w14:textId="50F6C690" w:rsidR="009067F6" w:rsidRPr="001827E2" w:rsidRDefault="009067F6" w:rsidP="009067F6">
            <w:pPr>
              <w:rPr>
                <w:rFonts w:eastAsia="Times New Roman"/>
                <w:color w:val="000000"/>
                <w:sz w:val="17"/>
                <w:szCs w:val="17"/>
              </w:rPr>
            </w:pPr>
            <w:r w:rsidRPr="001827E2">
              <w:rPr>
                <w:rFonts w:eastAsia="Times New Roman"/>
                <w:color w:val="000000"/>
                <w:sz w:val="17"/>
                <w:szCs w:val="17"/>
              </w:rPr>
              <w:t> L</w:t>
            </w:r>
          </w:p>
        </w:tc>
        <w:tc>
          <w:tcPr>
            <w:tcW w:w="5527" w:type="dxa"/>
            <w:shd w:val="clear" w:color="auto" w:fill="auto"/>
            <w:noWrap/>
            <w:vAlign w:val="bottom"/>
            <w:hideMark/>
          </w:tcPr>
          <w:p w14:paraId="1BD5B6EC"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Sociologia</w:t>
            </w:r>
          </w:p>
        </w:tc>
      </w:tr>
      <w:tr w:rsidR="009067F6" w:rsidRPr="001827E2" w14:paraId="4E47BD1C" w14:textId="77777777" w:rsidTr="00A10002">
        <w:trPr>
          <w:trHeight w:val="227"/>
        </w:trPr>
        <w:tc>
          <w:tcPr>
            <w:tcW w:w="2972" w:type="dxa"/>
            <w:vMerge/>
            <w:vAlign w:val="center"/>
            <w:hideMark/>
          </w:tcPr>
          <w:p w14:paraId="0B858D6C" w14:textId="77777777" w:rsidR="009067F6" w:rsidRPr="001827E2" w:rsidRDefault="009067F6" w:rsidP="009067F6">
            <w:pPr>
              <w:rPr>
                <w:rFonts w:eastAsia="Times New Roman"/>
                <w:color w:val="000000"/>
                <w:sz w:val="17"/>
                <w:szCs w:val="17"/>
              </w:rPr>
            </w:pPr>
          </w:p>
        </w:tc>
        <w:tc>
          <w:tcPr>
            <w:tcW w:w="851" w:type="dxa"/>
            <w:shd w:val="clear" w:color="auto" w:fill="auto"/>
            <w:noWrap/>
            <w:vAlign w:val="bottom"/>
            <w:hideMark/>
          </w:tcPr>
          <w:p w14:paraId="1D8F0DC7"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14103ED9"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Progettazione Gestione e Valutazione dei Servizi Sociali</w:t>
            </w:r>
          </w:p>
        </w:tc>
      </w:tr>
      <w:tr w:rsidR="009067F6" w:rsidRPr="001827E2" w14:paraId="55CB004A" w14:textId="77777777" w:rsidTr="00A10002">
        <w:trPr>
          <w:trHeight w:val="227"/>
        </w:trPr>
        <w:tc>
          <w:tcPr>
            <w:tcW w:w="2972" w:type="dxa"/>
            <w:vMerge/>
            <w:vAlign w:val="center"/>
            <w:hideMark/>
          </w:tcPr>
          <w:p w14:paraId="312EB071" w14:textId="77777777" w:rsidR="009067F6" w:rsidRPr="001827E2" w:rsidRDefault="009067F6" w:rsidP="009067F6">
            <w:pPr>
              <w:rPr>
                <w:rFonts w:eastAsia="Times New Roman"/>
                <w:color w:val="000000"/>
                <w:sz w:val="17"/>
                <w:szCs w:val="17"/>
              </w:rPr>
            </w:pPr>
          </w:p>
        </w:tc>
        <w:tc>
          <w:tcPr>
            <w:tcW w:w="851" w:type="dxa"/>
            <w:shd w:val="clear" w:color="auto" w:fill="auto"/>
            <w:noWrap/>
            <w:vAlign w:val="bottom"/>
            <w:hideMark/>
          </w:tcPr>
          <w:p w14:paraId="6733ADA6" w14:textId="640A46D6" w:rsidR="009067F6" w:rsidRPr="001827E2" w:rsidRDefault="009067F6" w:rsidP="009067F6">
            <w:pPr>
              <w:rPr>
                <w:rFonts w:eastAsia="Times New Roman"/>
                <w:color w:val="000000"/>
                <w:sz w:val="17"/>
                <w:szCs w:val="17"/>
              </w:rPr>
            </w:pPr>
            <w:r w:rsidRPr="001827E2">
              <w:rPr>
                <w:rFonts w:eastAsia="Times New Roman"/>
                <w:color w:val="000000"/>
                <w:sz w:val="17"/>
                <w:szCs w:val="17"/>
              </w:rPr>
              <w:t>LM</w:t>
            </w:r>
          </w:p>
        </w:tc>
        <w:tc>
          <w:tcPr>
            <w:tcW w:w="5527" w:type="dxa"/>
            <w:shd w:val="clear" w:color="auto" w:fill="auto"/>
            <w:noWrap/>
            <w:vAlign w:val="bottom"/>
            <w:hideMark/>
          </w:tcPr>
          <w:p w14:paraId="4499A7E6" w14:textId="77777777" w:rsidR="009067F6" w:rsidRPr="001827E2" w:rsidRDefault="009067F6" w:rsidP="009067F6">
            <w:pPr>
              <w:rPr>
                <w:rFonts w:eastAsia="Times New Roman"/>
                <w:color w:val="000000"/>
                <w:sz w:val="17"/>
                <w:szCs w:val="17"/>
              </w:rPr>
            </w:pPr>
            <w:r w:rsidRPr="001827E2">
              <w:rPr>
                <w:rFonts w:eastAsia="Times New Roman"/>
                <w:color w:val="000000"/>
                <w:sz w:val="17"/>
                <w:szCs w:val="17"/>
              </w:rPr>
              <w:t>Scienze delle Amministrazioni e delle Politiche Pubbliche</w:t>
            </w:r>
          </w:p>
        </w:tc>
      </w:tr>
    </w:tbl>
    <w:p w14:paraId="67D6F9A3" w14:textId="1D5E9E3D" w:rsidR="00C42408" w:rsidRDefault="00C42408" w:rsidP="00C42408">
      <w:pPr>
        <w:widowControl w:val="0"/>
        <w:pBdr>
          <w:top w:val="nil"/>
          <w:left w:val="nil"/>
          <w:bottom w:val="nil"/>
          <w:right w:val="nil"/>
          <w:between w:val="nil"/>
        </w:pBdr>
        <w:spacing w:line="276" w:lineRule="auto"/>
        <w:jc w:val="both"/>
        <w:rPr>
          <w:rFonts w:ascii="Arial" w:eastAsia="Arial Narrow" w:hAnsi="Arial" w:cs="Arial"/>
          <w:color w:val="4472C4" w:themeColor="accent1"/>
        </w:rPr>
      </w:pPr>
    </w:p>
    <w:p w14:paraId="51E94B59" w14:textId="77777777" w:rsidR="00D3385B" w:rsidRDefault="00D3385B" w:rsidP="00C42408">
      <w:pPr>
        <w:widowControl w:val="0"/>
        <w:pBdr>
          <w:top w:val="nil"/>
          <w:left w:val="nil"/>
          <w:bottom w:val="nil"/>
          <w:right w:val="nil"/>
          <w:between w:val="nil"/>
        </w:pBdr>
        <w:spacing w:line="276" w:lineRule="auto"/>
        <w:jc w:val="both"/>
        <w:rPr>
          <w:rFonts w:ascii="Arial" w:eastAsia="Arial Narrow" w:hAnsi="Arial" w:cs="Arial"/>
          <w:color w:val="4472C4" w:themeColor="accent1"/>
        </w:rPr>
      </w:pPr>
    </w:p>
    <w:p w14:paraId="7C55D313" w14:textId="77777777" w:rsidR="004E3596" w:rsidRDefault="004E3596" w:rsidP="00C42408">
      <w:pPr>
        <w:widowControl w:val="0"/>
        <w:pBdr>
          <w:top w:val="nil"/>
          <w:left w:val="nil"/>
          <w:bottom w:val="nil"/>
          <w:right w:val="nil"/>
          <w:between w:val="nil"/>
        </w:pBdr>
        <w:spacing w:line="276" w:lineRule="auto"/>
        <w:jc w:val="both"/>
        <w:rPr>
          <w:rFonts w:ascii="Arial" w:eastAsia="Arial Narrow" w:hAnsi="Arial" w:cs="Arial"/>
          <w:color w:val="4472C4" w:themeColor="accent1"/>
        </w:rPr>
      </w:pPr>
    </w:p>
    <w:p w14:paraId="480D2EC5" w14:textId="0AF6CC36" w:rsidR="002E631A" w:rsidRPr="002E631A" w:rsidRDefault="002E631A" w:rsidP="002E631A">
      <w:pPr>
        <w:pStyle w:val="Titolo3"/>
        <w:rPr>
          <w:color w:val="auto"/>
        </w:rPr>
      </w:pPr>
      <w:bookmarkStart w:id="52" w:name="_Toc164781339"/>
      <w:r w:rsidRPr="002E631A">
        <w:rPr>
          <w:color w:val="auto"/>
        </w:rPr>
        <w:t>4.2.1 Analisi delle opinioni degli studenti non frequentanti</w:t>
      </w:r>
      <w:bookmarkEnd w:id="52"/>
    </w:p>
    <w:p w14:paraId="7A2DD4A6" w14:textId="77777777" w:rsidR="002E631A" w:rsidRDefault="002E631A" w:rsidP="00C42408">
      <w:pPr>
        <w:widowControl w:val="0"/>
        <w:pBdr>
          <w:top w:val="nil"/>
          <w:left w:val="nil"/>
          <w:bottom w:val="nil"/>
          <w:right w:val="nil"/>
          <w:between w:val="nil"/>
        </w:pBdr>
        <w:spacing w:line="276" w:lineRule="auto"/>
        <w:jc w:val="both"/>
        <w:rPr>
          <w:rFonts w:ascii="Arial" w:eastAsia="Arial Narrow" w:hAnsi="Arial" w:cs="Arial"/>
          <w:color w:val="4472C4" w:themeColor="accent1"/>
        </w:rPr>
      </w:pPr>
    </w:p>
    <w:p w14:paraId="06A29308" w14:textId="31086F29" w:rsidR="00C42408" w:rsidRPr="003A51CB" w:rsidRDefault="00C42408" w:rsidP="00055300">
      <w:pPr>
        <w:spacing w:line="276" w:lineRule="auto"/>
        <w:jc w:val="both"/>
        <w:rPr>
          <w:strike/>
          <w:color w:val="FF0000"/>
          <w:sz w:val="20"/>
          <w:highlight w:val="yellow"/>
        </w:rPr>
      </w:pPr>
      <w:r w:rsidRPr="003A51CB">
        <w:rPr>
          <w:rFonts w:ascii="Arial" w:eastAsia="Arial Narrow" w:hAnsi="Arial" w:cs="Arial"/>
          <w:bCs/>
          <w:sz w:val="22"/>
        </w:rPr>
        <w:t>L’analisi</w:t>
      </w:r>
      <w:r w:rsidRPr="003A51CB">
        <w:rPr>
          <w:rFonts w:ascii="Arial" w:eastAsia="Arial Narrow" w:hAnsi="Arial" w:cs="Arial"/>
          <w:sz w:val="22"/>
        </w:rPr>
        <w:t xml:space="preserve"> </w:t>
      </w:r>
      <w:r w:rsidRPr="003A51CB">
        <w:rPr>
          <w:rFonts w:ascii="Arial" w:eastAsia="Arial Narrow" w:hAnsi="Arial" w:cs="Arial"/>
          <w:bCs/>
          <w:sz w:val="22"/>
        </w:rPr>
        <w:t>delle opinioni degli studenti non frequentanti</w:t>
      </w:r>
      <w:r w:rsidR="00A7018F" w:rsidRPr="003A51CB">
        <w:rPr>
          <w:rFonts w:ascii="Arial" w:eastAsia="Arial Narrow" w:hAnsi="Arial" w:cs="Arial"/>
          <w:bCs/>
          <w:sz w:val="22"/>
        </w:rPr>
        <w:t>, sempre basata sul rapporto di soddisfazione,</w:t>
      </w:r>
      <w:r w:rsidRPr="003A51CB">
        <w:rPr>
          <w:rFonts w:ascii="Arial" w:eastAsia="Arial Narrow" w:hAnsi="Arial" w:cs="Arial"/>
          <w:bCs/>
          <w:sz w:val="22"/>
        </w:rPr>
        <w:t xml:space="preserve"> è condotta attraverso il confronto </w:t>
      </w:r>
      <w:r w:rsidR="00A7018F" w:rsidRPr="003A51CB">
        <w:rPr>
          <w:rFonts w:ascii="Arial" w:eastAsia="Arial Narrow" w:hAnsi="Arial" w:cs="Arial"/>
          <w:bCs/>
          <w:sz w:val="22"/>
        </w:rPr>
        <w:t>con le</w:t>
      </w:r>
      <w:r w:rsidRPr="003A51CB">
        <w:rPr>
          <w:rFonts w:ascii="Arial" w:eastAsia="Arial Narrow" w:hAnsi="Arial" w:cs="Arial"/>
          <w:bCs/>
          <w:sz w:val="22"/>
        </w:rPr>
        <w:t xml:space="preserve"> opinioni degli studenti frequentanti sulle stesse domande.</w:t>
      </w:r>
      <w:r w:rsidRPr="003A51CB">
        <w:rPr>
          <w:rFonts w:ascii="Arial" w:eastAsia="Arial Narrow" w:hAnsi="Arial" w:cs="Arial"/>
          <w:b/>
          <w:bCs/>
          <w:sz w:val="22"/>
        </w:rPr>
        <w:t xml:space="preserve"> </w:t>
      </w:r>
      <w:r w:rsidRPr="003A51CB">
        <w:rPr>
          <w:rFonts w:ascii="Arial" w:eastAsia="Arial Narrow" w:hAnsi="Arial" w:cs="Arial"/>
          <w:sz w:val="22"/>
        </w:rPr>
        <w:t xml:space="preserve">Nei grafici </w:t>
      </w:r>
      <w:r w:rsidRPr="003A51CB">
        <w:rPr>
          <w:rFonts w:ascii="Arial" w:eastAsia="Arial Narrow" w:hAnsi="Arial" w:cs="Arial"/>
          <w:bCs/>
          <w:sz w:val="22"/>
        </w:rPr>
        <w:t>i CdS</w:t>
      </w:r>
      <w:r w:rsidRPr="003A51CB">
        <w:rPr>
          <w:rFonts w:ascii="Arial" w:eastAsia="Arial Narrow" w:hAnsi="Arial" w:cs="Arial"/>
          <w:b/>
          <w:bCs/>
          <w:color w:val="FF0000"/>
          <w:sz w:val="22"/>
        </w:rPr>
        <w:t xml:space="preserve"> </w:t>
      </w:r>
      <w:r w:rsidRPr="003A51CB">
        <w:rPr>
          <w:rFonts w:ascii="Arial" w:eastAsia="Arial Narrow" w:hAnsi="Arial" w:cs="Arial"/>
          <w:sz w:val="22"/>
        </w:rPr>
        <w:t xml:space="preserve">sono raggruppati per livello </w:t>
      </w:r>
      <w:r w:rsidRPr="003A51CB">
        <w:rPr>
          <w:rFonts w:ascii="Arial" w:eastAsia="Arial Narrow" w:hAnsi="Arial" w:cs="Arial"/>
          <w:bCs/>
          <w:sz w:val="22"/>
        </w:rPr>
        <w:t>e rappresentati</w:t>
      </w:r>
      <w:r w:rsidRPr="003A51CB">
        <w:rPr>
          <w:rFonts w:ascii="Arial" w:eastAsia="Arial Narrow" w:hAnsi="Arial" w:cs="Arial"/>
          <w:b/>
          <w:bCs/>
          <w:sz w:val="22"/>
        </w:rPr>
        <w:t xml:space="preserve"> </w:t>
      </w:r>
      <w:r w:rsidRPr="003A51CB">
        <w:rPr>
          <w:rFonts w:ascii="Arial" w:eastAsia="Arial Narrow" w:hAnsi="Arial" w:cs="Arial"/>
          <w:sz w:val="22"/>
        </w:rPr>
        <w:t>in successione - CdL, CdLM e CdLM</w:t>
      </w:r>
      <w:r w:rsidRPr="003A51CB">
        <w:rPr>
          <w:rFonts w:ascii="Arial" w:eastAsia="Arial Narrow" w:hAnsi="Arial" w:cs="Arial"/>
          <w:bCs/>
          <w:sz w:val="22"/>
        </w:rPr>
        <w:t>cu; per facilitare la lettura dei grafici, all’interno di ogni livello,</w:t>
      </w:r>
      <w:r w:rsidRPr="003A51CB">
        <w:rPr>
          <w:rFonts w:ascii="Arial" w:eastAsia="Arial Narrow" w:hAnsi="Arial" w:cs="Arial"/>
          <w:b/>
          <w:bCs/>
          <w:sz w:val="22"/>
        </w:rPr>
        <w:t xml:space="preserve"> </w:t>
      </w:r>
      <w:r w:rsidRPr="003A51CB">
        <w:rPr>
          <w:rFonts w:ascii="Arial" w:eastAsia="Arial Narrow" w:hAnsi="Arial" w:cs="Arial"/>
          <w:sz w:val="22"/>
        </w:rPr>
        <w:t xml:space="preserve">il rapporto di soddisfazione dei frequentanti è ordinato in modo crescente. </w:t>
      </w:r>
    </w:p>
    <w:p w14:paraId="3B8CAC47" w14:textId="747094E0" w:rsidR="00C42408" w:rsidRPr="003A51CB" w:rsidRDefault="00C42408" w:rsidP="00C42408">
      <w:pPr>
        <w:spacing w:line="276" w:lineRule="auto"/>
        <w:jc w:val="both"/>
        <w:rPr>
          <w:rFonts w:ascii="Arial" w:eastAsia="Arial Narrow" w:hAnsi="Arial" w:cs="Arial"/>
          <w:bCs/>
          <w:sz w:val="22"/>
        </w:rPr>
      </w:pPr>
      <w:r w:rsidRPr="003A51CB">
        <w:rPr>
          <w:rFonts w:ascii="Arial" w:eastAsia="Arial Narrow" w:hAnsi="Arial" w:cs="Arial"/>
          <w:bCs/>
          <w:sz w:val="22"/>
        </w:rPr>
        <w:t xml:space="preserve">In merito all’adeguatezza delle conoscenze preliminari, è naturale aspettarsi che la non frequenza delle lezioni accentui il problema delle conoscenze preliminari dimodoché il Rapporto di soddisfazione per i non frequentanti prende valori più bassi rispetto ai valori corrispondenti per i frequentanti. In particolare il rapporto di soddisfazione nei corsi di laurea di primo livello non supera l’unità; anche nell’ambito delle lauree magistrali il rapporto di soddisfazione, oltre ad essere sempre inferiore al corrispondente valore per i frequentanti è prevalentemente minore dell’unità; è minore dell’unità </w:t>
      </w:r>
      <w:r w:rsidR="00151D89" w:rsidRPr="003A51CB">
        <w:rPr>
          <w:rFonts w:ascii="Arial" w:eastAsia="Arial Narrow" w:hAnsi="Arial" w:cs="Arial"/>
          <w:bCs/>
          <w:sz w:val="22"/>
        </w:rPr>
        <w:t xml:space="preserve">anche </w:t>
      </w:r>
      <w:r w:rsidRPr="003A51CB">
        <w:rPr>
          <w:rFonts w:ascii="Arial" w:eastAsia="Arial Narrow" w:hAnsi="Arial" w:cs="Arial"/>
          <w:bCs/>
          <w:sz w:val="22"/>
        </w:rPr>
        <w:t>nel corso di studio a ciclo unico.</w:t>
      </w:r>
    </w:p>
    <w:p w14:paraId="75F49036" w14:textId="286028A5" w:rsidR="00460FB1" w:rsidRDefault="00460FB1" w:rsidP="00460FB1"/>
    <w:p w14:paraId="0C041304" w14:textId="135A4876" w:rsidR="00D3385B" w:rsidRDefault="00D3385B">
      <w:r>
        <w:br w:type="page"/>
      </w:r>
    </w:p>
    <w:p w14:paraId="16919EE2" w14:textId="7B8F4D03" w:rsidR="007C594D" w:rsidRPr="007C594D" w:rsidRDefault="000E15B4" w:rsidP="007C594D">
      <w:pPr>
        <w:pStyle w:val="Didascalia"/>
      </w:pPr>
      <w:bookmarkStart w:id="53" w:name="_Toc164781376"/>
      <w:r w:rsidRPr="000E15B4">
        <w:rPr>
          <w:color w:val="auto"/>
        </w:rPr>
        <w:lastRenderedPageBreak/>
        <w:t xml:space="preserve">Graf. </w:t>
      </w:r>
      <w:r w:rsidRPr="000E15B4">
        <w:rPr>
          <w:color w:val="auto"/>
        </w:rPr>
        <w:fldChar w:fldCharType="begin"/>
      </w:r>
      <w:r w:rsidRPr="000E15B4">
        <w:rPr>
          <w:color w:val="auto"/>
        </w:rPr>
        <w:instrText xml:space="preserve"> SEQ Graf. \* ARABIC </w:instrText>
      </w:r>
      <w:r w:rsidRPr="000E15B4">
        <w:rPr>
          <w:color w:val="auto"/>
        </w:rPr>
        <w:fldChar w:fldCharType="separate"/>
      </w:r>
      <w:r w:rsidR="00BA5DB7">
        <w:rPr>
          <w:noProof/>
          <w:color w:val="auto"/>
        </w:rPr>
        <w:t>8</w:t>
      </w:r>
      <w:r w:rsidRPr="000E15B4">
        <w:rPr>
          <w:color w:val="auto"/>
        </w:rPr>
        <w:fldChar w:fldCharType="end"/>
      </w:r>
      <w:r w:rsidRPr="000E15B4">
        <w:rPr>
          <w:color w:val="auto"/>
        </w:rPr>
        <w:t xml:space="preserve"> - </w:t>
      </w:r>
      <w:r w:rsidR="00D27275" w:rsidRPr="000E15B4">
        <w:rPr>
          <w:color w:val="auto"/>
        </w:rPr>
        <w:t xml:space="preserve"> D1. Le conoscenze preliminari possedute sono risultate sufficienti per la comprensione degli argomenti previsti nel programma d'esame? Rapporto di soddisfazione</w:t>
      </w:r>
      <w:bookmarkEnd w:id="53"/>
    </w:p>
    <w:p w14:paraId="5FA4CDC8" w14:textId="1C67B9FF" w:rsidR="00C42408" w:rsidRDefault="00341CD7" w:rsidP="000E15B4">
      <w:pPr>
        <w:pStyle w:val="Didascalia"/>
      </w:pPr>
      <w:r>
        <w:rPr>
          <w:noProof/>
        </w:rPr>
        <mc:AlternateContent>
          <mc:Choice Requires="wps">
            <w:drawing>
              <wp:anchor distT="0" distB="0" distL="114300" distR="114300" simplePos="0" relativeHeight="251659264" behindDoc="0" locked="0" layoutInCell="1" allowOverlap="1" wp14:anchorId="19685A57" wp14:editId="3315C454">
                <wp:simplePos x="0" y="0"/>
                <wp:positionH relativeFrom="column">
                  <wp:posOffset>320040</wp:posOffset>
                </wp:positionH>
                <wp:positionV relativeFrom="paragraph">
                  <wp:posOffset>2987098</wp:posOffset>
                </wp:positionV>
                <wp:extent cx="5727700" cy="93600"/>
                <wp:effectExtent l="0" t="0" r="25400" b="20955"/>
                <wp:wrapNone/>
                <wp:docPr id="12" name="Casella di testo 12"/>
                <wp:cNvGraphicFramePr/>
                <a:graphic xmlns:a="http://schemas.openxmlformats.org/drawingml/2006/main">
                  <a:graphicData uri="http://schemas.microsoft.com/office/word/2010/wordprocessingShape">
                    <wps:wsp>
                      <wps:cNvSpPr txBox="1"/>
                      <wps:spPr>
                        <a:xfrm>
                          <a:off x="0" y="0"/>
                          <a:ext cx="5727700" cy="93600"/>
                        </a:xfrm>
                        <a:prstGeom prst="rect">
                          <a:avLst/>
                        </a:prstGeom>
                        <a:solidFill>
                          <a:schemeClr val="lt1"/>
                        </a:solidFill>
                        <a:ln w="6350">
                          <a:solidFill>
                            <a:schemeClr val="bg1"/>
                          </a:solidFill>
                        </a:ln>
                      </wps:spPr>
                      <wps:txbx>
                        <w:txbxContent>
                          <w:p w14:paraId="2294ECF7" w14:textId="7426496E" w:rsidR="00F97BB3" w:rsidRPr="00A37D4F" w:rsidRDefault="00F97BB3">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85A57" id="_x0000_t202" coordsize="21600,21600" o:spt="202" path="m,l,21600r21600,l21600,xe">
                <v:stroke joinstyle="miter"/>
                <v:path gradientshapeok="t" o:connecttype="rect"/>
              </v:shapetype>
              <v:shape id="Casella di testo 12" o:spid="_x0000_s1026" type="#_x0000_t202" style="position:absolute;margin-left:25.2pt;margin-top:235.2pt;width:451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" fillcolor="white [3201]" strokecolor="white [3212]" strokeweight=".5pt">
                <v:textbox inset=",0,2mm,0">
                  <w:txbxContent>
                    <w:p w14:paraId="2294ECF7" w14:textId="7426496E" w:rsidR="00F97BB3" w:rsidRPr="00A37D4F" w:rsidRDefault="00F97BB3">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v:shape>
            </w:pict>
          </mc:Fallback>
        </mc:AlternateContent>
      </w:r>
      <w:r w:rsidR="00A10002">
        <w:rPr>
          <w:noProof/>
        </w:rPr>
        <w:drawing>
          <wp:inline distT="0" distB="0" distL="0" distR="0" wp14:anchorId="6C7564A7" wp14:editId="1DD8FFD6">
            <wp:extent cx="6116320" cy="3112135"/>
            <wp:effectExtent l="0" t="0" r="17780" b="12065"/>
            <wp:docPr id="5" name="Grafico 5">
              <a:extLst xmlns:a="http://schemas.openxmlformats.org/drawingml/2006/main">
                <a:ext uri="{FF2B5EF4-FFF2-40B4-BE49-F238E27FC236}">
                  <a16:creationId xmlns:a16="http://schemas.microsoft.com/office/drawing/2014/main" id="{7A95E703-66D8-4A46-902E-F4B84C47B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C30B5D" w14:textId="538AC133" w:rsidR="00C42408" w:rsidRPr="003A51CB" w:rsidRDefault="00C42408" w:rsidP="00C42408">
      <w:pPr>
        <w:spacing w:line="276" w:lineRule="auto"/>
        <w:jc w:val="both"/>
        <w:rPr>
          <w:rFonts w:ascii="Arial" w:eastAsia="Arial Narrow" w:hAnsi="Arial" w:cs="Arial"/>
          <w:bCs/>
          <w:sz w:val="22"/>
        </w:rPr>
      </w:pPr>
      <w:r w:rsidRPr="003A51CB">
        <w:rPr>
          <w:rFonts w:ascii="Arial" w:eastAsia="Arial Narrow" w:hAnsi="Arial" w:cs="Arial"/>
          <w:bCs/>
          <w:sz w:val="22"/>
        </w:rPr>
        <w:t>Anche relativamente al carico di studio in relazione ai crediti assegnati all’insegnamento i non frequentanti esprimono un rapporto di soddisfazione inferiore ai frequentanti, come rappresentato nel grafico successivo, con l’unica eccezione del CdS in Comunicazione scientifica biomedica</w:t>
      </w:r>
      <w:r w:rsidR="002E6179" w:rsidRPr="003A51CB">
        <w:rPr>
          <w:rFonts w:ascii="Arial" w:eastAsia="Arial Narrow" w:hAnsi="Arial" w:cs="Arial"/>
          <w:bCs/>
          <w:sz w:val="22"/>
        </w:rPr>
        <w:t>.</w:t>
      </w:r>
    </w:p>
    <w:p w14:paraId="31979B38" w14:textId="1E235B80" w:rsidR="00C42408" w:rsidRDefault="00C42408" w:rsidP="00C42408">
      <w:pPr>
        <w:spacing w:line="276" w:lineRule="auto"/>
        <w:jc w:val="both"/>
        <w:rPr>
          <w:rFonts w:ascii="Arial" w:eastAsia="Arial Narrow" w:hAnsi="Arial" w:cs="Arial"/>
          <w:b/>
          <w:bCs/>
          <w:color w:val="FF0000"/>
        </w:rPr>
      </w:pPr>
    </w:p>
    <w:p w14:paraId="46F5E62B" w14:textId="0FEC1E29" w:rsidR="002E6179" w:rsidRDefault="000E15B4" w:rsidP="000E15B4">
      <w:pPr>
        <w:pStyle w:val="Didascalia"/>
        <w:jc w:val="both"/>
        <w:rPr>
          <w:bCs w:val="0"/>
          <w:color w:val="auto"/>
        </w:rPr>
      </w:pPr>
      <w:bookmarkStart w:id="54" w:name="_Toc164781377"/>
      <w:r w:rsidRPr="00FD0D14">
        <w:rPr>
          <w:color w:val="auto"/>
        </w:rPr>
        <w:t xml:space="preserve">Graf. </w:t>
      </w:r>
      <w:r w:rsidRPr="00FD0D14">
        <w:rPr>
          <w:color w:val="auto"/>
        </w:rPr>
        <w:fldChar w:fldCharType="begin"/>
      </w:r>
      <w:r w:rsidRPr="00FD0D14">
        <w:rPr>
          <w:color w:val="auto"/>
        </w:rPr>
        <w:instrText xml:space="preserve"> SEQ Graf. \* ARABIC </w:instrText>
      </w:r>
      <w:r w:rsidRPr="00FD0D14">
        <w:rPr>
          <w:color w:val="auto"/>
        </w:rPr>
        <w:fldChar w:fldCharType="separate"/>
      </w:r>
      <w:r w:rsidR="00BA5DB7">
        <w:rPr>
          <w:noProof/>
          <w:color w:val="auto"/>
        </w:rPr>
        <w:t>9</w:t>
      </w:r>
      <w:r w:rsidRPr="00FD0D14">
        <w:rPr>
          <w:color w:val="auto"/>
        </w:rPr>
        <w:fldChar w:fldCharType="end"/>
      </w:r>
      <w:r w:rsidRPr="00FD0D14">
        <w:rPr>
          <w:color w:val="auto"/>
        </w:rPr>
        <w:t xml:space="preserve"> - </w:t>
      </w:r>
      <w:r w:rsidR="002E6179" w:rsidRPr="00FD0D14">
        <w:rPr>
          <w:color w:val="auto"/>
        </w:rPr>
        <w:t xml:space="preserve"> D2</w:t>
      </w:r>
      <w:r w:rsidR="00623359" w:rsidRPr="00FD0D14">
        <w:rPr>
          <w:color w:val="auto"/>
        </w:rPr>
        <w:t xml:space="preserve">. </w:t>
      </w:r>
      <w:r w:rsidR="002E6179" w:rsidRPr="00FD0D14">
        <w:rPr>
          <w:bCs w:val="0"/>
          <w:color w:val="auto"/>
        </w:rPr>
        <w:t>Il carico di studio dell'insegnamento è proporzionato ai crediti assegnati? Rapporto di soddisfazione</w:t>
      </w:r>
      <w:r w:rsidR="006E1C9B">
        <w:rPr>
          <w:rStyle w:val="Rimandonotaapidipagina"/>
          <w:bCs w:val="0"/>
          <w:color w:val="auto"/>
        </w:rPr>
        <w:footnoteReference w:id="5"/>
      </w:r>
      <w:bookmarkEnd w:id="54"/>
    </w:p>
    <w:p w14:paraId="202A822C" w14:textId="5CE0C11D" w:rsidR="00C42408" w:rsidRDefault="00926B6D" w:rsidP="00C42408">
      <w:pPr>
        <w:spacing w:line="276" w:lineRule="auto"/>
        <w:jc w:val="both"/>
        <w:rPr>
          <w:rFonts w:ascii="Arial" w:eastAsia="Arial Narrow" w:hAnsi="Arial" w:cs="Arial"/>
          <w:b/>
          <w:bCs/>
          <w:color w:val="FF0000"/>
        </w:rPr>
      </w:pPr>
      <w:r>
        <w:rPr>
          <w:noProof/>
        </w:rPr>
        <mc:AlternateContent>
          <mc:Choice Requires="wps">
            <w:drawing>
              <wp:anchor distT="0" distB="0" distL="114300" distR="114300" simplePos="0" relativeHeight="251661312" behindDoc="0" locked="0" layoutInCell="1" allowOverlap="1" wp14:anchorId="6DD72BF3" wp14:editId="1F8D31FA">
                <wp:simplePos x="0" y="0"/>
                <wp:positionH relativeFrom="margin">
                  <wp:posOffset>329565</wp:posOffset>
                </wp:positionH>
                <wp:positionV relativeFrom="paragraph">
                  <wp:posOffset>2985077</wp:posOffset>
                </wp:positionV>
                <wp:extent cx="5727700" cy="108000"/>
                <wp:effectExtent l="0" t="0" r="25400" b="25400"/>
                <wp:wrapNone/>
                <wp:docPr id="13" name="Casella di testo 13"/>
                <wp:cNvGraphicFramePr/>
                <a:graphic xmlns:a="http://schemas.openxmlformats.org/drawingml/2006/main">
                  <a:graphicData uri="http://schemas.microsoft.com/office/word/2010/wordprocessingShape">
                    <wps:wsp>
                      <wps:cNvSpPr txBox="1"/>
                      <wps:spPr>
                        <a:xfrm>
                          <a:off x="0" y="0"/>
                          <a:ext cx="5727700" cy="108000"/>
                        </a:xfrm>
                        <a:prstGeom prst="rect">
                          <a:avLst/>
                        </a:prstGeom>
                        <a:solidFill>
                          <a:schemeClr val="lt1"/>
                        </a:solidFill>
                        <a:ln w="6350">
                          <a:solidFill>
                            <a:schemeClr val="bg1"/>
                          </a:solidFill>
                        </a:ln>
                      </wps:spPr>
                      <wps:txbx>
                        <w:txbxContent>
                          <w:p w14:paraId="43E6DF6B" w14:textId="311688CC" w:rsidR="00F97BB3" w:rsidRPr="00A37D4F" w:rsidRDefault="00F97BB3" w:rsidP="000940B9">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2BF3" id="Casella di testo 13" o:spid="_x0000_s1027" type="#_x0000_t202" style="position:absolute;left:0;text-align:left;margin-left:25.95pt;margin-top:235.05pt;width:451pt;height: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" fillcolor="white [3201]" strokecolor="white [3212]" strokeweight=".5pt">
                <v:textbox inset=",0,2mm,0">
                  <w:txbxContent>
                    <w:p w14:paraId="43E6DF6B" w14:textId="311688CC" w:rsidR="00F97BB3" w:rsidRPr="00A37D4F" w:rsidRDefault="00F97BB3" w:rsidP="000940B9">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6E1C9B">
        <w:rPr>
          <w:noProof/>
        </w:rPr>
        <w:drawing>
          <wp:inline distT="0" distB="0" distL="0" distR="0" wp14:anchorId="35C08DF7" wp14:editId="0062329D">
            <wp:extent cx="6116320" cy="3112135"/>
            <wp:effectExtent l="0" t="0" r="17780" b="8255"/>
            <wp:docPr id="6" name="Grafico 6">
              <a:extLst xmlns:a="http://schemas.openxmlformats.org/drawingml/2006/main">
                <a:ext uri="{FF2B5EF4-FFF2-40B4-BE49-F238E27FC236}">
                  <a16:creationId xmlns:a16="http://schemas.microsoft.com/office/drawing/2014/main" id="{B0A3FBA2-E83A-4093-8D5D-46E8257F1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197779" w14:textId="3C183A31" w:rsidR="006E1C9B" w:rsidRDefault="006E1C9B" w:rsidP="00C42408">
      <w:pPr>
        <w:spacing w:line="276" w:lineRule="auto"/>
        <w:jc w:val="both"/>
        <w:rPr>
          <w:rFonts w:ascii="Arial" w:eastAsia="Arial Narrow" w:hAnsi="Arial" w:cs="Arial"/>
          <w:bCs/>
          <w:sz w:val="22"/>
        </w:rPr>
      </w:pPr>
    </w:p>
    <w:p w14:paraId="4CF3AF5E" w14:textId="4313779E" w:rsidR="00A7018F" w:rsidRPr="003A51CB" w:rsidRDefault="00A7018F" w:rsidP="00C42408">
      <w:pPr>
        <w:spacing w:line="276" w:lineRule="auto"/>
        <w:jc w:val="both"/>
        <w:rPr>
          <w:rFonts w:ascii="Arial" w:eastAsia="Arial Narrow" w:hAnsi="Arial" w:cs="Arial"/>
          <w:bCs/>
          <w:sz w:val="22"/>
        </w:rPr>
      </w:pPr>
      <w:r w:rsidRPr="003A51CB">
        <w:rPr>
          <w:rFonts w:ascii="Arial" w:eastAsia="Arial Narrow" w:hAnsi="Arial" w:cs="Arial"/>
          <w:bCs/>
          <w:sz w:val="22"/>
        </w:rPr>
        <w:t xml:space="preserve">È interessante rilevare, che per gli studenti non frequentanti, non solo i valori del rapporto di soddisfazione sono sensibilmente minori dei corrispondenti valori per i frequentanti (sempre </w:t>
      </w:r>
      <w:r w:rsidRPr="003A51CB">
        <w:rPr>
          <w:rFonts w:ascii="Arial" w:eastAsia="Arial Narrow" w:hAnsi="Arial" w:cs="Arial"/>
          <w:bCs/>
          <w:sz w:val="22"/>
        </w:rPr>
        <w:lastRenderedPageBreak/>
        <w:t>maggiore di 1,5), ma in 14 corsi di studio (su 31) il valore del rapporto di soddisfazione dei non frequentanti evidenziano punti critici e punti di attenzione.</w:t>
      </w:r>
    </w:p>
    <w:p w14:paraId="701B4BD9" w14:textId="35D0DBF2" w:rsidR="00C42408" w:rsidRPr="003A51CB" w:rsidRDefault="00C42408" w:rsidP="00C42408">
      <w:pPr>
        <w:spacing w:line="276" w:lineRule="auto"/>
        <w:jc w:val="both"/>
        <w:rPr>
          <w:rFonts w:ascii="Arial" w:eastAsia="Arial Narrow" w:hAnsi="Arial" w:cs="Arial"/>
          <w:bCs/>
          <w:sz w:val="22"/>
        </w:rPr>
      </w:pPr>
      <w:r w:rsidRPr="003A51CB">
        <w:rPr>
          <w:rFonts w:ascii="Arial" w:eastAsia="Arial Narrow" w:hAnsi="Arial" w:cs="Arial"/>
          <w:bCs/>
          <w:sz w:val="22"/>
        </w:rPr>
        <w:t xml:space="preserve">Nel caso dell’adeguatezza del materiale didattico il rapporto di soddisfazione, pur mantenendosi sempre inferiore, anche sensibilmente inferiore al corrispondente rapporto per frequentanti, è sempre superiore all’unità come evidenziato nel grafico che segue. </w:t>
      </w:r>
    </w:p>
    <w:p w14:paraId="0B24DA0A" w14:textId="2E4A1443" w:rsidR="000E15B4" w:rsidRPr="00C63584" w:rsidRDefault="000E15B4" w:rsidP="00C42408">
      <w:pPr>
        <w:spacing w:line="276" w:lineRule="auto"/>
        <w:jc w:val="both"/>
        <w:rPr>
          <w:rFonts w:ascii="Arial" w:eastAsia="Arial Narrow" w:hAnsi="Arial" w:cs="Arial"/>
          <w:b/>
          <w:bCs/>
          <w:sz w:val="6"/>
        </w:rPr>
      </w:pPr>
    </w:p>
    <w:p w14:paraId="6AF808C8" w14:textId="08CC61C0" w:rsidR="00517CA6" w:rsidRDefault="00517CA6" w:rsidP="00C42408">
      <w:pPr>
        <w:spacing w:line="276" w:lineRule="auto"/>
        <w:jc w:val="both"/>
        <w:rPr>
          <w:rFonts w:ascii="Arial" w:eastAsia="Arial Narrow" w:hAnsi="Arial" w:cs="Arial"/>
          <w:b/>
          <w:bCs/>
          <w:sz w:val="16"/>
        </w:rPr>
      </w:pPr>
    </w:p>
    <w:p w14:paraId="3288566C" w14:textId="2F3E6649" w:rsidR="002E6179" w:rsidRPr="000E15B4" w:rsidRDefault="000E15B4" w:rsidP="000E15B4">
      <w:pPr>
        <w:pStyle w:val="Didascalia"/>
        <w:rPr>
          <w:rFonts w:asciiTheme="minorHAnsi" w:eastAsia="Arial Narrow" w:hAnsiTheme="minorHAnsi" w:cstheme="minorHAnsi"/>
          <w:bCs w:val="0"/>
          <w:color w:val="auto"/>
        </w:rPr>
      </w:pPr>
      <w:bookmarkStart w:id="55" w:name="_Toc164781378"/>
      <w:r w:rsidRPr="000E15B4">
        <w:rPr>
          <w:rFonts w:asciiTheme="minorHAnsi" w:hAnsiTheme="minorHAnsi" w:cstheme="minorHAnsi"/>
          <w:color w:val="auto"/>
        </w:rPr>
        <w:t xml:space="preserve">Graf. </w:t>
      </w:r>
      <w:r w:rsidRPr="000E15B4">
        <w:rPr>
          <w:rFonts w:asciiTheme="minorHAnsi" w:hAnsiTheme="minorHAnsi" w:cstheme="minorHAnsi"/>
          <w:color w:val="auto"/>
        </w:rPr>
        <w:fldChar w:fldCharType="begin"/>
      </w:r>
      <w:r w:rsidRPr="000E15B4">
        <w:rPr>
          <w:rFonts w:asciiTheme="minorHAnsi" w:hAnsiTheme="minorHAnsi" w:cstheme="minorHAnsi"/>
          <w:color w:val="auto"/>
        </w:rPr>
        <w:instrText xml:space="preserve"> SEQ Graf. \* ARABIC </w:instrText>
      </w:r>
      <w:r w:rsidRPr="000E15B4">
        <w:rPr>
          <w:rFonts w:asciiTheme="minorHAnsi" w:hAnsiTheme="minorHAnsi" w:cstheme="minorHAnsi"/>
          <w:color w:val="auto"/>
        </w:rPr>
        <w:fldChar w:fldCharType="separate"/>
      </w:r>
      <w:r w:rsidR="00BA5DB7">
        <w:rPr>
          <w:rFonts w:asciiTheme="minorHAnsi" w:hAnsiTheme="minorHAnsi" w:cstheme="minorHAnsi"/>
          <w:noProof/>
          <w:color w:val="auto"/>
        </w:rPr>
        <w:t>10</w:t>
      </w:r>
      <w:r w:rsidRPr="000E15B4">
        <w:rPr>
          <w:rFonts w:asciiTheme="minorHAnsi" w:hAnsiTheme="minorHAnsi" w:cstheme="minorHAnsi"/>
          <w:color w:val="auto"/>
        </w:rPr>
        <w:fldChar w:fldCharType="end"/>
      </w:r>
      <w:r w:rsidRPr="000E15B4">
        <w:rPr>
          <w:rFonts w:asciiTheme="minorHAnsi" w:hAnsiTheme="minorHAnsi" w:cstheme="minorHAnsi"/>
          <w:color w:val="auto"/>
        </w:rPr>
        <w:t xml:space="preserve"> </w:t>
      </w:r>
      <w:r w:rsidR="002E6179" w:rsidRPr="000E15B4">
        <w:rPr>
          <w:rFonts w:asciiTheme="minorHAnsi" w:eastAsia="Arial Narrow" w:hAnsiTheme="minorHAnsi" w:cstheme="minorHAnsi"/>
          <w:bCs w:val="0"/>
          <w:color w:val="auto"/>
        </w:rPr>
        <w:t>- D3. Il materiale didattico (indicato e disponibile, compreso quello a distanza ed eventuali registrazioni delle lezioni) è adeguato per lo studio della materia? Rapporto di soddisfazione</w:t>
      </w:r>
      <w:r w:rsidR="002E631A">
        <w:rPr>
          <w:rStyle w:val="Rimandonotaapidipagina"/>
          <w:rFonts w:asciiTheme="minorHAnsi" w:eastAsia="Arial Narrow" w:hAnsiTheme="minorHAnsi" w:cstheme="minorHAnsi"/>
          <w:bCs w:val="0"/>
          <w:color w:val="auto"/>
        </w:rPr>
        <w:footnoteReference w:id="6"/>
      </w:r>
      <w:bookmarkEnd w:id="55"/>
    </w:p>
    <w:p w14:paraId="58E3CFE6" w14:textId="49EA1600" w:rsidR="00C42408" w:rsidRPr="000E5BE1" w:rsidRDefault="004E3596" w:rsidP="00C42408">
      <w:pPr>
        <w:spacing w:line="276" w:lineRule="auto"/>
        <w:jc w:val="both"/>
        <w:rPr>
          <w:rFonts w:ascii="Arial" w:eastAsia="Arial Narrow" w:hAnsi="Arial" w:cs="Arial"/>
          <w:b/>
          <w:bCs/>
          <w:color w:val="FF0000"/>
        </w:rPr>
      </w:pPr>
      <w:r>
        <w:rPr>
          <w:noProof/>
        </w:rPr>
        <mc:AlternateContent>
          <mc:Choice Requires="wps">
            <w:drawing>
              <wp:anchor distT="0" distB="0" distL="114300" distR="114300" simplePos="0" relativeHeight="251663360" behindDoc="0" locked="0" layoutInCell="1" allowOverlap="1" wp14:anchorId="1DCBAE2C" wp14:editId="30BD2EE1">
                <wp:simplePos x="0" y="0"/>
                <wp:positionH relativeFrom="margin">
                  <wp:posOffset>303530</wp:posOffset>
                </wp:positionH>
                <wp:positionV relativeFrom="paragraph">
                  <wp:posOffset>2682240</wp:posOffset>
                </wp:positionV>
                <wp:extent cx="5600700" cy="104775"/>
                <wp:effectExtent l="0" t="0" r="19050" b="28575"/>
                <wp:wrapNone/>
                <wp:docPr id="14" name="Casella di testo 14"/>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7EB61701" w14:textId="046CB441" w:rsidR="00F97BB3" w:rsidRPr="00A37D4F" w:rsidRDefault="00F97BB3" w:rsidP="005A69E8">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BAE2C" id="Casella di testo 14" o:spid="_x0000_s1028" type="#_x0000_t202" style="position:absolute;left:0;text-align:left;margin-left:23.9pt;margin-top:211.2pt;width:441pt;height: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" fillcolor="white [3201]" strokecolor="white [3212]" strokeweight=".5pt">
                <v:textbox inset=",0,2mm,0">
                  <w:txbxContent>
                    <w:p w14:paraId="7EB61701" w14:textId="046CB441" w:rsidR="00F97BB3" w:rsidRPr="00A37D4F" w:rsidRDefault="00F97BB3" w:rsidP="005A69E8">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A37D4F">
        <w:rPr>
          <w:noProof/>
        </w:rPr>
        <w:drawing>
          <wp:inline distT="0" distB="0" distL="0" distR="0" wp14:anchorId="68D3BDDE" wp14:editId="6037722F">
            <wp:extent cx="6010275" cy="2809875"/>
            <wp:effectExtent l="0" t="0" r="9525" b="9525"/>
            <wp:docPr id="15" name="Grafico 15">
              <a:extLst xmlns:a="http://schemas.openxmlformats.org/drawingml/2006/main">
                <a:ext uri="{FF2B5EF4-FFF2-40B4-BE49-F238E27FC236}">
                  <a16:creationId xmlns:a16="http://schemas.microsoft.com/office/drawing/2014/main" id="{9B3F9834-7606-49C0-92BB-EA26444D8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ABA224" w14:textId="7EFCF904" w:rsidR="00C42408" w:rsidRDefault="00C42408" w:rsidP="00C42408"/>
    <w:p w14:paraId="5F8D1A38" w14:textId="77777777" w:rsidR="00C42408" w:rsidRPr="003A51CB" w:rsidRDefault="00C42408" w:rsidP="00C42408">
      <w:pPr>
        <w:spacing w:line="276" w:lineRule="auto"/>
        <w:jc w:val="both"/>
        <w:rPr>
          <w:rFonts w:ascii="Arial" w:eastAsia="Arial Narrow" w:hAnsi="Arial" w:cs="Arial"/>
          <w:bCs/>
          <w:sz w:val="22"/>
        </w:rPr>
      </w:pPr>
      <w:r w:rsidRPr="003A51CB">
        <w:rPr>
          <w:rFonts w:ascii="Arial" w:eastAsia="Arial Narrow" w:hAnsi="Arial" w:cs="Arial"/>
          <w:bCs/>
          <w:sz w:val="22"/>
        </w:rPr>
        <w:t>Nella valutazione delle modalità di esame, grafico successivo, il rapporto di soddisfazione per i non frequentanti è sempre maggiore dell’unità pur mantenendosi minore del corrispondente valore per i frequentanti, con due eccezioni: Pedagogia e Scienze dell’Educazione e della Formazione e Musicologia.</w:t>
      </w:r>
    </w:p>
    <w:p w14:paraId="4333C563" w14:textId="1CB9536C" w:rsidR="00C42408" w:rsidRDefault="00C42408" w:rsidP="00C42408">
      <w:pPr>
        <w:spacing w:line="276" w:lineRule="auto"/>
        <w:jc w:val="both"/>
        <w:rPr>
          <w:rFonts w:ascii="Arial" w:eastAsia="Arial Narrow" w:hAnsi="Arial" w:cs="Arial"/>
          <w:b/>
          <w:bCs/>
          <w:color w:val="FF0000"/>
        </w:rPr>
      </w:pPr>
    </w:p>
    <w:p w14:paraId="14DBF58D" w14:textId="6FD6CFE4" w:rsidR="00623359" w:rsidRPr="00623359" w:rsidRDefault="00623359" w:rsidP="00623359">
      <w:pPr>
        <w:pStyle w:val="Didascalia"/>
        <w:rPr>
          <w:rFonts w:ascii="Arial" w:eastAsia="Arial Narrow" w:hAnsi="Arial"/>
          <w:b w:val="0"/>
          <w:bCs w:val="0"/>
          <w:color w:val="auto"/>
        </w:rPr>
      </w:pPr>
      <w:bookmarkStart w:id="56" w:name="_Toc164781379"/>
      <w:r w:rsidRPr="00623359">
        <w:rPr>
          <w:color w:val="auto"/>
        </w:rPr>
        <w:t xml:space="preserve">Graf. </w:t>
      </w:r>
      <w:r w:rsidRPr="00623359">
        <w:rPr>
          <w:color w:val="auto"/>
        </w:rPr>
        <w:fldChar w:fldCharType="begin"/>
      </w:r>
      <w:r w:rsidRPr="00623359">
        <w:rPr>
          <w:color w:val="auto"/>
        </w:rPr>
        <w:instrText xml:space="preserve"> SEQ Graf. \* ARABIC </w:instrText>
      </w:r>
      <w:r w:rsidRPr="00623359">
        <w:rPr>
          <w:color w:val="auto"/>
        </w:rPr>
        <w:fldChar w:fldCharType="separate"/>
      </w:r>
      <w:r w:rsidR="00BA5DB7">
        <w:rPr>
          <w:noProof/>
          <w:color w:val="auto"/>
        </w:rPr>
        <w:t>11</w:t>
      </w:r>
      <w:r w:rsidRPr="00623359">
        <w:rPr>
          <w:color w:val="auto"/>
        </w:rPr>
        <w:fldChar w:fldCharType="end"/>
      </w:r>
      <w:r w:rsidRPr="00623359">
        <w:rPr>
          <w:color w:val="auto"/>
        </w:rPr>
        <w:t xml:space="preserve"> – D4</w:t>
      </w:r>
      <w:r>
        <w:rPr>
          <w:color w:val="auto"/>
        </w:rPr>
        <w:t>.</w:t>
      </w:r>
      <w:r w:rsidRPr="00623359">
        <w:rPr>
          <w:color w:val="auto"/>
        </w:rPr>
        <w:t xml:space="preserve"> Le modalità di esame sono state definite in modo chiaro?</w:t>
      </w:r>
      <w:bookmarkEnd w:id="56"/>
    </w:p>
    <w:p w14:paraId="34284826" w14:textId="69B9C40A" w:rsidR="00C42408" w:rsidRDefault="00A37D4F" w:rsidP="00C42408">
      <w:r>
        <w:rPr>
          <w:noProof/>
        </w:rPr>
        <mc:AlternateContent>
          <mc:Choice Requires="wps">
            <w:drawing>
              <wp:anchor distT="0" distB="0" distL="114300" distR="114300" simplePos="0" relativeHeight="251665408" behindDoc="0" locked="0" layoutInCell="1" allowOverlap="1" wp14:anchorId="0F4282C7" wp14:editId="35D6C7E7">
                <wp:simplePos x="0" y="0"/>
                <wp:positionH relativeFrom="margin">
                  <wp:posOffset>371475</wp:posOffset>
                </wp:positionH>
                <wp:positionV relativeFrom="paragraph">
                  <wp:posOffset>2680335</wp:posOffset>
                </wp:positionV>
                <wp:extent cx="5600700" cy="104775"/>
                <wp:effectExtent l="0" t="0" r="19050" b="28575"/>
                <wp:wrapNone/>
                <wp:docPr id="17" name="Casella di testo 17"/>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239F6D43" w14:textId="77777777" w:rsidR="00F97BB3" w:rsidRPr="00A37D4F" w:rsidRDefault="00F97BB3" w:rsidP="00A37D4F">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82C7" id="Casella di testo 17" o:spid="_x0000_s1029" type="#_x0000_t202" style="position:absolute;margin-left:29.25pt;margin-top:211.05pt;width:441pt;height: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" fillcolor="white [3201]" strokecolor="white [3212]" strokeweight=".5pt">
                <v:textbox inset=",0,2mm,0">
                  <w:txbxContent>
                    <w:p w14:paraId="239F6D43" w14:textId="77777777" w:rsidR="00F97BB3" w:rsidRPr="00A37D4F" w:rsidRDefault="00F97BB3" w:rsidP="00A37D4F">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Pr>
          <w:noProof/>
        </w:rPr>
        <w:drawing>
          <wp:inline distT="0" distB="0" distL="0" distR="0" wp14:anchorId="647567DD" wp14:editId="535029AA">
            <wp:extent cx="6086475" cy="2809875"/>
            <wp:effectExtent l="0" t="0" r="9525" b="9525"/>
            <wp:docPr id="16" name="Grafico 16">
              <a:extLst xmlns:a="http://schemas.openxmlformats.org/drawingml/2006/main">
                <a:ext uri="{FF2B5EF4-FFF2-40B4-BE49-F238E27FC236}">
                  <a16:creationId xmlns:a16="http://schemas.microsoft.com/office/drawing/2014/main" id="{3DC0ED0A-F966-40F1-9681-4C51FBEE1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968B0A" w14:textId="66D03436" w:rsidR="00C42408" w:rsidRPr="003A51CB" w:rsidRDefault="00C42408" w:rsidP="002E6179">
      <w:pPr>
        <w:pStyle w:val="Grafico"/>
        <w:jc w:val="both"/>
        <w:rPr>
          <w:rFonts w:ascii="Arial" w:hAnsi="Arial" w:cs="Arial"/>
          <w:b w:val="0"/>
          <w:color w:val="auto"/>
          <w:sz w:val="22"/>
          <w:szCs w:val="24"/>
        </w:rPr>
      </w:pPr>
      <w:r w:rsidRPr="003A51CB">
        <w:rPr>
          <w:rFonts w:ascii="Arial" w:hAnsi="Arial" w:cs="Arial"/>
          <w:b w:val="0"/>
          <w:color w:val="auto"/>
          <w:sz w:val="22"/>
          <w:szCs w:val="24"/>
        </w:rPr>
        <w:lastRenderedPageBreak/>
        <w:t>L’elevato consenso circa la disponibilità del docente per chiarimenti e spiegazioni tra i frequentanti, è molto ridimensionato tra i non frequentanti pur non toccando mai punti critici e raggiungendo un punto di attenzione sono nel CdL in Psicologia e Salute, come illustrato nel grafico che segue.</w:t>
      </w:r>
    </w:p>
    <w:p w14:paraId="69F0AD4F" w14:textId="14FBFE02" w:rsidR="0007774B" w:rsidRDefault="0007774B" w:rsidP="00623359">
      <w:pPr>
        <w:pStyle w:val="Didascalia"/>
        <w:jc w:val="both"/>
        <w:rPr>
          <w:rFonts w:asciiTheme="minorHAnsi" w:hAnsiTheme="minorHAnsi" w:cstheme="minorHAnsi"/>
          <w:color w:val="auto"/>
        </w:rPr>
      </w:pPr>
    </w:p>
    <w:p w14:paraId="43E571B1" w14:textId="12CFEAAE" w:rsidR="002E6179" w:rsidRDefault="00623359" w:rsidP="00623359">
      <w:pPr>
        <w:pStyle w:val="Didascalia"/>
        <w:jc w:val="both"/>
        <w:rPr>
          <w:rFonts w:asciiTheme="minorHAnsi" w:hAnsiTheme="minorHAnsi" w:cstheme="minorHAnsi"/>
          <w:color w:val="auto"/>
        </w:rPr>
      </w:pPr>
      <w:bookmarkStart w:id="57" w:name="_Toc164781380"/>
      <w:r w:rsidRPr="00E1000D">
        <w:rPr>
          <w:rFonts w:asciiTheme="minorHAnsi" w:hAnsiTheme="minorHAnsi" w:cstheme="minorHAnsi"/>
          <w:color w:val="auto"/>
        </w:rPr>
        <w:t xml:space="preserve">Graf. </w:t>
      </w:r>
      <w:r w:rsidRPr="00E1000D">
        <w:rPr>
          <w:rFonts w:asciiTheme="minorHAnsi" w:hAnsiTheme="minorHAnsi" w:cstheme="minorHAnsi"/>
          <w:color w:val="auto"/>
        </w:rPr>
        <w:fldChar w:fldCharType="begin"/>
      </w:r>
      <w:r w:rsidRPr="00E1000D">
        <w:rPr>
          <w:rFonts w:asciiTheme="minorHAnsi" w:hAnsiTheme="minorHAnsi" w:cstheme="minorHAnsi"/>
          <w:color w:val="auto"/>
        </w:rPr>
        <w:instrText xml:space="preserve"> SEQ Graf. \* ARABIC </w:instrText>
      </w:r>
      <w:r w:rsidRPr="00E1000D">
        <w:rPr>
          <w:rFonts w:asciiTheme="minorHAnsi" w:hAnsiTheme="minorHAnsi" w:cstheme="minorHAnsi"/>
          <w:color w:val="auto"/>
        </w:rPr>
        <w:fldChar w:fldCharType="separate"/>
      </w:r>
      <w:r w:rsidR="00BA5DB7">
        <w:rPr>
          <w:rFonts w:asciiTheme="minorHAnsi" w:hAnsiTheme="minorHAnsi" w:cstheme="minorHAnsi"/>
          <w:noProof/>
          <w:color w:val="auto"/>
        </w:rPr>
        <w:t>12</w:t>
      </w:r>
      <w:r w:rsidRPr="00E1000D">
        <w:rPr>
          <w:rFonts w:asciiTheme="minorHAnsi" w:hAnsiTheme="minorHAnsi" w:cstheme="minorHAnsi"/>
          <w:color w:val="auto"/>
        </w:rPr>
        <w:fldChar w:fldCharType="end"/>
      </w:r>
      <w:r w:rsidRPr="00E1000D">
        <w:rPr>
          <w:rFonts w:asciiTheme="minorHAnsi" w:hAnsiTheme="minorHAnsi" w:cstheme="minorHAnsi"/>
          <w:color w:val="auto"/>
        </w:rPr>
        <w:t xml:space="preserve"> - </w:t>
      </w:r>
      <w:r w:rsidR="002E6179" w:rsidRPr="00E1000D">
        <w:rPr>
          <w:rFonts w:asciiTheme="minorHAnsi" w:hAnsiTheme="minorHAnsi" w:cstheme="minorHAnsi"/>
          <w:color w:val="auto"/>
        </w:rPr>
        <w:t>D5. Il docente è effettivamente reperibile per chiarimenti e spiegazioni? - Rapporto di soddisfazione</w:t>
      </w:r>
      <w:r w:rsidR="00E1000D">
        <w:rPr>
          <w:rStyle w:val="Rimandonotaapidipagina"/>
          <w:rFonts w:asciiTheme="minorHAnsi" w:hAnsiTheme="minorHAnsi" w:cstheme="minorHAnsi"/>
          <w:color w:val="auto"/>
        </w:rPr>
        <w:footnoteReference w:id="7"/>
      </w:r>
      <w:bookmarkEnd w:id="57"/>
    </w:p>
    <w:p w14:paraId="2C8E905C" w14:textId="12C1EC35" w:rsidR="00155A62" w:rsidRDefault="00155A62" w:rsidP="00155A62">
      <w:r>
        <w:rPr>
          <w:noProof/>
        </w:rPr>
        <mc:AlternateContent>
          <mc:Choice Requires="wps">
            <w:drawing>
              <wp:anchor distT="0" distB="0" distL="114300" distR="114300" simplePos="0" relativeHeight="251667456" behindDoc="0" locked="0" layoutInCell="1" allowOverlap="1" wp14:anchorId="0F99046C" wp14:editId="3B1C3463">
                <wp:simplePos x="0" y="0"/>
                <wp:positionH relativeFrom="margin">
                  <wp:posOffset>381635</wp:posOffset>
                </wp:positionH>
                <wp:positionV relativeFrom="paragraph">
                  <wp:posOffset>2977515</wp:posOffset>
                </wp:positionV>
                <wp:extent cx="5600700" cy="104775"/>
                <wp:effectExtent l="0" t="0" r="19050" b="28575"/>
                <wp:wrapNone/>
                <wp:docPr id="19" name="Casella di testo 19"/>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135CCBC9" w14:textId="77777777" w:rsidR="00F97BB3" w:rsidRPr="00A37D4F" w:rsidRDefault="00F97BB3" w:rsidP="00155A62">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9046C" id="Casella di testo 19" o:spid="_x0000_s1030" type="#_x0000_t202" style="position:absolute;margin-left:30.05pt;margin-top:234.45pt;width:441pt;height: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" fillcolor="white [3201]" strokecolor="white [3212]" strokeweight=".5pt">
                <v:textbox inset=",0,2mm,0">
                  <w:txbxContent>
                    <w:p w14:paraId="135CCBC9" w14:textId="77777777" w:rsidR="00F97BB3" w:rsidRPr="00A37D4F" w:rsidRDefault="00F97BB3" w:rsidP="00155A62">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E1000D">
        <w:rPr>
          <w:noProof/>
        </w:rPr>
        <w:drawing>
          <wp:inline distT="0" distB="0" distL="0" distR="0" wp14:anchorId="348F6287" wp14:editId="0CD186CF">
            <wp:extent cx="6116320" cy="3112135"/>
            <wp:effectExtent l="0" t="0" r="17780" b="12065"/>
            <wp:docPr id="9" name="Grafico 9">
              <a:extLst xmlns:a="http://schemas.openxmlformats.org/drawingml/2006/main">
                <a:ext uri="{FF2B5EF4-FFF2-40B4-BE49-F238E27FC236}">
                  <a16:creationId xmlns:a16="http://schemas.microsoft.com/office/drawing/2014/main" id="{2F654870-E1F3-4897-8180-6AF096008C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35888F4" w14:textId="77777777" w:rsidR="00926B6D" w:rsidRDefault="00926B6D" w:rsidP="006B31C6">
      <w:pPr>
        <w:spacing w:line="276" w:lineRule="auto"/>
        <w:jc w:val="both"/>
        <w:rPr>
          <w:rFonts w:ascii="Arial" w:eastAsia="Arial Narrow" w:hAnsi="Arial" w:cs="Arial"/>
          <w:sz w:val="22"/>
        </w:rPr>
      </w:pPr>
    </w:p>
    <w:p w14:paraId="2E3D42C5" w14:textId="2D0CE922" w:rsidR="00C42408" w:rsidRPr="003A51CB" w:rsidRDefault="00C42408" w:rsidP="006B31C6">
      <w:pPr>
        <w:spacing w:line="276" w:lineRule="auto"/>
        <w:jc w:val="both"/>
        <w:rPr>
          <w:rFonts w:ascii="Arial" w:eastAsia="Arial Narrow" w:hAnsi="Arial" w:cs="Arial"/>
          <w:sz w:val="22"/>
        </w:rPr>
      </w:pPr>
      <w:r w:rsidRPr="003A51CB">
        <w:rPr>
          <w:rFonts w:ascii="Arial" w:eastAsia="Arial Narrow" w:hAnsi="Arial" w:cs="Arial"/>
          <w:sz w:val="22"/>
        </w:rPr>
        <w:t xml:space="preserve">Infine, come per tutte le opinioni espresse negli ambiti precedenti, l’interesse negli argomenti trattati nell’insegnamento tra i non frequentanti è minore dell’interesse registrato tra i frequentanti come evidente nel grafico successivo.  </w:t>
      </w:r>
    </w:p>
    <w:p w14:paraId="6E1A8037" w14:textId="1D28E8C5" w:rsidR="006B31C6" w:rsidRDefault="006B31C6" w:rsidP="00C42408">
      <w:pPr>
        <w:rPr>
          <w:rFonts w:ascii="Helvetica" w:eastAsia="Arial Narrow" w:hAnsi="Helvetica" w:cs="Arial Narrow"/>
          <w:b/>
          <w:color w:val="FF0000"/>
        </w:rPr>
      </w:pPr>
    </w:p>
    <w:p w14:paraId="4DF4CD65" w14:textId="391DDF12" w:rsidR="006B31C6" w:rsidRPr="00623359" w:rsidRDefault="00623359" w:rsidP="00623359">
      <w:pPr>
        <w:pStyle w:val="Didascalia"/>
        <w:rPr>
          <w:rFonts w:asciiTheme="minorHAnsi" w:eastAsia="Arial Narrow" w:hAnsiTheme="minorHAnsi" w:cstheme="minorHAnsi"/>
          <w:color w:val="auto"/>
        </w:rPr>
      </w:pPr>
      <w:r w:rsidRPr="00623359">
        <w:rPr>
          <w:rFonts w:asciiTheme="minorHAnsi" w:eastAsia="Arial Narrow" w:hAnsiTheme="minorHAnsi" w:cstheme="minorHAnsi"/>
          <w:color w:val="auto"/>
        </w:rPr>
        <w:t xml:space="preserve"> </w:t>
      </w:r>
      <w:bookmarkStart w:id="58" w:name="_Toc164781381"/>
      <w:r w:rsidRPr="00623359">
        <w:rPr>
          <w:rFonts w:asciiTheme="minorHAnsi" w:hAnsiTheme="minorHAnsi" w:cstheme="minorHAnsi"/>
          <w:color w:val="auto"/>
        </w:rPr>
        <w:t xml:space="preserve">Graf. </w:t>
      </w:r>
      <w:r w:rsidRPr="00623359">
        <w:rPr>
          <w:rFonts w:asciiTheme="minorHAnsi" w:hAnsiTheme="minorHAnsi" w:cstheme="minorHAnsi"/>
          <w:color w:val="auto"/>
        </w:rPr>
        <w:fldChar w:fldCharType="begin"/>
      </w:r>
      <w:r w:rsidRPr="00623359">
        <w:rPr>
          <w:rFonts w:asciiTheme="minorHAnsi" w:hAnsiTheme="minorHAnsi" w:cstheme="minorHAnsi"/>
          <w:color w:val="auto"/>
        </w:rPr>
        <w:instrText xml:space="preserve"> SEQ Graf. \* ARABIC </w:instrText>
      </w:r>
      <w:r w:rsidRPr="00623359">
        <w:rPr>
          <w:rFonts w:asciiTheme="minorHAnsi" w:hAnsiTheme="minorHAnsi" w:cstheme="minorHAnsi"/>
          <w:color w:val="auto"/>
        </w:rPr>
        <w:fldChar w:fldCharType="separate"/>
      </w:r>
      <w:r w:rsidR="00BA5DB7">
        <w:rPr>
          <w:rFonts w:asciiTheme="minorHAnsi" w:hAnsiTheme="minorHAnsi" w:cstheme="minorHAnsi"/>
          <w:noProof/>
          <w:color w:val="auto"/>
        </w:rPr>
        <w:t>13</w:t>
      </w:r>
      <w:r w:rsidRPr="00623359">
        <w:rPr>
          <w:rFonts w:asciiTheme="minorHAnsi" w:hAnsiTheme="minorHAnsi" w:cstheme="minorHAnsi"/>
          <w:color w:val="auto"/>
        </w:rPr>
        <w:fldChar w:fldCharType="end"/>
      </w:r>
      <w:r w:rsidR="006B31C6" w:rsidRPr="00623359">
        <w:rPr>
          <w:rFonts w:asciiTheme="minorHAnsi" w:eastAsia="Arial Narrow" w:hAnsiTheme="minorHAnsi" w:cstheme="minorHAnsi"/>
          <w:color w:val="auto"/>
        </w:rPr>
        <w:t xml:space="preserve"> - </w:t>
      </w:r>
      <w:r w:rsidR="006B31C6" w:rsidRPr="00623359">
        <w:rPr>
          <w:rFonts w:asciiTheme="minorHAnsi" w:eastAsia="Arial Narrow" w:hAnsiTheme="minorHAnsi" w:cstheme="minorHAnsi"/>
          <w:bCs w:val="0"/>
          <w:color w:val="auto"/>
        </w:rPr>
        <w:t>D6. Sei interessato/a agli argomenti trattati nell'insegnamento? -  Rapporto di soddisfazione</w:t>
      </w:r>
      <w:r w:rsidR="00570B45">
        <w:rPr>
          <w:rStyle w:val="Rimandonotaapidipagina"/>
          <w:rFonts w:asciiTheme="minorHAnsi" w:eastAsia="Arial Narrow" w:hAnsiTheme="minorHAnsi" w:cstheme="minorHAnsi"/>
          <w:bCs w:val="0"/>
          <w:color w:val="auto"/>
        </w:rPr>
        <w:footnoteReference w:id="8"/>
      </w:r>
      <w:bookmarkEnd w:id="58"/>
    </w:p>
    <w:p w14:paraId="7F374E2A" w14:textId="556C1817" w:rsidR="00C42408" w:rsidRDefault="00926B6D" w:rsidP="00C42408">
      <w:pPr>
        <w:rPr>
          <w:rFonts w:ascii="Helvetica" w:eastAsia="Arial Narrow" w:hAnsi="Helvetica" w:cs="Arial Narrow"/>
          <w:b/>
          <w:color w:val="FF0000"/>
        </w:rPr>
      </w:pPr>
      <w:r>
        <w:rPr>
          <w:noProof/>
        </w:rPr>
        <mc:AlternateContent>
          <mc:Choice Requires="wps">
            <w:drawing>
              <wp:anchor distT="0" distB="0" distL="114300" distR="114300" simplePos="0" relativeHeight="251669504" behindDoc="0" locked="0" layoutInCell="1" allowOverlap="1" wp14:anchorId="1FA46C69" wp14:editId="3269C32B">
                <wp:simplePos x="0" y="0"/>
                <wp:positionH relativeFrom="margin">
                  <wp:posOffset>459409</wp:posOffset>
                </wp:positionH>
                <wp:positionV relativeFrom="paragraph">
                  <wp:posOffset>2779395</wp:posOffset>
                </wp:positionV>
                <wp:extent cx="5600700" cy="104775"/>
                <wp:effectExtent l="0" t="0" r="19050" b="28575"/>
                <wp:wrapNone/>
                <wp:docPr id="21" name="Casella di testo 21"/>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4F3A659D" w14:textId="77777777" w:rsidR="00F97BB3" w:rsidRPr="00A37D4F" w:rsidRDefault="00F97BB3" w:rsidP="007A1265">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6C69" id="Casella di testo 21" o:spid="_x0000_s1031" type="#_x0000_t202" style="position:absolute;margin-left:36.15pt;margin-top:218.85pt;width:441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" fillcolor="white [3201]" strokecolor="white [3212]" strokeweight=".5pt">
                <v:textbox inset=",0,2mm,0">
                  <w:txbxContent>
                    <w:p w14:paraId="4F3A659D" w14:textId="77777777" w:rsidR="00F97BB3" w:rsidRPr="00A37D4F" w:rsidRDefault="00F97BB3" w:rsidP="007A1265">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7A1265">
        <w:rPr>
          <w:noProof/>
        </w:rPr>
        <w:drawing>
          <wp:inline distT="0" distB="0" distL="0" distR="0" wp14:anchorId="0B54199D" wp14:editId="1E712828">
            <wp:extent cx="6278880" cy="2910177"/>
            <wp:effectExtent l="0" t="0" r="7620" b="5080"/>
            <wp:docPr id="20" name="Grafico 20">
              <a:extLst xmlns:a="http://schemas.openxmlformats.org/drawingml/2006/main">
                <a:ext uri="{FF2B5EF4-FFF2-40B4-BE49-F238E27FC236}">
                  <a16:creationId xmlns:a16="http://schemas.microsoft.com/office/drawing/2014/main" id="{47428C8A-5DAB-47BB-8CE9-F9F5C716CC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BE8FDB" w14:textId="4302971D" w:rsidR="00C42408" w:rsidRDefault="00C42408" w:rsidP="00C42408">
      <w:pPr>
        <w:rPr>
          <w:rFonts w:ascii="Helvetica" w:eastAsia="Arial Narrow" w:hAnsi="Helvetica" w:cs="Arial Narrow"/>
          <w:b/>
          <w:color w:val="FF0000"/>
        </w:rPr>
      </w:pPr>
    </w:p>
    <w:p w14:paraId="34A17BEE" w14:textId="5C8A2644" w:rsidR="00C42408" w:rsidRDefault="00C42408" w:rsidP="006B31C6">
      <w:pPr>
        <w:spacing w:line="276" w:lineRule="auto"/>
        <w:jc w:val="both"/>
        <w:rPr>
          <w:rFonts w:ascii="Arial" w:eastAsia="Times New Roman" w:hAnsi="Arial" w:cs="Arial"/>
          <w:bCs/>
          <w:sz w:val="22"/>
        </w:rPr>
      </w:pPr>
      <w:r w:rsidRPr="003A51CB">
        <w:rPr>
          <w:rFonts w:ascii="Arial" w:eastAsia="Arial Narrow" w:hAnsi="Arial" w:cs="Arial"/>
          <w:sz w:val="22"/>
        </w:rPr>
        <w:t xml:space="preserve">Il grafico evidenzia che il valore del rapporto di soddisfazione tra i non frequentanti raggiunge valori critici nel CdS di primo livello in </w:t>
      </w:r>
      <w:r w:rsidRPr="003A51CB">
        <w:rPr>
          <w:rFonts w:ascii="Arial" w:eastAsia="Times New Roman" w:hAnsi="Arial" w:cs="Arial"/>
          <w:bCs/>
          <w:sz w:val="22"/>
        </w:rPr>
        <w:t xml:space="preserve">Psicologia e Salute (0,87), e nel CdS di secondo livello in Psicologia delle Risorse Umane, del Lavoro </w:t>
      </w:r>
      <w:r w:rsidR="006B31C6" w:rsidRPr="003A51CB">
        <w:rPr>
          <w:rFonts w:ascii="Arial" w:eastAsia="Times New Roman" w:hAnsi="Arial" w:cs="Arial"/>
          <w:bCs/>
          <w:sz w:val="22"/>
        </w:rPr>
        <w:t>e</w:t>
      </w:r>
      <w:r w:rsidRPr="003A51CB">
        <w:rPr>
          <w:rFonts w:ascii="Arial" w:eastAsia="Times New Roman" w:hAnsi="Arial" w:cs="Arial"/>
          <w:bCs/>
          <w:sz w:val="22"/>
        </w:rPr>
        <w:t xml:space="preserve"> delle Organizzazioni (0,88); raggiunge soglie di attenzione nei CdS di primo livello in Comunicazione, Tecnologie e Culture Digitali (1,00), Psicologia e Processi Sociali (1,09), Scienze Geografiche per l'Ambiente e la Salute (1,39) e nel CDS di secondo livello in Comunicazione Scientifica Biomedica (1,14)</w:t>
      </w:r>
      <w:r w:rsidR="00B370D2" w:rsidRPr="003A51CB">
        <w:rPr>
          <w:rFonts w:ascii="Arial" w:eastAsia="Times New Roman" w:hAnsi="Arial" w:cs="Arial"/>
          <w:bCs/>
          <w:sz w:val="22"/>
        </w:rPr>
        <w:t>.</w:t>
      </w:r>
    </w:p>
    <w:p w14:paraId="5869FAD8" w14:textId="77777777" w:rsidR="00D3385B" w:rsidRDefault="00D3385B" w:rsidP="006B31C6">
      <w:pPr>
        <w:spacing w:line="276" w:lineRule="auto"/>
        <w:jc w:val="both"/>
        <w:rPr>
          <w:rFonts w:ascii="Arial" w:eastAsia="Times New Roman" w:hAnsi="Arial" w:cs="Arial"/>
          <w:bCs/>
          <w:sz w:val="22"/>
        </w:rPr>
      </w:pPr>
    </w:p>
    <w:p w14:paraId="50DCBF25" w14:textId="7DFC7037" w:rsidR="00470C39" w:rsidRDefault="00570B45" w:rsidP="006B31C6">
      <w:pPr>
        <w:spacing w:line="276" w:lineRule="auto"/>
        <w:jc w:val="both"/>
        <w:rPr>
          <w:rFonts w:ascii="Arial" w:eastAsia="Times New Roman" w:hAnsi="Arial" w:cs="Arial"/>
          <w:bCs/>
          <w:sz w:val="22"/>
        </w:rPr>
      </w:pPr>
      <w:r>
        <w:rPr>
          <w:rFonts w:ascii="Arial" w:eastAsia="Times New Roman" w:hAnsi="Arial" w:cs="Arial"/>
          <w:bCs/>
          <w:sz w:val="22"/>
        </w:rPr>
        <w:t>In relazione alla domanda D7 (grafico 14) l’interesse dello studente è decisamente inferiore per i non frequentanti, spesso anche sensibilmente inferiore; uniche eccezioni i corsi di Gestione e Valorizzazione del Territorio e Culture e Religione</w:t>
      </w:r>
      <w:r w:rsidR="002E631A">
        <w:rPr>
          <w:rFonts w:ascii="Arial" w:eastAsia="Times New Roman" w:hAnsi="Arial" w:cs="Arial"/>
          <w:bCs/>
          <w:sz w:val="22"/>
        </w:rPr>
        <w:t>, così come nell’ambito D1</w:t>
      </w:r>
      <w:r>
        <w:rPr>
          <w:rFonts w:ascii="Arial" w:eastAsia="Times New Roman" w:hAnsi="Arial" w:cs="Arial"/>
          <w:bCs/>
          <w:sz w:val="22"/>
        </w:rPr>
        <w:t>.</w:t>
      </w:r>
    </w:p>
    <w:p w14:paraId="603CA932" w14:textId="77777777" w:rsidR="00570B45" w:rsidRDefault="00570B45" w:rsidP="006B31C6">
      <w:pPr>
        <w:spacing w:line="276" w:lineRule="auto"/>
        <w:jc w:val="both"/>
        <w:rPr>
          <w:rFonts w:ascii="Arial" w:eastAsia="Times New Roman" w:hAnsi="Arial" w:cs="Arial"/>
          <w:bCs/>
          <w:sz w:val="22"/>
        </w:rPr>
      </w:pPr>
    </w:p>
    <w:p w14:paraId="77AF9507" w14:textId="3A5FEEC6" w:rsidR="00B370D2" w:rsidRPr="00470C39" w:rsidRDefault="00470C39" w:rsidP="00470C39">
      <w:pPr>
        <w:pStyle w:val="Didascalia"/>
        <w:rPr>
          <w:rFonts w:ascii="Arial" w:eastAsia="Arial Narrow" w:hAnsi="Arial"/>
          <w:color w:val="auto"/>
        </w:rPr>
      </w:pPr>
      <w:r w:rsidRPr="00470C39">
        <w:rPr>
          <w:color w:val="auto"/>
        </w:rPr>
        <w:t xml:space="preserve"> </w:t>
      </w:r>
      <w:bookmarkStart w:id="59" w:name="_Toc164781382"/>
      <w:r w:rsidRPr="00470C39">
        <w:rPr>
          <w:color w:val="auto"/>
        </w:rPr>
        <w:t xml:space="preserve">Graf. </w:t>
      </w:r>
      <w:r w:rsidRPr="00470C39">
        <w:rPr>
          <w:color w:val="auto"/>
        </w:rPr>
        <w:fldChar w:fldCharType="begin"/>
      </w:r>
      <w:r w:rsidRPr="00470C39">
        <w:rPr>
          <w:color w:val="auto"/>
        </w:rPr>
        <w:instrText xml:space="preserve"> SEQ Graf. \* ARABIC </w:instrText>
      </w:r>
      <w:r w:rsidRPr="00470C39">
        <w:rPr>
          <w:color w:val="auto"/>
        </w:rPr>
        <w:fldChar w:fldCharType="separate"/>
      </w:r>
      <w:r w:rsidR="00BA5DB7">
        <w:rPr>
          <w:noProof/>
          <w:color w:val="auto"/>
        </w:rPr>
        <w:t>14</w:t>
      </w:r>
      <w:r w:rsidRPr="00470C39">
        <w:rPr>
          <w:color w:val="auto"/>
        </w:rPr>
        <w:fldChar w:fldCharType="end"/>
      </w:r>
      <w:r w:rsidRPr="00470C39">
        <w:rPr>
          <w:color w:val="auto"/>
        </w:rPr>
        <w:t xml:space="preserve"> - D7. Sei complessivamente soddisfatto di come è stato svolto questo insegnamento? Rapporto di soddisfazione</w:t>
      </w:r>
      <w:bookmarkEnd w:id="59"/>
    </w:p>
    <w:p w14:paraId="03209C06" w14:textId="76969E61" w:rsidR="00470C39" w:rsidRDefault="00D3385B">
      <w:pPr>
        <w:rPr>
          <w:rFonts w:ascii="Arial" w:eastAsia="Arial Narrow" w:hAnsi="Arial" w:cs="Arial"/>
          <w:color w:val="000000"/>
          <w:highlight w:val="magenta"/>
        </w:rPr>
      </w:pPr>
      <w:r>
        <w:rPr>
          <w:noProof/>
        </w:rPr>
        <mc:AlternateContent>
          <mc:Choice Requires="wps">
            <w:drawing>
              <wp:anchor distT="0" distB="0" distL="114300" distR="114300" simplePos="0" relativeHeight="251671552" behindDoc="0" locked="0" layoutInCell="1" allowOverlap="1" wp14:anchorId="6547DD73" wp14:editId="51989027">
                <wp:simplePos x="0" y="0"/>
                <wp:positionH relativeFrom="margin">
                  <wp:posOffset>506095</wp:posOffset>
                </wp:positionH>
                <wp:positionV relativeFrom="paragraph">
                  <wp:posOffset>2604770</wp:posOffset>
                </wp:positionV>
                <wp:extent cx="5600700" cy="104775"/>
                <wp:effectExtent l="0" t="0" r="19050" b="28575"/>
                <wp:wrapNone/>
                <wp:docPr id="24" name="Casella di testo 24"/>
                <wp:cNvGraphicFramePr/>
                <a:graphic xmlns:a="http://schemas.openxmlformats.org/drawingml/2006/main">
                  <a:graphicData uri="http://schemas.microsoft.com/office/word/2010/wordprocessingShape">
                    <wps:wsp>
                      <wps:cNvSpPr txBox="1"/>
                      <wps:spPr>
                        <a:xfrm>
                          <a:off x="0" y="0"/>
                          <a:ext cx="5600700" cy="104775"/>
                        </a:xfrm>
                        <a:prstGeom prst="rect">
                          <a:avLst/>
                        </a:prstGeom>
                        <a:solidFill>
                          <a:schemeClr val="lt1"/>
                        </a:solidFill>
                        <a:ln w="6350">
                          <a:solidFill>
                            <a:schemeClr val="bg1"/>
                          </a:solidFill>
                        </a:ln>
                      </wps:spPr>
                      <wps:txbx>
                        <w:txbxContent>
                          <w:p w14:paraId="1B1DCB9F" w14:textId="77777777" w:rsidR="00F97BB3" w:rsidRPr="00A37D4F" w:rsidRDefault="00F97BB3" w:rsidP="007A1265">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wps:txbx>
                      <wps:bodyPr rot="0" spcFirstLastPara="0" vertOverflow="overflow" horzOverflow="overflow" vert="horz" wrap="square" lIns="9144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DD73" id="Casella di testo 24" o:spid="_x0000_s1032" type="#_x0000_t202" style="position:absolute;margin-left:39.85pt;margin-top:205.1pt;width:441pt;height: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" fillcolor="white [3201]" strokecolor="white [3212]" strokeweight=".5pt">
                <v:textbox inset=",0,2mm,0">
                  <w:txbxContent>
                    <w:p w14:paraId="1B1DCB9F" w14:textId="77777777" w:rsidR="00F97BB3" w:rsidRPr="00A37D4F" w:rsidRDefault="00F97BB3" w:rsidP="007A1265">
                      <w:pPr>
                        <w:rPr>
                          <w:color w:val="767171" w:themeColor="background2" w:themeShade="80"/>
                          <w:sz w:val="12"/>
                          <w:szCs w:val="10"/>
                        </w:rPr>
                      </w:pPr>
                      <w:r w:rsidRPr="00A37D4F">
                        <w:rPr>
                          <w:color w:val="767171" w:themeColor="background2" w:themeShade="80"/>
                          <w:sz w:val="12"/>
                          <w:szCs w:val="10"/>
                        </w:rPr>
                        <w:t xml:space="preserve">                     L</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LM</w:t>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r>
                      <w:r w:rsidRPr="00A37D4F">
                        <w:rPr>
                          <w:color w:val="767171" w:themeColor="background2" w:themeShade="80"/>
                          <w:sz w:val="12"/>
                          <w:szCs w:val="10"/>
                        </w:rPr>
                        <w:tab/>
                        <w:t xml:space="preserve">                                        LMcu</w:t>
                      </w:r>
                      <w:r w:rsidRPr="00A37D4F">
                        <w:rPr>
                          <w:color w:val="767171" w:themeColor="background2" w:themeShade="80"/>
                          <w:sz w:val="12"/>
                          <w:szCs w:val="10"/>
                        </w:rPr>
                        <w:tab/>
                      </w:r>
                    </w:p>
                  </w:txbxContent>
                </v:textbox>
                <w10:wrap anchorx="margin"/>
              </v:shape>
            </w:pict>
          </mc:Fallback>
        </mc:AlternateContent>
      </w:r>
      <w:r w:rsidR="007A1265">
        <w:rPr>
          <w:noProof/>
        </w:rPr>
        <w:drawing>
          <wp:inline distT="0" distB="0" distL="0" distR="0" wp14:anchorId="1B3D9A28" wp14:editId="2DB509F7">
            <wp:extent cx="6219825" cy="2714625"/>
            <wp:effectExtent l="0" t="0" r="9525" b="9525"/>
            <wp:docPr id="23" name="Grafico 23">
              <a:extLst xmlns:a="http://schemas.openxmlformats.org/drawingml/2006/main">
                <a:ext uri="{FF2B5EF4-FFF2-40B4-BE49-F238E27FC236}">
                  <a16:creationId xmlns:a16="http://schemas.microsoft.com/office/drawing/2014/main" id="{6F3C0766-82B8-4E83-BA85-6DDF0F6AD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873933" w14:textId="59F3BC96" w:rsidR="00470C39" w:rsidRDefault="00470C39">
      <w:pPr>
        <w:rPr>
          <w:rFonts w:ascii="Arial" w:eastAsia="Arial Narrow" w:hAnsi="Arial" w:cs="Arial"/>
          <w:color w:val="000000"/>
          <w:highlight w:val="magenta"/>
        </w:rPr>
      </w:pPr>
    </w:p>
    <w:p w14:paraId="08222C1A" w14:textId="77777777" w:rsidR="00D3385B" w:rsidRDefault="00D3385B" w:rsidP="009A56FB">
      <w:pPr>
        <w:pStyle w:val="Titolo3"/>
      </w:pPr>
      <w:bookmarkStart w:id="60" w:name="_Toc133605109"/>
      <w:bookmarkStart w:id="61" w:name="_Toc164781340"/>
    </w:p>
    <w:p w14:paraId="1D02DBDA" w14:textId="564AA17D" w:rsidR="00426050" w:rsidRPr="001F6467" w:rsidRDefault="00426050" w:rsidP="009A56FB">
      <w:pPr>
        <w:pStyle w:val="Titolo3"/>
      </w:pPr>
      <w:r w:rsidRPr="001F6467">
        <w:t>4.</w:t>
      </w:r>
      <w:r w:rsidR="00F7196D">
        <w:t>2.2</w:t>
      </w:r>
      <w:r w:rsidRPr="001F6467">
        <w:t xml:space="preserve"> Le motivazioni della non frequenza</w:t>
      </w:r>
      <w:bookmarkEnd w:id="60"/>
      <w:bookmarkEnd w:id="61"/>
    </w:p>
    <w:p w14:paraId="11B8EDD3" w14:textId="77777777" w:rsidR="00426050" w:rsidRPr="00603A34" w:rsidRDefault="00426050" w:rsidP="00603A34">
      <w:pPr>
        <w:spacing w:line="276" w:lineRule="auto"/>
        <w:jc w:val="both"/>
        <w:rPr>
          <w:rFonts w:ascii="Arial" w:eastAsia="Arial Narrow" w:hAnsi="Arial" w:cs="Arial"/>
          <w:strike/>
        </w:rPr>
      </w:pPr>
    </w:p>
    <w:p w14:paraId="52F88258" w14:textId="4E5C6204" w:rsidR="00F7196D" w:rsidRPr="003A51CB" w:rsidRDefault="00F7196D" w:rsidP="00F7196D">
      <w:pPr>
        <w:spacing w:line="276" w:lineRule="auto"/>
        <w:jc w:val="both"/>
        <w:rPr>
          <w:rFonts w:ascii="Arial" w:eastAsia="Arial Narrow" w:hAnsi="Arial" w:cs="Arial"/>
          <w:bCs/>
          <w:sz w:val="22"/>
        </w:rPr>
      </w:pPr>
      <w:r w:rsidRPr="003A51CB">
        <w:rPr>
          <w:rFonts w:ascii="Arial" w:eastAsia="Arial Narrow" w:hAnsi="Arial" w:cs="Arial"/>
          <w:sz w:val="22"/>
        </w:rPr>
        <w:t xml:space="preserve">Il questionario proposto agli studenti non frequentanti richiede anche di indicare i motivi della mancata o della ridotta frequenza. </w:t>
      </w:r>
      <w:r w:rsidRPr="003A51CB">
        <w:rPr>
          <w:rFonts w:ascii="Arial" w:eastAsia="Arial Narrow" w:hAnsi="Arial" w:cs="Arial"/>
          <w:bCs/>
          <w:sz w:val="22"/>
        </w:rPr>
        <w:t xml:space="preserve">A differenza del questionario del precedente a.a. 2021/22 in cui la domanda relativa alle motivazioni della non frequenza prevedeva risposte predeterminate,  nell’a.a. di riferimento 2022/23 </w:t>
      </w:r>
      <w:r w:rsidRPr="003A51CB">
        <w:rPr>
          <w:rFonts w:ascii="Arial" w:eastAsia="Arial Narrow" w:hAnsi="Arial" w:cs="Arial"/>
          <w:sz w:val="22"/>
        </w:rPr>
        <w:t xml:space="preserve">lo studente poteva compilare un campo a testo libero. </w:t>
      </w:r>
      <w:r w:rsidRPr="003A51CB">
        <w:rPr>
          <w:rFonts w:ascii="Arial" w:eastAsia="Arial Narrow" w:hAnsi="Arial" w:cs="Arial"/>
          <w:bCs/>
          <w:sz w:val="22"/>
        </w:rPr>
        <w:t xml:space="preserve">Ne è derivata una elevata complessità nell’analisi testuale delle risposte a cominciare dall’elevato numero di occorrenze da considerare. Questa analisi sarà condotta con la metodologia adeguata insieme con l’analisi delle domande integrative a risposta aperta che il Nucleo prevede di realizzare. </w:t>
      </w:r>
    </w:p>
    <w:p w14:paraId="22AD3F64" w14:textId="1933CC71" w:rsidR="00F7196D" w:rsidRPr="003A51CB" w:rsidRDefault="00F7196D" w:rsidP="00F7196D">
      <w:pPr>
        <w:spacing w:line="276" w:lineRule="auto"/>
        <w:jc w:val="both"/>
        <w:rPr>
          <w:rFonts w:ascii="Arial" w:eastAsia="Arial Narrow" w:hAnsi="Arial" w:cs="Arial"/>
          <w:bCs/>
          <w:sz w:val="22"/>
        </w:rPr>
      </w:pPr>
      <w:r w:rsidRPr="003A51CB">
        <w:rPr>
          <w:rFonts w:ascii="Arial" w:eastAsia="Arial Narrow" w:hAnsi="Arial" w:cs="Arial"/>
          <w:bCs/>
          <w:sz w:val="22"/>
        </w:rPr>
        <w:t>Tuttavia già un’analisi preliminare delle risposte rivela risposte ricorrenti non dissimili da quelle previste come risposte chiuse negli anni precedenti</w:t>
      </w:r>
      <w:r w:rsidR="00295103" w:rsidRPr="003A51CB">
        <w:rPr>
          <w:rFonts w:ascii="Arial" w:eastAsia="Arial Narrow" w:hAnsi="Arial" w:cs="Arial"/>
          <w:bCs/>
          <w:sz w:val="22"/>
        </w:rPr>
        <w:t>.</w:t>
      </w:r>
    </w:p>
    <w:p w14:paraId="686510AA" w14:textId="3735A952" w:rsidR="00F7196D" w:rsidRDefault="00F7196D" w:rsidP="009A56FB">
      <w:pPr>
        <w:pStyle w:val="Titolo2"/>
      </w:pPr>
    </w:p>
    <w:p w14:paraId="20AD79DF" w14:textId="77777777" w:rsidR="00D507BF" w:rsidRPr="00D507BF" w:rsidRDefault="00D507BF" w:rsidP="00D507BF"/>
    <w:p w14:paraId="6A22BDD5" w14:textId="669FB8DF" w:rsidR="00295103" w:rsidRDefault="00295103" w:rsidP="009A56FB">
      <w:pPr>
        <w:pStyle w:val="Titolo2"/>
      </w:pPr>
      <w:bookmarkStart w:id="62" w:name="_Toc164781341"/>
      <w:r w:rsidRPr="00D507BF">
        <w:t>4.</w:t>
      </w:r>
      <w:r w:rsidR="00D507BF" w:rsidRPr="00D507BF">
        <w:t>3</w:t>
      </w:r>
      <w:r w:rsidRPr="00D507BF">
        <w:t xml:space="preserve"> Le domande integrative</w:t>
      </w:r>
      <w:bookmarkEnd w:id="62"/>
    </w:p>
    <w:p w14:paraId="18841EBA" w14:textId="77777777" w:rsidR="002A1E24" w:rsidRPr="002A1E24" w:rsidRDefault="002A1E24" w:rsidP="002A1E24"/>
    <w:p w14:paraId="4B89F539" w14:textId="6D2BF957" w:rsidR="0017638C" w:rsidRPr="003A51CB" w:rsidRDefault="0017638C" w:rsidP="0017638C">
      <w:pPr>
        <w:spacing w:line="276" w:lineRule="auto"/>
        <w:jc w:val="both"/>
        <w:rPr>
          <w:rFonts w:ascii="Arial" w:eastAsia="Arial Narrow" w:hAnsi="Arial" w:cs="Arial"/>
          <w:sz w:val="22"/>
        </w:rPr>
      </w:pPr>
      <w:r w:rsidRPr="003A51CB">
        <w:rPr>
          <w:rFonts w:ascii="Arial" w:eastAsia="Arial Narrow" w:hAnsi="Arial" w:cs="Arial"/>
          <w:sz w:val="22"/>
          <w:highlight w:val="white"/>
        </w:rPr>
        <w:t xml:space="preserve">Rispetto alla relazione 2021/2022, nel presente documento è stato tenuto conto della delibera del Senato Accademico del 12 luglio 2022 </w:t>
      </w:r>
      <w:r w:rsidRPr="003A51CB">
        <w:rPr>
          <w:rFonts w:ascii="Arial" w:eastAsia="Arial Narrow" w:hAnsi="Arial" w:cs="Arial"/>
          <w:sz w:val="22"/>
        </w:rPr>
        <w:t>che ha deciso il ritorno delle lezioni in presenza con la raccomandazione che “</w:t>
      </w:r>
      <w:r w:rsidRPr="003A51CB">
        <w:rPr>
          <w:rFonts w:ascii="Arial" w:eastAsia="Arial Narrow" w:hAnsi="Arial" w:cs="Arial"/>
          <w:i/>
          <w:sz w:val="22"/>
        </w:rPr>
        <w:t xml:space="preserve">siano implementati i materiali didattici a disposizione degli studenti e delle studentesse, comprese le eventuali registrazioni delle lezioni, per capitalizzare e valorizzare gli </w:t>
      </w:r>
      <w:r w:rsidRPr="003A51CB">
        <w:rPr>
          <w:rFonts w:ascii="Arial" w:eastAsia="Arial Narrow" w:hAnsi="Arial" w:cs="Arial"/>
          <w:i/>
          <w:sz w:val="22"/>
        </w:rPr>
        <w:lastRenderedPageBreak/>
        <w:t>investimenti e l’esperienza della fase d’emergenza, anche al fine di venire incontro alle difficoltà degli studenti e delle studentesse fragili o lavoratori/lavoratrici e che, attraverso le strutture preposte, si continui ad incentivare programmi innovativi di didattica attiva (progettuale ed esperienziale) in presenza, in modalità mista o da remoto e a monitorare la qualità della didattica erogata</w:t>
      </w:r>
      <w:r w:rsidRPr="003A51CB">
        <w:rPr>
          <w:rFonts w:ascii="Arial" w:eastAsia="Arial Narrow" w:hAnsi="Arial" w:cs="Arial"/>
          <w:sz w:val="22"/>
        </w:rPr>
        <w:t>”.</w:t>
      </w:r>
    </w:p>
    <w:p w14:paraId="06916061" w14:textId="751B2E6F" w:rsidR="0017638C" w:rsidRPr="003A51CB" w:rsidRDefault="0017638C" w:rsidP="0017638C">
      <w:pPr>
        <w:spacing w:line="276" w:lineRule="auto"/>
        <w:jc w:val="both"/>
        <w:rPr>
          <w:rFonts w:ascii="Arial" w:eastAsia="Arial Narrow" w:hAnsi="Arial" w:cs="Arial"/>
          <w:sz w:val="22"/>
        </w:rPr>
      </w:pPr>
      <w:r w:rsidRPr="003A51CB">
        <w:rPr>
          <w:rFonts w:ascii="Arial" w:eastAsia="Arial Narrow" w:hAnsi="Arial" w:cs="Arial"/>
          <w:sz w:val="22"/>
        </w:rPr>
        <w:t xml:space="preserve">Tenuto conto della raccomandazione Sapienza ha ritenuto opportuno introdurre nel questionario, sia per i frequentanti che per i non frequentanti, un insieme di domande integrative. </w:t>
      </w:r>
    </w:p>
    <w:p w14:paraId="1ECB13A2" w14:textId="51956991" w:rsidR="0017638C" w:rsidRPr="003A51CB" w:rsidRDefault="00295103" w:rsidP="00295103">
      <w:pPr>
        <w:tabs>
          <w:tab w:val="left" w:pos="0"/>
        </w:tabs>
        <w:spacing w:line="276" w:lineRule="auto"/>
        <w:jc w:val="both"/>
        <w:rPr>
          <w:rFonts w:ascii="Arial" w:eastAsia="Arial Narrow" w:hAnsi="Arial" w:cs="Arial"/>
          <w:sz w:val="22"/>
        </w:rPr>
      </w:pPr>
      <w:r w:rsidRPr="003A51CB">
        <w:rPr>
          <w:rFonts w:ascii="Arial" w:eastAsia="Arial Narrow" w:hAnsi="Arial" w:cs="Arial"/>
          <w:sz w:val="22"/>
        </w:rPr>
        <w:t xml:space="preserve">Delle nuove domande </w:t>
      </w:r>
      <w:r w:rsidRPr="003A51CB">
        <w:rPr>
          <w:rFonts w:ascii="Arial" w:eastAsia="Arial Narrow" w:hAnsi="Arial" w:cs="Arial"/>
          <w:bCs/>
          <w:sz w:val="22"/>
        </w:rPr>
        <w:t>aggiuntive</w:t>
      </w:r>
      <w:r w:rsidRPr="003A51CB">
        <w:rPr>
          <w:rFonts w:ascii="Arial" w:eastAsia="Arial Narrow" w:hAnsi="Arial" w:cs="Arial"/>
          <w:sz w:val="22"/>
        </w:rPr>
        <w:t xml:space="preserve"> </w:t>
      </w:r>
      <w:r w:rsidRPr="003A51CB">
        <w:rPr>
          <w:rFonts w:ascii="Arial" w:eastAsia="Arial Narrow" w:hAnsi="Arial" w:cs="Arial"/>
          <w:bCs/>
          <w:sz w:val="22"/>
        </w:rPr>
        <w:t>alcune, a risposta chiusa, non esprimono valutazioni, piuttosto hanno carattere informativo da collegare all’utilizzo di strumentazione</w:t>
      </w:r>
      <w:r w:rsidRPr="003A51CB">
        <w:rPr>
          <w:rFonts w:ascii="Arial" w:eastAsia="Arial Narrow" w:hAnsi="Arial" w:cs="Arial"/>
          <w:sz w:val="22"/>
        </w:rPr>
        <w:t xml:space="preserve">. </w:t>
      </w:r>
      <w:r w:rsidR="0017638C" w:rsidRPr="003A51CB">
        <w:rPr>
          <w:rFonts w:ascii="Arial" w:eastAsia="Arial Narrow" w:hAnsi="Arial" w:cs="Arial"/>
          <w:sz w:val="22"/>
        </w:rPr>
        <w:t>L’ultima</w:t>
      </w:r>
      <w:r w:rsidRPr="003A51CB">
        <w:rPr>
          <w:rFonts w:ascii="Arial" w:eastAsia="Arial Narrow" w:hAnsi="Arial" w:cs="Arial"/>
          <w:sz w:val="22"/>
        </w:rPr>
        <w:t>, a testo libero, “</w:t>
      </w:r>
      <w:r w:rsidRPr="003A51CB">
        <w:rPr>
          <w:rFonts w:ascii="Arial" w:eastAsia="Arial Narrow" w:hAnsi="Arial" w:cs="Arial"/>
          <w:i/>
          <w:sz w:val="22"/>
        </w:rPr>
        <w:t>Puoi proporre dei suggerimenti per una ottimale utilizzazione degli strumenti ora disponibili per la didattica a distanza?”</w:t>
      </w:r>
      <w:r w:rsidR="0017638C" w:rsidRPr="003A51CB">
        <w:rPr>
          <w:rFonts w:ascii="Arial" w:eastAsia="Arial Narrow" w:hAnsi="Arial" w:cs="Arial"/>
          <w:i/>
          <w:sz w:val="22"/>
        </w:rPr>
        <w:t xml:space="preserve">, </w:t>
      </w:r>
      <w:r w:rsidR="0017638C" w:rsidRPr="003A51CB">
        <w:rPr>
          <w:rFonts w:ascii="Arial" w:eastAsia="Arial Narrow" w:hAnsi="Arial" w:cs="Arial"/>
          <w:sz w:val="22"/>
        </w:rPr>
        <w:t>è</w:t>
      </w:r>
      <w:r w:rsidRPr="003A51CB">
        <w:rPr>
          <w:rFonts w:ascii="Arial" w:eastAsia="Arial Narrow" w:hAnsi="Arial" w:cs="Arial"/>
          <w:iCs/>
          <w:sz w:val="22"/>
        </w:rPr>
        <w:t xml:space="preserve"> intesa a</w:t>
      </w:r>
      <w:r w:rsidR="008878AD" w:rsidRPr="003A51CB">
        <w:rPr>
          <w:rFonts w:ascii="Arial" w:eastAsia="Arial Narrow" w:hAnsi="Arial" w:cs="Arial"/>
          <w:iCs/>
          <w:sz w:val="22"/>
        </w:rPr>
        <w:t>d individuare proposte significative.</w:t>
      </w:r>
    </w:p>
    <w:p w14:paraId="1FEA0F0D" w14:textId="13F0FA9D" w:rsidR="00295103" w:rsidRPr="003A51CB" w:rsidRDefault="00295103" w:rsidP="00295103">
      <w:pPr>
        <w:tabs>
          <w:tab w:val="left" w:pos="0"/>
        </w:tabs>
        <w:spacing w:line="276" w:lineRule="auto"/>
        <w:jc w:val="both"/>
        <w:rPr>
          <w:rFonts w:ascii="Arial" w:eastAsia="Arial Narrow" w:hAnsi="Arial" w:cs="Arial"/>
          <w:strike/>
          <w:sz w:val="22"/>
        </w:rPr>
      </w:pPr>
      <w:r w:rsidRPr="003A51CB">
        <w:rPr>
          <w:rFonts w:ascii="Arial" w:eastAsia="Arial Narrow" w:hAnsi="Arial" w:cs="Arial"/>
          <w:sz w:val="22"/>
        </w:rPr>
        <w:t xml:space="preserve">Trattandosi di risposte a testo libero la loro analisi richiede inevitabilmente strumenti non convenzionali </w:t>
      </w:r>
      <w:r w:rsidRPr="003A51CB">
        <w:rPr>
          <w:rFonts w:ascii="Arial" w:eastAsia="Arial Narrow" w:hAnsi="Arial" w:cs="Arial"/>
          <w:bCs/>
          <w:sz w:val="22"/>
        </w:rPr>
        <w:t>sia per l’elaborazione dei contenuti, sia per le dimensioni del problema.</w:t>
      </w:r>
    </w:p>
    <w:p w14:paraId="2876501E" w14:textId="407517CA" w:rsidR="00295103" w:rsidRPr="003A51CB" w:rsidRDefault="008878AD" w:rsidP="00295103">
      <w:pPr>
        <w:tabs>
          <w:tab w:val="left" w:pos="0"/>
        </w:tabs>
        <w:spacing w:line="276" w:lineRule="auto"/>
        <w:jc w:val="both"/>
        <w:rPr>
          <w:rFonts w:ascii="Arial" w:eastAsia="Arial Narrow" w:hAnsi="Arial" w:cs="Arial"/>
          <w:iCs/>
          <w:sz w:val="22"/>
        </w:rPr>
      </w:pPr>
      <w:r w:rsidRPr="003A51CB">
        <w:rPr>
          <w:rFonts w:ascii="Arial" w:eastAsia="Arial Narrow" w:hAnsi="Arial" w:cs="Arial"/>
          <w:sz w:val="22"/>
        </w:rPr>
        <w:t>I</w:t>
      </w:r>
      <w:r w:rsidR="00295103" w:rsidRPr="003A51CB">
        <w:rPr>
          <w:rFonts w:ascii="Arial" w:eastAsia="Arial Narrow" w:hAnsi="Arial" w:cs="Arial"/>
          <w:sz w:val="22"/>
        </w:rPr>
        <w:t>l Nucleo</w:t>
      </w:r>
      <w:r w:rsidR="00DF56EE" w:rsidRPr="003A51CB">
        <w:rPr>
          <w:rFonts w:ascii="Arial" w:eastAsia="Arial Narrow" w:hAnsi="Arial" w:cs="Arial"/>
          <w:sz w:val="22"/>
        </w:rPr>
        <w:t xml:space="preserve"> ha ritenuto opportuno</w:t>
      </w:r>
      <w:r w:rsidR="00295103" w:rsidRPr="003A51CB">
        <w:rPr>
          <w:rFonts w:ascii="Arial" w:eastAsia="Arial Narrow" w:hAnsi="Arial" w:cs="Arial"/>
          <w:sz w:val="22"/>
        </w:rPr>
        <w:t xml:space="preserve"> scorporare l’analisi di queste </w:t>
      </w:r>
      <w:r w:rsidR="00295103" w:rsidRPr="003A51CB">
        <w:rPr>
          <w:rFonts w:ascii="Arial" w:eastAsia="Arial Narrow" w:hAnsi="Arial" w:cs="Arial"/>
          <w:bCs/>
          <w:sz w:val="22"/>
        </w:rPr>
        <w:t>domande aggiuntive</w:t>
      </w:r>
      <w:r w:rsidR="00DF56EE" w:rsidRPr="003A51CB">
        <w:rPr>
          <w:rFonts w:ascii="Arial" w:eastAsia="Arial Narrow" w:hAnsi="Arial" w:cs="Arial"/>
          <w:bCs/>
          <w:sz w:val="22"/>
        </w:rPr>
        <w:t xml:space="preserve"> e finalizzate,</w:t>
      </w:r>
      <w:r w:rsidR="00295103" w:rsidRPr="003A51CB">
        <w:rPr>
          <w:rFonts w:ascii="Arial" w:eastAsia="Arial Narrow" w:hAnsi="Arial" w:cs="Arial"/>
          <w:bCs/>
          <w:sz w:val="22"/>
        </w:rPr>
        <w:t xml:space="preserve"> riguardanti solo Sapienza</w:t>
      </w:r>
      <w:r w:rsidR="00DF56EE" w:rsidRPr="003A51CB">
        <w:rPr>
          <w:rFonts w:ascii="Arial" w:eastAsia="Arial Narrow" w:hAnsi="Arial" w:cs="Arial"/>
          <w:bCs/>
          <w:sz w:val="22"/>
        </w:rPr>
        <w:t>,</w:t>
      </w:r>
      <w:r w:rsidR="00295103" w:rsidRPr="003A51CB">
        <w:rPr>
          <w:rFonts w:ascii="Arial" w:eastAsia="Arial Narrow" w:hAnsi="Arial" w:cs="Arial"/>
          <w:bCs/>
          <w:sz w:val="22"/>
        </w:rPr>
        <w:t xml:space="preserve"> </w:t>
      </w:r>
      <w:r w:rsidR="00295103" w:rsidRPr="003A51CB">
        <w:rPr>
          <w:rFonts w:ascii="Arial" w:eastAsia="Arial Narrow" w:hAnsi="Arial" w:cs="Arial"/>
          <w:sz w:val="22"/>
        </w:rPr>
        <w:t>dalla trattazione generale</w:t>
      </w:r>
      <w:r w:rsidR="00E77CCB" w:rsidRPr="003A51CB">
        <w:rPr>
          <w:rFonts w:ascii="Arial" w:eastAsia="Arial Narrow" w:hAnsi="Arial" w:cs="Arial"/>
          <w:sz w:val="22"/>
        </w:rPr>
        <w:t xml:space="preserve"> e dedicare a questa uno sviluppo successivo con metodologie adeguate. </w:t>
      </w:r>
      <w:r w:rsidR="00295103" w:rsidRPr="003A51CB">
        <w:rPr>
          <w:rFonts w:ascii="Arial" w:eastAsia="Arial Narrow" w:hAnsi="Arial" w:cs="Arial"/>
          <w:sz w:val="22"/>
        </w:rPr>
        <w:t xml:space="preserve">Il Nucleo </w:t>
      </w:r>
      <w:r w:rsidR="00295103" w:rsidRPr="003A51CB">
        <w:rPr>
          <w:rFonts w:ascii="Arial" w:eastAsia="Arial Narrow" w:hAnsi="Arial" w:cs="Arial"/>
          <w:bCs/>
          <w:sz w:val="22"/>
        </w:rPr>
        <w:t xml:space="preserve">valuterà la possibilità di coinvolgere nell’analisi sia le CPDS che i CM </w:t>
      </w:r>
      <w:r w:rsidR="00295103" w:rsidRPr="003A51CB">
        <w:rPr>
          <w:rFonts w:ascii="Arial" w:eastAsia="Arial Narrow" w:hAnsi="Arial" w:cs="Arial"/>
          <w:sz w:val="22"/>
        </w:rPr>
        <w:t xml:space="preserve">chiedendo loro una prima analisi a livello di Facoltà </w:t>
      </w:r>
      <w:r w:rsidR="00295103" w:rsidRPr="003A51CB">
        <w:rPr>
          <w:rFonts w:ascii="Arial" w:eastAsia="Arial Narrow" w:hAnsi="Arial" w:cs="Arial"/>
          <w:bCs/>
          <w:sz w:val="22"/>
        </w:rPr>
        <w:t>di appartenenza; le dimensioni ridotte e la conoscenza della realtà in cui operano potrebbe consentire l’elaborazione.</w:t>
      </w:r>
    </w:p>
    <w:p w14:paraId="2C250224" w14:textId="1282A1B1" w:rsidR="00295103" w:rsidRPr="00603A34" w:rsidRDefault="00AE6856" w:rsidP="00AE6856">
      <w:pPr>
        <w:rPr>
          <w:rFonts w:ascii="Arial" w:eastAsia="Arial Narrow" w:hAnsi="Arial" w:cs="Arial"/>
        </w:rPr>
      </w:pPr>
      <w:r>
        <w:rPr>
          <w:rFonts w:ascii="Arial" w:eastAsia="Arial Narrow" w:hAnsi="Arial" w:cs="Arial"/>
          <w:color w:val="4472C4" w:themeColor="accent1"/>
        </w:rPr>
        <w:br w:type="page"/>
      </w:r>
    </w:p>
    <w:p w14:paraId="00001735" w14:textId="4DD33DD0" w:rsidR="00A43B6F" w:rsidRPr="008D3FE6" w:rsidRDefault="00FD43E0" w:rsidP="00D00497">
      <w:pPr>
        <w:pStyle w:val="Titolo1"/>
        <w:numPr>
          <w:ilvl w:val="0"/>
          <w:numId w:val="12"/>
        </w:numPr>
      </w:pPr>
      <w:bookmarkStart w:id="63" w:name="_Toc133605110"/>
      <w:bookmarkStart w:id="64" w:name="_Toc164781342"/>
      <w:r w:rsidRPr="008D3FE6">
        <w:lastRenderedPageBreak/>
        <w:t>Diffusione e utilizzazione dei risultati</w:t>
      </w:r>
      <w:bookmarkEnd w:id="63"/>
      <w:bookmarkEnd w:id="64"/>
    </w:p>
    <w:p w14:paraId="3BC5AD3A" w14:textId="02E8CB27" w:rsidR="002E29FB" w:rsidRPr="008D3FE6" w:rsidRDefault="008D3FE6" w:rsidP="002E29FB">
      <w:pPr>
        <w:spacing w:line="276" w:lineRule="auto"/>
        <w:jc w:val="both"/>
        <w:rPr>
          <w:rFonts w:ascii="Arial" w:eastAsia="Arial Narrow" w:hAnsi="Arial" w:cs="Arial"/>
          <w:sz w:val="22"/>
        </w:rPr>
      </w:pPr>
      <w:r w:rsidRPr="008D3FE6">
        <w:rPr>
          <w:rFonts w:ascii="Arial" w:eastAsia="Arial Narrow" w:hAnsi="Arial" w:cs="Arial"/>
          <w:sz w:val="22"/>
        </w:rPr>
        <w:t xml:space="preserve">Come noto, gli esiti della rilevazione delle OpiS, oltre a essere considerati dal TQ, che ha il compito di organizzare e monitorare le rilevazioni, sono analizzati complessivamente dal Nucleo nella presente Relazione annuale, prescritta dalla legge 370/1999 con scadenza 30 aprile di ciascun anno, e nella Relazione annuale del Nucleo rimessa all’ANVUR, solitamente entro il 15 ottobre. Il Nucleo </w:t>
      </w:r>
      <w:r w:rsidR="002E631A">
        <w:rPr>
          <w:rFonts w:ascii="Arial" w:eastAsia="Arial Narrow" w:hAnsi="Arial" w:cs="Arial"/>
          <w:sz w:val="22"/>
        </w:rPr>
        <w:t>condivide le proprie analisi con le Facoltà</w:t>
      </w:r>
      <w:r w:rsidR="003B40DA">
        <w:rPr>
          <w:rFonts w:ascii="Arial" w:eastAsia="Arial Narrow" w:hAnsi="Arial" w:cs="Arial"/>
          <w:sz w:val="22"/>
        </w:rPr>
        <w:t xml:space="preserve"> e</w:t>
      </w:r>
      <w:r w:rsidR="002E29FB">
        <w:rPr>
          <w:rFonts w:ascii="Arial" w:eastAsia="Arial Narrow" w:hAnsi="Arial" w:cs="Arial"/>
          <w:sz w:val="22"/>
        </w:rPr>
        <w:t xml:space="preserve"> ne ha</w:t>
      </w:r>
      <w:r w:rsidR="003B40DA">
        <w:rPr>
          <w:rFonts w:ascii="Arial" w:eastAsia="Arial Narrow" w:hAnsi="Arial" w:cs="Arial"/>
          <w:sz w:val="22"/>
        </w:rPr>
        <w:t xml:space="preserve"> già</w:t>
      </w:r>
      <w:r w:rsidR="002E29FB">
        <w:rPr>
          <w:rFonts w:ascii="Arial" w:eastAsia="Arial Narrow" w:hAnsi="Arial" w:cs="Arial"/>
          <w:sz w:val="22"/>
        </w:rPr>
        <w:t xml:space="preserve"> condiviso gli aspetti principali </w:t>
      </w:r>
      <w:r w:rsidR="003B40DA">
        <w:rPr>
          <w:rFonts w:ascii="Arial" w:eastAsia="Arial Narrow" w:hAnsi="Arial" w:cs="Arial"/>
          <w:sz w:val="22"/>
        </w:rPr>
        <w:t>incontrando l</w:t>
      </w:r>
      <w:r w:rsidR="002E29FB">
        <w:rPr>
          <w:rFonts w:ascii="Arial" w:eastAsia="Arial Narrow" w:hAnsi="Arial" w:cs="Arial"/>
          <w:sz w:val="22"/>
        </w:rPr>
        <w:t xml:space="preserve">e </w:t>
      </w:r>
      <w:r w:rsidR="002E29FB" w:rsidRPr="008D3FE6">
        <w:rPr>
          <w:rFonts w:ascii="Arial" w:eastAsia="Arial Narrow" w:hAnsi="Arial" w:cs="Arial"/>
          <w:sz w:val="22"/>
        </w:rPr>
        <w:t>C</w:t>
      </w:r>
      <w:r w:rsidR="003B40DA">
        <w:rPr>
          <w:rFonts w:ascii="Arial" w:eastAsia="Arial Narrow" w:hAnsi="Arial" w:cs="Arial"/>
          <w:sz w:val="22"/>
        </w:rPr>
        <w:t>ommissioni Paritetiche Docenti Studenti e i</w:t>
      </w:r>
      <w:r w:rsidR="002E29FB" w:rsidRPr="008D3FE6">
        <w:rPr>
          <w:rFonts w:ascii="Arial" w:eastAsia="Arial Narrow" w:hAnsi="Arial" w:cs="Arial"/>
          <w:sz w:val="22"/>
        </w:rPr>
        <w:t xml:space="preserve"> Comitati di monitoraggio delle Facoltà.</w:t>
      </w:r>
    </w:p>
    <w:p w14:paraId="38AAA3A0" w14:textId="149268A8" w:rsidR="008D3FE6" w:rsidRPr="008D3FE6" w:rsidRDefault="002E29FB" w:rsidP="008D3FE6">
      <w:pPr>
        <w:spacing w:line="276" w:lineRule="auto"/>
        <w:jc w:val="both"/>
        <w:rPr>
          <w:rFonts w:ascii="Arial" w:eastAsia="Arial Narrow" w:hAnsi="Arial" w:cs="Arial"/>
          <w:sz w:val="22"/>
        </w:rPr>
      </w:pPr>
      <w:r>
        <w:rPr>
          <w:rFonts w:ascii="Arial" w:eastAsia="Arial Narrow" w:hAnsi="Arial" w:cs="Arial"/>
          <w:sz w:val="22"/>
        </w:rPr>
        <w:t>I</w:t>
      </w:r>
      <w:r w:rsidR="008D3FE6" w:rsidRPr="008D3FE6">
        <w:rPr>
          <w:rFonts w:ascii="Arial" w:eastAsia="Arial Narrow" w:hAnsi="Arial" w:cs="Arial"/>
          <w:sz w:val="22"/>
        </w:rPr>
        <w:t>nfine, come previsto dalla normativa, i risultati OpiS sono considerati:</w:t>
      </w:r>
    </w:p>
    <w:p w14:paraId="05540C64" w14:textId="77777777" w:rsidR="008D3FE6" w:rsidRPr="008D3FE6" w:rsidRDefault="008D3FE6" w:rsidP="008D3FE6">
      <w:pPr>
        <w:spacing w:line="276" w:lineRule="auto"/>
        <w:ind w:firstLine="426"/>
        <w:jc w:val="both"/>
        <w:rPr>
          <w:rFonts w:ascii="Arial" w:eastAsia="Arial Narrow" w:hAnsi="Arial" w:cs="Arial"/>
          <w:sz w:val="22"/>
        </w:rPr>
      </w:pPr>
      <w:r w:rsidRPr="008D3FE6">
        <w:rPr>
          <w:rFonts w:ascii="Arial" w:eastAsia="Arial Narrow" w:hAnsi="Arial" w:cs="Arial"/>
          <w:sz w:val="22"/>
        </w:rPr>
        <w:t>•</w:t>
      </w:r>
      <w:r w:rsidRPr="008D3FE6">
        <w:rPr>
          <w:rFonts w:ascii="Arial" w:eastAsia="Arial Narrow" w:hAnsi="Arial" w:cs="Arial"/>
          <w:sz w:val="22"/>
        </w:rPr>
        <w:tab/>
        <w:t>nella relazione annuale delle Commissioni Paritetiche Docenti-Studenti [CPDS];</w:t>
      </w:r>
    </w:p>
    <w:p w14:paraId="046C14F3" w14:textId="77777777" w:rsidR="008D3FE6" w:rsidRPr="008D3FE6" w:rsidRDefault="008D3FE6" w:rsidP="008D3FE6">
      <w:pPr>
        <w:spacing w:line="276" w:lineRule="auto"/>
        <w:ind w:firstLine="426"/>
        <w:jc w:val="both"/>
        <w:rPr>
          <w:rFonts w:ascii="Arial" w:eastAsia="Arial Narrow" w:hAnsi="Arial" w:cs="Arial"/>
          <w:sz w:val="22"/>
        </w:rPr>
      </w:pPr>
      <w:r w:rsidRPr="008D3FE6">
        <w:rPr>
          <w:rFonts w:ascii="Arial" w:eastAsia="Arial Narrow" w:hAnsi="Arial" w:cs="Arial"/>
          <w:sz w:val="22"/>
        </w:rPr>
        <w:t>•</w:t>
      </w:r>
      <w:r w:rsidRPr="008D3FE6">
        <w:rPr>
          <w:rFonts w:ascii="Arial" w:eastAsia="Arial Narrow" w:hAnsi="Arial" w:cs="Arial"/>
          <w:sz w:val="22"/>
        </w:rPr>
        <w:tab/>
        <w:t xml:space="preserve">nella Scheda Unica Annuale dei Corsi di Studio [SUA-CdS], </w:t>
      </w:r>
    </w:p>
    <w:p w14:paraId="416C5FBB" w14:textId="77777777" w:rsidR="008D3FE6" w:rsidRPr="008D3FE6" w:rsidRDefault="008D3FE6" w:rsidP="008D3FE6">
      <w:pPr>
        <w:spacing w:line="276" w:lineRule="auto"/>
        <w:ind w:firstLine="426"/>
        <w:jc w:val="both"/>
        <w:rPr>
          <w:rFonts w:ascii="Arial" w:eastAsia="Arial Narrow" w:hAnsi="Arial" w:cs="Arial"/>
          <w:sz w:val="22"/>
        </w:rPr>
      </w:pPr>
      <w:r w:rsidRPr="008D3FE6">
        <w:rPr>
          <w:rFonts w:ascii="Arial" w:eastAsia="Arial Narrow" w:hAnsi="Arial" w:cs="Arial"/>
          <w:sz w:val="22"/>
        </w:rPr>
        <w:t>•</w:t>
      </w:r>
      <w:r w:rsidRPr="008D3FE6">
        <w:rPr>
          <w:rFonts w:ascii="Arial" w:eastAsia="Arial Narrow" w:hAnsi="Arial" w:cs="Arial"/>
          <w:sz w:val="22"/>
        </w:rPr>
        <w:tab/>
        <w:t>nel Rapporto di Riesame di ciascun CdS.</w:t>
      </w:r>
    </w:p>
    <w:p w14:paraId="75A15E46"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Tutti gli organi coinvolti nel sistema di AQ di Sapienza, coordinati dal TQ, svolgono puntualmente gli adempimenti previsti, con particolare riferimento alla considerazione delle OpiS nelle SUA e nei rapporti di monitoraggio e di riesame. </w:t>
      </w:r>
    </w:p>
    <w:p w14:paraId="4AAA9F5C"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Oltre agli organi coinvolti nel sistema di AQ, i risultati delle rilevazioni degli studenti sono accessibili, con diversi livelli di fruibilità e accessibilità ai dati e alle analisi direttamente per i Presidi di Facoltà  e per i Manager Didattici di Facoltà, per la parte che riguarda la Facoltà di appartenenza (inclusi singoli corsi di studio e singoli insegnamenti);  sono inoltre accessibili per i Presidenti di corso di studio, per la parte che riguarda il proprio corso di studio (inclusi i singoli insegnamenti e i singoli docenti); ai singoli docenti solo la parte che li riguarda personalmente.</w:t>
      </w:r>
    </w:p>
    <w:p w14:paraId="0EB0770C"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Il Nucleo, soprattutto negli ultimi anni ha rivolto l’attenzione, più che a sottolineare i buoni livelli di soddisfazione presenti nei CdS e nelle Facoltà, agli aspetti critici evidenziati dagli studenti ai fini del miglioramento continuo della qualità, raccomandando di dimostrare una maggiore attenzione agli aspetti valutati più criticamente dagli studenti.</w:t>
      </w:r>
    </w:p>
    <w:p w14:paraId="22D3CD0B"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Il Nucleo continua a raccomandare di evidenziare, nei verbali delle riunioni degli organi collegiali (CdCdS, CdD, GdF) e in altri documenti pubblici, gli aspetti critici e le indicazioni per il loro miglioramento; inoltre raccomanda un monitoraggio sistematico, da realizzare in collaborazione con i Comitati di Monitoraggio, del grado di accoglimento dei suggerimenti e delle raccomandazioni espresse nelle relazioni delle CPDS.</w:t>
      </w:r>
    </w:p>
    <w:p w14:paraId="326DF5FD"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Un problema strutturale nella utilizzazione dei dati OpiS raccolti mediante procedure centralizzate riguarda la tempestività nella disponibilità di risultati, che dovrebbero poter essere utilizzati come feedback dai docenti e dai responsabili dell’organizzazione dei corsi per poter introdurre correttivi e miglioramenti nella programmazione delle attività didattiche dell’anno successivo. I momenti prestabiliti dal TQ per l’estrazione e la restituzione dei dati OpiS ai docenti sono funzionali a garantire la raccolta sia dei questionari compilati in aula, una volta completati i 2/3 delle lezioni, sia di quelli compilati al momento della prenotazione dell’esame: ciò implica che i dati consolidati e considerati nelle Relazioni del Nucleo e degli altri organi siano disponibili nei primi mesi dell’anno successivo a quello di riferimento </w:t>
      </w:r>
    </w:p>
    <w:p w14:paraId="3F82C054"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I dati definitivi del I e II semestre dell’a.a. 2022/23 sono stati resi disponibili a marzo 2024.</w:t>
      </w:r>
    </w:p>
    <w:p w14:paraId="1619330E"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Il Nucleo, il TQ e ASUS hanno cercato di assicurare la massima tempestività delle elaborazioni e nella accessibilità dei dati, affinché potessero essere considerati da parte dei singoli docenti e degli organi di gestione e AQ dei CdS. </w:t>
      </w:r>
    </w:p>
    <w:p w14:paraId="5FC86013"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L’accesso ai dati dei responsabili della gestione e dell’AQ dei corsi avviene mediante il cruscotto predisposto dall’Ufficio Statistico di ASUS limitato, come è ovvio, ai dati aggiornati fino a quel momento. </w:t>
      </w:r>
    </w:p>
    <w:p w14:paraId="251A9764" w14:textId="516DD4B9"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 xml:space="preserve">Il sistema per l’accessibilità e la diffusione dei dati fra gli interessati, ora accessibile anche da parte di tutti i docenti esterni (a contratto, a convenzione e dagli Esperti di Alta Qualificazione) purché </w:t>
      </w:r>
      <w:r w:rsidRPr="008D3FE6">
        <w:rPr>
          <w:rFonts w:ascii="Arial" w:eastAsia="Arial Narrow" w:hAnsi="Arial" w:cs="Arial"/>
          <w:sz w:val="22"/>
        </w:rPr>
        <w:lastRenderedPageBreak/>
        <w:t>dotati delle credenziali istituzionali, ha raggiunto un adeguato livello di organizzazione e funzionamento.</w:t>
      </w:r>
    </w:p>
    <w:p w14:paraId="082E8CAE" w14:textId="77777777" w:rsidR="008D3FE6" w:rsidRPr="008D3FE6" w:rsidRDefault="008D3FE6" w:rsidP="008D3FE6">
      <w:pPr>
        <w:spacing w:line="276" w:lineRule="auto"/>
        <w:jc w:val="both"/>
        <w:rPr>
          <w:rFonts w:ascii="Arial" w:eastAsia="Arial Narrow" w:hAnsi="Arial" w:cs="Arial"/>
          <w:sz w:val="22"/>
        </w:rPr>
      </w:pPr>
      <w:r w:rsidRPr="008D3FE6">
        <w:rPr>
          <w:rFonts w:ascii="Arial" w:eastAsia="Arial Narrow" w:hAnsi="Arial" w:cs="Arial"/>
          <w:sz w:val="22"/>
        </w:rPr>
        <w:t>Il sistema risulta adeguatamente predisposto per la valutazione della soddisfazione per le attività didattiche dei CdS. Per questa valutazione il Nucleo e il TQ hanno fornito specifiche indicazioni, relativamente alla predisposizione di report attenti sia ai fenomeni positivi sia a quelli negativi, e per la presentazione e discussione dei dati nei diversi organi, invitando a predisporli in modo che le valutazioni riguardino gli insegnamenti anziché i docenti, e a procedere ad approfondirli mediante confronti non solo coi valori medi del CdS e della Facoltà, ma anche con quelli di gruppi di insegnamenti omogenei, utilizzando gli indicatori (rapporto di soddisfazione e quota di insoddisfazione) e le modalità di rappresentazione dei dati adottati dal Nucleo e rappresentati nella Relazione annuale e nei report predisposti per le singole Facoltà.</w:t>
      </w:r>
    </w:p>
    <w:p w14:paraId="1FD4CA49" w14:textId="25A30161" w:rsidR="00F5314A" w:rsidRPr="00B60771" w:rsidRDefault="008D3FE6" w:rsidP="005B0281">
      <w:pPr>
        <w:spacing w:line="276" w:lineRule="auto"/>
        <w:jc w:val="both"/>
        <w:rPr>
          <w:rFonts w:ascii="Arial" w:eastAsia="Arial Narrow" w:hAnsi="Arial" w:cs="Arial"/>
          <w:sz w:val="22"/>
          <w:szCs w:val="22"/>
        </w:rPr>
      </w:pPr>
      <w:r w:rsidRPr="008D3FE6">
        <w:rPr>
          <w:rFonts w:ascii="Arial" w:eastAsia="Arial Narrow" w:hAnsi="Arial" w:cs="Arial"/>
          <w:sz w:val="22"/>
        </w:rPr>
        <w:t>Allo stato, benché i dati sulle OpiS risultino sistematicamente considerati nelle Relazioni delle CPDS, nonché nelle SUA dei CdS, nei dati di monitoraggio e nei rapporti di riesame, e benché la Relazione del Nucleo sulle OpiS e i report per le singole Facoltà risultino considerati e apprezzati dai destinatari, manca l’evidenza della produzione sistematica e diffusa di documenti di approfondimento nelle Facoltà e nei Dipartimenti, nonché - soprattutto - della considerazione e dell’utilizzazione dei dati da parte dei singoli docenti. E invece occorrerebbe agire proprio su questo aspetto, vivificando la funzione di feedback sistematico e tempestivo per il docente dei questionari compilati dagli studenti presenti alle lezioni.</w:t>
      </w:r>
      <w:r w:rsidR="005B0281">
        <w:rPr>
          <w:rFonts w:ascii="Arial" w:eastAsia="Arial Narrow" w:hAnsi="Arial" w:cs="Arial"/>
          <w:sz w:val="22"/>
        </w:rPr>
        <w:t xml:space="preserve"> R</w:t>
      </w:r>
      <w:r w:rsidR="00F5314A" w:rsidRPr="005B0281">
        <w:rPr>
          <w:rFonts w:ascii="Arial" w:eastAsia="Arial Narrow" w:hAnsi="Arial" w:cs="Arial"/>
          <w:sz w:val="22"/>
          <w:szCs w:val="22"/>
        </w:rPr>
        <w:t xml:space="preserve">elativamente al nuovo anno accademico, le </w:t>
      </w:r>
      <w:r w:rsidR="00F5314A" w:rsidRPr="005B0281">
        <w:rPr>
          <w:rFonts w:ascii="Arial" w:eastAsia="Arial Narrow" w:hAnsi="Arial" w:cs="Arial"/>
          <w:i/>
          <w:sz w:val="22"/>
          <w:szCs w:val="22"/>
        </w:rPr>
        <w:t>Linee Guida Sapienza per la Rilevazione e la Gestione delle Opinioni Studenti  del TQ</w:t>
      </w:r>
      <w:r w:rsidR="00F5314A" w:rsidRPr="005B0281">
        <w:rPr>
          <w:rFonts w:ascii="Arial" w:eastAsia="Arial Narrow" w:hAnsi="Arial" w:cs="Arial"/>
          <w:sz w:val="22"/>
          <w:szCs w:val="22"/>
        </w:rPr>
        <w:t xml:space="preserve"> (rev.7 del 17.10.2023) prevedono l’inserimento obbligatorio nella Scheda di Monitoraggio Annuale [SMA] 2023 di un commento relativo agli indicatori analizzati nella relazione annuale sulle Opis.</w:t>
      </w:r>
    </w:p>
    <w:p w14:paraId="7BBC7396" w14:textId="77777777" w:rsidR="00F5314A" w:rsidRPr="003A51CB" w:rsidRDefault="00F5314A" w:rsidP="008D3FE6">
      <w:pPr>
        <w:spacing w:line="276" w:lineRule="auto"/>
        <w:jc w:val="both"/>
        <w:rPr>
          <w:rFonts w:ascii="Arial Narrow" w:eastAsia="Arial Narrow" w:hAnsi="Arial Narrow" w:cs="Arial Narrow"/>
          <w:sz w:val="22"/>
          <w:highlight w:val="yellow"/>
        </w:rPr>
      </w:pPr>
    </w:p>
    <w:p w14:paraId="0000174A" w14:textId="713E1075" w:rsidR="00A43B6F" w:rsidRPr="008D3FE6" w:rsidRDefault="00FD43E0" w:rsidP="00D00497">
      <w:pPr>
        <w:pStyle w:val="Titolo1"/>
        <w:numPr>
          <w:ilvl w:val="0"/>
          <w:numId w:val="12"/>
        </w:numPr>
      </w:pPr>
      <w:bookmarkStart w:id="65" w:name="_Toc133605111"/>
      <w:bookmarkStart w:id="66" w:name="_Toc164781343"/>
      <w:r w:rsidRPr="008D3FE6">
        <w:t>Punti di forza e di debolezza relativamente a modalità e risultati della rilevazione</w:t>
      </w:r>
      <w:bookmarkEnd w:id="65"/>
      <w:bookmarkEnd w:id="66"/>
    </w:p>
    <w:p w14:paraId="7F30BFBE"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Sotto il profilo tecnico, il sistema di rilevazione delle OpiS online di Sapienza si conferma ben organizzato e costituisce senz’altro un sostanziale punto di forza per l’AQ della didattica in tutti i corsi di studio dell’Ateneo.</w:t>
      </w:r>
    </w:p>
    <w:p w14:paraId="0C38CE71"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È un punto di forza dell’Ateneo la valutazione complessivamente positiva della didattica da parte degli studenti e il fatto che l’insoddisfazione sia circoscritta a due ambiti ben delimitati. Ma è un punto di debolezza la persistenza delle criticità negli anni. </w:t>
      </w:r>
    </w:p>
    <w:p w14:paraId="7A54869C" w14:textId="512EA5F6"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È certamente positivo il fatto che il tasso di copertura degli insegnamenti sia ovunque maggiore del 92% ma la diminuzione dello stesso in quasi tutte le Facoltà e, complessivamente, per tutto l’Ateneo è un punto di </w:t>
      </w:r>
      <w:r w:rsidR="003051FF">
        <w:rPr>
          <w:rFonts w:ascii="Arial" w:eastAsia="Helvetica Neue" w:hAnsi="Arial" w:cs="Arial"/>
          <w:sz w:val="22"/>
        </w:rPr>
        <w:t>attenzione</w:t>
      </w:r>
      <w:r w:rsidRPr="008D3FE6">
        <w:rPr>
          <w:rFonts w:ascii="Arial" w:eastAsia="Helvetica Neue" w:hAnsi="Arial" w:cs="Arial"/>
          <w:sz w:val="22"/>
        </w:rPr>
        <w:t>.</w:t>
      </w:r>
    </w:p>
    <w:p w14:paraId="4A919D77" w14:textId="583AB174"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Il numero dei questionari compilati è aumentato (+2,6</w:t>
      </w:r>
      <w:r w:rsidR="003051FF">
        <w:rPr>
          <w:rFonts w:ascii="Arial" w:eastAsia="Helvetica Neue" w:hAnsi="Arial" w:cs="Arial"/>
          <w:sz w:val="22"/>
        </w:rPr>
        <w:t>%</w:t>
      </w:r>
      <w:r w:rsidRPr="008D3FE6">
        <w:rPr>
          <w:rFonts w:ascii="Arial" w:eastAsia="Helvetica Neue" w:hAnsi="Arial" w:cs="Arial"/>
          <w:sz w:val="22"/>
        </w:rPr>
        <w:t>) rispetto all’anno precedente; la frazione dei questionari compilati dai frequentanti cresce leggermente. Tuttavia tra i frequentanti il numero dei questionari compilati in aula è diminuito in tutte le tipologie di corso di studio.</w:t>
      </w:r>
      <w:r w:rsidR="003051FF">
        <w:rPr>
          <w:rFonts w:ascii="Arial" w:eastAsia="Helvetica Neue" w:hAnsi="Arial" w:cs="Arial"/>
          <w:sz w:val="22"/>
        </w:rPr>
        <w:t xml:space="preserve"> </w:t>
      </w:r>
      <w:r w:rsidRPr="008D3FE6">
        <w:rPr>
          <w:rFonts w:ascii="Arial" w:eastAsia="Helvetica Neue" w:hAnsi="Arial" w:cs="Arial"/>
          <w:sz w:val="22"/>
        </w:rPr>
        <w:t>La diminuzione del numero dei questionari compilati in aula dagli studenti frequentanti è motivo di attenta riflessione così come la sensibile diminuzione dei questionari compilati in aula dagli studenti non frequentanti</w:t>
      </w:r>
      <w:r w:rsidR="003051FF">
        <w:rPr>
          <w:rFonts w:ascii="Arial" w:eastAsia="Helvetica Neue" w:hAnsi="Arial" w:cs="Arial"/>
          <w:sz w:val="22"/>
        </w:rPr>
        <w:t>.</w:t>
      </w:r>
    </w:p>
    <w:p w14:paraId="4F52B419"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Dato che l’impianto procedurale per la rilevazione e la restituzione dei risultati è strutturalmente consolidato, nel convincimento che i questionari compilati in aula verosimilmente contengano giudizi più meditati, attendibili e qualificati dall’effettiva frequentazione delle lezioni, rispetto a quelli compilati retrospettivamente alla prenotazione dell’esame, il miglioramento dovrebbe riguardare la quota dei questionari compilati “in aula”, che purtroppo continuano a rappresentare una quota bassa e di troppo inferiore rispetto a quelli compilati come obbligo per la prenotazione dell’esame. C’è da dire che le rilevazioni in fase di prenotazione dell’esame includono tutti quegli insegnamenti articolati in moduli o in codocenza che, pur valutati in aula nelle loro singole componenti, come insegnamento nel suo insieme possono essere solo valutati al momento della prenotazione all’esame. Se è vero </w:t>
      </w:r>
      <w:r w:rsidRPr="008D3FE6">
        <w:rPr>
          <w:rFonts w:ascii="Arial" w:eastAsia="Helvetica Neue" w:hAnsi="Arial" w:cs="Arial"/>
          <w:sz w:val="22"/>
        </w:rPr>
        <w:lastRenderedPageBreak/>
        <w:t>che questa procedura sovrastima il numero delle valutazioni registrate in fase di prenotazione, non spiega la diminuzione della percentuale degli insegnamenti compilati in aula.</w:t>
      </w:r>
    </w:p>
    <w:p w14:paraId="32D40311"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Le rilevazioni delle opinioni degli studenti hanno evidenziato nitidamente la presenza di non pochi insegnamenti previsti nella programmazione didattica non valutati ma, soprattutto, la presenza di numerosi insegnamenti valutati mai in aula e sempre in sede di prenotazione all’esame, deve suggerire alle strutture didattiche che hanno la responsabilità del CdS di analizzare le motivazioni del fenomeno.</w:t>
      </w:r>
    </w:p>
    <w:p w14:paraId="71CC08E1" w14:textId="62A24934" w:rsidR="00ED67CC"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Il numero relativamente basso di questionari compilati in aula, unitamente ai dati sulla ancora limitata consultazione dei risultati delle OpiS da parte dei docenti, conferma la necessità di un ulteriore impegno nella promozione della raccolta e dell’utilizzazione delle OpiS a fini di miglioramento.</w:t>
      </w:r>
    </w:p>
    <w:p w14:paraId="06DF3CD7" w14:textId="4E29D2C0" w:rsidR="008D3FE6" w:rsidRDefault="008D3FE6" w:rsidP="008D3FE6">
      <w:pPr>
        <w:jc w:val="both"/>
        <w:rPr>
          <w:rFonts w:ascii="Arial" w:eastAsia="Helvetica Neue" w:hAnsi="Arial" w:cs="Arial"/>
          <w:strike/>
          <w:sz w:val="22"/>
          <w:highlight w:val="yellow"/>
        </w:rPr>
      </w:pPr>
    </w:p>
    <w:p w14:paraId="3587017E" w14:textId="77777777" w:rsidR="00CB0783" w:rsidRPr="003A51CB" w:rsidRDefault="00CB0783" w:rsidP="008D3FE6">
      <w:pPr>
        <w:jc w:val="both"/>
        <w:rPr>
          <w:rFonts w:ascii="Arial" w:eastAsia="Helvetica Neue" w:hAnsi="Arial" w:cs="Arial"/>
          <w:strike/>
          <w:sz w:val="22"/>
          <w:highlight w:val="yellow"/>
        </w:rPr>
      </w:pPr>
    </w:p>
    <w:p w14:paraId="42501011" w14:textId="0DBE9353" w:rsidR="00D00497" w:rsidRPr="008D3FE6" w:rsidRDefault="00ED67CC" w:rsidP="009A56FB">
      <w:pPr>
        <w:pStyle w:val="Titolo2"/>
      </w:pPr>
      <w:bookmarkStart w:id="67" w:name="_heading=h.30j0zll" w:colFirst="0" w:colLast="0"/>
      <w:bookmarkStart w:id="68" w:name="_Toc133605112"/>
      <w:bookmarkStart w:id="69" w:name="_Toc164781344"/>
      <w:bookmarkEnd w:id="67"/>
      <w:r w:rsidRPr="008D3FE6">
        <w:t>6.1. Sintesi dei punti di forza e debolezza evidenziati dalle Opinioni degli studenti frequentanti e non frequentanti</w:t>
      </w:r>
      <w:bookmarkEnd w:id="68"/>
      <w:bookmarkEnd w:id="69"/>
      <w:r w:rsidRPr="008D3FE6">
        <w:t xml:space="preserve">  </w:t>
      </w:r>
    </w:p>
    <w:p w14:paraId="63269DE2" w14:textId="77777777" w:rsidR="003A51CB" w:rsidRPr="003A51CB" w:rsidRDefault="003A51CB" w:rsidP="003A51CB">
      <w:pPr>
        <w:rPr>
          <w:highlight w:val="yellow"/>
        </w:rPr>
      </w:pPr>
    </w:p>
    <w:p w14:paraId="6B76C574" w14:textId="31CD28DD" w:rsidR="008D3FE6" w:rsidRPr="008D3FE6" w:rsidRDefault="008D3FE6" w:rsidP="008D3FE6">
      <w:pPr>
        <w:spacing w:line="276" w:lineRule="auto"/>
        <w:jc w:val="both"/>
        <w:rPr>
          <w:rFonts w:ascii="Arial" w:hAnsi="Arial" w:cs="Arial"/>
          <w:sz w:val="22"/>
        </w:rPr>
      </w:pPr>
      <w:r w:rsidRPr="008D3FE6">
        <w:rPr>
          <w:rFonts w:ascii="Arial" w:hAnsi="Arial" w:cs="Arial"/>
          <w:sz w:val="22"/>
        </w:rPr>
        <w:t>Tra i principali punti di forza o aspetti meritevoli di attenzione nelle OpiS espresse dagli studenti “frequentanti” si evidenzi</w:t>
      </w:r>
      <w:r w:rsidR="00CC7A11">
        <w:rPr>
          <w:rFonts w:ascii="Arial" w:hAnsi="Arial" w:cs="Arial"/>
          <w:sz w:val="22"/>
        </w:rPr>
        <w:t>a</w:t>
      </w:r>
      <w:r w:rsidRPr="008D3FE6">
        <w:rPr>
          <w:rFonts w:ascii="Arial" w:hAnsi="Arial" w:cs="Arial"/>
          <w:sz w:val="22"/>
        </w:rPr>
        <w:t xml:space="preserve">, come già osservato, l’elevato e diffuso livello di soddisfazione in tutti gli ambiti indagati; uniche eccezioni l’ambito che include la valutazione dello studente sulla sua preparazione personale e, anche se in misura minore nel 2022/23 rispetto al passato, l’ambito che include la valutazione dello studente sulla corrispondenza del carico di studio con i CFU assegnati all’insegnamento. </w:t>
      </w:r>
    </w:p>
    <w:p w14:paraId="4681DDC3" w14:textId="77777777" w:rsidR="008D3FE6" w:rsidRPr="008D3FE6" w:rsidRDefault="008D3FE6" w:rsidP="008D3FE6">
      <w:pPr>
        <w:spacing w:line="276" w:lineRule="auto"/>
        <w:jc w:val="both"/>
        <w:rPr>
          <w:rFonts w:ascii="Arial" w:hAnsi="Arial" w:cs="Arial"/>
          <w:sz w:val="22"/>
        </w:rPr>
      </w:pPr>
      <w:r w:rsidRPr="008D3FE6">
        <w:rPr>
          <w:rFonts w:ascii="Arial" w:hAnsi="Arial" w:cs="Arial"/>
          <w:sz w:val="22"/>
        </w:rPr>
        <w:t>In effetti, oltre al livello di soddisfazione per il comportamento dei docenti nell’esercizio dell’attività didattica, particolarmente elevato e osservato sistematicamente negli anni, in ciascuno degli altri ambiti è estremamente rara la presenza di CdS (inclusi i corsi delle classi delle professioni sanitarie) in cui l’insoddisfazione complessiva supera la soddisfazione decisa. Al riguardo occorre tuttavia rilevare che, rispetto allo scorso anno, quest’anno affiorano, anche se rare, espressioni di punti di attenzione anche negli altri ambiti, incluso l’ambito relativo alla valutazione complessiva dell’insegnamento.</w:t>
      </w:r>
    </w:p>
    <w:p w14:paraId="7F256DF5" w14:textId="2237D323" w:rsidR="008D3FE6" w:rsidRPr="008D3FE6" w:rsidRDefault="008D3FE6" w:rsidP="008D3FE6">
      <w:pPr>
        <w:spacing w:line="276" w:lineRule="auto"/>
        <w:jc w:val="both"/>
        <w:rPr>
          <w:rFonts w:ascii="Arial" w:hAnsi="Arial" w:cs="Arial"/>
          <w:sz w:val="22"/>
        </w:rPr>
      </w:pPr>
      <w:r w:rsidRPr="008D3FE6">
        <w:rPr>
          <w:rFonts w:ascii="Arial" w:hAnsi="Arial" w:cs="Arial"/>
          <w:sz w:val="22"/>
        </w:rPr>
        <w:t xml:space="preserve">Il più basso livello di soddisfazione sull’adeguatezza della preparazione personale e del carico di studio deve essere motivo di attenta riflessione da parte dei corsi di studio coinvolti, soprattutto perché queste carenze persistono negli anni. In particolare sempre relativamente all’adeguatezza delle conoscenze preliminari costituisce un punto di debolezza l’aumento sensibile di CdL critici nell’anno della rilevazione in esame rispetto all’anno precedente: due terzi  dei CdL nel 2022/23 rispetto alla metà del </w:t>
      </w:r>
      <w:r w:rsidR="00B25F16">
        <w:rPr>
          <w:rFonts w:ascii="Arial" w:hAnsi="Arial" w:cs="Arial"/>
          <w:sz w:val="22"/>
        </w:rPr>
        <w:t>2021/</w:t>
      </w:r>
      <w:r w:rsidRPr="008D3FE6">
        <w:rPr>
          <w:rFonts w:ascii="Arial" w:hAnsi="Arial" w:cs="Arial"/>
          <w:sz w:val="22"/>
        </w:rPr>
        <w:t xml:space="preserve">22. In direzione opposta va rilevato che, per l’ambito che include la corrispondenza tra carico di studio e crediti assegnati all’insegnamento, nella rilevazione 2022/23 punti critici e punti di attenzione sono meno presenti </w:t>
      </w:r>
      <w:r w:rsidR="00AF705F">
        <w:rPr>
          <w:rFonts w:ascii="Arial" w:hAnsi="Arial" w:cs="Arial"/>
          <w:sz w:val="22"/>
        </w:rPr>
        <w:t>che n</w:t>
      </w:r>
      <w:r w:rsidRPr="008D3FE6">
        <w:rPr>
          <w:rFonts w:ascii="Arial" w:hAnsi="Arial" w:cs="Arial"/>
          <w:sz w:val="22"/>
        </w:rPr>
        <w:t>ell’anno precedente.</w:t>
      </w:r>
    </w:p>
    <w:p w14:paraId="59F85453" w14:textId="77777777" w:rsidR="008D3FE6" w:rsidRPr="008D3FE6" w:rsidRDefault="008D3FE6" w:rsidP="008D3FE6">
      <w:pPr>
        <w:spacing w:line="276" w:lineRule="auto"/>
        <w:jc w:val="both"/>
        <w:rPr>
          <w:rFonts w:ascii="Arial" w:hAnsi="Arial" w:cs="Arial"/>
          <w:sz w:val="22"/>
        </w:rPr>
      </w:pPr>
      <w:r w:rsidRPr="008D3FE6">
        <w:rPr>
          <w:rFonts w:ascii="Arial" w:hAnsi="Arial" w:cs="Arial"/>
          <w:sz w:val="22"/>
        </w:rPr>
        <w:t>L’inadeguatezza della preparazione personale può essere ragionevolmente motivata a livello di corsi di laurea, dove è frequente rilevare il disagio dello studente agli inizi del percorso universitario. Può darsi che questa percezione di impreparazione derivi, come spesso si osserva, da insufficienze della scuola secondaria o da un orientamento poco adeguato o carenza nel tutorato. In ogni caso il fenomeno va analizzato soprattutto perché è inevitabilmente collegato da un lato con il tasso di abbandono degli studi universitari, uno degli aspetti più critici dell’Ateneo; dall’altro con il ritardo nel conseguimento del titolo, altro aspetto critico dell’Ateneo da non sottovalutare.</w:t>
      </w:r>
    </w:p>
    <w:p w14:paraId="0000174B" w14:textId="1B9D628E" w:rsidR="00FD697F" w:rsidRPr="00CB0783" w:rsidRDefault="008D3FE6" w:rsidP="00CB0783">
      <w:pPr>
        <w:spacing w:line="276" w:lineRule="auto"/>
        <w:jc w:val="both"/>
        <w:rPr>
          <w:rFonts w:ascii="Arial" w:hAnsi="Arial" w:cs="Arial"/>
          <w:sz w:val="22"/>
        </w:rPr>
      </w:pPr>
      <w:r w:rsidRPr="008D3FE6">
        <w:rPr>
          <w:rFonts w:ascii="Arial" w:hAnsi="Arial" w:cs="Arial"/>
          <w:sz w:val="22"/>
        </w:rPr>
        <w:t>Meno ragionevolmente motivata appare l’insoddisfazione rispetto alla personale preparazione e/o al carico di studio, presente nelle lauree magistrali. Nei percorsi di secondo livello gli studenti di regola sono più maturi e consapevoli delle loro scelte. Deve costituire elemento di attenta riflessione quindi sia l’insoddisfazione per la propria personale preparazione quando il carico di studio non è sentito particolarmente gravoso; sia il carico di studio quando è avvertito come sproporzionato rispetto ai crediti assegnati all’insegnamento pur in presenza di una preparazione ritenuta adeguata.</w:t>
      </w:r>
    </w:p>
    <w:bookmarkStart w:id="70" w:name="_Toc133605116"/>
    <w:bookmarkStart w:id="71" w:name="_Toc164781345"/>
    <w:p w14:paraId="0000174D" w14:textId="727317CC" w:rsidR="00A43B6F" w:rsidRPr="008D3FE6" w:rsidRDefault="00823209" w:rsidP="00D00497">
      <w:pPr>
        <w:pStyle w:val="Titolo1"/>
        <w:numPr>
          <w:ilvl w:val="0"/>
          <w:numId w:val="12"/>
        </w:numPr>
      </w:pPr>
      <w:sdt>
        <w:sdtPr>
          <w:tag w:val="goog_rdk_17"/>
          <w:id w:val="-563488771"/>
          <w:showingPlcHdr/>
        </w:sdtPr>
        <w:sdtEndPr/>
        <w:sdtContent>
          <w:r w:rsidR="00B122DB">
            <w:t xml:space="preserve">     </w:t>
          </w:r>
        </w:sdtContent>
      </w:sdt>
      <w:r w:rsidR="00FD43E0" w:rsidRPr="008D3FE6">
        <w:t>Osservazioni e raccomandazioni conclusive</w:t>
      </w:r>
      <w:bookmarkEnd w:id="70"/>
      <w:bookmarkEnd w:id="71"/>
    </w:p>
    <w:p w14:paraId="7BC9CABE"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Complessivamente, a livello di Ateneo, si conferma una situazione positiva già evidenziata nella precedente Relazione relativa al 2021/22. </w:t>
      </w:r>
    </w:p>
    <w:p w14:paraId="0773C37A" w14:textId="77777777" w:rsidR="008D3FE6" w:rsidRPr="00B1045E"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Il sistema organizzato da Sapienza per la rilevazione online e per la restituzione dei risultati ai docenti e responsabili dell’organizzazione e della gestione dei Corsi è ben collaudato, le indicazioni e le procedure definite dal TQ e gestite dagli uffici di supporto sono chiare e paiono del tutto adeguate a consentire una generalizzata utilizzazione delle OpiS per migliorare la qualità degli insegnamenti e la </w:t>
      </w:r>
      <w:r w:rsidRPr="00B1045E">
        <w:rPr>
          <w:rFonts w:ascii="Arial" w:eastAsia="Helvetica Neue" w:hAnsi="Arial" w:cs="Arial"/>
          <w:sz w:val="22"/>
        </w:rPr>
        <w:t xml:space="preserve">soddisfazione di studenti e docenti. </w:t>
      </w:r>
    </w:p>
    <w:p w14:paraId="7F1EDAE3" w14:textId="52AB9A2A" w:rsidR="008D3FE6" w:rsidRPr="00B1045E" w:rsidRDefault="008D3FE6" w:rsidP="008D3FE6">
      <w:pPr>
        <w:spacing w:line="276" w:lineRule="auto"/>
        <w:jc w:val="both"/>
        <w:rPr>
          <w:rFonts w:ascii="Arial" w:eastAsia="Helvetica Neue" w:hAnsi="Arial" w:cs="Arial"/>
          <w:sz w:val="22"/>
        </w:rPr>
      </w:pPr>
      <w:r w:rsidRPr="00B1045E">
        <w:rPr>
          <w:rFonts w:ascii="Arial" w:eastAsia="Helvetica Neue" w:hAnsi="Arial" w:cs="Arial"/>
          <w:sz w:val="22"/>
        </w:rPr>
        <w:t>Per quanto riguarda la soddisfazione degli studenti, complessivamente, come più volte osservato, le rilevazioni rimandano un quadro positivo dell’Ateneo: l’ambito in cui si concentrano gli aspetti critici è limitato e ben delineato e consente l’attivazione di iniziative specifiche di miglioramento</w:t>
      </w:r>
      <w:r w:rsidR="00AF705F" w:rsidRPr="00B1045E">
        <w:rPr>
          <w:rFonts w:ascii="Arial" w:eastAsia="Helvetica Neue" w:hAnsi="Arial" w:cs="Arial"/>
          <w:sz w:val="22"/>
        </w:rPr>
        <w:t>.</w:t>
      </w:r>
    </w:p>
    <w:p w14:paraId="5DC01FD0" w14:textId="76554B05" w:rsidR="008D3FE6" w:rsidRPr="00B1045E" w:rsidRDefault="008D3FE6" w:rsidP="008D3FE6">
      <w:pPr>
        <w:spacing w:line="276" w:lineRule="auto"/>
        <w:jc w:val="both"/>
        <w:rPr>
          <w:rFonts w:ascii="Arial" w:eastAsia="Helvetica Neue" w:hAnsi="Arial" w:cs="Arial"/>
          <w:sz w:val="22"/>
        </w:rPr>
      </w:pPr>
      <w:r w:rsidRPr="00B1045E">
        <w:rPr>
          <w:rFonts w:ascii="Arial" w:eastAsia="Helvetica Neue" w:hAnsi="Arial" w:cs="Arial"/>
          <w:sz w:val="22"/>
        </w:rPr>
        <w:t>Ci si riferisce qui all’andamento del “Rapporto di soddisfazione” (rapporto tra le risposte “decisamente sì” e la somma delle risposte “decisamente no” e “più no che sì”), che</w:t>
      </w:r>
      <w:r w:rsidR="0035611B" w:rsidRPr="00B1045E">
        <w:rPr>
          <w:rFonts w:ascii="Arial" w:eastAsia="Helvetica Neue" w:hAnsi="Arial" w:cs="Arial"/>
          <w:sz w:val="22"/>
        </w:rPr>
        <w:t>, pur nella consapevolezza dei suoi limiti,</w:t>
      </w:r>
      <w:r w:rsidRPr="00B1045E">
        <w:rPr>
          <w:rFonts w:ascii="Arial" w:eastAsia="Helvetica Neue" w:hAnsi="Arial" w:cs="Arial"/>
          <w:sz w:val="22"/>
        </w:rPr>
        <w:t xml:space="preserve"> è il principale indicatore sintetico cui il Nucleo ha fatto riferimento nell’analisi dei risultati.</w:t>
      </w:r>
    </w:p>
    <w:p w14:paraId="2E915763" w14:textId="44E67689" w:rsidR="008D3FE6" w:rsidRDefault="008D3FE6" w:rsidP="008D3FE6">
      <w:pPr>
        <w:spacing w:line="276" w:lineRule="auto"/>
        <w:jc w:val="both"/>
        <w:rPr>
          <w:rFonts w:ascii="Arial" w:eastAsia="Helvetica Neue" w:hAnsi="Arial" w:cs="Arial"/>
          <w:sz w:val="22"/>
        </w:rPr>
      </w:pPr>
      <w:r w:rsidRPr="00B1045E">
        <w:rPr>
          <w:rFonts w:ascii="Arial" w:eastAsia="Helvetica Neue" w:hAnsi="Arial" w:cs="Arial"/>
          <w:sz w:val="22"/>
        </w:rPr>
        <w:t xml:space="preserve">La maggiore variabilità dei giudizi, sia positivi che negativi, degli studenti frequentanti i CdLM rispetto a quelli degli studenti dei CdL, conferma l’idea che gli studenti con maggiore esperienza della vita universitaria siano più consapevoli nell’esprimere le proprie valutazioni e che le loro differenziate opinioni possono essere particolarmente utili per individuare </w:t>
      </w:r>
      <w:r w:rsidRPr="008D3FE6">
        <w:rPr>
          <w:rFonts w:ascii="Arial" w:eastAsia="Helvetica Neue" w:hAnsi="Arial" w:cs="Arial"/>
          <w:sz w:val="22"/>
        </w:rPr>
        <w:t xml:space="preserve">specifici aspetti di miglioramento della qualità della didattica. Invece i giudizi più uniformi e relativamente meno soddisfatti degli studenti dei CdL potrebbero essere migliorati rafforzando le azioni di informazione e orientamento iniziali, utili a creare aspettative più realistiche e responsabilizzanti che, oltre a ridurre ritardi e abbandoni, potrebbero limitare le quote di insoddisfazione. </w:t>
      </w:r>
    </w:p>
    <w:p w14:paraId="18D24F3A"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In questa direzione il Nucleo rinnova la raccomandazione affinché i valori degli indicatori Opis, opportunamente integrati con gli indicatori ANVUR sulla regolarità delle carriere degli studenti, e in aggiunta a eventuali ulteriori indicatori adottati dagli organi di AQ delle Facoltà, siano attentamente considerati dai diversi organi responsabili degli indirizzi e dell’organizzazione dei CdS, in modo che essi possano svolgere appieno la funzione di semplici ma insostituibili feedback per ottenere i risultati di miglioramento continuo nell’erogazione delle attività didattiche. </w:t>
      </w:r>
    </w:p>
    <w:p w14:paraId="57362AE0" w14:textId="0AF73FE2"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In particolare, si raccomanda di prestare una particolare attenzione ai CdS, e dentro i CdS, agli insegnamenti che presentano una quota di insoddisfazione pari o superiore al 20%, nonché a quelli che presentano valori del Rapporto di soddisfazione che si collocano tra i meno elevati nella distribuzione dei valori per corsi o insegnamenti omogenei. In tali casi è opportuno che gli organi responsabili dei CdS si attivino per identificare le cause del basso valore degli indicatori e per identificare, programmare, esplicitare, realizzare e monitorare appropriate azioni di miglioramento.</w:t>
      </w:r>
    </w:p>
    <w:p w14:paraId="5417C62A"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Sempre in relazione alla scarsa compilazione in aula dei questionari il Nucleo raccomanda alle strutture didattiche che hanno la responsabilità del CdS e hanno accesso ai dati disaggregati (inclusi gli insegnamenti) di porre la dovuta attenzione alla presenza di non pochi insegnamenti previsti nella programmazione didattica e non valutati ma soprattutto alla presenza di numerosi insegnamenti non valutati in aula ma solo in sede di prenotazione all’esame.</w:t>
      </w:r>
    </w:p>
    <w:p w14:paraId="2F1A1D97" w14:textId="77777777" w:rsidR="008D3FE6" w:rsidRPr="008D3FE6" w:rsidRDefault="008D3FE6" w:rsidP="008D3FE6">
      <w:pPr>
        <w:spacing w:line="276" w:lineRule="auto"/>
        <w:jc w:val="both"/>
        <w:rPr>
          <w:rFonts w:ascii="Arial" w:eastAsia="Helvetica Neue" w:hAnsi="Arial" w:cs="Arial"/>
          <w:sz w:val="22"/>
        </w:rPr>
      </w:pPr>
    </w:p>
    <w:p w14:paraId="17EDE5A7" w14:textId="71E6101D"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Infine l’analisi dei suggerimenti degli studenti frequentanti e non, considerati negli anni precedenti, è rinviata alla sezione OPIS della relazione annuale del Nucleo. Infatti il ritorno alla didattica in presenza, la scelta di valorizzare e capitalizzare gli investimenti e l’esperienza della fase dell’emergenza pandemica, e di incentivare programmi di didattica attiva (in presenza, in modalità mista e da remoto) ha motivato l’introduzione nel questionario di domande aggiuntive che sollecitano gli studenti a proporre suggerimenti per una ottimale utilizzazione degli strumenti disponibili per la didattica a distanza. Pur constatando la difficoltà di analizzare le risposte a testo libero, ma nel </w:t>
      </w:r>
      <w:r w:rsidRPr="008D3FE6">
        <w:rPr>
          <w:rFonts w:ascii="Arial" w:eastAsia="Helvetica Neue" w:hAnsi="Arial" w:cs="Arial"/>
          <w:sz w:val="22"/>
        </w:rPr>
        <w:lastRenderedPageBreak/>
        <w:t xml:space="preserve">convincimento che l’esperienza degli studenti possa tradursi in proposte significative, il Nucleo ha rimandato l’elaborazione </w:t>
      </w:r>
      <w:r w:rsidR="00216C25">
        <w:rPr>
          <w:rFonts w:ascii="Arial" w:eastAsia="Helvetica Neue" w:hAnsi="Arial" w:cs="Arial"/>
          <w:sz w:val="22"/>
        </w:rPr>
        <w:t xml:space="preserve">delle risposte a </w:t>
      </w:r>
      <w:r w:rsidRPr="008D3FE6">
        <w:rPr>
          <w:rFonts w:ascii="Arial" w:eastAsia="Helvetica Neue" w:hAnsi="Arial" w:cs="Arial"/>
          <w:sz w:val="22"/>
        </w:rPr>
        <w:t xml:space="preserve">queste domande aggiuntive all’acquisizione di strumenti metodologici adeguati e ne riferirà in forma di addendum </w:t>
      </w:r>
      <w:r w:rsidR="00216C25">
        <w:rPr>
          <w:rFonts w:ascii="Arial" w:eastAsia="Helvetica Neue" w:hAnsi="Arial" w:cs="Arial"/>
          <w:sz w:val="22"/>
        </w:rPr>
        <w:t>ne</w:t>
      </w:r>
      <w:r w:rsidRPr="008D3FE6">
        <w:rPr>
          <w:rFonts w:ascii="Arial" w:eastAsia="Helvetica Neue" w:hAnsi="Arial" w:cs="Arial"/>
          <w:sz w:val="22"/>
        </w:rPr>
        <w:t>lla sezione OPIS della relazione annuale.</w:t>
      </w:r>
    </w:p>
    <w:p w14:paraId="1C8FE933" w14:textId="77777777"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Il Nucleo infine ribadisce il convincimento che gli studenti al centro della rilevazione dovrebbero essere quelli “effettivamente” presenti alle lezioni, che si esprimono mediante il </w:t>
      </w:r>
      <w:r w:rsidRPr="00216C25">
        <w:rPr>
          <w:rFonts w:ascii="Arial" w:eastAsia="Helvetica Neue" w:hAnsi="Arial" w:cs="Arial"/>
          <w:i/>
          <w:sz w:val="22"/>
        </w:rPr>
        <w:t>token</w:t>
      </w:r>
      <w:r w:rsidRPr="008D3FE6">
        <w:rPr>
          <w:rFonts w:ascii="Arial" w:eastAsia="Helvetica Neue" w:hAnsi="Arial" w:cs="Arial"/>
          <w:sz w:val="22"/>
        </w:rPr>
        <w:t xml:space="preserve"> comunicato dal docente in aula non appena completati i 2/3 delle lezioni, anziché gli studenti che rispondono anche dopo vari mesi per potersi prenotare all’esame. I docenti e i responsabili dei CdS dovrebbero conoscere le opinioni espresse quasi immediatamente, e comunque in tempo utile per tener conto del feedback fornito dagli studenti come occasione di confronto e di miglioramento, nella programmazione della didattica dell’anno successivo, degli aspetti del proprio insegnamento segnalati come meno soddisfacenti. Nel proseguire in questa direzione pare particolarmente opportuno attivare, con le strutture competenti, un’analisi degli insegnamenti-docente con quota nulla di questionari compilati in aula al fine di valutare possibili motivazioni, considerando aspetti tecnici e causa di possibili fraintendimenti come la “non necessaria obbligatorietà” della rilevazione da parte del docente,  la possibile mancanza di studenti in aula per insegnamenti pur appartenenti alla didattica erogata dell’anno di riferimento, ma anche la relazione esami effettuati e quota nulla di compilazione in aula. </w:t>
      </w:r>
    </w:p>
    <w:p w14:paraId="57F1FF79" w14:textId="4FCEE12D" w:rsidR="008D3FE6" w:rsidRP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 xml:space="preserve">Questo processo richiede una rivisitazione delle modalità di rilevazione e di considerazione dei risultati OpiS, attività già impostata dal TQ e dagli uffici dell’amministrazione preposti (ASUS e InfoSapienza) nel corso dell’a.a. 2021/2022. </w:t>
      </w:r>
    </w:p>
    <w:p w14:paraId="60C3CB62" w14:textId="5D10C66E" w:rsidR="008D3FE6" w:rsidRDefault="008D3FE6" w:rsidP="008D3FE6">
      <w:pPr>
        <w:spacing w:line="276" w:lineRule="auto"/>
        <w:jc w:val="both"/>
        <w:rPr>
          <w:rFonts w:ascii="Arial" w:eastAsia="Helvetica Neue" w:hAnsi="Arial" w:cs="Arial"/>
          <w:sz w:val="22"/>
        </w:rPr>
      </w:pPr>
      <w:r w:rsidRPr="008D3FE6">
        <w:rPr>
          <w:rFonts w:ascii="Arial" w:eastAsia="Helvetica Neue" w:hAnsi="Arial" w:cs="Arial"/>
          <w:sz w:val="22"/>
        </w:rPr>
        <w:t>Continua ad essere opportuna l’attivazione di ampie iniziative di informazione e sensibilizzazione nelle Facoltà e nei Dipartimenti da parte di tutti gli organi di AQ sull’importanza del miglioramento qualitativo dei dati raccolti che, con ogni probabilità, si rifletterà positivamente sulla qualità degli insegnamenti.</w:t>
      </w:r>
    </w:p>
    <w:p w14:paraId="67995E9F" w14:textId="77777777" w:rsidR="008D3FE6" w:rsidRDefault="008D3FE6">
      <w:pPr>
        <w:rPr>
          <w:rFonts w:ascii="Arial" w:eastAsia="Helvetica Neue" w:hAnsi="Arial" w:cs="Arial"/>
          <w:sz w:val="22"/>
        </w:rPr>
      </w:pPr>
      <w:r>
        <w:rPr>
          <w:rFonts w:ascii="Arial" w:eastAsia="Helvetica Neue" w:hAnsi="Arial" w:cs="Arial"/>
          <w:sz w:val="22"/>
        </w:rPr>
        <w:br w:type="page"/>
      </w:r>
    </w:p>
    <w:p w14:paraId="49096200" w14:textId="4F8455A6" w:rsidR="003960D9" w:rsidRDefault="00FA3B6B" w:rsidP="009A56FB">
      <w:pPr>
        <w:pStyle w:val="Titolo1"/>
      </w:pPr>
      <w:bookmarkStart w:id="72" w:name="_Toc164781346"/>
      <w:r>
        <w:lastRenderedPageBreak/>
        <w:t>A</w:t>
      </w:r>
      <w:r w:rsidR="003960D9" w:rsidRPr="003960D9">
        <w:t>PPENDICE</w:t>
      </w:r>
      <w:bookmarkEnd w:id="72"/>
    </w:p>
    <w:p w14:paraId="293A8A78" w14:textId="65F9FDBF" w:rsidR="009A01B6" w:rsidRDefault="009A01B6">
      <w:pPr>
        <w:rPr>
          <w:rFonts w:ascii="Helvetica" w:eastAsia="Arial Narrow" w:hAnsi="Helvetica" w:cs="Arial Narrow"/>
          <w:b/>
          <w:bCs/>
        </w:rPr>
      </w:pPr>
    </w:p>
    <w:p w14:paraId="4288728F" w14:textId="4AA4EC61" w:rsidR="009A01B6" w:rsidRPr="00301FAA" w:rsidRDefault="009A01B6" w:rsidP="009A01B6">
      <w:pPr>
        <w:pStyle w:val="Didascalia"/>
        <w:rPr>
          <w:color w:val="auto"/>
        </w:rPr>
      </w:pPr>
      <w:bookmarkStart w:id="73" w:name="_Toc164781363"/>
      <w:r w:rsidRPr="00301FAA">
        <w:rPr>
          <w:color w:val="auto"/>
        </w:rPr>
        <w:t xml:space="preserve">Tab. </w:t>
      </w:r>
      <w:r w:rsidRPr="00301FAA">
        <w:rPr>
          <w:color w:val="auto"/>
        </w:rPr>
        <w:fldChar w:fldCharType="begin"/>
      </w:r>
      <w:r w:rsidRPr="00301FAA">
        <w:rPr>
          <w:color w:val="auto"/>
        </w:rPr>
        <w:instrText xml:space="preserve"> SEQ Tab. \* ARABIC </w:instrText>
      </w:r>
      <w:r w:rsidRPr="00301FAA">
        <w:rPr>
          <w:color w:val="auto"/>
        </w:rPr>
        <w:fldChar w:fldCharType="separate"/>
      </w:r>
      <w:r w:rsidR="00BA5DB7">
        <w:rPr>
          <w:noProof/>
          <w:color w:val="auto"/>
        </w:rPr>
        <w:t>17</w:t>
      </w:r>
      <w:r w:rsidRPr="00301FAA">
        <w:rPr>
          <w:color w:val="auto"/>
        </w:rPr>
        <w:fldChar w:fldCharType="end"/>
      </w:r>
      <w:r w:rsidRPr="00301FAA">
        <w:rPr>
          <w:color w:val="auto"/>
        </w:rPr>
        <w:t xml:space="preserve"> – Cds I livello</w:t>
      </w:r>
      <w:r w:rsidR="009B601A" w:rsidRPr="00301FAA">
        <w:rPr>
          <w:color w:val="auto"/>
        </w:rPr>
        <w:t>. Rapporto di soddisfazione</w:t>
      </w:r>
      <w:bookmarkEnd w:id="73"/>
      <w:r w:rsidR="005466EE" w:rsidRPr="00301FAA">
        <w:rPr>
          <w:color w:val="auto"/>
        </w:rPr>
        <w:t xml:space="preserve"> </w:t>
      </w:r>
      <w:r w:rsidR="00D66EBD">
        <w:rPr>
          <w:color w:val="auto"/>
        </w:rPr>
        <w:t xml:space="preserve"> </w:t>
      </w:r>
    </w:p>
    <w:tbl>
      <w:tblPr>
        <w:tblW w:w="107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010"/>
        <w:gridCol w:w="557"/>
        <w:gridCol w:w="567"/>
        <w:gridCol w:w="567"/>
        <w:gridCol w:w="567"/>
        <w:gridCol w:w="567"/>
        <w:gridCol w:w="567"/>
        <w:gridCol w:w="567"/>
        <w:gridCol w:w="567"/>
        <w:gridCol w:w="567"/>
        <w:gridCol w:w="567"/>
        <w:gridCol w:w="567"/>
        <w:gridCol w:w="567"/>
        <w:gridCol w:w="567"/>
      </w:tblGrid>
      <w:tr w:rsidR="007024E2" w:rsidRPr="007024E2" w14:paraId="212373C2" w14:textId="77777777" w:rsidTr="00644175">
        <w:trPr>
          <w:trHeight w:val="443"/>
          <w:tblHeader/>
        </w:trPr>
        <w:tc>
          <w:tcPr>
            <w:tcW w:w="1418" w:type="dxa"/>
            <w:shd w:val="clear" w:color="000000" w:fill="F2F2F2"/>
            <w:vAlign w:val="center"/>
            <w:hideMark/>
          </w:tcPr>
          <w:p w14:paraId="47EA33BF" w14:textId="77777777" w:rsidR="007024E2" w:rsidRPr="007024E2" w:rsidRDefault="007024E2" w:rsidP="007024E2">
            <w:pPr>
              <w:jc w:val="center"/>
              <w:rPr>
                <w:rFonts w:asciiTheme="minorHAnsi" w:eastAsia="Times New Roman" w:hAnsiTheme="minorHAnsi" w:cstheme="minorHAnsi"/>
                <w:b/>
                <w:bCs/>
                <w:color w:val="000000"/>
                <w:sz w:val="14"/>
                <w:szCs w:val="14"/>
              </w:rPr>
            </w:pPr>
            <w:r w:rsidRPr="007024E2">
              <w:rPr>
                <w:rFonts w:asciiTheme="minorHAnsi" w:eastAsia="Times New Roman" w:hAnsiTheme="minorHAnsi" w:cstheme="minorHAnsi"/>
                <w:b/>
                <w:bCs/>
                <w:color w:val="000000"/>
                <w:sz w:val="14"/>
                <w:szCs w:val="14"/>
              </w:rPr>
              <w:t>Facoltà</w:t>
            </w:r>
          </w:p>
        </w:tc>
        <w:tc>
          <w:tcPr>
            <w:tcW w:w="2010" w:type="dxa"/>
            <w:shd w:val="clear" w:color="000000" w:fill="F2F2F2"/>
            <w:vAlign w:val="center"/>
            <w:hideMark/>
          </w:tcPr>
          <w:p w14:paraId="7ECFF0F0" w14:textId="77777777" w:rsidR="007024E2" w:rsidRPr="007024E2" w:rsidRDefault="007024E2" w:rsidP="007024E2">
            <w:pPr>
              <w:jc w:val="center"/>
              <w:rPr>
                <w:rFonts w:asciiTheme="minorHAnsi" w:eastAsia="Times New Roman" w:hAnsiTheme="minorHAnsi" w:cstheme="minorHAnsi"/>
                <w:b/>
                <w:bCs/>
                <w:color w:val="000000"/>
                <w:sz w:val="14"/>
                <w:szCs w:val="14"/>
              </w:rPr>
            </w:pPr>
            <w:r w:rsidRPr="007024E2">
              <w:rPr>
                <w:rFonts w:asciiTheme="minorHAnsi" w:eastAsia="Times New Roman" w:hAnsiTheme="minorHAnsi" w:cstheme="minorHAnsi"/>
                <w:b/>
                <w:bCs/>
                <w:color w:val="000000"/>
                <w:sz w:val="14"/>
                <w:szCs w:val="14"/>
              </w:rPr>
              <w:t>Corso</w:t>
            </w:r>
          </w:p>
        </w:tc>
        <w:tc>
          <w:tcPr>
            <w:tcW w:w="557" w:type="dxa"/>
            <w:shd w:val="clear" w:color="000000" w:fill="F2F2F2"/>
            <w:vAlign w:val="center"/>
            <w:hideMark/>
          </w:tcPr>
          <w:p w14:paraId="0A5B1D21" w14:textId="72F2AFF3" w:rsidR="007024E2" w:rsidRPr="007024E2" w:rsidRDefault="007024E2" w:rsidP="007024E2">
            <w:pPr>
              <w:jc w:val="center"/>
              <w:rPr>
                <w:rFonts w:asciiTheme="minorHAnsi" w:eastAsia="Times New Roman" w:hAnsiTheme="minorHAnsi" w:cstheme="minorHAnsi"/>
                <w:b/>
                <w:bCs/>
                <w:color w:val="000000"/>
                <w:sz w:val="14"/>
                <w:szCs w:val="14"/>
              </w:rPr>
            </w:pPr>
            <w:r w:rsidRPr="007024E2">
              <w:rPr>
                <w:rFonts w:asciiTheme="minorHAnsi" w:eastAsia="Times New Roman" w:hAnsiTheme="minorHAnsi" w:cstheme="minorHAnsi"/>
                <w:b/>
                <w:bCs/>
                <w:color w:val="000000"/>
                <w:sz w:val="14"/>
                <w:szCs w:val="14"/>
              </w:rPr>
              <w:t>Class</w:t>
            </w:r>
            <w:r>
              <w:rPr>
                <w:rFonts w:asciiTheme="minorHAnsi" w:eastAsia="Times New Roman" w:hAnsiTheme="minorHAnsi" w:cstheme="minorHAnsi"/>
                <w:b/>
                <w:bCs/>
                <w:color w:val="000000"/>
                <w:sz w:val="14"/>
                <w:szCs w:val="14"/>
              </w:rPr>
              <w:t>e</w:t>
            </w:r>
          </w:p>
        </w:tc>
        <w:tc>
          <w:tcPr>
            <w:tcW w:w="567" w:type="dxa"/>
            <w:shd w:val="clear" w:color="auto" w:fill="D9D9D9" w:themeFill="background1" w:themeFillShade="D9"/>
            <w:vAlign w:val="center"/>
            <w:hideMark/>
          </w:tcPr>
          <w:p w14:paraId="64792ADE" w14:textId="5FE16049"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D1</w:t>
            </w:r>
          </w:p>
        </w:tc>
        <w:tc>
          <w:tcPr>
            <w:tcW w:w="567" w:type="dxa"/>
            <w:shd w:val="clear" w:color="auto" w:fill="D9D9D9" w:themeFill="background1" w:themeFillShade="D9"/>
            <w:vAlign w:val="center"/>
            <w:hideMark/>
          </w:tcPr>
          <w:p w14:paraId="176E631D" w14:textId="0E85CA44"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D2</w:t>
            </w:r>
          </w:p>
        </w:tc>
        <w:tc>
          <w:tcPr>
            <w:tcW w:w="567" w:type="dxa"/>
            <w:shd w:val="clear" w:color="auto" w:fill="D9D9D9" w:themeFill="background1" w:themeFillShade="D9"/>
            <w:vAlign w:val="center"/>
            <w:hideMark/>
          </w:tcPr>
          <w:p w14:paraId="00DD088F" w14:textId="0139BD82"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D3</w:t>
            </w:r>
          </w:p>
        </w:tc>
        <w:tc>
          <w:tcPr>
            <w:tcW w:w="567" w:type="dxa"/>
            <w:shd w:val="clear" w:color="auto" w:fill="D9D9D9" w:themeFill="background1" w:themeFillShade="D9"/>
            <w:vAlign w:val="center"/>
            <w:hideMark/>
          </w:tcPr>
          <w:p w14:paraId="3A9E1231" w14:textId="0A9F0627"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D4</w:t>
            </w:r>
          </w:p>
        </w:tc>
        <w:tc>
          <w:tcPr>
            <w:tcW w:w="567" w:type="dxa"/>
            <w:shd w:val="clear" w:color="auto" w:fill="D9D9D9" w:themeFill="background1" w:themeFillShade="D9"/>
            <w:vAlign w:val="center"/>
            <w:hideMark/>
          </w:tcPr>
          <w:p w14:paraId="5D2CBD23" w14:textId="4EDA1F4F"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D5</w:t>
            </w:r>
          </w:p>
        </w:tc>
        <w:tc>
          <w:tcPr>
            <w:tcW w:w="567" w:type="dxa"/>
            <w:shd w:val="clear" w:color="auto" w:fill="D9D9D9" w:themeFill="background1" w:themeFillShade="D9"/>
            <w:vAlign w:val="center"/>
            <w:hideMark/>
          </w:tcPr>
          <w:p w14:paraId="1860DD21" w14:textId="335613A1"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D6</w:t>
            </w:r>
          </w:p>
        </w:tc>
        <w:tc>
          <w:tcPr>
            <w:tcW w:w="567" w:type="dxa"/>
            <w:shd w:val="clear" w:color="auto" w:fill="D9D9D9" w:themeFill="background1" w:themeFillShade="D9"/>
            <w:vAlign w:val="center"/>
            <w:hideMark/>
          </w:tcPr>
          <w:p w14:paraId="571006AA" w14:textId="51CB49CF"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D7</w:t>
            </w:r>
          </w:p>
        </w:tc>
        <w:tc>
          <w:tcPr>
            <w:tcW w:w="567" w:type="dxa"/>
            <w:shd w:val="clear" w:color="auto" w:fill="D9D9D9" w:themeFill="background1" w:themeFillShade="D9"/>
            <w:vAlign w:val="center"/>
            <w:hideMark/>
          </w:tcPr>
          <w:p w14:paraId="1CDC9322" w14:textId="4C342BC0"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D8</w:t>
            </w:r>
          </w:p>
        </w:tc>
        <w:tc>
          <w:tcPr>
            <w:tcW w:w="567" w:type="dxa"/>
            <w:shd w:val="clear" w:color="auto" w:fill="D9D9D9" w:themeFill="background1" w:themeFillShade="D9"/>
            <w:vAlign w:val="center"/>
            <w:hideMark/>
          </w:tcPr>
          <w:p w14:paraId="55053DFE" w14:textId="3821736B"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D9</w:t>
            </w:r>
          </w:p>
        </w:tc>
        <w:tc>
          <w:tcPr>
            <w:tcW w:w="567" w:type="dxa"/>
            <w:shd w:val="clear" w:color="auto" w:fill="D9D9D9" w:themeFill="background1" w:themeFillShade="D9"/>
            <w:vAlign w:val="center"/>
            <w:hideMark/>
          </w:tcPr>
          <w:p w14:paraId="45280D6B" w14:textId="67D8D357"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D10</w:t>
            </w:r>
          </w:p>
        </w:tc>
        <w:tc>
          <w:tcPr>
            <w:tcW w:w="567" w:type="dxa"/>
            <w:shd w:val="clear" w:color="auto" w:fill="D9D9D9" w:themeFill="background1" w:themeFillShade="D9"/>
            <w:vAlign w:val="center"/>
            <w:hideMark/>
          </w:tcPr>
          <w:p w14:paraId="2C979B0A" w14:textId="2A54ACF7"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D11</w:t>
            </w:r>
          </w:p>
        </w:tc>
        <w:tc>
          <w:tcPr>
            <w:tcW w:w="567" w:type="dxa"/>
            <w:shd w:val="clear" w:color="auto" w:fill="D9D9D9" w:themeFill="background1" w:themeFillShade="D9"/>
            <w:vAlign w:val="center"/>
            <w:hideMark/>
          </w:tcPr>
          <w:p w14:paraId="4F2387F4" w14:textId="77324DD8" w:rsidR="007024E2" w:rsidRPr="007024E2" w:rsidRDefault="007024E2" w:rsidP="007024E2">
            <w:pPr>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D12</w:t>
            </w:r>
          </w:p>
        </w:tc>
      </w:tr>
      <w:tr w:rsidR="007024E2" w:rsidRPr="007024E2" w14:paraId="08E9E33A" w14:textId="77777777" w:rsidTr="00301FAA">
        <w:trPr>
          <w:trHeight w:val="20"/>
        </w:trPr>
        <w:tc>
          <w:tcPr>
            <w:tcW w:w="1418" w:type="dxa"/>
            <w:shd w:val="clear" w:color="auto" w:fill="auto"/>
            <w:vAlign w:val="center"/>
            <w:hideMark/>
          </w:tcPr>
          <w:p w14:paraId="681CA454" w14:textId="178B2FB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Industriale</w:t>
            </w:r>
          </w:p>
        </w:tc>
        <w:tc>
          <w:tcPr>
            <w:tcW w:w="2010" w:type="dxa"/>
            <w:shd w:val="clear" w:color="auto" w:fill="auto"/>
            <w:vAlign w:val="center"/>
            <w:hideMark/>
          </w:tcPr>
          <w:p w14:paraId="2DD915F7" w14:textId="194B053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Dell’Innovazione Tecnologica </w:t>
            </w:r>
            <w:r>
              <w:rPr>
                <w:rFonts w:asciiTheme="minorHAnsi" w:eastAsia="Times New Roman" w:hAnsiTheme="minorHAnsi" w:cstheme="minorHAnsi"/>
                <w:color w:val="000000"/>
                <w:sz w:val="14"/>
                <w:szCs w:val="14"/>
              </w:rPr>
              <w:t>p</w:t>
            </w:r>
            <w:r w:rsidRPr="007024E2">
              <w:rPr>
                <w:rFonts w:asciiTheme="minorHAnsi" w:eastAsia="Times New Roman" w:hAnsiTheme="minorHAnsi" w:cstheme="minorHAnsi"/>
                <w:color w:val="000000"/>
                <w:sz w:val="14"/>
                <w:szCs w:val="14"/>
              </w:rPr>
              <w:t xml:space="preserve">er </w:t>
            </w:r>
            <w:r w:rsidR="00A0061E" w:rsidRPr="007024E2">
              <w:rPr>
                <w:rFonts w:asciiTheme="minorHAnsi" w:eastAsia="Times New Roman" w:hAnsiTheme="minorHAnsi" w:cstheme="minorHAnsi"/>
                <w:color w:val="000000"/>
                <w:sz w:val="14"/>
                <w:szCs w:val="14"/>
              </w:rPr>
              <w:t xml:space="preserve">l’edilizia </w:t>
            </w:r>
            <w:r w:rsidRPr="007024E2">
              <w:rPr>
                <w:rFonts w:asciiTheme="minorHAnsi" w:eastAsia="Times New Roman" w:hAnsiTheme="minorHAnsi" w:cstheme="minorHAnsi"/>
                <w:color w:val="000000"/>
                <w:sz w:val="14"/>
                <w:szCs w:val="14"/>
              </w:rPr>
              <w:t>[Rieti]</w:t>
            </w:r>
          </w:p>
        </w:tc>
        <w:tc>
          <w:tcPr>
            <w:tcW w:w="557" w:type="dxa"/>
            <w:shd w:val="clear" w:color="000000" w:fill="FFFFCC"/>
            <w:vAlign w:val="center"/>
            <w:hideMark/>
          </w:tcPr>
          <w:p w14:paraId="7C2C6A5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L-23</w:t>
            </w:r>
          </w:p>
        </w:tc>
        <w:tc>
          <w:tcPr>
            <w:tcW w:w="567" w:type="dxa"/>
            <w:shd w:val="clear" w:color="000000" w:fill="FF0000"/>
            <w:vAlign w:val="center"/>
            <w:hideMark/>
          </w:tcPr>
          <w:p w14:paraId="4EF85BA1"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0,50</w:t>
            </w:r>
          </w:p>
        </w:tc>
        <w:tc>
          <w:tcPr>
            <w:tcW w:w="567" w:type="dxa"/>
            <w:shd w:val="clear" w:color="000000" w:fill="EBF1DE"/>
            <w:vAlign w:val="center"/>
            <w:hideMark/>
          </w:tcPr>
          <w:p w14:paraId="28E009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4,00</w:t>
            </w:r>
          </w:p>
        </w:tc>
        <w:tc>
          <w:tcPr>
            <w:tcW w:w="567" w:type="dxa"/>
            <w:shd w:val="clear" w:color="000000" w:fill="EBF1DE"/>
            <w:vAlign w:val="center"/>
            <w:hideMark/>
          </w:tcPr>
          <w:p w14:paraId="35C72DB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c>
          <w:tcPr>
            <w:tcW w:w="567" w:type="dxa"/>
            <w:shd w:val="clear" w:color="000000" w:fill="EBF1DE"/>
            <w:vAlign w:val="center"/>
            <w:hideMark/>
          </w:tcPr>
          <w:p w14:paraId="35313C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6,00</w:t>
            </w:r>
          </w:p>
        </w:tc>
        <w:tc>
          <w:tcPr>
            <w:tcW w:w="567" w:type="dxa"/>
            <w:shd w:val="clear" w:color="000000" w:fill="FFC000"/>
            <w:vAlign w:val="center"/>
            <w:hideMark/>
          </w:tcPr>
          <w:p w14:paraId="3CE1C9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w:t>
            </w:r>
          </w:p>
        </w:tc>
        <w:tc>
          <w:tcPr>
            <w:tcW w:w="567" w:type="dxa"/>
            <w:shd w:val="clear" w:color="000000" w:fill="FFC000"/>
            <w:vAlign w:val="center"/>
            <w:hideMark/>
          </w:tcPr>
          <w:p w14:paraId="3CF95A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w:t>
            </w:r>
          </w:p>
        </w:tc>
        <w:tc>
          <w:tcPr>
            <w:tcW w:w="567" w:type="dxa"/>
            <w:shd w:val="clear" w:color="000000" w:fill="EBF1DE"/>
            <w:vAlign w:val="center"/>
            <w:hideMark/>
          </w:tcPr>
          <w:p w14:paraId="451D3C2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2,67</w:t>
            </w:r>
          </w:p>
        </w:tc>
        <w:tc>
          <w:tcPr>
            <w:tcW w:w="567" w:type="dxa"/>
            <w:shd w:val="clear" w:color="000000" w:fill="EBF1DE"/>
            <w:vAlign w:val="center"/>
            <w:hideMark/>
          </w:tcPr>
          <w:p w14:paraId="0D9930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2,00</w:t>
            </w:r>
          </w:p>
        </w:tc>
        <w:tc>
          <w:tcPr>
            <w:tcW w:w="567" w:type="dxa"/>
            <w:shd w:val="clear" w:color="000000" w:fill="EBF1DE"/>
            <w:vAlign w:val="center"/>
            <w:hideMark/>
          </w:tcPr>
          <w:p w14:paraId="48F3299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10,00</w:t>
            </w:r>
          </w:p>
        </w:tc>
        <w:tc>
          <w:tcPr>
            <w:tcW w:w="567" w:type="dxa"/>
            <w:shd w:val="clear" w:color="000000" w:fill="EBF1DE"/>
            <w:vAlign w:val="center"/>
            <w:hideMark/>
          </w:tcPr>
          <w:p w14:paraId="338FEB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c>
          <w:tcPr>
            <w:tcW w:w="567" w:type="dxa"/>
            <w:shd w:val="clear" w:color="000000" w:fill="EBF1DE"/>
            <w:vAlign w:val="center"/>
            <w:hideMark/>
          </w:tcPr>
          <w:p w14:paraId="333990C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2,67</w:t>
            </w:r>
          </w:p>
        </w:tc>
        <w:tc>
          <w:tcPr>
            <w:tcW w:w="567" w:type="dxa"/>
            <w:shd w:val="clear" w:color="000000" w:fill="EBF1DE"/>
            <w:vAlign w:val="center"/>
            <w:hideMark/>
          </w:tcPr>
          <w:p w14:paraId="427476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2,33</w:t>
            </w:r>
          </w:p>
        </w:tc>
      </w:tr>
      <w:tr w:rsidR="007024E2" w:rsidRPr="007024E2" w14:paraId="1919897E" w14:textId="77777777" w:rsidTr="00301FAA">
        <w:trPr>
          <w:trHeight w:val="20"/>
        </w:trPr>
        <w:tc>
          <w:tcPr>
            <w:tcW w:w="1418" w:type="dxa"/>
            <w:shd w:val="clear" w:color="auto" w:fill="auto"/>
            <w:vAlign w:val="center"/>
            <w:hideMark/>
          </w:tcPr>
          <w:p w14:paraId="0FBED75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Architettura</w:t>
            </w:r>
          </w:p>
        </w:tc>
        <w:tc>
          <w:tcPr>
            <w:tcW w:w="2010" w:type="dxa"/>
            <w:shd w:val="clear" w:color="auto" w:fill="auto"/>
            <w:vAlign w:val="center"/>
            <w:hideMark/>
          </w:tcPr>
          <w:p w14:paraId="275862C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Design</w:t>
            </w:r>
          </w:p>
        </w:tc>
        <w:tc>
          <w:tcPr>
            <w:tcW w:w="557" w:type="dxa"/>
            <w:shd w:val="clear" w:color="000000" w:fill="FFFFCC"/>
            <w:vAlign w:val="center"/>
            <w:hideMark/>
          </w:tcPr>
          <w:p w14:paraId="04D21FE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w:t>
            </w:r>
          </w:p>
        </w:tc>
        <w:tc>
          <w:tcPr>
            <w:tcW w:w="567" w:type="dxa"/>
            <w:shd w:val="clear" w:color="000000" w:fill="FF0000"/>
            <w:vAlign w:val="center"/>
            <w:hideMark/>
          </w:tcPr>
          <w:p w14:paraId="0C1F59FC"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0,55</w:t>
            </w:r>
          </w:p>
        </w:tc>
        <w:tc>
          <w:tcPr>
            <w:tcW w:w="567" w:type="dxa"/>
            <w:shd w:val="clear" w:color="000000" w:fill="FFC000"/>
            <w:vAlign w:val="center"/>
            <w:hideMark/>
          </w:tcPr>
          <w:p w14:paraId="29CBC35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1,04</w:t>
            </w:r>
          </w:p>
        </w:tc>
        <w:tc>
          <w:tcPr>
            <w:tcW w:w="567" w:type="dxa"/>
            <w:shd w:val="clear" w:color="000000" w:fill="FFC000"/>
            <w:vAlign w:val="center"/>
            <w:hideMark/>
          </w:tcPr>
          <w:p w14:paraId="091162D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w:t>
            </w:r>
          </w:p>
        </w:tc>
        <w:tc>
          <w:tcPr>
            <w:tcW w:w="567" w:type="dxa"/>
            <w:shd w:val="clear" w:color="000000" w:fill="EBF1DE"/>
            <w:vAlign w:val="center"/>
            <w:hideMark/>
          </w:tcPr>
          <w:p w14:paraId="7B0A30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1,67</w:t>
            </w:r>
          </w:p>
        </w:tc>
        <w:tc>
          <w:tcPr>
            <w:tcW w:w="567" w:type="dxa"/>
            <w:shd w:val="clear" w:color="000000" w:fill="EBF1DE"/>
            <w:vAlign w:val="center"/>
            <w:hideMark/>
          </w:tcPr>
          <w:p w14:paraId="50EA903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4,48</w:t>
            </w:r>
          </w:p>
        </w:tc>
        <w:tc>
          <w:tcPr>
            <w:tcW w:w="567" w:type="dxa"/>
            <w:shd w:val="clear" w:color="000000" w:fill="FF0000"/>
            <w:vAlign w:val="center"/>
            <w:hideMark/>
          </w:tcPr>
          <w:p w14:paraId="51AAB2CB"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0,90</w:t>
            </w:r>
          </w:p>
        </w:tc>
        <w:tc>
          <w:tcPr>
            <w:tcW w:w="567" w:type="dxa"/>
            <w:shd w:val="clear" w:color="000000" w:fill="FFC000"/>
            <w:vAlign w:val="center"/>
            <w:hideMark/>
          </w:tcPr>
          <w:p w14:paraId="1C99ED6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1,06</w:t>
            </w:r>
          </w:p>
        </w:tc>
        <w:tc>
          <w:tcPr>
            <w:tcW w:w="567" w:type="dxa"/>
            <w:shd w:val="clear" w:color="000000" w:fill="FFC000"/>
            <w:vAlign w:val="center"/>
            <w:hideMark/>
          </w:tcPr>
          <w:p w14:paraId="5835C2E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218368D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2,69</w:t>
            </w:r>
          </w:p>
        </w:tc>
        <w:tc>
          <w:tcPr>
            <w:tcW w:w="567" w:type="dxa"/>
            <w:shd w:val="clear" w:color="000000" w:fill="EBF1DE"/>
            <w:vAlign w:val="center"/>
            <w:hideMark/>
          </w:tcPr>
          <w:p w14:paraId="495903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2,35</w:t>
            </w:r>
          </w:p>
        </w:tc>
        <w:tc>
          <w:tcPr>
            <w:tcW w:w="567" w:type="dxa"/>
            <w:shd w:val="clear" w:color="000000" w:fill="EBF1DE"/>
            <w:vAlign w:val="center"/>
            <w:hideMark/>
          </w:tcPr>
          <w:p w14:paraId="76EDDC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1,55</w:t>
            </w:r>
          </w:p>
        </w:tc>
        <w:tc>
          <w:tcPr>
            <w:tcW w:w="567" w:type="dxa"/>
            <w:shd w:val="clear" w:color="000000" w:fill="FF0000"/>
            <w:vAlign w:val="center"/>
            <w:hideMark/>
          </w:tcPr>
          <w:p w14:paraId="1E2F5696"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0,74</w:t>
            </w:r>
          </w:p>
        </w:tc>
      </w:tr>
      <w:tr w:rsidR="007024E2" w:rsidRPr="007024E2" w14:paraId="3EF86417" w14:textId="77777777" w:rsidTr="00301FAA">
        <w:trPr>
          <w:trHeight w:val="20"/>
        </w:trPr>
        <w:tc>
          <w:tcPr>
            <w:tcW w:w="1418" w:type="dxa"/>
            <w:shd w:val="clear" w:color="auto" w:fill="auto"/>
            <w:vAlign w:val="center"/>
            <w:hideMark/>
          </w:tcPr>
          <w:p w14:paraId="03BC67D1" w14:textId="0B5E3CE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Farmacia </w:t>
            </w:r>
            <w:r>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Medicina</w:t>
            </w:r>
          </w:p>
        </w:tc>
        <w:tc>
          <w:tcPr>
            <w:tcW w:w="2010" w:type="dxa"/>
            <w:shd w:val="clear" w:color="auto" w:fill="auto"/>
            <w:vAlign w:val="center"/>
            <w:hideMark/>
          </w:tcPr>
          <w:p w14:paraId="6DE76383" w14:textId="3F2A141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Molecular Biology, Medicinal Chemistry </w:t>
            </w:r>
            <w:r w:rsidR="00A0061E" w:rsidRPr="007024E2">
              <w:rPr>
                <w:rFonts w:asciiTheme="minorHAnsi" w:eastAsia="Times New Roman" w:hAnsiTheme="minorHAnsi" w:cstheme="minorHAnsi"/>
                <w:color w:val="000000"/>
                <w:sz w:val="14"/>
                <w:szCs w:val="14"/>
              </w:rPr>
              <w:t>a</w:t>
            </w:r>
            <w:r w:rsidRPr="007024E2">
              <w:rPr>
                <w:rFonts w:asciiTheme="minorHAnsi" w:eastAsia="Times New Roman" w:hAnsiTheme="minorHAnsi" w:cstheme="minorHAnsi"/>
                <w:color w:val="000000"/>
                <w:sz w:val="14"/>
                <w:szCs w:val="14"/>
              </w:rPr>
              <w:t>nd Computer Science For Pharmaceutical Applications</w:t>
            </w:r>
          </w:p>
        </w:tc>
        <w:tc>
          <w:tcPr>
            <w:tcW w:w="557" w:type="dxa"/>
            <w:shd w:val="clear" w:color="000000" w:fill="FFFFCC"/>
            <w:vAlign w:val="center"/>
            <w:hideMark/>
          </w:tcPr>
          <w:p w14:paraId="60E1875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L-29</w:t>
            </w:r>
          </w:p>
        </w:tc>
        <w:tc>
          <w:tcPr>
            <w:tcW w:w="567" w:type="dxa"/>
            <w:shd w:val="clear" w:color="000000" w:fill="FF0000"/>
            <w:vAlign w:val="center"/>
            <w:hideMark/>
          </w:tcPr>
          <w:p w14:paraId="4711B3B3"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0,56</w:t>
            </w:r>
          </w:p>
        </w:tc>
        <w:tc>
          <w:tcPr>
            <w:tcW w:w="567" w:type="dxa"/>
            <w:shd w:val="clear" w:color="000000" w:fill="FF0000"/>
            <w:vAlign w:val="center"/>
            <w:hideMark/>
          </w:tcPr>
          <w:p w14:paraId="0D27C27B"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0,77</w:t>
            </w:r>
          </w:p>
        </w:tc>
        <w:tc>
          <w:tcPr>
            <w:tcW w:w="567" w:type="dxa"/>
            <w:shd w:val="clear" w:color="000000" w:fill="EBF1DE"/>
            <w:vAlign w:val="center"/>
            <w:hideMark/>
          </w:tcPr>
          <w:p w14:paraId="495CA41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1,61</w:t>
            </w:r>
          </w:p>
        </w:tc>
        <w:tc>
          <w:tcPr>
            <w:tcW w:w="567" w:type="dxa"/>
            <w:shd w:val="clear" w:color="000000" w:fill="EBF1DE"/>
            <w:vAlign w:val="center"/>
            <w:hideMark/>
          </w:tcPr>
          <w:p w14:paraId="021054D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w:t>
            </w:r>
          </w:p>
        </w:tc>
        <w:tc>
          <w:tcPr>
            <w:tcW w:w="567" w:type="dxa"/>
            <w:shd w:val="clear" w:color="000000" w:fill="EBF1DE"/>
            <w:vAlign w:val="center"/>
            <w:hideMark/>
          </w:tcPr>
          <w:p w14:paraId="479446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2,00</w:t>
            </w:r>
          </w:p>
        </w:tc>
        <w:tc>
          <w:tcPr>
            <w:tcW w:w="567" w:type="dxa"/>
            <w:shd w:val="clear" w:color="000000" w:fill="FFC000"/>
            <w:vAlign w:val="center"/>
            <w:hideMark/>
          </w:tcPr>
          <w:p w14:paraId="1E6085E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w:t>
            </w:r>
          </w:p>
        </w:tc>
        <w:tc>
          <w:tcPr>
            <w:tcW w:w="567" w:type="dxa"/>
            <w:shd w:val="clear" w:color="000000" w:fill="EBF1DE"/>
            <w:vAlign w:val="center"/>
            <w:hideMark/>
          </w:tcPr>
          <w:p w14:paraId="77FD8F4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1,67</w:t>
            </w:r>
          </w:p>
        </w:tc>
        <w:tc>
          <w:tcPr>
            <w:tcW w:w="567" w:type="dxa"/>
            <w:shd w:val="clear" w:color="000000" w:fill="FFC000"/>
            <w:vAlign w:val="center"/>
            <w:hideMark/>
          </w:tcPr>
          <w:p w14:paraId="556ECF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w:t>
            </w:r>
          </w:p>
        </w:tc>
        <w:tc>
          <w:tcPr>
            <w:tcW w:w="567" w:type="dxa"/>
            <w:shd w:val="clear" w:color="000000" w:fill="EBF1DE"/>
            <w:vAlign w:val="center"/>
            <w:hideMark/>
          </w:tcPr>
          <w:p w14:paraId="1715252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3,60</w:t>
            </w:r>
          </w:p>
        </w:tc>
        <w:tc>
          <w:tcPr>
            <w:tcW w:w="567" w:type="dxa"/>
            <w:shd w:val="clear" w:color="000000" w:fill="EBF1DE"/>
            <w:vAlign w:val="center"/>
            <w:hideMark/>
          </w:tcPr>
          <w:p w14:paraId="213E4B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2,53</w:t>
            </w:r>
          </w:p>
        </w:tc>
        <w:tc>
          <w:tcPr>
            <w:tcW w:w="567" w:type="dxa"/>
            <w:shd w:val="clear" w:color="000000" w:fill="FFC000"/>
            <w:vAlign w:val="center"/>
            <w:hideMark/>
          </w:tcPr>
          <w:p w14:paraId="6DEC68F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w:t>
            </w:r>
          </w:p>
        </w:tc>
        <w:tc>
          <w:tcPr>
            <w:tcW w:w="567" w:type="dxa"/>
            <w:shd w:val="clear" w:color="000000" w:fill="EBF1DE"/>
            <w:vAlign w:val="center"/>
            <w:hideMark/>
          </w:tcPr>
          <w:p w14:paraId="218323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r>
      <w:tr w:rsidR="007024E2" w:rsidRPr="007024E2" w14:paraId="7FB1CCA6" w14:textId="77777777" w:rsidTr="00301FAA">
        <w:trPr>
          <w:trHeight w:val="20"/>
        </w:trPr>
        <w:tc>
          <w:tcPr>
            <w:tcW w:w="1418" w:type="dxa"/>
            <w:shd w:val="clear" w:color="auto" w:fill="auto"/>
            <w:vAlign w:val="center"/>
            <w:hideMark/>
          </w:tcPr>
          <w:p w14:paraId="5A24AE34" w14:textId="355D60B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Pr>
                <w:rFonts w:asciiTheme="minorHAnsi" w:eastAsia="Times New Roman" w:hAnsiTheme="minorHAnsi" w:cstheme="minorHAnsi"/>
                <w:color w:val="000000"/>
                <w:sz w:val="14"/>
                <w:szCs w:val="14"/>
              </w:rPr>
              <w:t>d</w:t>
            </w:r>
            <w:r w:rsidRPr="007024E2">
              <w:rPr>
                <w:rFonts w:asciiTheme="minorHAnsi" w:eastAsia="Times New Roman" w:hAnsiTheme="minorHAnsi" w:cstheme="minorHAnsi"/>
                <w:color w:val="000000"/>
                <w:sz w:val="14"/>
                <w:szCs w:val="14"/>
              </w:rPr>
              <w:t xml:space="preserve">ell'Informazione, Informatica </w:t>
            </w:r>
            <w:r>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Statistica</w:t>
            </w:r>
          </w:p>
        </w:tc>
        <w:tc>
          <w:tcPr>
            <w:tcW w:w="2010" w:type="dxa"/>
            <w:shd w:val="clear" w:color="auto" w:fill="auto"/>
            <w:vAlign w:val="center"/>
            <w:hideMark/>
          </w:tcPr>
          <w:p w14:paraId="4C3BF7A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Gestionale</w:t>
            </w:r>
          </w:p>
        </w:tc>
        <w:tc>
          <w:tcPr>
            <w:tcW w:w="557" w:type="dxa"/>
            <w:shd w:val="clear" w:color="000000" w:fill="FFFFCC"/>
            <w:vAlign w:val="center"/>
            <w:hideMark/>
          </w:tcPr>
          <w:p w14:paraId="339897B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0000"/>
            <w:vAlign w:val="center"/>
            <w:hideMark/>
          </w:tcPr>
          <w:p w14:paraId="00000280"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0,58</w:t>
            </w:r>
          </w:p>
        </w:tc>
        <w:tc>
          <w:tcPr>
            <w:tcW w:w="567" w:type="dxa"/>
            <w:shd w:val="clear" w:color="000000" w:fill="FFC000"/>
            <w:vAlign w:val="center"/>
            <w:hideMark/>
          </w:tcPr>
          <w:p w14:paraId="1B6C87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w:t>
            </w:r>
          </w:p>
        </w:tc>
        <w:tc>
          <w:tcPr>
            <w:tcW w:w="567" w:type="dxa"/>
            <w:shd w:val="clear" w:color="000000" w:fill="FFC000"/>
            <w:vAlign w:val="center"/>
            <w:hideMark/>
          </w:tcPr>
          <w:p w14:paraId="2D97DA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1,44</w:t>
            </w:r>
          </w:p>
        </w:tc>
        <w:tc>
          <w:tcPr>
            <w:tcW w:w="567" w:type="dxa"/>
            <w:shd w:val="clear" w:color="000000" w:fill="EBF1DE"/>
            <w:vAlign w:val="center"/>
            <w:hideMark/>
          </w:tcPr>
          <w:p w14:paraId="35B1B7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EBF1DE"/>
            <w:vAlign w:val="center"/>
            <w:hideMark/>
          </w:tcPr>
          <w:p w14:paraId="7DE4F8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6,78</w:t>
            </w:r>
          </w:p>
        </w:tc>
        <w:tc>
          <w:tcPr>
            <w:tcW w:w="567" w:type="dxa"/>
            <w:shd w:val="clear" w:color="000000" w:fill="FFC000"/>
            <w:vAlign w:val="center"/>
            <w:hideMark/>
          </w:tcPr>
          <w:p w14:paraId="5417AB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1,26</w:t>
            </w:r>
          </w:p>
        </w:tc>
        <w:tc>
          <w:tcPr>
            <w:tcW w:w="567" w:type="dxa"/>
            <w:shd w:val="clear" w:color="000000" w:fill="FFC000"/>
            <w:vAlign w:val="center"/>
            <w:hideMark/>
          </w:tcPr>
          <w:p w14:paraId="2B2C3F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1,30</w:t>
            </w:r>
          </w:p>
        </w:tc>
        <w:tc>
          <w:tcPr>
            <w:tcW w:w="567" w:type="dxa"/>
            <w:shd w:val="clear" w:color="000000" w:fill="FFC000"/>
            <w:vAlign w:val="center"/>
            <w:hideMark/>
          </w:tcPr>
          <w:p w14:paraId="5B8B05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w:t>
            </w:r>
          </w:p>
        </w:tc>
        <w:tc>
          <w:tcPr>
            <w:tcW w:w="567" w:type="dxa"/>
            <w:shd w:val="clear" w:color="000000" w:fill="EBF1DE"/>
            <w:vAlign w:val="center"/>
            <w:hideMark/>
          </w:tcPr>
          <w:p w14:paraId="7F50A17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5,55</w:t>
            </w:r>
          </w:p>
        </w:tc>
        <w:tc>
          <w:tcPr>
            <w:tcW w:w="567" w:type="dxa"/>
            <w:shd w:val="clear" w:color="000000" w:fill="EBF1DE"/>
            <w:vAlign w:val="center"/>
            <w:hideMark/>
          </w:tcPr>
          <w:p w14:paraId="534F7AA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5,96</w:t>
            </w:r>
          </w:p>
        </w:tc>
        <w:tc>
          <w:tcPr>
            <w:tcW w:w="567" w:type="dxa"/>
            <w:shd w:val="clear" w:color="000000" w:fill="FFC000"/>
            <w:vAlign w:val="center"/>
            <w:hideMark/>
          </w:tcPr>
          <w:p w14:paraId="2B21D88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1,13</w:t>
            </w:r>
          </w:p>
        </w:tc>
        <w:tc>
          <w:tcPr>
            <w:tcW w:w="567" w:type="dxa"/>
            <w:shd w:val="clear" w:color="000000" w:fill="FFC000"/>
            <w:vAlign w:val="center"/>
            <w:hideMark/>
          </w:tcPr>
          <w:p w14:paraId="4C7D585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w:t>
            </w:r>
          </w:p>
        </w:tc>
      </w:tr>
      <w:tr w:rsidR="007024E2" w:rsidRPr="007024E2" w14:paraId="21DBAF54" w14:textId="77777777" w:rsidTr="00301FAA">
        <w:trPr>
          <w:trHeight w:val="20"/>
        </w:trPr>
        <w:tc>
          <w:tcPr>
            <w:tcW w:w="1418" w:type="dxa"/>
            <w:shd w:val="clear" w:color="auto" w:fill="auto"/>
            <w:vAlign w:val="center"/>
            <w:hideMark/>
          </w:tcPr>
          <w:p w14:paraId="6305097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Architettura</w:t>
            </w:r>
          </w:p>
        </w:tc>
        <w:tc>
          <w:tcPr>
            <w:tcW w:w="2010" w:type="dxa"/>
            <w:shd w:val="clear" w:color="auto" w:fill="auto"/>
            <w:vAlign w:val="center"/>
            <w:hideMark/>
          </w:tcPr>
          <w:p w14:paraId="53492286" w14:textId="05A7E4B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dell'architettura</w:t>
            </w:r>
          </w:p>
        </w:tc>
        <w:tc>
          <w:tcPr>
            <w:tcW w:w="557" w:type="dxa"/>
            <w:shd w:val="clear" w:color="000000" w:fill="FFFFCC"/>
            <w:vAlign w:val="center"/>
            <w:hideMark/>
          </w:tcPr>
          <w:p w14:paraId="37BE580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L-17</w:t>
            </w:r>
          </w:p>
        </w:tc>
        <w:tc>
          <w:tcPr>
            <w:tcW w:w="567" w:type="dxa"/>
            <w:shd w:val="clear" w:color="000000" w:fill="FF0000"/>
            <w:vAlign w:val="center"/>
            <w:hideMark/>
          </w:tcPr>
          <w:p w14:paraId="1C43ED38"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0,67</w:t>
            </w:r>
          </w:p>
        </w:tc>
        <w:tc>
          <w:tcPr>
            <w:tcW w:w="567" w:type="dxa"/>
            <w:shd w:val="clear" w:color="000000" w:fill="FFC000"/>
            <w:vAlign w:val="center"/>
            <w:hideMark/>
          </w:tcPr>
          <w:p w14:paraId="74F04D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1,27</w:t>
            </w:r>
          </w:p>
        </w:tc>
        <w:tc>
          <w:tcPr>
            <w:tcW w:w="567" w:type="dxa"/>
            <w:shd w:val="clear" w:color="000000" w:fill="EBF1DE"/>
            <w:vAlign w:val="center"/>
            <w:hideMark/>
          </w:tcPr>
          <w:p w14:paraId="41E0682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EBF1DE"/>
            <w:vAlign w:val="center"/>
            <w:hideMark/>
          </w:tcPr>
          <w:p w14:paraId="59092B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2,39</w:t>
            </w:r>
          </w:p>
        </w:tc>
        <w:tc>
          <w:tcPr>
            <w:tcW w:w="567" w:type="dxa"/>
            <w:shd w:val="clear" w:color="000000" w:fill="EBF1DE"/>
            <w:vAlign w:val="center"/>
            <w:hideMark/>
          </w:tcPr>
          <w:p w14:paraId="4FDFBDA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7,20</w:t>
            </w:r>
          </w:p>
        </w:tc>
        <w:tc>
          <w:tcPr>
            <w:tcW w:w="567" w:type="dxa"/>
            <w:shd w:val="clear" w:color="000000" w:fill="EBF1DE"/>
            <w:vAlign w:val="center"/>
            <w:hideMark/>
          </w:tcPr>
          <w:p w14:paraId="557AF7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EBF1DE"/>
            <w:vAlign w:val="center"/>
            <w:hideMark/>
          </w:tcPr>
          <w:p w14:paraId="69664E9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w:t>
            </w:r>
          </w:p>
        </w:tc>
        <w:tc>
          <w:tcPr>
            <w:tcW w:w="567" w:type="dxa"/>
            <w:shd w:val="clear" w:color="000000" w:fill="EBF1DE"/>
            <w:vAlign w:val="center"/>
            <w:hideMark/>
          </w:tcPr>
          <w:p w14:paraId="14E23F9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3,00</w:t>
            </w:r>
          </w:p>
        </w:tc>
        <w:tc>
          <w:tcPr>
            <w:tcW w:w="567" w:type="dxa"/>
            <w:shd w:val="clear" w:color="000000" w:fill="EBF1DE"/>
            <w:vAlign w:val="center"/>
            <w:hideMark/>
          </w:tcPr>
          <w:p w14:paraId="46AE4E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4,70</w:t>
            </w:r>
          </w:p>
        </w:tc>
        <w:tc>
          <w:tcPr>
            <w:tcW w:w="567" w:type="dxa"/>
            <w:shd w:val="clear" w:color="000000" w:fill="EBF1DE"/>
            <w:vAlign w:val="center"/>
            <w:hideMark/>
          </w:tcPr>
          <w:p w14:paraId="281700D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4,45</w:t>
            </w:r>
          </w:p>
        </w:tc>
        <w:tc>
          <w:tcPr>
            <w:tcW w:w="567" w:type="dxa"/>
            <w:shd w:val="clear" w:color="000000" w:fill="EBF1DE"/>
            <w:vAlign w:val="center"/>
            <w:hideMark/>
          </w:tcPr>
          <w:p w14:paraId="15870B2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2,56</w:t>
            </w:r>
          </w:p>
        </w:tc>
        <w:tc>
          <w:tcPr>
            <w:tcW w:w="567" w:type="dxa"/>
            <w:shd w:val="clear" w:color="000000" w:fill="FFC000"/>
            <w:vAlign w:val="center"/>
            <w:hideMark/>
          </w:tcPr>
          <w:p w14:paraId="78C468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1,25</w:t>
            </w:r>
          </w:p>
        </w:tc>
      </w:tr>
      <w:tr w:rsidR="007024E2" w:rsidRPr="007024E2" w14:paraId="6B868157" w14:textId="77777777" w:rsidTr="00301FAA">
        <w:trPr>
          <w:trHeight w:val="20"/>
        </w:trPr>
        <w:tc>
          <w:tcPr>
            <w:tcW w:w="1418" w:type="dxa"/>
            <w:shd w:val="clear" w:color="auto" w:fill="auto"/>
            <w:vAlign w:val="center"/>
            <w:hideMark/>
          </w:tcPr>
          <w:p w14:paraId="03E1EE6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Architettura</w:t>
            </w:r>
          </w:p>
        </w:tc>
        <w:tc>
          <w:tcPr>
            <w:tcW w:w="2010" w:type="dxa"/>
            <w:shd w:val="clear" w:color="auto" w:fill="auto"/>
            <w:vAlign w:val="center"/>
            <w:hideMark/>
          </w:tcPr>
          <w:p w14:paraId="0D82AFF2" w14:textId="08C815AD"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Gestione </w:t>
            </w:r>
            <w:r w:rsidR="00A0061E" w:rsidRPr="007024E2">
              <w:rPr>
                <w:rFonts w:asciiTheme="minorHAnsi" w:eastAsia="Times New Roman" w:hAnsiTheme="minorHAnsi" w:cstheme="minorHAnsi"/>
                <w:color w:val="000000"/>
                <w:sz w:val="14"/>
                <w:szCs w:val="14"/>
              </w:rPr>
              <w:t xml:space="preserve">del </w:t>
            </w:r>
            <w:r w:rsidRPr="007024E2">
              <w:rPr>
                <w:rFonts w:asciiTheme="minorHAnsi" w:eastAsia="Times New Roman" w:hAnsiTheme="minorHAnsi" w:cstheme="minorHAnsi"/>
                <w:color w:val="000000"/>
                <w:sz w:val="14"/>
                <w:szCs w:val="14"/>
              </w:rPr>
              <w:t>Processo Edilizio - Project Management</w:t>
            </w:r>
          </w:p>
        </w:tc>
        <w:tc>
          <w:tcPr>
            <w:tcW w:w="557" w:type="dxa"/>
            <w:shd w:val="clear" w:color="000000" w:fill="FFFFCC"/>
            <w:vAlign w:val="center"/>
            <w:hideMark/>
          </w:tcPr>
          <w:p w14:paraId="69A48CE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L-23</w:t>
            </w:r>
          </w:p>
        </w:tc>
        <w:tc>
          <w:tcPr>
            <w:tcW w:w="567" w:type="dxa"/>
            <w:shd w:val="clear" w:color="000000" w:fill="FF0000"/>
            <w:vAlign w:val="center"/>
            <w:hideMark/>
          </w:tcPr>
          <w:p w14:paraId="68BFAB9A"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0,68</w:t>
            </w:r>
          </w:p>
        </w:tc>
        <w:tc>
          <w:tcPr>
            <w:tcW w:w="567" w:type="dxa"/>
            <w:shd w:val="clear" w:color="000000" w:fill="FFC000"/>
            <w:vAlign w:val="center"/>
            <w:hideMark/>
          </w:tcPr>
          <w:p w14:paraId="1C2719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1,25</w:t>
            </w:r>
          </w:p>
        </w:tc>
        <w:tc>
          <w:tcPr>
            <w:tcW w:w="567" w:type="dxa"/>
            <w:shd w:val="clear" w:color="000000" w:fill="FFC000"/>
            <w:vAlign w:val="center"/>
            <w:hideMark/>
          </w:tcPr>
          <w:p w14:paraId="2310B6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1,46</w:t>
            </w:r>
          </w:p>
        </w:tc>
        <w:tc>
          <w:tcPr>
            <w:tcW w:w="567" w:type="dxa"/>
            <w:shd w:val="clear" w:color="000000" w:fill="EBF1DE"/>
            <w:vAlign w:val="center"/>
            <w:hideMark/>
          </w:tcPr>
          <w:p w14:paraId="533420E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2,61</w:t>
            </w:r>
          </w:p>
        </w:tc>
        <w:tc>
          <w:tcPr>
            <w:tcW w:w="567" w:type="dxa"/>
            <w:shd w:val="clear" w:color="000000" w:fill="EBF1DE"/>
            <w:vAlign w:val="center"/>
            <w:hideMark/>
          </w:tcPr>
          <w:p w14:paraId="11DE66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6,71</w:t>
            </w:r>
          </w:p>
        </w:tc>
        <w:tc>
          <w:tcPr>
            <w:tcW w:w="567" w:type="dxa"/>
            <w:shd w:val="clear" w:color="000000" w:fill="EBF1DE"/>
            <w:vAlign w:val="center"/>
            <w:hideMark/>
          </w:tcPr>
          <w:p w14:paraId="1C0B51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1,53</w:t>
            </w:r>
          </w:p>
        </w:tc>
        <w:tc>
          <w:tcPr>
            <w:tcW w:w="567" w:type="dxa"/>
            <w:shd w:val="clear" w:color="000000" w:fill="EBF1DE"/>
            <w:vAlign w:val="center"/>
            <w:hideMark/>
          </w:tcPr>
          <w:p w14:paraId="79395AF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c>
          <w:tcPr>
            <w:tcW w:w="567" w:type="dxa"/>
            <w:shd w:val="clear" w:color="000000" w:fill="EBF1DE"/>
            <w:vAlign w:val="center"/>
            <w:hideMark/>
          </w:tcPr>
          <w:p w14:paraId="2864B2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2,43</w:t>
            </w:r>
          </w:p>
        </w:tc>
        <w:tc>
          <w:tcPr>
            <w:tcW w:w="567" w:type="dxa"/>
            <w:shd w:val="clear" w:color="000000" w:fill="EBF1DE"/>
            <w:vAlign w:val="center"/>
            <w:hideMark/>
          </w:tcPr>
          <w:p w14:paraId="3A1E6F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3,44</w:t>
            </w:r>
          </w:p>
        </w:tc>
        <w:tc>
          <w:tcPr>
            <w:tcW w:w="567" w:type="dxa"/>
            <w:shd w:val="clear" w:color="000000" w:fill="EBF1DE"/>
            <w:vAlign w:val="center"/>
            <w:hideMark/>
          </w:tcPr>
          <w:p w14:paraId="3CB1AB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3,16</w:t>
            </w:r>
          </w:p>
        </w:tc>
        <w:tc>
          <w:tcPr>
            <w:tcW w:w="567" w:type="dxa"/>
            <w:shd w:val="clear" w:color="000000" w:fill="EBF1DE"/>
            <w:vAlign w:val="center"/>
            <w:hideMark/>
          </w:tcPr>
          <w:p w14:paraId="071DB67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2,59</w:t>
            </w:r>
          </w:p>
        </w:tc>
        <w:tc>
          <w:tcPr>
            <w:tcW w:w="567" w:type="dxa"/>
            <w:shd w:val="clear" w:color="000000" w:fill="EBF1DE"/>
            <w:vAlign w:val="center"/>
            <w:hideMark/>
          </w:tcPr>
          <w:p w14:paraId="19EE71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w:t>
            </w:r>
          </w:p>
        </w:tc>
      </w:tr>
      <w:tr w:rsidR="007024E2" w:rsidRPr="007024E2" w14:paraId="079D2B76" w14:textId="77777777" w:rsidTr="00301FAA">
        <w:trPr>
          <w:trHeight w:val="20"/>
        </w:trPr>
        <w:tc>
          <w:tcPr>
            <w:tcW w:w="1418" w:type="dxa"/>
            <w:shd w:val="clear" w:color="auto" w:fill="auto"/>
            <w:vAlign w:val="center"/>
            <w:hideMark/>
          </w:tcPr>
          <w:p w14:paraId="221CC804" w14:textId="7C7213B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4531FA06" w14:textId="7F8046D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w:t>
            </w:r>
            <w:r w:rsidR="00A0061E" w:rsidRPr="007024E2">
              <w:rPr>
                <w:rFonts w:asciiTheme="minorHAnsi" w:eastAsia="Times New Roman" w:hAnsiTheme="minorHAnsi" w:cstheme="minorHAnsi"/>
                <w:color w:val="000000"/>
                <w:sz w:val="14"/>
                <w:szCs w:val="14"/>
              </w:rPr>
              <w:t xml:space="preserve">per l’intelligenza </w:t>
            </w:r>
            <w:r w:rsidRPr="007024E2">
              <w:rPr>
                <w:rFonts w:asciiTheme="minorHAnsi" w:eastAsia="Times New Roman" w:hAnsiTheme="minorHAnsi" w:cstheme="minorHAnsi"/>
                <w:color w:val="000000"/>
                <w:sz w:val="14"/>
                <w:szCs w:val="14"/>
              </w:rPr>
              <w:t>Artificiale</w:t>
            </w:r>
          </w:p>
        </w:tc>
        <w:tc>
          <w:tcPr>
            <w:tcW w:w="557" w:type="dxa"/>
            <w:shd w:val="clear" w:color="000000" w:fill="FFFFCC"/>
            <w:vAlign w:val="center"/>
            <w:hideMark/>
          </w:tcPr>
          <w:p w14:paraId="2951975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L-35 </w:t>
            </w:r>
          </w:p>
        </w:tc>
        <w:tc>
          <w:tcPr>
            <w:tcW w:w="567" w:type="dxa"/>
            <w:shd w:val="clear" w:color="000000" w:fill="FF0000"/>
            <w:vAlign w:val="center"/>
            <w:hideMark/>
          </w:tcPr>
          <w:p w14:paraId="3A27B24F"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0,70</w:t>
            </w:r>
          </w:p>
        </w:tc>
        <w:tc>
          <w:tcPr>
            <w:tcW w:w="567" w:type="dxa"/>
            <w:shd w:val="clear" w:color="000000" w:fill="EBF1DE"/>
            <w:vAlign w:val="center"/>
            <w:hideMark/>
          </w:tcPr>
          <w:p w14:paraId="1FF042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1,64</w:t>
            </w:r>
          </w:p>
        </w:tc>
        <w:tc>
          <w:tcPr>
            <w:tcW w:w="567" w:type="dxa"/>
            <w:shd w:val="clear" w:color="000000" w:fill="FFC000"/>
            <w:vAlign w:val="center"/>
            <w:hideMark/>
          </w:tcPr>
          <w:p w14:paraId="5F223C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3F6842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4,30</w:t>
            </w:r>
          </w:p>
        </w:tc>
        <w:tc>
          <w:tcPr>
            <w:tcW w:w="567" w:type="dxa"/>
            <w:shd w:val="clear" w:color="000000" w:fill="EBF1DE"/>
            <w:vAlign w:val="center"/>
            <w:hideMark/>
          </w:tcPr>
          <w:p w14:paraId="1DDE5DF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23,00</w:t>
            </w:r>
          </w:p>
        </w:tc>
        <w:tc>
          <w:tcPr>
            <w:tcW w:w="567" w:type="dxa"/>
            <w:shd w:val="clear" w:color="000000" w:fill="EBF1DE"/>
            <w:vAlign w:val="center"/>
            <w:hideMark/>
          </w:tcPr>
          <w:p w14:paraId="76C8A5B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1,97</w:t>
            </w:r>
          </w:p>
        </w:tc>
        <w:tc>
          <w:tcPr>
            <w:tcW w:w="567" w:type="dxa"/>
            <w:shd w:val="clear" w:color="000000" w:fill="EBF1DE"/>
            <w:vAlign w:val="center"/>
            <w:hideMark/>
          </w:tcPr>
          <w:p w14:paraId="0A89A85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FF0000"/>
            <w:vAlign w:val="center"/>
            <w:hideMark/>
          </w:tcPr>
          <w:p w14:paraId="5E0C8D4A"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0,94</w:t>
            </w:r>
          </w:p>
        </w:tc>
        <w:tc>
          <w:tcPr>
            <w:tcW w:w="567" w:type="dxa"/>
            <w:shd w:val="clear" w:color="000000" w:fill="EBF1DE"/>
            <w:vAlign w:val="center"/>
            <w:hideMark/>
          </w:tcPr>
          <w:p w14:paraId="22952EB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5,26</w:t>
            </w:r>
          </w:p>
        </w:tc>
        <w:tc>
          <w:tcPr>
            <w:tcW w:w="567" w:type="dxa"/>
            <w:shd w:val="clear" w:color="000000" w:fill="EBF1DE"/>
            <w:vAlign w:val="center"/>
            <w:hideMark/>
          </w:tcPr>
          <w:p w14:paraId="502F073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4,24</w:t>
            </w:r>
          </w:p>
        </w:tc>
        <w:tc>
          <w:tcPr>
            <w:tcW w:w="567" w:type="dxa"/>
            <w:shd w:val="clear" w:color="000000" w:fill="EBF1DE"/>
            <w:vAlign w:val="center"/>
            <w:hideMark/>
          </w:tcPr>
          <w:p w14:paraId="37349A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3,68</w:t>
            </w:r>
          </w:p>
        </w:tc>
        <w:tc>
          <w:tcPr>
            <w:tcW w:w="567" w:type="dxa"/>
            <w:shd w:val="clear" w:color="000000" w:fill="EBF1DE"/>
            <w:vAlign w:val="center"/>
            <w:hideMark/>
          </w:tcPr>
          <w:p w14:paraId="782391C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1,70</w:t>
            </w:r>
          </w:p>
        </w:tc>
      </w:tr>
      <w:tr w:rsidR="007024E2" w:rsidRPr="007024E2" w14:paraId="75681555" w14:textId="77777777" w:rsidTr="00301FAA">
        <w:trPr>
          <w:trHeight w:val="20"/>
        </w:trPr>
        <w:tc>
          <w:tcPr>
            <w:tcW w:w="1418" w:type="dxa"/>
            <w:shd w:val="clear" w:color="auto" w:fill="auto"/>
            <w:vAlign w:val="center"/>
            <w:hideMark/>
          </w:tcPr>
          <w:p w14:paraId="3398F428" w14:textId="10D0AE1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0DDB7568" w14:textId="04C573A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dell'ambiente per lo </w:t>
            </w:r>
            <w:r w:rsidRPr="007024E2">
              <w:rPr>
                <w:rFonts w:asciiTheme="minorHAnsi" w:eastAsia="Times New Roman" w:hAnsiTheme="minorHAnsi" w:cstheme="minorHAnsi"/>
                <w:color w:val="000000"/>
                <w:sz w:val="14"/>
                <w:szCs w:val="14"/>
              </w:rPr>
              <w:t>Sviluppo Sostenibile [Latina]</w:t>
            </w:r>
          </w:p>
        </w:tc>
        <w:tc>
          <w:tcPr>
            <w:tcW w:w="557" w:type="dxa"/>
            <w:shd w:val="clear" w:color="000000" w:fill="FFFFCC"/>
            <w:vAlign w:val="center"/>
            <w:hideMark/>
          </w:tcPr>
          <w:p w14:paraId="3733C63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L-7 /L-9</w:t>
            </w:r>
          </w:p>
        </w:tc>
        <w:tc>
          <w:tcPr>
            <w:tcW w:w="567" w:type="dxa"/>
            <w:shd w:val="clear" w:color="000000" w:fill="FF0000"/>
            <w:vAlign w:val="center"/>
            <w:hideMark/>
          </w:tcPr>
          <w:p w14:paraId="5847DEA1"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0,72</w:t>
            </w:r>
          </w:p>
        </w:tc>
        <w:tc>
          <w:tcPr>
            <w:tcW w:w="567" w:type="dxa"/>
            <w:shd w:val="clear" w:color="000000" w:fill="EBF1DE"/>
            <w:vAlign w:val="center"/>
            <w:hideMark/>
          </w:tcPr>
          <w:p w14:paraId="5834BE9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2,22</w:t>
            </w:r>
          </w:p>
        </w:tc>
        <w:tc>
          <w:tcPr>
            <w:tcW w:w="567" w:type="dxa"/>
            <w:shd w:val="clear" w:color="000000" w:fill="EBF1DE"/>
            <w:vAlign w:val="center"/>
            <w:hideMark/>
          </w:tcPr>
          <w:p w14:paraId="7A80D3F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3,21</w:t>
            </w:r>
          </w:p>
        </w:tc>
        <w:tc>
          <w:tcPr>
            <w:tcW w:w="567" w:type="dxa"/>
            <w:shd w:val="clear" w:color="000000" w:fill="EBF1DE"/>
            <w:vAlign w:val="center"/>
            <w:hideMark/>
          </w:tcPr>
          <w:p w14:paraId="3B4F8E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6,21</w:t>
            </w:r>
          </w:p>
        </w:tc>
        <w:tc>
          <w:tcPr>
            <w:tcW w:w="567" w:type="dxa"/>
            <w:shd w:val="clear" w:color="000000" w:fill="EBF1DE"/>
            <w:vAlign w:val="center"/>
            <w:hideMark/>
          </w:tcPr>
          <w:p w14:paraId="76208F3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6,12</w:t>
            </w:r>
          </w:p>
        </w:tc>
        <w:tc>
          <w:tcPr>
            <w:tcW w:w="567" w:type="dxa"/>
            <w:shd w:val="clear" w:color="000000" w:fill="EBF1DE"/>
            <w:vAlign w:val="center"/>
            <w:hideMark/>
          </w:tcPr>
          <w:p w14:paraId="5A23C03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w:t>
            </w:r>
          </w:p>
        </w:tc>
        <w:tc>
          <w:tcPr>
            <w:tcW w:w="567" w:type="dxa"/>
            <w:shd w:val="clear" w:color="000000" w:fill="EBF1DE"/>
            <w:vAlign w:val="center"/>
            <w:hideMark/>
          </w:tcPr>
          <w:p w14:paraId="289212D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2,76</w:t>
            </w:r>
          </w:p>
        </w:tc>
        <w:tc>
          <w:tcPr>
            <w:tcW w:w="567" w:type="dxa"/>
            <w:shd w:val="clear" w:color="000000" w:fill="EBF1DE"/>
            <w:vAlign w:val="center"/>
            <w:hideMark/>
          </w:tcPr>
          <w:p w14:paraId="06EA7F0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2,54</w:t>
            </w:r>
          </w:p>
        </w:tc>
        <w:tc>
          <w:tcPr>
            <w:tcW w:w="567" w:type="dxa"/>
            <w:shd w:val="clear" w:color="000000" w:fill="EBF1DE"/>
            <w:vAlign w:val="center"/>
            <w:hideMark/>
          </w:tcPr>
          <w:p w14:paraId="6D18FC9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8,67</w:t>
            </w:r>
          </w:p>
        </w:tc>
        <w:tc>
          <w:tcPr>
            <w:tcW w:w="567" w:type="dxa"/>
            <w:shd w:val="clear" w:color="000000" w:fill="EBF1DE"/>
            <w:vAlign w:val="center"/>
            <w:hideMark/>
          </w:tcPr>
          <w:p w14:paraId="729F62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12,36</w:t>
            </w:r>
          </w:p>
        </w:tc>
        <w:tc>
          <w:tcPr>
            <w:tcW w:w="567" w:type="dxa"/>
            <w:shd w:val="clear" w:color="000000" w:fill="EBF1DE"/>
            <w:vAlign w:val="center"/>
            <w:hideMark/>
          </w:tcPr>
          <w:p w14:paraId="6791ED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2,72</w:t>
            </w:r>
          </w:p>
        </w:tc>
        <w:tc>
          <w:tcPr>
            <w:tcW w:w="567" w:type="dxa"/>
            <w:shd w:val="clear" w:color="000000" w:fill="EBF1DE"/>
            <w:vAlign w:val="center"/>
            <w:hideMark/>
          </w:tcPr>
          <w:p w14:paraId="6460ECC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r>
      <w:tr w:rsidR="007024E2" w:rsidRPr="007024E2" w14:paraId="19A7E5C5" w14:textId="77777777" w:rsidTr="00301FAA">
        <w:trPr>
          <w:trHeight w:val="20"/>
        </w:trPr>
        <w:tc>
          <w:tcPr>
            <w:tcW w:w="1418" w:type="dxa"/>
            <w:shd w:val="clear" w:color="auto" w:fill="auto"/>
            <w:vAlign w:val="center"/>
            <w:hideMark/>
          </w:tcPr>
          <w:p w14:paraId="350760EE" w14:textId="6A331EE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771E587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Clinica</w:t>
            </w:r>
          </w:p>
        </w:tc>
        <w:tc>
          <w:tcPr>
            <w:tcW w:w="557" w:type="dxa"/>
            <w:shd w:val="clear" w:color="000000" w:fill="FFFFCC"/>
            <w:vAlign w:val="center"/>
            <w:hideMark/>
          </w:tcPr>
          <w:p w14:paraId="6234841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0000"/>
            <w:vAlign w:val="center"/>
            <w:hideMark/>
          </w:tcPr>
          <w:p w14:paraId="13BBCB9C"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0,77</w:t>
            </w:r>
          </w:p>
        </w:tc>
        <w:tc>
          <w:tcPr>
            <w:tcW w:w="567" w:type="dxa"/>
            <w:shd w:val="clear" w:color="000000" w:fill="EBF1DE"/>
            <w:vAlign w:val="center"/>
            <w:hideMark/>
          </w:tcPr>
          <w:p w14:paraId="267ED91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1,67</w:t>
            </w:r>
          </w:p>
        </w:tc>
        <w:tc>
          <w:tcPr>
            <w:tcW w:w="567" w:type="dxa"/>
            <w:shd w:val="clear" w:color="000000" w:fill="EBF1DE"/>
            <w:vAlign w:val="center"/>
            <w:hideMark/>
          </w:tcPr>
          <w:p w14:paraId="6B5A404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1,55</w:t>
            </w:r>
          </w:p>
        </w:tc>
        <w:tc>
          <w:tcPr>
            <w:tcW w:w="567" w:type="dxa"/>
            <w:shd w:val="clear" w:color="000000" w:fill="EBF1DE"/>
            <w:vAlign w:val="center"/>
            <w:hideMark/>
          </w:tcPr>
          <w:p w14:paraId="006011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3,25</w:t>
            </w:r>
          </w:p>
        </w:tc>
        <w:tc>
          <w:tcPr>
            <w:tcW w:w="567" w:type="dxa"/>
            <w:shd w:val="clear" w:color="000000" w:fill="EBF1DE"/>
            <w:vAlign w:val="center"/>
            <w:hideMark/>
          </w:tcPr>
          <w:p w14:paraId="007BCB5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7,60</w:t>
            </w:r>
          </w:p>
        </w:tc>
        <w:tc>
          <w:tcPr>
            <w:tcW w:w="567" w:type="dxa"/>
            <w:shd w:val="clear" w:color="000000" w:fill="EBF1DE"/>
            <w:vAlign w:val="center"/>
            <w:hideMark/>
          </w:tcPr>
          <w:p w14:paraId="283570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EBF1DE"/>
            <w:vAlign w:val="center"/>
            <w:hideMark/>
          </w:tcPr>
          <w:p w14:paraId="25380B2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1,71</w:t>
            </w:r>
          </w:p>
        </w:tc>
        <w:tc>
          <w:tcPr>
            <w:tcW w:w="567" w:type="dxa"/>
            <w:shd w:val="clear" w:color="000000" w:fill="EBF1DE"/>
            <w:vAlign w:val="center"/>
            <w:hideMark/>
          </w:tcPr>
          <w:p w14:paraId="72113BD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EBF1DE"/>
            <w:vAlign w:val="center"/>
            <w:hideMark/>
          </w:tcPr>
          <w:p w14:paraId="1A31DBC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6,80</w:t>
            </w:r>
          </w:p>
        </w:tc>
        <w:tc>
          <w:tcPr>
            <w:tcW w:w="567" w:type="dxa"/>
            <w:shd w:val="clear" w:color="000000" w:fill="EBF1DE"/>
            <w:vAlign w:val="center"/>
            <w:hideMark/>
          </w:tcPr>
          <w:p w14:paraId="05C878E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5,33</w:t>
            </w:r>
          </w:p>
        </w:tc>
        <w:tc>
          <w:tcPr>
            <w:tcW w:w="567" w:type="dxa"/>
            <w:shd w:val="clear" w:color="000000" w:fill="EBF1DE"/>
            <w:vAlign w:val="center"/>
            <w:hideMark/>
          </w:tcPr>
          <w:p w14:paraId="76D3A8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2,24</w:t>
            </w:r>
          </w:p>
        </w:tc>
        <w:tc>
          <w:tcPr>
            <w:tcW w:w="567" w:type="dxa"/>
            <w:shd w:val="clear" w:color="000000" w:fill="FFC000"/>
            <w:vAlign w:val="center"/>
            <w:hideMark/>
          </w:tcPr>
          <w:p w14:paraId="30E9EFF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1,43</w:t>
            </w:r>
          </w:p>
        </w:tc>
      </w:tr>
      <w:tr w:rsidR="007024E2" w:rsidRPr="007024E2" w14:paraId="5E94AFC0" w14:textId="77777777" w:rsidTr="00301FAA">
        <w:trPr>
          <w:trHeight w:val="20"/>
        </w:trPr>
        <w:tc>
          <w:tcPr>
            <w:tcW w:w="1418" w:type="dxa"/>
            <w:shd w:val="clear" w:color="auto" w:fill="auto"/>
            <w:vAlign w:val="center"/>
            <w:hideMark/>
          </w:tcPr>
          <w:p w14:paraId="592686E3" w14:textId="3475B12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3611A7E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Ambientali</w:t>
            </w:r>
          </w:p>
        </w:tc>
        <w:tc>
          <w:tcPr>
            <w:tcW w:w="557" w:type="dxa"/>
            <w:shd w:val="clear" w:color="000000" w:fill="FFFFCC"/>
            <w:vAlign w:val="center"/>
            <w:hideMark/>
          </w:tcPr>
          <w:p w14:paraId="5E622E6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L-32</w:t>
            </w:r>
          </w:p>
        </w:tc>
        <w:tc>
          <w:tcPr>
            <w:tcW w:w="567" w:type="dxa"/>
            <w:shd w:val="clear" w:color="000000" w:fill="FF0000"/>
            <w:vAlign w:val="center"/>
            <w:hideMark/>
          </w:tcPr>
          <w:p w14:paraId="779B83E1"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0,82</w:t>
            </w:r>
          </w:p>
        </w:tc>
        <w:tc>
          <w:tcPr>
            <w:tcW w:w="567" w:type="dxa"/>
            <w:shd w:val="clear" w:color="000000" w:fill="FFC000"/>
            <w:vAlign w:val="center"/>
            <w:hideMark/>
          </w:tcPr>
          <w:p w14:paraId="241F33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1,37</w:t>
            </w:r>
          </w:p>
        </w:tc>
        <w:tc>
          <w:tcPr>
            <w:tcW w:w="567" w:type="dxa"/>
            <w:shd w:val="clear" w:color="000000" w:fill="EBF1DE"/>
            <w:vAlign w:val="center"/>
            <w:hideMark/>
          </w:tcPr>
          <w:p w14:paraId="5C10D42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w:t>
            </w:r>
          </w:p>
        </w:tc>
        <w:tc>
          <w:tcPr>
            <w:tcW w:w="567" w:type="dxa"/>
            <w:shd w:val="clear" w:color="000000" w:fill="EBF1DE"/>
            <w:vAlign w:val="center"/>
            <w:hideMark/>
          </w:tcPr>
          <w:p w14:paraId="0CA84EC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3,36</w:t>
            </w:r>
          </w:p>
        </w:tc>
        <w:tc>
          <w:tcPr>
            <w:tcW w:w="567" w:type="dxa"/>
            <w:shd w:val="clear" w:color="000000" w:fill="EBF1DE"/>
            <w:vAlign w:val="center"/>
            <w:hideMark/>
          </w:tcPr>
          <w:p w14:paraId="2FE354B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13,77</w:t>
            </w:r>
          </w:p>
        </w:tc>
        <w:tc>
          <w:tcPr>
            <w:tcW w:w="567" w:type="dxa"/>
            <w:shd w:val="clear" w:color="000000" w:fill="EBF1DE"/>
            <w:vAlign w:val="center"/>
            <w:hideMark/>
          </w:tcPr>
          <w:p w14:paraId="3F3555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2,28</w:t>
            </w:r>
          </w:p>
        </w:tc>
        <w:tc>
          <w:tcPr>
            <w:tcW w:w="567" w:type="dxa"/>
            <w:shd w:val="clear" w:color="000000" w:fill="EBF1DE"/>
            <w:vAlign w:val="center"/>
            <w:hideMark/>
          </w:tcPr>
          <w:p w14:paraId="7C1E27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2,03</w:t>
            </w:r>
          </w:p>
        </w:tc>
        <w:tc>
          <w:tcPr>
            <w:tcW w:w="567" w:type="dxa"/>
            <w:shd w:val="clear" w:color="000000" w:fill="EBF1DE"/>
            <w:vAlign w:val="center"/>
            <w:hideMark/>
          </w:tcPr>
          <w:p w14:paraId="2BCE15B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3,98</w:t>
            </w:r>
          </w:p>
        </w:tc>
        <w:tc>
          <w:tcPr>
            <w:tcW w:w="567" w:type="dxa"/>
            <w:shd w:val="clear" w:color="000000" w:fill="EBF1DE"/>
            <w:vAlign w:val="center"/>
            <w:hideMark/>
          </w:tcPr>
          <w:p w14:paraId="1C23D33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9,33</w:t>
            </w:r>
          </w:p>
        </w:tc>
        <w:tc>
          <w:tcPr>
            <w:tcW w:w="567" w:type="dxa"/>
            <w:shd w:val="clear" w:color="000000" w:fill="EBF1DE"/>
            <w:vAlign w:val="center"/>
            <w:hideMark/>
          </w:tcPr>
          <w:p w14:paraId="256BA91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7,67</w:t>
            </w:r>
          </w:p>
        </w:tc>
        <w:tc>
          <w:tcPr>
            <w:tcW w:w="567" w:type="dxa"/>
            <w:shd w:val="clear" w:color="000000" w:fill="EBF1DE"/>
            <w:vAlign w:val="center"/>
            <w:hideMark/>
          </w:tcPr>
          <w:p w14:paraId="2E43DB8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1,71</w:t>
            </w:r>
          </w:p>
        </w:tc>
        <w:tc>
          <w:tcPr>
            <w:tcW w:w="567" w:type="dxa"/>
            <w:shd w:val="clear" w:color="000000" w:fill="EBF1DE"/>
            <w:vAlign w:val="center"/>
            <w:hideMark/>
          </w:tcPr>
          <w:p w14:paraId="7C4AD9D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w:t>
            </w:r>
          </w:p>
        </w:tc>
      </w:tr>
      <w:tr w:rsidR="007024E2" w:rsidRPr="007024E2" w14:paraId="799AE75C" w14:textId="77777777" w:rsidTr="00301FAA">
        <w:trPr>
          <w:trHeight w:val="20"/>
        </w:trPr>
        <w:tc>
          <w:tcPr>
            <w:tcW w:w="1418" w:type="dxa"/>
            <w:shd w:val="clear" w:color="auto" w:fill="auto"/>
            <w:vAlign w:val="center"/>
            <w:hideMark/>
          </w:tcPr>
          <w:p w14:paraId="09274912" w14:textId="7749903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Statistica</w:t>
            </w:r>
          </w:p>
        </w:tc>
        <w:tc>
          <w:tcPr>
            <w:tcW w:w="2010" w:type="dxa"/>
            <w:shd w:val="clear" w:color="auto" w:fill="auto"/>
            <w:vAlign w:val="center"/>
            <w:hideMark/>
          </w:tcPr>
          <w:p w14:paraId="432AF5B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Elettronica</w:t>
            </w:r>
          </w:p>
        </w:tc>
        <w:tc>
          <w:tcPr>
            <w:tcW w:w="557" w:type="dxa"/>
            <w:shd w:val="clear" w:color="000000" w:fill="FFFFCC"/>
            <w:vAlign w:val="center"/>
            <w:hideMark/>
          </w:tcPr>
          <w:p w14:paraId="6221D7A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0000"/>
            <w:vAlign w:val="center"/>
            <w:hideMark/>
          </w:tcPr>
          <w:p w14:paraId="475A2D61"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0,83</w:t>
            </w:r>
          </w:p>
        </w:tc>
        <w:tc>
          <w:tcPr>
            <w:tcW w:w="567" w:type="dxa"/>
            <w:shd w:val="clear" w:color="000000" w:fill="EBF1DE"/>
            <w:vAlign w:val="center"/>
            <w:hideMark/>
          </w:tcPr>
          <w:p w14:paraId="698BBFA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2,49</w:t>
            </w:r>
          </w:p>
        </w:tc>
        <w:tc>
          <w:tcPr>
            <w:tcW w:w="567" w:type="dxa"/>
            <w:shd w:val="clear" w:color="000000" w:fill="FFC000"/>
            <w:vAlign w:val="center"/>
            <w:hideMark/>
          </w:tcPr>
          <w:p w14:paraId="314516B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1,42</w:t>
            </w:r>
          </w:p>
        </w:tc>
        <w:tc>
          <w:tcPr>
            <w:tcW w:w="567" w:type="dxa"/>
            <w:shd w:val="clear" w:color="000000" w:fill="EBF1DE"/>
            <w:vAlign w:val="center"/>
            <w:hideMark/>
          </w:tcPr>
          <w:p w14:paraId="4285D7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2,70</w:t>
            </w:r>
          </w:p>
        </w:tc>
        <w:tc>
          <w:tcPr>
            <w:tcW w:w="567" w:type="dxa"/>
            <w:shd w:val="clear" w:color="000000" w:fill="EBF1DE"/>
            <w:vAlign w:val="center"/>
            <w:hideMark/>
          </w:tcPr>
          <w:p w14:paraId="23A291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12,28</w:t>
            </w:r>
          </w:p>
        </w:tc>
        <w:tc>
          <w:tcPr>
            <w:tcW w:w="567" w:type="dxa"/>
            <w:shd w:val="clear" w:color="000000" w:fill="EBF1DE"/>
            <w:vAlign w:val="center"/>
            <w:hideMark/>
          </w:tcPr>
          <w:p w14:paraId="2EBD48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1,65</w:t>
            </w:r>
          </w:p>
        </w:tc>
        <w:tc>
          <w:tcPr>
            <w:tcW w:w="567" w:type="dxa"/>
            <w:shd w:val="clear" w:color="000000" w:fill="EBF1DE"/>
            <w:vAlign w:val="center"/>
            <w:hideMark/>
          </w:tcPr>
          <w:p w14:paraId="2E9C4F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FFC000"/>
            <w:vAlign w:val="center"/>
            <w:hideMark/>
          </w:tcPr>
          <w:p w14:paraId="3D90AD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w:t>
            </w:r>
          </w:p>
        </w:tc>
        <w:tc>
          <w:tcPr>
            <w:tcW w:w="567" w:type="dxa"/>
            <w:shd w:val="clear" w:color="000000" w:fill="EBF1DE"/>
            <w:vAlign w:val="center"/>
            <w:hideMark/>
          </w:tcPr>
          <w:p w14:paraId="726133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5,18</w:t>
            </w:r>
          </w:p>
        </w:tc>
        <w:tc>
          <w:tcPr>
            <w:tcW w:w="567" w:type="dxa"/>
            <w:shd w:val="clear" w:color="000000" w:fill="EBF1DE"/>
            <w:vAlign w:val="center"/>
            <w:hideMark/>
          </w:tcPr>
          <w:p w14:paraId="15FC034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6,12</w:t>
            </w:r>
          </w:p>
        </w:tc>
        <w:tc>
          <w:tcPr>
            <w:tcW w:w="567" w:type="dxa"/>
            <w:shd w:val="clear" w:color="000000" w:fill="EBF1DE"/>
            <w:vAlign w:val="center"/>
            <w:hideMark/>
          </w:tcPr>
          <w:p w14:paraId="001761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2,85</w:t>
            </w:r>
          </w:p>
        </w:tc>
        <w:tc>
          <w:tcPr>
            <w:tcW w:w="567" w:type="dxa"/>
            <w:shd w:val="clear" w:color="000000" w:fill="EBF1DE"/>
            <w:vAlign w:val="center"/>
            <w:hideMark/>
          </w:tcPr>
          <w:p w14:paraId="1BFDFB3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1,53</w:t>
            </w:r>
          </w:p>
        </w:tc>
      </w:tr>
      <w:tr w:rsidR="007024E2" w:rsidRPr="007024E2" w14:paraId="77134EA5" w14:textId="77777777" w:rsidTr="00301FAA">
        <w:trPr>
          <w:trHeight w:val="20"/>
        </w:trPr>
        <w:tc>
          <w:tcPr>
            <w:tcW w:w="1418" w:type="dxa"/>
            <w:shd w:val="clear" w:color="auto" w:fill="auto"/>
            <w:vAlign w:val="center"/>
            <w:hideMark/>
          </w:tcPr>
          <w:p w14:paraId="46AAAA5C" w14:textId="55BCC5D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1C5661A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Chimica</w:t>
            </w:r>
          </w:p>
        </w:tc>
        <w:tc>
          <w:tcPr>
            <w:tcW w:w="557" w:type="dxa"/>
            <w:shd w:val="clear" w:color="000000" w:fill="FFFFCC"/>
            <w:vAlign w:val="center"/>
            <w:hideMark/>
          </w:tcPr>
          <w:p w14:paraId="38ED933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0000"/>
            <w:vAlign w:val="center"/>
            <w:hideMark/>
          </w:tcPr>
          <w:p w14:paraId="0D35AABB"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0,85</w:t>
            </w:r>
          </w:p>
        </w:tc>
        <w:tc>
          <w:tcPr>
            <w:tcW w:w="567" w:type="dxa"/>
            <w:shd w:val="clear" w:color="000000" w:fill="EBF1DE"/>
            <w:vAlign w:val="center"/>
            <w:hideMark/>
          </w:tcPr>
          <w:p w14:paraId="5EE3842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1,61</w:t>
            </w:r>
          </w:p>
        </w:tc>
        <w:tc>
          <w:tcPr>
            <w:tcW w:w="567" w:type="dxa"/>
            <w:shd w:val="clear" w:color="000000" w:fill="FFC000"/>
            <w:vAlign w:val="center"/>
            <w:hideMark/>
          </w:tcPr>
          <w:p w14:paraId="59528D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1,38</w:t>
            </w:r>
          </w:p>
        </w:tc>
        <w:tc>
          <w:tcPr>
            <w:tcW w:w="567" w:type="dxa"/>
            <w:shd w:val="clear" w:color="000000" w:fill="EBF1DE"/>
            <w:vAlign w:val="center"/>
            <w:hideMark/>
          </w:tcPr>
          <w:p w14:paraId="4F125C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3,28</w:t>
            </w:r>
          </w:p>
        </w:tc>
        <w:tc>
          <w:tcPr>
            <w:tcW w:w="567" w:type="dxa"/>
            <w:shd w:val="clear" w:color="000000" w:fill="EBF1DE"/>
            <w:vAlign w:val="center"/>
            <w:hideMark/>
          </w:tcPr>
          <w:p w14:paraId="0E74546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4,27</w:t>
            </w:r>
          </w:p>
        </w:tc>
        <w:tc>
          <w:tcPr>
            <w:tcW w:w="567" w:type="dxa"/>
            <w:shd w:val="clear" w:color="000000" w:fill="EBF1DE"/>
            <w:vAlign w:val="center"/>
            <w:hideMark/>
          </w:tcPr>
          <w:p w14:paraId="1FD5BC9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1,56</w:t>
            </w:r>
          </w:p>
        </w:tc>
        <w:tc>
          <w:tcPr>
            <w:tcW w:w="567" w:type="dxa"/>
            <w:shd w:val="clear" w:color="000000" w:fill="EBF1DE"/>
            <w:vAlign w:val="center"/>
            <w:hideMark/>
          </w:tcPr>
          <w:p w14:paraId="65B0E54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1,55</w:t>
            </w:r>
          </w:p>
        </w:tc>
        <w:tc>
          <w:tcPr>
            <w:tcW w:w="567" w:type="dxa"/>
            <w:shd w:val="clear" w:color="000000" w:fill="FFC000"/>
            <w:vAlign w:val="center"/>
            <w:hideMark/>
          </w:tcPr>
          <w:p w14:paraId="4E5837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1,12</w:t>
            </w:r>
          </w:p>
        </w:tc>
        <w:tc>
          <w:tcPr>
            <w:tcW w:w="567" w:type="dxa"/>
            <w:shd w:val="clear" w:color="000000" w:fill="EBF1DE"/>
            <w:vAlign w:val="center"/>
            <w:hideMark/>
          </w:tcPr>
          <w:p w14:paraId="2958BC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5,19</w:t>
            </w:r>
          </w:p>
        </w:tc>
        <w:tc>
          <w:tcPr>
            <w:tcW w:w="567" w:type="dxa"/>
            <w:shd w:val="clear" w:color="000000" w:fill="EBF1DE"/>
            <w:vAlign w:val="center"/>
            <w:hideMark/>
          </w:tcPr>
          <w:p w14:paraId="4C31FF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6,10</w:t>
            </w:r>
          </w:p>
        </w:tc>
        <w:tc>
          <w:tcPr>
            <w:tcW w:w="567" w:type="dxa"/>
            <w:shd w:val="clear" w:color="000000" w:fill="EBF1DE"/>
            <w:vAlign w:val="center"/>
            <w:hideMark/>
          </w:tcPr>
          <w:p w14:paraId="352F62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2,57</w:t>
            </w:r>
          </w:p>
        </w:tc>
        <w:tc>
          <w:tcPr>
            <w:tcW w:w="567" w:type="dxa"/>
            <w:shd w:val="clear" w:color="000000" w:fill="FFC000"/>
            <w:vAlign w:val="center"/>
            <w:hideMark/>
          </w:tcPr>
          <w:p w14:paraId="75E541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1,16</w:t>
            </w:r>
          </w:p>
        </w:tc>
      </w:tr>
      <w:tr w:rsidR="007024E2" w:rsidRPr="007024E2" w14:paraId="46B58156" w14:textId="77777777" w:rsidTr="00301FAA">
        <w:trPr>
          <w:trHeight w:val="20"/>
        </w:trPr>
        <w:tc>
          <w:tcPr>
            <w:tcW w:w="1418" w:type="dxa"/>
            <w:shd w:val="clear" w:color="auto" w:fill="auto"/>
            <w:vAlign w:val="center"/>
            <w:hideMark/>
          </w:tcPr>
          <w:p w14:paraId="3ABD00B6" w14:textId="2F8ABC0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7FD107D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Civile</w:t>
            </w:r>
          </w:p>
        </w:tc>
        <w:tc>
          <w:tcPr>
            <w:tcW w:w="557" w:type="dxa"/>
            <w:shd w:val="clear" w:color="000000" w:fill="FFFFCC"/>
            <w:vAlign w:val="center"/>
            <w:hideMark/>
          </w:tcPr>
          <w:p w14:paraId="11263552"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L-7</w:t>
            </w:r>
          </w:p>
        </w:tc>
        <w:tc>
          <w:tcPr>
            <w:tcW w:w="567" w:type="dxa"/>
            <w:shd w:val="clear" w:color="000000" w:fill="FF0000"/>
            <w:vAlign w:val="center"/>
            <w:hideMark/>
          </w:tcPr>
          <w:p w14:paraId="01D85473"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0,89</w:t>
            </w:r>
          </w:p>
        </w:tc>
        <w:tc>
          <w:tcPr>
            <w:tcW w:w="567" w:type="dxa"/>
            <w:shd w:val="clear" w:color="000000" w:fill="EBF1DE"/>
            <w:vAlign w:val="center"/>
            <w:hideMark/>
          </w:tcPr>
          <w:p w14:paraId="632C62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2,19</w:t>
            </w:r>
          </w:p>
        </w:tc>
        <w:tc>
          <w:tcPr>
            <w:tcW w:w="567" w:type="dxa"/>
            <w:shd w:val="clear" w:color="000000" w:fill="EBF1DE"/>
            <w:vAlign w:val="center"/>
            <w:hideMark/>
          </w:tcPr>
          <w:p w14:paraId="38BC13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2,30</w:t>
            </w:r>
          </w:p>
        </w:tc>
        <w:tc>
          <w:tcPr>
            <w:tcW w:w="567" w:type="dxa"/>
            <w:shd w:val="clear" w:color="000000" w:fill="EBF1DE"/>
            <w:vAlign w:val="center"/>
            <w:hideMark/>
          </w:tcPr>
          <w:p w14:paraId="225465F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4,15</w:t>
            </w:r>
          </w:p>
        </w:tc>
        <w:tc>
          <w:tcPr>
            <w:tcW w:w="567" w:type="dxa"/>
            <w:shd w:val="clear" w:color="000000" w:fill="EBF1DE"/>
            <w:vAlign w:val="center"/>
            <w:hideMark/>
          </w:tcPr>
          <w:p w14:paraId="1AD7FD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12,92</w:t>
            </w:r>
          </w:p>
        </w:tc>
        <w:tc>
          <w:tcPr>
            <w:tcW w:w="567" w:type="dxa"/>
            <w:shd w:val="clear" w:color="000000" w:fill="EBF1DE"/>
            <w:vAlign w:val="center"/>
            <w:hideMark/>
          </w:tcPr>
          <w:p w14:paraId="6B2DE2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w:t>
            </w:r>
          </w:p>
        </w:tc>
        <w:tc>
          <w:tcPr>
            <w:tcW w:w="567" w:type="dxa"/>
            <w:shd w:val="clear" w:color="000000" w:fill="EBF1DE"/>
            <w:vAlign w:val="center"/>
            <w:hideMark/>
          </w:tcPr>
          <w:p w14:paraId="5A5EB8D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1,82</w:t>
            </w:r>
          </w:p>
        </w:tc>
        <w:tc>
          <w:tcPr>
            <w:tcW w:w="567" w:type="dxa"/>
            <w:shd w:val="clear" w:color="000000" w:fill="EBF1DE"/>
            <w:vAlign w:val="center"/>
            <w:hideMark/>
          </w:tcPr>
          <w:p w14:paraId="7EE67C8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w:t>
            </w:r>
          </w:p>
        </w:tc>
        <w:tc>
          <w:tcPr>
            <w:tcW w:w="567" w:type="dxa"/>
            <w:shd w:val="clear" w:color="000000" w:fill="EBF1DE"/>
            <w:vAlign w:val="center"/>
            <w:hideMark/>
          </w:tcPr>
          <w:p w14:paraId="6B433D9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6,79</w:t>
            </w:r>
          </w:p>
        </w:tc>
        <w:tc>
          <w:tcPr>
            <w:tcW w:w="567" w:type="dxa"/>
            <w:shd w:val="clear" w:color="000000" w:fill="EBF1DE"/>
            <w:vAlign w:val="center"/>
            <w:hideMark/>
          </w:tcPr>
          <w:p w14:paraId="0D9FF82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6,19</w:t>
            </w:r>
          </w:p>
        </w:tc>
        <w:tc>
          <w:tcPr>
            <w:tcW w:w="567" w:type="dxa"/>
            <w:shd w:val="clear" w:color="000000" w:fill="EBF1DE"/>
            <w:vAlign w:val="center"/>
            <w:hideMark/>
          </w:tcPr>
          <w:p w14:paraId="4D0069C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2,45</w:t>
            </w:r>
          </w:p>
        </w:tc>
        <w:tc>
          <w:tcPr>
            <w:tcW w:w="567" w:type="dxa"/>
            <w:shd w:val="clear" w:color="000000" w:fill="EBF1DE"/>
            <w:vAlign w:val="center"/>
            <w:hideMark/>
          </w:tcPr>
          <w:p w14:paraId="23E5EC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r>
      <w:tr w:rsidR="007024E2" w:rsidRPr="007024E2" w14:paraId="1842AB07" w14:textId="77777777" w:rsidTr="00301FAA">
        <w:trPr>
          <w:trHeight w:val="20"/>
        </w:trPr>
        <w:tc>
          <w:tcPr>
            <w:tcW w:w="1418" w:type="dxa"/>
            <w:shd w:val="clear" w:color="auto" w:fill="auto"/>
            <w:vAlign w:val="center"/>
            <w:hideMark/>
          </w:tcPr>
          <w:p w14:paraId="3C2FADF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Economia</w:t>
            </w:r>
          </w:p>
        </w:tc>
        <w:tc>
          <w:tcPr>
            <w:tcW w:w="2010" w:type="dxa"/>
            <w:shd w:val="clear" w:color="auto" w:fill="auto"/>
            <w:vAlign w:val="center"/>
            <w:hideMark/>
          </w:tcPr>
          <w:p w14:paraId="0C30A708" w14:textId="5A60F34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Economia </w:t>
            </w:r>
            <w:r w:rsidR="00A0061E" w:rsidRPr="007024E2">
              <w:rPr>
                <w:rFonts w:asciiTheme="minorHAnsi" w:eastAsia="Times New Roman" w:hAnsiTheme="minorHAnsi" w:cstheme="minorHAnsi"/>
                <w:color w:val="000000"/>
                <w:sz w:val="14"/>
                <w:szCs w:val="14"/>
              </w:rPr>
              <w:t>e</w:t>
            </w:r>
            <w:r w:rsidRPr="007024E2">
              <w:rPr>
                <w:rFonts w:asciiTheme="minorHAnsi" w:eastAsia="Times New Roman" w:hAnsiTheme="minorHAnsi" w:cstheme="minorHAnsi"/>
                <w:color w:val="000000"/>
                <w:sz w:val="14"/>
                <w:szCs w:val="14"/>
              </w:rPr>
              <w:t xml:space="preserve"> Finanza</w:t>
            </w:r>
          </w:p>
        </w:tc>
        <w:tc>
          <w:tcPr>
            <w:tcW w:w="557" w:type="dxa"/>
            <w:shd w:val="clear" w:color="000000" w:fill="FFFFCC"/>
            <w:vAlign w:val="center"/>
            <w:hideMark/>
          </w:tcPr>
          <w:p w14:paraId="4184A56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L-33</w:t>
            </w:r>
          </w:p>
        </w:tc>
        <w:tc>
          <w:tcPr>
            <w:tcW w:w="567" w:type="dxa"/>
            <w:shd w:val="clear" w:color="000000" w:fill="FF0000"/>
            <w:vAlign w:val="center"/>
            <w:hideMark/>
          </w:tcPr>
          <w:p w14:paraId="18C9ABBF"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0,92</w:t>
            </w:r>
          </w:p>
        </w:tc>
        <w:tc>
          <w:tcPr>
            <w:tcW w:w="567" w:type="dxa"/>
            <w:shd w:val="clear" w:color="000000" w:fill="EBF1DE"/>
            <w:vAlign w:val="center"/>
            <w:hideMark/>
          </w:tcPr>
          <w:p w14:paraId="0BCE7D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2,36</w:t>
            </w:r>
          </w:p>
        </w:tc>
        <w:tc>
          <w:tcPr>
            <w:tcW w:w="567" w:type="dxa"/>
            <w:shd w:val="clear" w:color="000000" w:fill="EBF1DE"/>
            <w:vAlign w:val="center"/>
            <w:hideMark/>
          </w:tcPr>
          <w:p w14:paraId="0BB648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2,81</w:t>
            </w:r>
          </w:p>
        </w:tc>
        <w:tc>
          <w:tcPr>
            <w:tcW w:w="567" w:type="dxa"/>
            <w:shd w:val="clear" w:color="000000" w:fill="EBF1DE"/>
            <w:vAlign w:val="center"/>
            <w:hideMark/>
          </w:tcPr>
          <w:p w14:paraId="6B0E0D3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3,18</w:t>
            </w:r>
          </w:p>
        </w:tc>
        <w:tc>
          <w:tcPr>
            <w:tcW w:w="567" w:type="dxa"/>
            <w:shd w:val="clear" w:color="000000" w:fill="EBF1DE"/>
            <w:vAlign w:val="center"/>
            <w:hideMark/>
          </w:tcPr>
          <w:p w14:paraId="151E4CC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9,53</w:t>
            </w:r>
          </w:p>
        </w:tc>
        <w:tc>
          <w:tcPr>
            <w:tcW w:w="567" w:type="dxa"/>
            <w:shd w:val="clear" w:color="000000" w:fill="EBF1DE"/>
            <w:vAlign w:val="center"/>
            <w:hideMark/>
          </w:tcPr>
          <w:p w14:paraId="467344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EBF1DE"/>
            <w:vAlign w:val="center"/>
            <w:hideMark/>
          </w:tcPr>
          <w:p w14:paraId="4F0992C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2,64</w:t>
            </w:r>
          </w:p>
        </w:tc>
        <w:tc>
          <w:tcPr>
            <w:tcW w:w="567" w:type="dxa"/>
            <w:shd w:val="clear" w:color="000000" w:fill="EBF1DE"/>
            <w:vAlign w:val="center"/>
            <w:hideMark/>
          </w:tcPr>
          <w:p w14:paraId="3D50F8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1,71</w:t>
            </w:r>
          </w:p>
        </w:tc>
        <w:tc>
          <w:tcPr>
            <w:tcW w:w="567" w:type="dxa"/>
            <w:shd w:val="clear" w:color="000000" w:fill="EBF1DE"/>
            <w:vAlign w:val="center"/>
            <w:hideMark/>
          </w:tcPr>
          <w:p w14:paraId="666C14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6,99</w:t>
            </w:r>
          </w:p>
        </w:tc>
        <w:tc>
          <w:tcPr>
            <w:tcW w:w="567" w:type="dxa"/>
            <w:shd w:val="clear" w:color="000000" w:fill="EBF1DE"/>
            <w:vAlign w:val="center"/>
            <w:hideMark/>
          </w:tcPr>
          <w:p w14:paraId="5B619E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7,80</w:t>
            </w:r>
          </w:p>
        </w:tc>
        <w:tc>
          <w:tcPr>
            <w:tcW w:w="567" w:type="dxa"/>
            <w:shd w:val="clear" w:color="000000" w:fill="EBF1DE"/>
            <w:vAlign w:val="center"/>
            <w:hideMark/>
          </w:tcPr>
          <w:p w14:paraId="4AF8CF2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2,81</w:t>
            </w:r>
          </w:p>
        </w:tc>
        <w:tc>
          <w:tcPr>
            <w:tcW w:w="567" w:type="dxa"/>
            <w:shd w:val="clear" w:color="000000" w:fill="EBF1DE"/>
            <w:vAlign w:val="center"/>
            <w:hideMark/>
          </w:tcPr>
          <w:p w14:paraId="462F1B9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2,26</w:t>
            </w:r>
          </w:p>
        </w:tc>
      </w:tr>
      <w:tr w:rsidR="007024E2" w:rsidRPr="007024E2" w14:paraId="3F7BEF08" w14:textId="77777777" w:rsidTr="00301FAA">
        <w:trPr>
          <w:trHeight w:val="20"/>
        </w:trPr>
        <w:tc>
          <w:tcPr>
            <w:tcW w:w="1418" w:type="dxa"/>
            <w:shd w:val="clear" w:color="auto" w:fill="auto"/>
            <w:vAlign w:val="center"/>
            <w:hideMark/>
          </w:tcPr>
          <w:p w14:paraId="50A7FB57" w14:textId="2CB5DD6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dell'informazione</w:t>
            </w:r>
            <w:r w:rsidRPr="007024E2">
              <w:rPr>
                <w:rFonts w:asciiTheme="minorHAnsi" w:eastAsia="Times New Roman" w:hAnsiTheme="minorHAnsi" w:cstheme="minorHAnsi"/>
                <w:color w:val="000000"/>
                <w:sz w:val="14"/>
                <w:szCs w:val="14"/>
              </w:rPr>
              <w:t xml:space="preserv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5762239A" w14:textId="4F8BDBC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dell'informazione </w:t>
            </w:r>
            <w:r w:rsidRPr="007024E2">
              <w:rPr>
                <w:rFonts w:asciiTheme="minorHAnsi" w:eastAsia="Times New Roman" w:hAnsiTheme="minorHAnsi" w:cstheme="minorHAnsi"/>
                <w:color w:val="000000"/>
                <w:sz w:val="14"/>
                <w:szCs w:val="14"/>
              </w:rPr>
              <w:t>[Latina]</w:t>
            </w:r>
          </w:p>
        </w:tc>
        <w:tc>
          <w:tcPr>
            <w:tcW w:w="557" w:type="dxa"/>
            <w:shd w:val="clear" w:color="000000" w:fill="FFFFCC"/>
            <w:vAlign w:val="center"/>
            <w:hideMark/>
          </w:tcPr>
          <w:p w14:paraId="6AFCB37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0000"/>
            <w:vAlign w:val="center"/>
            <w:hideMark/>
          </w:tcPr>
          <w:p w14:paraId="7B7DEB57"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0,93</w:t>
            </w:r>
          </w:p>
        </w:tc>
        <w:tc>
          <w:tcPr>
            <w:tcW w:w="567" w:type="dxa"/>
            <w:shd w:val="clear" w:color="000000" w:fill="EBF1DE"/>
            <w:vAlign w:val="center"/>
            <w:hideMark/>
          </w:tcPr>
          <w:p w14:paraId="28BA666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2,74</w:t>
            </w:r>
          </w:p>
        </w:tc>
        <w:tc>
          <w:tcPr>
            <w:tcW w:w="567" w:type="dxa"/>
            <w:shd w:val="clear" w:color="000000" w:fill="EBF1DE"/>
            <w:vAlign w:val="center"/>
            <w:hideMark/>
          </w:tcPr>
          <w:p w14:paraId="11F7A31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3,81</w:t>
            </w:r>
          </w:p>
        </w:tc>
        <w:tc>
          <w:tcPr>
            <w:tcW w:w="567" w:type="dxa"/>
            <w:shd w:val="clear" w:color="000000" w:fill="EBF1DE"/>
            <w:vAlign w:val="center"/>
            <w:hideMark/>
          </w:tcPr>
          <w:p w14:paraId="64384DC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6,95</w:t>
            </w:r>
          </w:p>
        </w:tc>
        <w:tc>
          <w:tcPr>
            <w:tcW w:w="567" w:type="dxa"/>
            <w:shd w:val="clear" w:color="000000" w:fill="EBF1DE"/>
            <w:vAlign w:val="center"/>
            <w:hideMark/>
          </w:tcPr>
          <w:p w14:paraId="5F0C630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10,49</w:t>
            </w:r>
          </w:p>
        </w:tc>
        <w:tc>
          <w:tcPr>
            <w:tcW w:w="567" w:type="dxa"/>
            <w:shd w:val="clear" w:color="000000" w:fill="EBF1DE"/>
            <w:vAlign w:val="center"/>
            <w:hideMark/>
          </w:tcPr>
          <w:p w14:paraId="79408D1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2,65</w:t>
            </w:r>
          </w:p>
        </w:tc>
        <w:tc>
          <w:tcPr>
            <w:tcW w:w="567" w:type="dxa"/>
            <w:shd w:val="clear" w:color="000000" w:fill="EBF1DE"/>
            <w:vAlign w:val="center"/>
            <w:hideMark/>
          </w:tcPr>
          <w:p w14:paraId="3C717B0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3,18</w:t>
            </w:r>
          </w:p>
        </w:tc>
        <w:tc>
          <w:tcPr>
            <w:tcW w:w="567" w:type="dxa"/>
            <w:shd w:val="clear" w:color="000000" w:fill="EBF1DE"/>
            <w:vAlign w:val="center"/>
            <w:hideMark/>
          </w:tcPr>
          <w:p w14:paraId="6888B2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2,99</w:t>
            </w:r>
          </w:p>
        </w:tc>
        <w:tc>
          <w:tcPr>
            <w:tcW w:w="567" w:type="dxa"/>
            <w:shd w:val="clear" w:color="000000" w:fill="EBF1DE"/>
            <w:vAlign w:val="center"/>
            <w:hideMark/>
          </w:tcPr>
          <w:p w14:paraId="5F34A9D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13,78</w:t>
            </w:r>
          </w:p>
        </w:tc>
        <w:tc>
          <w:tcPr>
            <w:tcW w:w="567" w:type="dxa"/>
            <w:shd w:val="clear" w:color="000000" w:fill="EBF1DE"/>
            <w:vAlign w:val="center"/>
            <w:hideMark/>
          </w:tcPr>
          <w:p w14:paraId="0265B3E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17,50</w:t>
            </w:r>
          </w:p>
        </w:tc>
        <w:tc>
          <w:tcPr>
            <w:tcW w:w="567" w:type="dxa"/>
            <w:shd w:val="clear" w:color="000000" w:fill="EBF1DE"/>
            <w:vAlign w:val="center"/>
            <w:hideMark/>
          </w:tcPr>
          <w:p w14:paraId="12B310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2,33</w:t>
            </w:r>
          </w:p>
        </w:tc>
        <w:tc>
          <w:tcPr>
            <w:tcW w:w="567" w:type="dxa"/>
            <w:shd w:val="clear" w:color="000000" w:fill="EBF1DE"/>
            <w:vAlign w:val="center"/>
            <w:hideMark/>
          </w:tcPr>
          <w:p w14:paraId="7A8E486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2,22</w:t>
            </w:r>
          </w:p>
        </w:tc>
      </w:tr>
      <w:tr w:rsidR="007024E2" w:rsidRPr="007024E2" w14:paraId="7727AB3A" w14:textId="77777777" w:rsidTr="00301FAA">
        <w:trPr>
          <w:trHeight w:val="20"/>
        </w:trPr>
        <w:tc>
          <w:tcPr>
            <w:tcW w:w="1418" w:type="dxa"/>
            <w:shd w:val="clear" w:color="auto" w:fill="auto"/>
            <w:vAlign w:val="center"/>
            <w:hideMark/>
          </w:tcPr>
          <w:p w14:paraId="108DE37F" w14:textId="11C2065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dell'informazione</w:t>
            </w:r>
            <w:r w:rsidRPr="007024E2">
              <w:rPr>
                <w:rFonts w:asciiTheme="minorHAnsi" w:eastAsia="Times New Roman" w:hAnsiTheme="minorHAnsi" w:cstheme="minorHAnsi"/>
                <w:color w:val="000000"/>
                <w:sz w:val="14"/>
                <w:szCs w:val="14"/>
              </w:rPr>
              <w:t xml:space="preserv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2E5D2D98" w14:textId="6E4AE12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delle </w:t>
            </w:r>
            <w:r w:rsidRPr="007024E2">
              <w:rPr>
                <w:rFonts w:asciiTheme="minorHAnsi" w:eastAsia="Times New Roman" w:hAnsiTheme="minorHAnsi" w:cstheme="minorHAnsi"/>
                <w:color w:val="000000"/>
                <w:sz w:val="14"/>
                <w:szCs w:val="14"/>
              </w:rPr>
              <w:t>Comunicazioni</w:t>
            </w:r>
          </w:p>
        </w:tc>
        <w:tc>
          <w:tcPr>
            <w:tcW w:w="557" w:type="dxa"/>
            <w:shd w:val="clear" w:color="000000" w:fill="FFFFCC"/>
            <w:vAlign w:val="center"/>
            <w:hideMark/>
          </w:tcPr>
          <w:p w14:paraId="47AAEB5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0000"/>
            <w:vAlign w:val="center"/>
            <w:hideMark/>
          </w:tcPr>
          <w:p w14:paraId="03147C79"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0,95</w:t>
            </w:r>
          </w:p>
        </w:tc>
        <w:tc>
          <w:tcPr>
            <w:tcW w:w="567" w:type="dxa"/>
            <w:shd w:val="clear" w:color="000000" w:fill="EBF1DE"/>
            <w:vAlign w:val="center"/>
            <w:hideMark/>
          </w:tcPr>
          <w:p w14:paraId="43F7E31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4,51</w:t>
            </w:r>
          </w:p>
        </w:tc>
        <w:tc>
          <w:tcPr>
            <w:tcW w:w="567" w:type="dxa"/>
            <w:shd w:val="clear" w:color="000000" w:fill="EBF1DE"/>
            <w:vAlign w:val="center"/>
            <w:hideMark/>
          </w:tcPr>
          <w:p w14:paraId="17CF6E2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2,90</w:t>
            </w:r>
          </w:p>
        </w:tc>
        <w:tc>
          <w:tcPr>
            <w:tcW w:w="567" w:type="dxa"/>
            <w:shd w:val="clear" w:color="000000" w:fill="EBF1DE"/>
            <w:vAlign w:val="center"/>
            <w:hideMark/>
          </w:tcPr>
          <w:p w14:paraId="0BC1B0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3,10</w:t>
            </w:r>
          </w:p>
        </w:tc>
        <w:tc>
          <w:tcPr>
            <w:tcW w:w="567" w:type="dxa"/>
            <w:shd w:val="clear" w:color="000000" w:fill="EBF1DE"/>
            <w:vAlign w:val="center"/>
            <w:hideMark/>
          </w:tcPr>
          <w:p w14:paraId="20A1B78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20,71</w:t>
            </w:r>
          </w:p>
        </w:tc>
        <w:tc>
          <w:tcPr>
            <w:tcW w:w="567" w:type="dxa"/>
            <w:shd w:val="clear" w:color="000000" w:fill="EBF1DE"/>
            <w:vAlign w:val="center"/>
            <w:hideMark/>
          </w:tcPr>
          <w:p w14:paraId="770A81D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2,44</w:t>
            </w:r>
          </w:p>
        </w:tc>
        <w:tc>
          <w:tcPr>
            <w:tcW w:w="567" w:type="dxa"/>
            <w:shd w:val="clear" w:color="000000" w:fill="EBF1DE"/>
            <w:vAlign w:val="center"/>
            <w:hideMark/>
          </w:tcPr>
          <w:p w14:paraId="69251AF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2,44</w:t>
            </w:r>
          </w:p>
        </w:tc>
        <w:tc>
          <w:tcPr>
            <w:tcW w:w="567" w:type="dxa"/>
            <w:shd w:val="clear" w:color="000000" w:fill="EBF1DE"/>
            <w:vAlign w:val="center"/>
            <w:hideMark/>
          </w:tcPr>
          <w:p w14:paraId="4F8805D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1,86</w:t>
            </w:r>
          </w:p>
        </w:tc>
        <w:tc>
          <w:tcPr>
            <w:tcW w:w="567" w:type="dxa"/>
            <w:shd w:val="clear" w:color="000000" w:fill="EBF1DE"/>
            <w:vAlign w:val="center"/>
            <w:hideMark/>
          </w:tcPr>
          <w:p w14:paraId="3054E4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10,31</w:t>
            </w:r>
          </w:p>
        </w:tc>
        <w:tc>
          <w:tcPr>
            <w:tcW w:w="567" w:type="dxa"/>
            <w:shd w:val="clear" w:color="000000" w:fill="EBF1DE"/>
            <w:vAlign w:val="center"/>
            <w:hideMark/>
          </w:tcPr>
          <w:p w14:paraId="43E0CC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9,25</w:t>
            </w:r>
          </w:p>
        </w:tc>
        <w:tc>
          <w:tcPr>
            <w:tcW w:w="567" w:type="dxa"/>
            <w:shd w:val="clear" w:color="000000" w:fill="EBF1DE"/>
            <w:vAlign w:val="center"/>
            <w:hideMark/>
          </w:tcPr>
          <w:p w14:paraId="220291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2,18</w:t>
            </w:r>
          </w:p>
        </w:tc>
        <w:tc>
          <w:tcPr>
            <w:tcW w:w="567" w:type="dxa"/>
            <w:shd w:val="clear" w:color="000000" w:fill="EBF1DE"/>
            <w:vAlign w:val="center"/>
            <w:hideMark/>
          </w:tcPr>
          <w:p w14:paraId="57A52F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2,40</w:t>
            </w:r>
          </w:p>
        </w:tc>
      </w:tr>
      <w:tr w:rsidR="007024E2" w:rsidRPr="007024E2" w14:paraId="2B8D1BB1" w14:textId="77777777" w:rsidTr="00301FAA">
        <w:trPr>
          <w:trHeight w:val="20"/>
        </w:trPr>
        <w:tc>
          <w:tcPr>
            <w:tcW w:w="1418" w:type="dxa"/>
            <w:shd w:val="clear" w:color="auto" w:fill="auto"/>
            <w:vAlign w:val="center"/>
            <w:hideMark/>
          </w:tcPr>
          <w:p w14:paraId="47E0D58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Economia</w:t>
            </w:r>
          </w:p>
        </w:tc>
        <w:tc>
          <w:tcPr>
            <w:tcW w:w="2010" w:type="dxa"/>
            <w:shd w:val="clear" w:color="auto" w:fill="auto"/>
            <w:vAlign w:val="center"/>
            <w:hideMark/>
          </w:tcPr>
          <w:p w14:paraId="176C162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Aziendali</w:t>
            </w:r>
          </w:p>
        </w:tc>
        <w:tc>
          <w:tcPr>
            <w:tcW w:w="557" w:type="dxa"/>
            <w:shd w:val="clear" w:color="000000" w:fill="FFFFCC"/>
            <w:vAlign w:val="center"/>
            <w:hideMark/>
          </w:tcPr>
          <w:p w14:paraId="2899960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L-18</w:t>
            </w:r>
          </w:p>
        </w:tc>
        <w:tc>
          <w:tcPr>
            <w:tcW w:w="567" w:type="dxa"/>
            <w:shd w:val="clear" w:color="000000" w:fill="FF0000"/>
            <w:vAlign w:val="center"/>
            <w:hideMark/>
          </w:tcPr>
          <w:p w14:paraId="271E550E"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0,97</w:t>
            </w:r>
          </w:p>
        </w:tc>
        <w:tc>
          <w:tcPr>
            <w:tcW w:w="567" w:type="dxa"/>
            <w:shd w:val="clear" w:color="000000" w:fill="EBF1DE"/>
            <w:vAlign w:val="center"/>
            <w:hideMark/>
          </w:tcPr>
          <w:p w14:paraId="51B1B5E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2,18</w:t>
            </w:r>
          </w:p>
        </w:tc>
        <w:tc>
          <w:tcPr>
            <w:tcW w:w="567" w:type="dxa"/>
            <w:shd w:val="clear" w:color="000000" w:fill="EBF1DE"/>
            <w:vAlign w:val="center"/>
            <w:hideMark/>
          </w:tcPr>
          <w:p w14:paraId="299B50A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2,13</w:t>
            </w:r>
          </w:p>
        </w:tc>
        <w:tc>
          <w:tcPr>
            <w:tcW w:w="567" w:type="dxa"/>
            <w:shd w:val="clear" w:color="000000" w:fill="EBF1DE"/>
            <w:vAlign w:val="center"/>
            <w:hideMark/>
          </w:tcPr>
          <w:p w14:paraId="46710C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3,60</w:t>
            </w:r>
          </w:p>
        </w:tc>
        <w:tc>
          <w:tcPr>
            <w:tcW w:w="567" w:type="dxa"/>
            <w:shd w:val="clear" w:color="000000" w:fill="EBF1DE"/>
            <w:vAlign w:val="center"/>
            <w:hideMark/>
          </w:tcPr>
          <w:p w14:paraId="7A04E5E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6,91</w:t>
            </w:r>
          </w:p>
        </w:tc>
        <w:tc>
          <w:tcPr>
            <w:tcW w:w="567" w:type="dxa"/>
            <w:shd w:val="clear" w:color="000000" w:fill="EBF1DE"/>
            <w:vAlign w:val="center"/>
            <w:hideMark/>
          </w:tcPr>
          <w:p w14:paraId="28F5533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2,56</w:t>
            </w:r>
          </w:p>
        </w:tc>
        <w:tc>
          <w:tcPr>
            <w:tcW w:w="567" w:type="dxa"/>
            <w:shd w:val="clear" w:color="000000" w:fill="EBF1DE"/>
            <w:vAlign w:val="center"/>
            <w:hideMark/>
          </w:tcPr>
          <w:p w14:paraId="668666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2,59</w:t>
            </w:r>
          </w:p>
        </w:tc>
        <w:tc>
          <w:tcPr>
            <w:tcW w:w="567" w:type="dxa"/>
            <w:shd w:val="clear" w:color="000000" w:fill="EBF1DE"/>
            <w:vAlign w:val="center"/>
            <w:hideMark/>
          </w:tcPr>
          <w:p w14:paraId="4D070C3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1,87</w:t>
            </w:r>
          </w:p>
        </w:tc>
        <w:tc>
          <w:tcPr>
            <w:tcW w:w="567" w:type="dxa"/>
            <w:shd w:val="clear" w:color="000000" w:fill="EBF1DE"/>
            <w:vAlign w:val="center"/>
            <w:hideMark/>
          </w:tcPr>
          <w:p w14:paraId="226BA87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5,99</w:t>
            </w:r>
          </w:p>
        </w:tc>
        <w:tc>
          <w:tcPr>
            <w:tcW w:w="567" w:type="dxa"/>
            <w:shd w:val="clear" w:color="000000" w:fill="EBF1DE"/>
            <w:vAlign w:val="center"/>
            <w:hideMark/>
          </w:tcPr>
          <w:p w14:paraId="172AAFF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5,57</w:t>
            </w:r>
          </w:p>
        </w:tc>
        <w:tc>
          <w:tcPr>
            <w:tcW w:w="567" w:type="dxa"/>
            <w:shd w:val="clear" w:color="000000" w:fill="EBF1DE"/>
            <w:vAlign w:val="center"/>
            <w:hideMark/>
          </w:tcPr>
          <w:p w14:paraId="5BACEB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2,78</w:t>
            </w:r>
          </w:p>
        </w:tc>
        <w:tc>
          <w:tcPr>
            <w:tcW w:w="567" w:type="dxa"/>
            <w:shd w:val="clear" w:color="000000" w:fill="EBF1DE"/>
            <w:vAlign w:val="center"/>
            <w:hideMark/>
          </w:tcPr>
          <w:p w14:paraId="13D348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2,19</w:t>
            </w:r>
          </w:p>
        </w:tc>
      </w:tr>
      <w:tr w:rsidR="007024E2" w:rsidRPr="007024E2" w14:paraId="265D8A7B" w14:textId="77777777" w:rsidTr="00301FAA">
        <w:trPr>
          <w:trHeight w:val="20"/>
        </w:trPr>
        <w:tc>
          <w:tcPr>
            <w:tcW w:w="1418" w:type="dxa"/>
            <w:shd w:val="clear" w:color="auto" w:fill="auto"/>
            <w:vAlign w:val="center"/>
            <w:hideMark/>
          </w:tcPr>
          <w:p w14:paraId="5F6C165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Economia</w:t>
            </w:r>
          </w:p>
        </w:tc>
        <w:tc>
          <w:tcPr>
            <w:tcW w:w="2010" w:type="dxa"/>
            <w:shd w:val="clear" w:color="auto" w:fill="auto"/>
            <w:vAlign w:val="center"/>
            <w:hideMark/>
          </w:tcPr>
          <w:p w14:paraId="50A1D48E" w14:textId="5FDC793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Management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 xml:space="preserve">Diritto </w:t>
            </w:r>
            <w:r w:rsidR="00A0061E" w:rsidRPr="007024E2">
              <w:rPr>
                <w:rFonts w:asciiTheme="minorHAnsi" w:eastAsia="Times New Roman" w:hAnsiTheme="minorHAnsi" w:cstheme="minorHAnsi"/>
                <w:color w:val="000000"/>
                <w:sz w:val="14"/>
                <w:szCs w:val="14"/>
              </w:rPr>
              <w:t xml:space="preserve">d'impresa </w:t>
            </w:r>
            <w:r w:rsidRPr="007024E2">
              <w:rPr>
                <w:rFonts w:asciiTheme="minorHAnsi" w:eastAsia="Times New Roman" w:hAnsiTheme="minorHAnsi" w:cstheme="minorHAnsi"/>
                <w:color w:val="000000"/>
                <w:sz w:val="14"/>
                <w:szCs w:val="14"/>
              </w:rPr>
              <w:t>[Latina]</w:t>
            </w:r>
          </w:p>
        </w:tc>
        <w:tc>
          <w:tcPr>
            <w:tcW w:w="557" w:type="dxa"/>
            <w:shd w:val="clear" w:color="000000" w:fill="FFFFCC"/>
            <w:vAlign w:val="center"/>
            <w:hideMark/>
          </w:tcPr>
          <w:p w14:paraId="6B643A5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L-18</w:t>
            </w:r>
          </w:p>
        </w:tc>
        <w:tc>
          <w:tcPr>
            <w:tcW w:w="567" w:type="dxa"/>
            <w:shd w:val="clear" w:color="000000" w:fill="FF0000"/>
            <w:vAlign w:val="center"/>
            <w:hideMark/>
          </w:tcPr>
          <w:p w14:paraId="7F1E942F"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0,99</w:t>
            </w:r>
          </w:p>
        </w:tc>
        <w:tc>
          <w:tcPr>
            <w:tcW w:w="567" w:type="dxa"/>
            <w:shd w:val="clear" w:color="000000" w:fill="EBF1DE"/>
            <w:vAlign w:val="center"/>
            <w:hideMark/>
          </w:tcPr>
          <w:p w14:paraId="5327D0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2,33</w:t>
            </w:r>
          </w:p>
        </w:tc>
        <w:tc>
          <w:tcPr>
            <w:tcW w:w="567" w:type="dxa"/>
            <w:shd w:val="clear" w:color="000000" w:fill="EBF1DE"/>
            <w:vAlign w:val="center"/>
            <w:hideMark/>
          </w:tcPr>
          <w:p w14:paraId="3964673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3,04</w:t>
            </w:r>
          </w:p>
        </w:tc>
        <w:tc>
          <w:tcPr>
            <w:tcW w:w="567" w:type="dxa"/>
            <w:shd w:val="clear" w:color="000000" w:fill="EBF1DE"/>
            <w:vAlign w:val="center"/>
            <w:hideMark/>
          </w:tcPr>
          <w:p w14:paraId="5BD9B96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4,62</w:t>
            </w:r>
          </w:p>
        </w:tc>
        <w:tc>
          <w:tcPr>
            <w:tcW w:w="567" w:type="dxa"/>
            <w:shd w:val="clear" w:color="000000" w:fill="EBF1DE"/>
            <w:vAlign w:val="center"/>
            <w:hideMark/>
          </w:tcPr>
          <w:p w14:paraId="4AAA4BE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8,43</w:t>
            </w:r>
          </w:p>
        </w:tc>
        <w:tc>
          <w:tcPr>
            <w:tcW w:w="567" w:type="dxa"/>
            <w:shd w:val="clear" w:color="000000" w:fill="EBF1DE"/>
            <w:vAlign w:val="center"/>
            <w:hideMark/>
          </w:tcPr>
          <w:p w14:paraId="022ED28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3,23</w:t>
            </w:r>
          </w:p>
        </w:tc>
        <w:tc>
          <w:tcPr>
            <w:tcW w:w="567" w:type="dxa"/>
            <w:shd w:val="clear" w:color="000000" w:fill="EBF1DE"/>
            <w:vAlign w:val="center"/>
            <w:hideMark/>
          </w:tcPr>
          <w:p w14:paraId="5950722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3,00</w:t>
            </w:r>
          </w:p>
        </w:tc>
        <w:tc>
          <w:tcPr>
            <w:tcW w:w="567" w:type="dxa"/>
            <w:shd w:val="clear" w:color="000000" w:fill="EBF1DE"/>
            <w:vAlign w:val="center"/>
            <w:hideMark/>
          </w:tcPr>
          <w:p w14:paraId="7E38BA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2,35</w:t>
            </w:r>
          </w:p>
        </w:tc>
        <w:tc>
          <w:tcPr>
            <w:tcW w:w="567" w:type="dxa"/>
            <w:shd w:val="clear" w:color="000000" w:fill="EBF1DE"/>
            <w:vAlign w:val="center"/>
            <w:hideMark/>
          </w:tcPr>
          <w:p w14:paraId="615CAF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6,99</w:t>
            </w:r>
          </w:p>
        </w:tc>
        <w:tc>
          <w:tcPr>
            <w:tcW w:w="567" w:type="dxa"/>
            <w:shd w:val="clear" w:color="000000" w:fill="EBF1DE"/>
            <w:vAlign w:val="center"/>
            <w:hideMark/>
          </w:tcPr>
          <w:p w14:paraId="3BCA276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7,47</w:t>
            </w:r>
          </w:p>
        </w:tc>
        <w:tc>
          <w:tcPr>
            <w:tcW w:w="567" w:type="dxa"/>
            <w:shd w:val="clear" w:color="000000" w:fill="EBF1DE"/>
            <w:vAlign w:val="center"/>
            <w:hideMark/>
          </w:tcPr>
          <w:p w14:paraId="5557511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3,11</w:t>
            </w:r>
          </w:p>
        </w:tc>
        <w:tc>
          <w:tcPr>
            <w:tcW w:w="567" w:type="dxa"/>
            <w:shd w:val="clear" w:color="000000" w:fill="EBF1DE"/>
            <w:vAlign w:val="center"/>
            <w:hideMark/>
          </w:tcPr>
          <w:p w14:paraId="11CDFC8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2,84</w:t>
            </w:r>
          </w:p>
        </w:tc>
      </w:tr>
      <w:tr w:rsidR="007024E2" w:rsidRPr="007024E2" w14:paraId="0071F192" w14:textId="77777777" w:rsidTr="00301FAA">
        <w:trPr>
          <w:trHeight w:val="20"/>
        </w:trPr>
        <w:tc>
          <w:tcPr>
            <w:tcW w:w="1418" w:type="dxa"/>
            <w:shd w:val="clear" w:color="auto" w:fill="auto"/>
            <w:vAlign w:val="center"/>
            <w:hideMark/>
          </w:tcPr>
          <w:p w14:paraId="6D965670" w14:textId="47780AF5"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Farmacia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Medicina</w:t>
            </w:r>
          </w:p>
        </w:tc>
        <w:tc>
          <w:tcPr>
            <w:tcW w:w="2010" w:type="dxa"/>
            <w:shd w:val="clear" w:color="auto" w:fill="auto"/>
            <w:vAlign w:val="center"/>
            <w:hideMark/>
          </w:tcPr>
          <w:p w14:paraId="3B7F0B0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Biotecnologie</w:t>
            </w:r>
          </w:p>
        </w:tc>
        <w:tc>
          <w:tcPr>
            <w:tcW w:w="557" w:type="dxa"/>
            <w:shd w:val="clear" w:color="000000" w:fill="FFFFCC"/>
            <w:vAlign w:val="center"/>
            <w:hideMark/>
          </w:tcPr>
          <w:p w14:paraId="13D6438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w:t>
            </w:r>
          </w:p>
        </w:tc>
        <w:tc>
          <w:tcPr>
            <w:tcW w:w="567" w:type="dxa"/>
            <w:shd w:val="clear" w:color="000000" w:fill="FF0000"/>
            <w:vAlign w:val="center"/>
            <w:hideMark/>
          </w:tcPr>
          <w:p w14:paraId="1DE9C99F"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0,99</w:t>
            </w:r>
          </w:p>
        </w:tc>
        <w:tc>
          <w:tcPr>
            <w:tcW w:w="567" w:type="dxa"/>
            <w:shd w:val="clear" w:color="000000" w:fill="FF0000"/>
            <w:vAlign w:val="center"/>
            <w:hideMark/>
          </w:tcPr>
          <w:p w14:paraId="2CE88CFD" w14:textId="77777777" w:rsidR="007024E2" w:rsidRPr="007024E2" w:rsidRDefault="007024E2" w:rsidP="007024E2">
            <w:pPr>
              <w:jc w:val="right"/>
              <w:rPr>
                <w:rFonts w:asciiTheme="minorHAnsi" w:eastAsia="Times New Roman" w:hAnsiTheme="minorHAnsi" w:cstheme="minorHAnsi"/>
                <w:b/>
                <w:bCs/>
                <w:color w:val="FFFFFF"/>
                <w:sz w:val="14"/>
                <w:szCs w:val="14"/>
              </w:rPr>
            </w:pPr>
            <w:r w:rsidRPr="007024E2">
              <w:rPr>
                <w:rFonts w:asciiTheme="minorHAnsi" w:eastAsia="Times New Roman" w:hAnsiTheme="minorHAnsi" w:cstheme="minorHAnsi"/>
                <w:b/>
                <w:bCs/>
                <w:color w:val="FFFFFF"/>
                <w:sz w:val="14"/>
                <w:szCs w:val="14"/>
              </w:rPr>
              <w:t>0,78</w:t>
            </w:r>
          </w:p>
        </w:tc>
        <w:tc>
          <w:tcPr>
            <w:tcW w:w="567" w:type="dxa"/>
            <w:shd w:val="clear" w:color="000000" w:fill="EBF1DE"/>
            <w:vAlign w:val="center"/>
            <w:hideMark/>
          </w:tcPr>
          <w:p w14:paraId="7075908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w:t>
            </w:r>
          </w:p>
        </w:tc>
        <w:tc>
          <w:tcPr>
            <w:tcW w:w="567" w:type="dxa"/>
            <w:shd w:val="clear" w:color="000000" w:fill="EBF1DE"/>
            <w:vAlign w:val="center"/>
            <w:hideMark/>
          </w:tcPr>
          <w:p w14:paraId="6936D4A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4,27</w:t>
            </w:r>
          </w:p>
        </w:tc>
        <w:tc>
          <w:tcPr>
            <w:tcW w:w="567" w:type="dxa"/>
            <w:shd w:val="clear" w:color="000000" w:fill="EBF1DE"/>
            <w:vAlign w:val="center"/>
            <w:hideMark/>
          </w:tcPr>
          <w:p w14:paraId="7789C2E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9,42</w:t>
            </w:r>
          </w:p>
        </w:tc>
        <w:tc>
          <w:tcPr>
            <w:tcW w:w="567" w:type="dxa"/>
            <w:shd w:val="clear" w:color="000000" w:fill="EBF1DE"/>
            <w:vAlign w:val="center"/>
            <w:hideMark/>
          </w:tcPr>
          <w:p w14:paraId="7B06A10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2,12</w:t>
            </w:r>
          </w:p>
        </w:tc>
        <w:tc>
          <w:tcPr>
            <w:tcW w:w="567" w:type="dxa"/>
            <w:shd w:val="clear" w:color="000000" w:fill="EBF1DE"/>
            <w:vAlign w:val="center"/>
            <w:hideMark/>
          </w:tcPr>
          <w:p w14:paraId="485D9C9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2,34</w:t>
            </w:r>
          </w:p>
        </w:tc>
        <w:tc>
          <w:tcPr>
            <w:tcW w:w="567" w:type="dxa"/>
            <w:shd w:val="clear" w:color="000000" w:fill="EBF1DE"/>
            <w:vAlign w:val="center"/>
            <w:hideMark/>
          </w:tcPr>
          <w:p w14:paraId="4A4CDBC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2,12</w:t>
            </w:r>
          </w:p>
        </w:tc>
        <w:tc>
          <w:tcPr>
            <w:tcW w:w="567" w:type="dxa"/>
            <w:shd w:val="clear" w:color="000000" w:fill="EBF1DE"/>
            <w:vAlign w:val="center"/>
            <w:hideMark/>
          </w:tcPr>
          <w:p w14:paraId="0197CD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9,13</w:t>
            </w:r>
          </w:p>
        </w:tc>
        <w:tc>
          <w:tcPr>
            <w:tcW w:w="567" w:type="dxa"/>
            <w:shd w:val="clear" w:color="000000" w:fill="EBF1DE"/>
            <w:vAlign w:val="center"/>
            <w:hideMark/>
          </w:tcPr>
          <w:p w14:paraId="37B9B5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8,93</w:t>
            </w:r>
          </w:p>
        </w:tc>
        <w:tc>
          <w:tcPr>
            <w:tcW w:w="567" w:type="dxa"/>
            <w:shd w:val="clear" w:color="000000" w:fill="EBF1DE"/>
            <w:vAlign w:val="center"/>
            <w:hideMark/>
          </w:tcPr>
          <w:p w14:paraId="6A86C24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2,19</w:t>
            </w:r>
          </w:p>
        </w:tc>
        <w:tc>
          <w:tcPr>
            <w:tcW w:w="567" w:type="dxa"/>
            <w:shd w:val="clear" w:color="000000" w:fill="EBF1DE"/>
            <w:vAlign w:val="center"/>
            <w:hideMark/>
          </w:tcPr>
          <w:p w14:paraId="4ED9467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1,86</w:t>
            </w:r>
          </w:p>
        </w:tc>
      </w:tr>
      <w:tr w:rsidR="007024E2" w:rsidRPr="007024E2" w14:paraId="0A3B7ACE" w14:textId="77777777" w:rsidTr="00301FAA">
        <w:trPr>
          <w:trHeight w:val="20"/>
        </w:trPr>
        <w:tc>
          <w:tcPr>
            <w:tcW w:w="1418" w:type="dxa"/>
            <w:shd w:val="clear" w:color="auto" w:fill="auto"/>
            <w:vAlign w:val="center"/>
            <w:hideMark/>
          </w:tcPr>
          <w:p w14:paraId="2E4D1E72" w14:textId="09D73E2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Odontoiatria</w:t>
            </w:r>
          </w:p>
        </w:tc>
        <w:tc>
          <w:tcPr>
            <w:tcW w:w="2010" w:type="dxa"/>
            <w:shd w:val="clear" w:color="auto" w:fill="auto"/>
            <w:vAlign w:val="center"/>
            <w:hideMark/>
          </w:tcPr>
          <w:p w14:paraId="5F95BBED" w14:textId="2BE48CE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Culture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 xml:space="preserve">Politiche Gastronomiche </w:t>
            </w:r>
            <w:r w:rsidR="00A0061E" w:rsidRPr="007024E2">
              <w:rPr>
                <w:rFonts w:asciiTheme="minorHAnsi" w:eastAsia="Times New Roman" w:hAnsiTheme="minorHAnsi" w:cstheme="minorHAnsi"/>
                <w:color w:val="000000"/>
                <w:sz w:val="14"/>
                <w:szCs w:val="14"/>
              </w:rPr>
              <w:t xml:space="preserve">per </w:t>
            </w:r>
            <w:r w:rsidRPr="007024E2">
              <w:rPr>
                <w:rFonts w:asciiTheme="minorHAnsi" w:eastAsia="Times New Roman" w:hAnsiTheme="minorHAnsi" w:cstheme="minorHAnsi"/>
                <w:color w:val="000000"/>
                <w:sz w:val="14"/>
                <w:szCs w:val="14"/>
              </w:rPr>
              <w:t>Il Benessere</w:t>
            </w:r>
          </w:p>
        </w:tc>
        <w:tc>
          <w:tcPr>
            <w:tcW w:w="557" w:type="dxa"/>
            <w:shd w:val="clear" w:color="000000" w:fill="FFFFCC"/>
            <w:vAlign w:val="center"/>
            <w:hideMark/>
          </w:tcPr>
          <w:p w14:paraId="0E57678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L-GASTR</w:t>
            </w:r>
          </w:p>
        </w:tc>
        <w:tc>
          <w:tcPr>
            <w:tcW w:w="567" w:type="dxa"/>
            <w:shd w:val="clear" w:color="000000" w:fill="FFC000"/>
            <w:vAlign w:val="center"/>
            <w:hideMark/>
          </w:tcPr>
          <w:p w14:paraId="4A2A66FA" w14:textId="77777777" w:rsidR="007024E2" w:rsidRPr="007024E2" w:rsidRDefault="007024E2" w:rsidP="007024E2">
            <w:pPr>
              <w:jc w:val="right"/>
              <w:rPr>
                <w:rFonts w:asciiTheme="minorHAnsi" w:eastAsia="Times New Roman" w:hAnsiTheme="minorHAnsi" w:cstheme="minorHAnsi"/>
                <w:sz w:val="14"/>
                <w:szCs w:val="14"/>
              </w:rPr>
            </w:pPr>
            <w:r w:rsidRPr="007024E2">
              <w:rPr>
                <w:rFonts w:asciiTheme="minorHAnsi" w:eastAsia="Times New Roman" w:hAnsiTheme="minorHAnsi" w:cstheme="minorHAnsi"/>
                <w:sz w:val="14"/>
                <w:szCs w:val="14"/>
              </w:rPr>
              <w:t>1,00</w:t>
            </w:r>
          </w:p>
        </w:tc>
        <w:tc>
          <w:tcPr>
            <w:tcW w:w="567" w:type="dxa"/>
            <w:shd w:val="clear" w:color="000000" w:fill="EBF1DE"/>
            <w:vAlign w:val="center"/>
            <w:hideMark/>
          </w:tcPr>
          <w:p w14:paraId="57BD57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1,72</w:t>
            </w:r>
          </w:p>
        </w:tc>
        <w:tc>
          <w:tcPr>
            <w:tcW w:w="567" w:type="dxa"/>
            <w:shd w:val="clear" w:color="000000" w:fill="EBF1DE"/>
            <w:vAlign w:val="center"/>
            <w:hideMark/>
          </w:tcPr>
          <w:p w14:paraId="15D7173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2,32</w:t>
            </w:r>
          </w:p>
        </w:tc>
        <w:tc>
          <w:tcPr>
            <w:tcW w:w="567" w:type="dxa"/>
            <w:shd w:val="clear" w:color="000000" w:fill="EBF1DE"/>
            <w:vAlign w:val="center"/>
            <w:hideMark/>
          </w:tcPr>
          <w:p w14:paraId="77A2C2D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4,00</w:t>
            </w:r>
          </w:p>
        </w:tc>
        <w:tc>
          <w:tcPr>
            <w:tcW w:w="567" w:type="dxa"/>
            <w:shd w:val="clear" w:color="000000" w:fill="EBF1DE"/>
            <w:vAlign w:val="center"/>
            <w:hideMark/>
          </w:tcPr>
          <w:p w14:paraId="3A19A9D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12,04</w:t>
            </w:r>
          </w:p>
        </w:tc>
        <w:tc>
          <w:tcPr>
            <w:tcW w:w="567" w:type="dxa"/>
            <w:shd w:val="clear" w:color="000000" w:fill="EBF1DE"/>
            <w:vAlign w:val="center"/>
            <w:hideMark/>
          </w:tcPr>
          <w:p w14:paraId="0595812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4,48</w:t>
            </w:r>
          </w:p>
        </w:tc>
        <w:tc>
          <w:tcPr>
            <w:tcW w:w="567" w:type="dxa"/>
            <w:shd w:val="clear" w:color="000000" w:fill="EBF1DE"/>
            <w:vAlign w:val="center"/>
            <w:hideMark/>
          </w:tcPr>
          <w:p w14:paraId="5387E1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4,26</w:t>
            </w:r>
          </w:p>
        </w:tc>
        <w:tc>
          <w:tcPr>
            <w:tcW w:w="567" w:type="dxa"/>
            <w:shd w:val="clear" w:color="000000" w:fill="EBF1DE"/>
            <w:vAlign w:val="center"/>
            <w:hideMark/>
          </w:tcPr>
          <w:p w14:paraId="1EF5DC0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2,13</w:t>
            </w:r>
          </w:p>
        </w:tc>
        <w:tc>
          <w:tcPr>
            <w:tcW w:w="567" w:type="dxa"/>
            <w:shd w:val="clear" w:color="000000" w:fill="EBF1DE"/>
            <w:vAlign w:val="center"/>
            <w:hideMark/>
          </w:tcPr>
          <w:p w14:paraId="590639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4,37</w:t>
            </w:r>
          </w:p>
        </w:tc>
        <w:tc>
          <w:tcPr>
            <w:tcW w:w="567" w:type="dxa"/>
            <w:shd w:val="clear" w:color="000000" w:fill="EBF1DE"/>
            <w:vAlign w:val="center"/>
            <w:hideMark/>
          </w:tcPr>
          <w:p w14:paraId="5EE832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6,19</w:t>
            </w:r>
          </w:p>
        </w:tc>
        <w:tc>
          <w:tcPr>
            <w:tcW w:w="567" w:type="dxa"/>
            <w:shd w:val="clear" w:color="000000" w:fill="EBF1DE"/>
            <w:vAlign w:val="center"/>
            <w:hideMark/>
          </w:tcPr>
          <w:p w14:paraId="0CE4565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4,49</w:t>
            </w:r>
          </w:p>
        </w:tc>
        <w:tc>
          <w:tcPr>
            <w:tcW w:w="567" w:type="dxa"/>
            <w:shd w:val="clear" w:color="000000" w:fill="EBF1DE"/>
            <w:vAlign w:val="center"/>
            <w:hideMark/>
          </w:tcPr>
          <w:p w14:paraId="2ED05AE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3,46</w:t>
            </w:r>
          </w:p>
        </w:tc>
      </w:tr>
      <w:tr w:rsidR="007024E2" w:rsidRPr="007024E2" w14:paraId="1D142743" w14:textId="77777777" w:rsidTr="00301FAA">
        <w:trPr>
          <w:trHeight w:val="20"/>
        </w:trPr>
        <w:tc>
          <w:tcPr>
            <w:tcW w:w="1418" w:type="dxa"/>
            <w:shd w:val="clear" w:color="auto" w:fill="auto"/>
            <w:vAlign w:val="center"/>
            <w:hideMark/>
          </w:tcPr>
          <w:p w14:paraId="26E2D72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6763B97E" w14:textId="02BC108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Comunicazione, Tecnologie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Culture Digitali</w:t>
            </w:r>
          </w:p>
        </w:tc>
        <w:tc>
          <w:tcPr>
            <w:tcW w:w="557" w:type="dxa"/>
            <w:shd w:val="clear" w:color="000000" w:fill="FFFFCC"/>
            <w:vAlign w:val="center"/>
            <w:hideMark/>
          </w:tcPr>
          <w:p w14:paraId="77D012ED"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L-20</w:t>
            </w:r>
          </w:p>
        </w:tc>
        <w:tc>
          <w:tcPr>
            <w:tcW w:w="567" w:type="dxa"/>
            <w:shd w:val="clear" w:color="000000" w:fill="FFC000"/>
            <w:vAlign w:val="center"/>
            <w:hideMark/>
          </w:tcPr>
          <w:p w14:paraId="04730D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1,02</w:t>
            </w:r>
          </w:p>
        </w:tc>
        <w:tc>
          <w:tcPr>
            <w:tcW w:w="567" w:type="dxa"/>
            <w:shd w:val="clear" w:color="000000" w:fill="EBF1DE"/>
            <w:vAlign w:val="center"/>
            <w:hideMark/>
          </w:tcPr>
          <w:p w14:paraId="4CD8D31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w:t>
            </w:r>
          </w:p>
        </w:tc>
        <w:tc>
          <w:tcPr>
            <w:tcW w:w="567" w:type="dxa"/>
            <w:shd w:val="clear" w:color="000000" w:fill="EBF1DE"/>
            <w:vAlign w:val="center"/>
            <w:hideMark/>
          </w:tcPr>
          <w:p w14:paraId="3526138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2,90</w:t>
            </w:r>
          </w:p>
        </w:tc>
        <w:tc>
          <w:tcPr>
            <w:tcW w:w="567" w:type="dxa"/>
            <w:shd w:val="clear" w:color="000000" w:fill="EBF1DE"/>
            <w:vAlign w:val="center"/>
            <w:hideMark/>
          </w:tcPr>
          <w:p w14:paraId="10C838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3,51</w:t>
            </w:r>
          </w:p>
        </w:tc>
        <w:tc>
          <w:tcPr>
            <w:tcW w:w="567" w:type="dxa"/>
            <w:shd w:val="clear" w:color="000000" w:fill="EBF1DE"/>
            <w:vAlign w:val="center"/>
            <w:hideMark/>
          </w:tcPr>
          <w:p w14:paraId="6C3AB58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7,40</w:t>
            </w:r>
          </w:p>
        </w:tc>
        <w:tc>
          <w:tcPr>
            <w:tcW w:w="567" w:type="dxa"/>
            <w:shd w:val="clear" w:color="000000" w:fill="EBF1DE"/>
            <w:vAlign w:val="center"/>
            <w:hideMark/>
          </w:tcPr>
          <w:p w14:paraId="2351DE5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2,68</w:t>
            </w:r>
          </w:p>
        </w:tc>
        <w:tc>
          <w:tcPr>
            <w:tcW w:w="567" w:type="dxa"/>
            <w:shd w:val="clear" w:color="000000" w:fill="EBF1DE"/>
            <w:vAlign w:val="center"/>
            <w:hideMark/>
          </w:tcPr>
          <w:p w14:paraId="16CABC2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3,58</w:t>
            </w:r>
          </w:p>
        </w:tc>
        <w:tc>
          <w:tcPr>
            <w:tcW w:w="567" w:type="dxa"/>
            <w:shd w:val="clear" w:color="000000" w:fill="EBF1DE"/>
            <w:vAlign w:val="center"/>
            <w:hideMark/>
          </w:tcPr>
          <w:p w14:paraId="7AA08E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2,46</w:t>
            </w:r>
          </w:p>
        </w:tc>
        <w:tc>
          <w:tcPr>
            <w:tcW w:w="567" w:type="dxa"/>
            <w:shd w:val="clear" w:color="000000" w:fill="EBF1DE"/>
            <w:vAlign w:val="center"/>
            <w:hideMark/>
          </w:tcPr>
          <w:p w14:paraId="7C8544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5,74</w:t>
            </w:r>
          </w:p>
        </w:tc>
        <w:tc>
          <w:tcPr>
            <w:tcW w:w="567" w:type="dxa"/>
            <w:shd w:val="clear" w:color="000000" w:fill="EBF1DE"/>
            <w:vAlign w:val="center"/>
            <w:hideMark/>
          </w:tcPr>
          <w:p w14:paraId="1FB38F5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4,86</w:t>
            </w:r>
          </w:p>
        </w:tc>
        <w:tc>
          <w:tcPr>
            <w:tcW w:w="567" w:type="dxa"/>
            <w:shd w:val="clear" w:color="000000" w:fill="EBF1DE"/>
            <w:vAlign w:val="center"/>
            <w:hideMark/>
          </w:tcPr>
          <w:p w14:paraId="468E23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2,27</w:t>
            </w:r>
          </w:p>
        </w:tc>
        <w:tc>
          <w:tcPr>
            <w:tcW w:w="567" w:type="dxa"/>
            <w:shd w:val="clear" w:color="000000" w:fill="EBF1DE"/>
            <w:vAlign w:val="center"/>
            <w:hideMark/>
          </w:tcPr>
          <w:p w14:paraId="55FB19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2,53</w:t>
            </w:r>
          </w:p>
        </w:tc>
      </w:tr>
      <w:tr w:rsidR="007024E2" w:rsidRPr="007024E2" w14:paraId="3F3A0BD8" w14:textId="77777777" w:rsidTr="00301FAA">
        <w:trPr>
          <w:trHeight w:val="20"/>
        </w:trPr>
        <w:tc>
          <w:tcPr>
            <w:tcW w:w="1418" w:type="dxa"/>
            <w:shd w:val="clear" w:color="auto" w:fill="auto"/>
            <w:vAlign w:val="center"/>
            <w:hideMark/>
          </w:tcPr>
          <w:p w14:paraId="2932F807" w14:textId="30B9854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2361F15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Energetica</w:t>
            </w:r>
          </w:p>
        </w:tc>
        <w:tc>
          <w:tcPr>
            <w:tcW w:w="557" w:type="dxa"/>
            <w:shd w:val="clear" w:color="000000" w:fill="FFFFCC"/>
            <w:vAlign w:val="center"/>
            <w:hideMark/>
          </w:tcPr>
          <w:p w14:paraId="7F749DC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C000"/>
            <w:vAlign w:val="center"/>
            <w:hideMark/>
          </w:tcPr>
          <w:p w14:paraId="37D5A8D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1,05</w:t>
            </w:r>
          </w:p>
        </w:tc>
        <w:tc>
          <w:tcPr>
            <w:tcW w:w="567" w:type="dxa"/>
            <w:shd w:val="clear" w:color="000000" w:fill="EBF1DE"/>
            <w:vAlign w:val="center"/>
            <w:hideMark/>
          </w:tcPr>
          <w:p w14:paraId="1ABB404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2,18</w:t>
            </w:r>
          </w:p>
        </w:tc>
        <w:tc>
          <w:tcPr>
            <w:tcW w:w="567" w:type="dxa"/>
            <w:shd w:val="clear" w:color="000000" w:fill="EBF1DE"/>
            <w:vAlign w:val="center"/>
            <w:hideMark/>
          </w:tcPr>
          <w:p w14:paraId="1C9EE86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w:t>
            </w:r>
          </w:p>
        </w:tc>
        <w:tc>
          <w:tcPr>
            <w:tcW w:w="567" w:type="dxa"/>
            <w:shd w:val="clear" w:color="000000" w:fill="EBF1DE"/>
            <w:vAlign w:val="center"/>
            <w:hideMark/>
          </w:tcPr>
          <w:p w14:paraId="17455D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3,32</w:t>
            </w:r>
          </w:p>
        </w:tc>
        <w:tc>
          <w:tcPr>
            <w:tcW w:w="567" w:type="dxa"/>
            <w:shd w:val="clear" w:color="000000" w:fill="EBF1DE"/>
            <w:vAlign w:val="center"/>
            <w:hideMark/>
          </w:tcPr>
          <w:p w14:paraId="5B30352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4,95</w:t>
            </w:r>
          </w:p>
        </w:tc>
        <w:tc>
          <w:tcPr>
            <w:tcW w:w="567" w:type="dxa"/>
            <w:shd w:val="clear" w:color="000000" w:fill="EBF1DE"/>
            <w:vAlign w:val="center"/>
            <w:hideMark/>
          </w:tcPr>
          <w:p w14:paraId="6373983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FFC000"/>
            <w:vAlign w:val="center"/>
            <w:hideMark/>
          </w:tcPr>
          <w:p w14:paraId="64A2822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49677F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1,69</w:t>
            </w:r>
          </w:p>
        </w:tc>
        <w:tc>
          <w:tcPr>
            <w:tcW w:w="567" w:type="dxa"/>
            <w:shd w:val="clear" w:color="000000" w:fill="EBF1DE"/>
            <w:vAlign w:val="center"/>
            <w:hideMark/>
          </w:tcPr>
          <w:p w14:paraId="22A4D4E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5,46</w:t>
            </w:r>
          </w:p>
        </w:tc>
        <w:tc>
          <w:tcPr>
            <w:tcW w:w="567" w:type="dxa"/>
            <w:shd w:val="clear" w:color="000000" w:fill="EBF1DE"/>
            <w:vAlign w:val="center"/>
            <w:hideMark/>
          </w:tcPr>
          <w:p w14:paraId="2887DE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7,36</w:t>
            </w:r>
          </w:p>
        </w:tc>
        <w:tc>
          <w:tcPr>
            <w:tcW w:w="567" w:type="dxa"/>
            <w:shd w:val="clear" w:color="000000" w:fill="EBF1DE"/>
            <w:vAlign w:val="center"/>
            <w:hideMark/>
          </w:tcPr>
          <w:p w14:paraId="7F60A33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2,87</w:t>
            </w:r>
          </w:p>
        </w:tc>
        <w:tc>
          <w:tcPr>
            <w:tcW w:w="567" w:type="dxa"/>
            <w:shd w:val="clear" w:color="000000" w:fill="FFC000"/>
            <w:vAlign w:val="center"/>
            <w:hideMark/>
          </w:tcPr>
          <w:p w14:paraId="3963A83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1,31</w:t>
            </w:r>
          </w:p>
        </w:tc>
      </w:tr>
      <w:tr w:rsidR="007024E2" w:rsidRPr="007024E2" w14:paraId="45C88707" w14:textId="77777777" w:rsidTr="00301FAA">
        <w:trPr>
          <w:trHeight w:val="20"/>
        </w:trPr>
        <w:tc>
          <w:tcPr>
            <w:tcW w:w="1418" w:type="dxa"/>
            <w:shd w:val="clear" w:color="auto" w:fill="auto"/>
            <w:vAlign w:val="center"/>
            <w:hideMark/>
          </w:tcPr>
          <w:p w14:paraId="30E53596" w14:textId="66C1884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6445865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Meccanica</w:t>
            </w:r>
          </w:p>
        </w:tc>
        <w:tc>
          <w:tcPr>
            <w:tcW w:w="557" w:type="dxa"/>
            <w:shd w:val="clear" w:color="000000" w:fill="FFFFCC"/>
            <w:vAlign w:val="center"/>
            <w:hideMark/>
          </w:tcPr>
          <w:p w14:paraId="5A3FC96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C000"/>
            <w:vAlign w:val="center"/>
            <w:hideMark/>
          </w:tcPr>
          <w:p w14:paraId="5C1ED3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1,06</w:t>
            </w:r>
          </w:p>
        </w:tc>
        <w:tc>
          <w:tcPr>
            <w:tcW w:w="567" w:type="dxa"/>
            <w:shd w:val="clear" w:color="000000" w:fill="EBF1DE"/>
            <w:vAlign w:val="center"/>
            <w:hideMark/>
          </w:tcPr>
          <w:p w14:paraId="25A3E5B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1,63</w:t>
            </w:r>
          </w:p>
        </w:tc>
        <w:tc>
          <w:tcPr>
            <w:tcW w:w="567" w:type="dxa"/>
            <w:shd w:val="clear" w:color="000000" w:fill="EBF1DE"/>
            <w:vAlign w:val="center"/>
            <w:hideMark/>
          </w:tcPr>
          <w:p w14:paraId="1BB02A4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c>
          <w:tcPr>
            <w:tcW w:w="567" w:type="dxa"/>
            <w:shd w:val="clear" w:color="000000" w:fill="EBF1DE"/>
            <w:vAlign w:val="center"/>
            <w:hideMark/>
          </w:tcPr>
          <w:p w14:paraId="50535B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2,64</w:t>
            </w:r>
          </w:p>
        </w:tc>
        <w:tc>
          <w:tcPr>
            <w:tcW w:w="567" w:type="dxa"/>
            <w:shd w:val="clear" w:color="000000" w:fill="EBF1DE"/>
            <w:vAlign w:val="center"/>
            <w:hideMark/>
          </w:tcPr>
          <w:p w14:paraId="28E68E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6,01</w:t>
            </w:r>
          </w:p>
        </w:tc>
        <w:tc>
          <w:tcPr>
            <w:tcW w:w="567" w:type="dxa"/>
            <w:shd w:val="clear" w:color="000000" w:fill="EBF1DE"/>
            <w:vAlign w:val="center"/>
            <w:hideMark/>
          </w:tcPr>
          <w:p w14:paraId="2FFB8FC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1,79</w:t>
            </w:r>
          </w:p>
        </w:tc>
        <w:tc>
          <w:tcPr>
            <w:tcW w:w="567" w:type="dxa"/>
            <w:shd w:val="clear" w:color="000000" w:fill="EBF1DE"/>
            <w:vAlign w:val="center"/>
            <w:hideMark/>
          </w:tcPr>
          <w:p w14:paraId="60C6DF5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w:t>
            </w:r>
          </w:p>
        </w:tc>
        <w:tc>
          <w:tcPr>
            <w:tcW w:w="567" w:type="dxa"/>
            <w:shd w:val="clear" w:color="000000" w:fill="FFC000"/>
            <w:vAlign w:val="center"/>
            <w:hideMark/>
          </w:tcPr>
          <w:p w14:paraId="4871F8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1,48</w:t>
            </w:r>
          </w:p>
        </w:tc>
        <w:tc>
          <w:tcPr>
            <w:tcW w:w="567" w:type="dxa"/>
            <w:shd w:val="clear" w:color="000000" w:fill="EBF1DE"/>
            <w:vAlign w:val="center"/>
            <w:hideMark/>
          </w:tcPr>
          <w:p w14:paraId="5747B07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7,54</w:t>
            </w:r>
          </w:p>
        </w:tc>
        <w:tc>
          <w:tcPr>
            <w:tcW w:w="567" w:type="dxa"/>
            <w:shd w:val="clear" w:color="000000" w:fill="EBF1DE"/>
            <w:vAlign w:val="center"/>
            <w:hideMark/>
          </w:tcPr>
          <w:p w14:paraId="7449E02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6,77</w:t>
            </w:r>
          </w:p>
        </w:tc>
        <w:tc>
          <w:tcPr>
            <w:tcW w:w="567" w:type="dxa"/>
            <w:shd w:val="clear" w:color="000000" w:fill="EBF1DE"/>
            <w:vAlign w:val="center"/>
            <w:hideMark/>
          </w:tcPr>
          <w:p w14:paraId="512A36D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2,66</w:t>
            </w:r>
          </w:p>
        </w:tc>
        <w:tc>
          <w:tcPr>
            <w:tcW w:w="567" w:type="dxa"/>
            <w:shd w:val="clear" w:color="000000" w:fill="FFC000"/>
            <w:vAlign w:val="center"/>
            <w:hideMark/>
          </w:tcPr>
          <w:p w14:paraId="5B862F1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1,49</w:t>
            </w:r>
          </w:p>
        </w:tc>
      </w:tr>
      <w:tr w:rsidR="007024E2" w:rsidRPr="007024E2" w14:paraId="1BA457BD" w14:textId="77777777" w:rsidTr="00301FAA">
        <w:trPr>
          <w:trHeight w:val="20"/>
        </w:trPr>
        <w:tc>
          <w:tcPr>
            <w:tcW w:w="1418" w:type="dxa"/>
            <w:shd w:val="clear" w:color="auto" w:fill="auto"/>
            <w:vAlign w:val="center"/>
            <w:hideMark/>
          </w:tcPr>
          <w:p w14:paraId="38F0E7F1" w14:textId="5C201A5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0CFEDE92"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Informatica</w:t>
            </w:r>
          </w:p>
        </w:tc>
        <w:tc>
          <w:tcPr>
            <w:tcW w:w="557" w:type="dxa"/>
            <w:shd w:val="clear" w:color="000000" w:fill="FFFFCC"/>
            <w:vAlign w:val="center"/>
            <w:hideMark/>
          </w:tcPr>
          <w:p w14:paraId="28AD4E9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L-31</w:t>
            </w:r>
          </w:p>
        </w:tc>
        <w:tc>
          <w:tcPr>
            <w:tcW w:w="567" w:type="dxa"/>
            <w:shd w:val="clear" w:color="000000" w:fill="FFC000"/>
            <w:vAlign w:val="center"/>
            <w:hideMark/>
          </w:tcPr>
          <w:p w14:paraId="1BAD08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1,07</w:t>
            </w:r>
          </w:p>
        </w:tc>
        <w:tc>
          <w:tcPr>
            <w:tcW w:w="567" w:type="dxa"/>
            <w:shd w:val="clear" w:color="000000" w:fill="FFC000"/>
            <w:vAlign w:val="center"/>
            <w:hideMark/>
          </w:tcPr>
          <w:p w14:paraId="583DCD3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1,41</w:t>
            </w:r>
          </w:p>
        </w:tc>
        <w:tc>
          <w:tcPr>
            <w:tcW w:w="567" w:type="dxa"/>
            <w:shd w:val="clear" w:color="000000" w:fill="EBF1DE"/>
            <w:vAlign w:val="center"/>
            <w:hideMark/>
          </w:tcPr>
          <w:p w14:paraId="55F676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w:t>
            </w:r>
          </w:p>
        </w:tc>
        <w:tc>
          <w:tcPr>
            <w:tcW w:w="567" w:type="dxa"/>
            <w:shd w:val="clear" w:color="000000" w:fill="EBF1DE"/>
            <w:vAlign w:val="center"/>
            <w:hideMark/>
          </w:tcPr>
          <w:p w14:paraId="6B2DA7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2,71</w:t>
            </w:r>
          </w:p>
        </w:tc>
        <w:tc>
          <w:tcPr>
            <w:tcW w:w="567" w:type="dxa"/>
            <w:shd w:val="clear" w:color="000000" w:fill="EBF1DE"/>
            <w:vAlign w:val="center"/>
            <w:hideMark/>
          </w:tcPr>
          <w:p w14:paraId="517A1C2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7,74</w:t>
            </w:r>
          </w:p>
        </w:tc>
        <w:tc>
          <w:tcPr>
            <w:tcW w:w="567" w:type="dxa"/>
            <w:shd w:val="clear" w:color="000000" w:fill="FFC000"/>
            <w:vAlign w:val="center"/>
            <w:hideMark/>
          </w:tcPr>
          <w:p w14:paraId="549628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1,32</w:t>
            </w:r>
          </w:p>
        </w:tc>
        <w:tc>
          <w:tcPr>
            <w:tcW w:w="567" w:type="dxa"/>
            <w:shd w:val="clear" w:color="000000" w:fill="FFC000"/>
            <w:vAlign w:val="center"/>
            <w:hideMark/>
          </w:tcPr>
          <w:p w14:paraId="1FA37D5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1,35</w:t>
            </w:r>
          </w:p>
        </w:tc>
        <w:tc>
          <w:tcPr>
            <w:tcW w:w="567" w:type="dxa"/>
            <w:shd w:val="clear" w:color="000000" w:fill="EBF1DE"/>
            <w:vAlign w:val="center"/>
            <w:hideMark/>
          </w:tcPr>
          <w:p w14:paraId="5E0D57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c>
          <w:tcPr>
            <w:tcW w:w="567" w:type="dxa"/>
            <w:shd w:val="clear" w:color="000000" w:fill="EBF1DE"/>
            <w:vAlign w:val="center"/>
            <w:hideMark/>
          </w:tcPr>
          <w:p w14:paraId="40D0F6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5,43</w:t>
            </w:r>
          </w:p>
        </w:tc>
        <w:tc>
          <w:tcPr>
            <w:tcW w:w="567" w:type="dxa"/>
            <w:shd w:val="clear" w:color="000000" w:fill="EBF1DE"/>
            <w:vAlign w:val="center"/>
            <w:hideMark/>
          </w:tcPr>
          <w:p w14:paraId="2B9E735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3,37</w:t>
            </w:r>
          </w:p>
        </w:tc>
        <w:tc>
          <w:tcPr>
            <w:tcW w:w="567" w:type="dxa"/>
            <w:shd w:val="clear" w:color="000000" w:fill="EBF1DE"/>
            <w:vAlign w:val="center"/>
            <w:hideMark/>
          </w:tcPr>
          <w:p w14:paraId="78BC7B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FFC000"/>
            <w:vAlign w:val="center"/>
            <w:hideMark/>
          </w:tcPr>
          <w:p w14:paraId="71D1E0A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w:t>
            </w:r>
          </w:p>
        </w:tc>
      </w:tr>
      <w:tr w:rsidR="007024E2" w:rsidRPr="007024E2" w14:paraId="50317D7A" w14:textId="77777777" w:rsidTr="00301FAA">
        <w:trPr>
          <w:trHeight w:val="20"/>
        </w:trPr>
        <w:tc>
          <w:tcPr>
            <w:tcW w:w="1418" w:type="dxa"/>
            <w:shd w:val="clear" w:color="auto" w:fill="auto"/>
            <w:vAlign w:val="center"/>
            <w:hideMark/>
          </w:tcPr>
          <w:p w14:paraId="0AC6A4E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01B046ED" w14:textId="4068D9D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Cooperazione Internazionale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Sviluppo</w:t>
            </w:r>
          </w:p>
        </w:tc>
        <w:tc>
          <w:tcPr>
            <w:tcW w:w="557" w:type="dxa"/>
            <w:shd w:val="clear" w:color="000000" w:fill="FFFFCC"/>
            <w:vAlign w:val="center"/>
            <w:hideMark/>
          </w:tcPr>
          <w:p w14:paraId="629D96E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L-37</w:t>
            </w:r>
          </w:p>
        </w:tc>
        <w:tc>
          <w:tcPr>
            <w:tcW w:w="567" w:type="dxa"/>
            <w:shd w:val="clear" w:color="000000" w:fill="FFC000"/>
            <w:vAlign w:val="center"/>
            <w:hideMark/>
          </w:tcPr>
          <w:p w14:paraId="52B263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1,09</w:t>
            </w:r>
          </w:p>
        </w:tc>
        <w:tc>
          <w:tcPr>
            <w:tcW w:w="567" w:type="dxa"/>
            <w:shd w:val="clear" w:color="000000" w:fill="EBF1DE"/>
            <w:vAlign w:val="center"/>
            <w:hideMark/>
          </w:tcPr>
          <w:p w14:paraId="209D18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2,68</w:t>
            </w:r>
          </w:p>
        </w:tc>
        <w:tc>
          <w:tcPr>
            <w:tcW w:w="567" w:type="dxa"/>
            <w:shd w:val="clear" w:color="000000" w:fill="EBF1DE"/>
            <w:vAlign w:val="center"/>
            <w:hideMark/>
          </w:tcPr>
          <w:p w14:paraId="45CA600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3,58</w:t>
            </w:r>
          </w:p>
        </w:tc>
        <w:tc>
          <w:tcPr>
            <w:tcW w:w="567" w:type="dxa"/>
            <w:shd w:val="clear" w:color="000000" w:fill="EBF1DE"/>
            <w:vAlign w:val="center"/>
            <w:hideMark/>
          </w:tcPr>
          <w:p w14:paraId="7FD2B8D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2,60</w:t>
            </w:r>
          </w:p>
        </w:tc>
        <w:tc>
          <w:tcPr>
            <w:tcW w:w="567" w:type="dxa"/>
            <w:shd w:val="clear" w:color="000000" w:fill="EBF1DE"/>
            <w:vAlign w:val="center"/>
            <w:hideMark/>
          </w:tcPr>
          <w:p w14:paraId="520926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5,32</w:t>
            </w:r>
          </w:p>
        </w:tc>
        <w:tc>
          <w:tcPr>
            <w:tcW w:w="567" w:type="dxa"/>
            <w:shd w:val="clear" w:color="000000" w:fill="EBF1DE"/>
            <w:vAlign w:val="center"/>
            <w:hideMark/>
          </w:tcPr>
          <w:p w14:paraId="441DCB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2,40</w:t>
            </w:r>
          </w:p>
        </w:tc>
        <w:tc>
          <w:tcPr>
            <w:tcW w:w="567" w:type="dxa"/>
            <w:shd w:val="clear" w:color="000000" w:fill="EBF1DE"/>
            <w:vAlign w:val="center"/>
            <w:hideMark/>
          </w:tcPr>
          <w:p w14:paraId="461BD6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w:t>
            </w:r>
          </w:p>
        </w:tc>
        <w:tc>
          <w:tcPr>
            <w:tcW w:w="567" w:type="dxa"/>
            <w:shd w:val="clear" w:color="000000" w:fill="EBF1DE"/>
            <w:vAlign w:val="center"/>
            <w:hideMark/>
          </w:tcPr>
          <w:p w14:paraId="3507D6C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2,49</w:t>
            </w:r>
          </w:p>
        </w:tc>
        <w:tc>
          <w:tcPr>
            <w:tcW w:w="567" w:type="dxa"/>
            <w:shd w:val="clear" w:color="000000" w:fill="EBF1DE"/>
            <w:vAlign w:val="center"/>
            <w:hideMark/>
          </w:tcPr>
          <w:p w14:paraId="08C897D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5,53</w:t>
            </w:r>
          </w:p>
        </w:tc>
        <w:tc>
          <w:tcPr>
            <w:tcW w:w="567" w:type="dxa"/>
            <w:shd w:val="clear" w:color="000000" w:fill="EBF1DE"/>
            <w:vAlign w:val="center"/>
            <w:hideMark/>
          </w:tcPr>
          <w:p w14:paraId="1277033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4,14</w:t>
            </w:r>
          </w:p>
        </w:tc>
        <w:tc>
          <w:tcPr>
            <w:tcW w:w="567" w:type="dxa"/>
            <w:shd w:val="clear" w:color="000000" w:fill="EBF1DE"/>
            <w:vAlign w:val="center"/>
            <w:hideMark/>
          </w:tcPr>
          <w:p w14:paraId="7AC3B14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3,03</w:t>
            </w:r>
          </w:p>
        </w:tc>
        <w:tc>
          <w:tcPr>
            <w:tcW w:w="567" w:type="dxa"/>
            <w:shd w:val="clear" w:color="000000" w:fill="EBF1DE"/>
            <w:vAlign w:val="center"/>
            <w:hideMark/>
          </w:tcPr>
          <w:p w14:paraId="40747E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1,97</w:t>
            </w:r>
          </w:p>
        </w:tc>
      </w:tr>
      <w:tr w:rsidR="007024E2" w:rsidRPr="007024E2" w14:paraId="2FFF728F" w14:textId="77777777" w:rsidTr="00301FAA">
        <w:trPr>
          <w:trHeight w:val="20"/>
        </w:trPr>
        <w:tc>
          <w:tcPr>
            <w:tcW w:w="1418" w:type="dxa"/>
            <w:shd w:val="clear" w:color="auto" w:fill="auto"/>
            <w:vAlign w:val="center"/>
            <w:hideMark/>
          </w:tcPr>
          <w:p w14:paraId="15A78697" w14:textId="125A818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56E31D7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Fisica</w:t>
            </w:r>
          </w:p>
        </w:tc>
        <w:tc>
          <w:tcPr>
            <w:tcW w:w="557" w:type="dxa"/>
            <w:shd w:val="clear" w:color="000000" w:fill="FFFFCC"/>
            <w:vAlign w:val="center"/>
            <w:hideMark/>
          </w:tcPr>
          <w:p w14:paraId="61EDD9B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L-30</w:t>
            </w:r>
          </w:p>
        </w:tc>
        <w:tc>
          <w:tcPr>
            <w:tcW w:w="567" w:type="dxa"/>
            <w:shd w:val="clear" w:color="000000" w:fill="FFC000"/>
            <w:vAlign w:val="center"/>
            <w:hideMark/>
          </w:tcPr>
          <w:p w14:paraId="7CC6DF0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1,11</w:t>
            </w:r>
          </w:p>
        </w:tc>
        <w:tc>
          <w:tcPr>
            <w:tcW w:w="567" w:type="dxa"/>
            <w:shd w:val="clear" w:color="000000" w:fill="EBF1DE"/>
            <w:vAlign w:val="center"/>
            <w:hideMark/>
          </w:tcPr>
          <w:p w14:paraId="746718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1,86</w:t>
            </w:r>
          </w:p>
        </w:tc>
        <w:tc>
          <w:tcPr>
            <w:tcW w:w="567" w:type="dxa"/>
            <w:shd w:val="clear" w:color="000000" w:fill="EBF1DE"/>
            <w:vAlign w:val="center"/>
            <w:hideMark/>
          </w:tcPr>
          <w:p w14:paraId="3229F4D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2,07</w:t>
            </w:r>
          </w:p>
        </w:tc>
        <w:tc>
          <w:tcPr>
            <w:tcW w:w="567" w:type="dxa"/>
            <w:shd w:val="clear" w:color="000000" w:fill="EBF1DE"/>
            <w:vAlign w:val="center"/>
            <w:hideMark/>
          </w:tcPr>
          <w:p w14:paraId="0EA1E5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4,38</w:t>
            </w:r>
          </w:p>
        </w:tc>
        <w:tc>
          <w:tcPr>
            <w:tcW w:w="567" w:type="dxa"/>
            <w:shd w:val="clear" w:color="000000" w:fill="EBF1DE"/>
            <w:vAlign w:val="center"/>
            <w:hideMark/>
          </w:tcPr>
          <w:p w14:paraId="73F3BE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15,87</w:t>
            </w:r>
          </w:p>
        </w:tc>
        <w:tc>
          <w:tcPr>
            <w:tcW w:w="567" w:type="dxa"/>
            <w:shd w:val="clear" w:color="000000" w:fill="EBF1DE"/>
            <w:vAlign w:val="center"/>
            <w:hideMark/>
          </w:tcPr>
          <w:p w14:paraId="68D129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2,21</w:t>
            </w:r>
          </w:p>
        </w:tc>
        <w:tc>
          <w:tcPr>
            <w:tcW w:w="567" w:type="dxa"/>
            <w:shd w:val="clear" w:color="000000" w:fill="EBF1DE"/>
            <w:vAlign w:val="center"/>
            <w:hideMark/>
          </w:tcPr>
          <w:p w14:paraId="3B3EE5B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1,68</w:t>
            </w:r>
          </w:p>
        </w:tc>
        <w:tc>
          <w:tcPr>
            <w:tcW w:w="567" w:type="dxa"/>
            <w:shd w:val="clear" w:color="000000" w:fill="EBF1DE"/>
            <w:vAlign w:val="center"/>
            <w:hideMark/>
          </w:tcPr>
          <w:p w14:paraId="76FF51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3,57</w:t>
            </w:r>
          </w:p>
        </w:tc>
        <w:tc>
          <w:tcPr>
            <w:tcW w:w="567" w:type="dxa"/>
            <w:shd w:val="clear" w:color="000000" w:fill="EBF1DE"/>
            <w:vAlign w:val="center"/>
            <w:hideMark/>
          </w:tcPr>
          <w:p w14:paraId="3BDFF8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12,82</w:t>
            </w:r>
          </w:p>
        </w:tc>
        <w:tc>
          <w:tcPr>
            <w:tcW w:w="567" w:type="dxa"/>
            <w:shd w:val="clear" w:color="000000" w:fill="EBF1DE"/>
            <w:vAlign w:val="center"/>
            <w:hideMark/>
          </w:tcPr>
          <w:p w14:paraId="1A3B0FC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9,48</w:t>
            </w:r>
          </w:p>
        </w:tc>
        <w:tc>
          <w:tcPr>
            <w:tcW w:w="567" w:type="dxa"/>
            <w:shd w:val="clear" w:color="000000" w:fill="EBF1DE"/>
            <w:vAlign w:val="center"/>
            <w:hideMark/>
          </w:tcPr>
          <w:p w14:paraId="66D8A9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3,26</w:t>
            </w:r>
          </w:p>
        </w:tc>
        <w:tc>
          <w:tcPr>
            <w:tcW w:w="567" w:type="dxa"/>
            <w:shd w:val="clear" w:color="000000" w:fill="EBF1DE"/>
            <w:vAlign w:val="center"/>
            <w:hideMark/>
          </w:tcPr>
          <w:p w14:paraId="20E2987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1,64</w:t>
            </w:r>
          </w:p>
        </w:tc>
      </w:tr>
      <w:tr w:rsidR="007024E2" w:rsidRPr="007024E2" w14:paraId="44907E04" w14:textId="77777777" w:rsidTr="00301FAA">
        <w:trPr>
          <w:trHeight w:val="20"/>
        </w:trPr>
        <w:tc>
          <w:tcPr>
            <w:tcW w:w="1418" w:type="dxa"/>
            <w:shd w:val="clear" w:color="auto" w:fill="auto"/>
            <w:vAlign w:val="center"/>
            <w:hideMark/>
          </w:tcPr>
          <w:p w14:paraId="75DA984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5E121006" w14:textId="7F6C083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Comunicazione Pubblica </w:t>
            </w:r>
            <w:r w:rsidR="00A0061E" w:rsidRPr="007024E2">
              <w:rPr>
                <w:rFonts w:asciiTheme="minorHAnsi" w:eastAsia="Times New Roman" w:hAnsiTheme="minorHAnsi" w:cstheme="minorHAnsi"/>
                <w:color w:val="000000"/>
                <w:sz w:val="14"/>
                <w:szCs w:val="14"/>
              </w:rPr>
              <w:t xml:space="preserve">e di </w:t>
            </w:r>
            <w:r w:rsidRPr="007024E2">
              <w:rPr>
                <w:rFonts w:asciiTheme="minorHAnsi" w:eastAsia="Times New Roman" w:hAnsiTheme="minorHAnsi" w:cstheme="minorHAnsi"/>
                <w:color w:val="000000"/>
                <w:sz w:val="14"/>
                <w:szCs w:val="14"/>
              </w:rPr>
              <w:t>Impresa</w:t>
            </w:r>
          </w:p>
        </w:tc>
        <w:tc>
          <w:tcPr>
            <w:tcW w:w="557" w:type="dxa"/>
            <w:shd w:val="clear" w:color="000000" w:fill="FFFFCC"/>
            <w:vAlign w:val="center"/>
            <w:hideMark/>
          </w:tcPr>
          <w:p w14:paraId="75FDA3C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L-20</w:t>
            </w:r>
          </w:p>
        </w:tc>
        <w:tc>
          <w:tcPr>
            <w:tcW w:w="567" w:type="dxa"/>
            <w:shd w:val="clear" w:color="000000" w:fill="FFC000"/>
            <w:vAlign w:val="center"/>
            <w:hideMark/>
          </w:tcPr>
          <w:p w14:paraId="1E81BF5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1,12</w:t>
            </w:r>
          </w:p>
        </w:tc>
        <w:tc>
          <w:tcPr>
            <w:tcW w:w="567" w:type="dxa"/>
            <w:shd w:val="clear" w:color="000000" w:fill="EBF1DE"/>
            <w:vAlign w:val="center"/>
            <w:hideMark/>
          </w:tcPr>
          <w:p w14:paraId="7296851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1,93</w:t>
            </w:r>
          </w:p>
        </w:tc>
        <w:tc>
          <w:tcPr>
            <w:tcW w:w="567" w:type="dxa"/>
            <w:shd w:val="clear" w:color="000000" w:fill="EBF1DE"/>
            <w:vAlign w:val="center"/>
            <w:hideMark/>
          </w:tcPr>
          <w:p w14:paraId="137C68F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3,38</w:t>
            </w:r>
          </w:p>
        </w:tc>
        <w:tc>
          <w:tcPr>
            <w:tcW w:w="567" w:type="dxa"/>
            <w:shd w:val="clear" w:color="000000" w:fill="EBF1DE"/>
            <w:vAlign w:val="center"/>
            <w:hideMark/>
          </w:tcPr>
          <w:p w14:paraId="26D3D3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4,49</w:t>
            </w:r>
          </w:p>
        </w:tc>
        <w:tc>
          <w:tcPr>
            <w:tcW w:w="567" w:type="dxa"/>
            <w:shd w:val="clear" w:color="000000" w:fill="EBF1DE"/>
            <w:vAlign w:val="center"/>
            <w:hideMark/>
          </w:tcPr>
          <w:p w14:paraId="2757551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12,38</w:t>
            </w:r>
          </w:p>
        </w:tc>
        <w:tc>
          <w:tcPr>
            <w:tcW w:w="567" w:type="dxa"/>
            <w:shd w:val="clear" w:color="000000" w:fill="EBF1DE"/>
            <w:vAlign w:val="center"/>
            <w:hideMark/>
          </w:tcPr>
          <w:p w14:paraId="5C67D40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3,04</w:t>
            </w:r>
          </w:p>
        </w:tc>
        <w:tc>
          <w:tcPr>
            <w:tcW w:w="567" w:type="dxa"/>
            <w:shd w:val="clear" w:color="000000" w:fill="EBF1DE"/>
            <w:vAlign w:val="center"/>
            <w:hideMark/>
          </w:tcPr>
          <w:p w14:paraId="163E02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3,56</w:t>
            </w:r>
          </w:p>
        </w:tc>
        <w:tc>
          <w:tcPr>
            <w:tcW w:w="567" w:type="dxa"/>
            <w:shd w:val="clear" w:color="000000" w:fill="EBF1DE"/>
            <w:vAlign w:val="center"/>
            <w:hideMark/>
          </w:tcPr>
          <w:p w14:paraId="63FBB93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3,21</w:t>
            </w:r>
          </w:p>
        </w:tc>
        <w:tc>
          <w:tcPr>
            <w:tcW w:w="567" w:type="dxa"/>
            <w:shd w:val="clear" w:color="000000" w:fill="EBF1DE"/>
            <w:vAlign w:val="center"/>
            <w:hideMark/>
          </w:tcPr>
          <w:p w14:paraId="4AFE5C4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7,53</w:t>
            </w:r>
          </w:p>
        </w:tc>
        <w:tc>
          <w:tcPr>
            <w:tcW w:w="567" w:type="dxa"/>
            <w:shd w:val="clear" w:color="000000" w:fill="EBF1DE"/>
            <w:vAlign w:val="center"/>
            <w:hideMark/>
          </w:tcPr>
          <w:p w14:paraId="1B27316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6,37</w:t>
            </w:r>
          </w:p>
        </w:tc>
        <w:tc>
          <w:tcPr>
            <w:tcW w:w="567" w:type="dxa"/>
            <w:shd w:val="clear" w:color="000000" w:fill="EBF1DE"/>
            <w:vAlign w:val="center"/>
            <w:hideMark/>
          </w:tcPr>
          <w:p w14:paraId="499F81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2,81</w:t>
            </w:r>
          </w:p>
        </w:tc>
        <w:tc>
          <w:tcPr>
            <w:tcW w:w="567" w:type="dxa"/>
            <w:shd w:val="clear" w:color="000000" w:fill="EBF1DE"/>
            <w:vAlign w:val="center"/>
            <w:hideMark/>
          </w:tcPr>
          <w:p w14:paraId="073CDA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3,18</w:t>
            </w:r>
          </w:p>
        </w:tc>
      </w:tr>
      <w:tr w:rsidR="007024E2" w:rsidRPr="007024E2" w14:paraId="3C90445B" w14:textId="77777777" w:rsidTr="00301FAA">
        <w:trPr>
          <w:trHeight w:val="20"/>
        </w:trPr>
        <w:tc>
          <w:tcPr>
            <w:tcW w:w="1418" w:type="dxa"/>
            <w:shd w:val="clear" w:color="auto" w:fill="auto"/>
            <w:vAlign w:val="center"/>
            <w:hideMark/>
          </w:tcPr>
          <w:p w14:paraId="763F2D73" w14:textId="767EF8F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70BF9859" w14:textId="43E9E3E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Filosofia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Intelligenza Artificiale</w:t>
            </w:r>
          </w:p>
        </w:tc>
        <w:tc>
          <w:tcPr>
            <w:tcW w:w="557" w:type="dxa"/>
            <w:shd w:val="clear" w:color="000000" w:fill="FFFFCC"/>
            <w:vAlign w:val="center"/>
            <w:hideMark/>
          </w:tcPr>
          <w:p w14:paraId="01448D0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L-5 </w:t>
            </w:r>
          </w:p>
        </w:tc>
        <w:tc>
          <w:tcPr>
            <w:tcW w:w="567" w:type="dxa"/>
            <w:shd w:val="clear" w:color="000000" w:fill="FFC000"/>
            <w:vAlign w:val="center"/>
            <w:hideMark/>
          </w:tcPr>
          <w:p w14:paraId="3DE3721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w:t>
            </w:r>
          </w:p>
        </w:tc>
        <w:tc>
          <w:tcPr>
            <w:tcW w:w="567" w:type="dxa"/>
            <w:shd w:val="clear" w:color="000000" w:fill="EBF1DE"/>
            <w:vAlign w:val="center"/>
            <w:hideMark/>
          </w:tcPr>
          <w:p w14:paraId="599D35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1,85</w:t>
            </w:r>
          </w:p>
        </w:tc>
        <w:tc>
          <w:tcPr>
            <w:tcW w:w="567" w:type="dxa"/>
            <w:shd w:val="clear" w:color="000000" w:fill="EBF1DE"/>
            <w:vAlign w:val="center"/>
            <w:hideMark/>
          </w:tcPr>
          <w:p w14:paraId="7F1A3D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4,92</w:t>
            </w:r>
          </w:p>
        </w:tc>
        <w:tc>
          <w:tcPr>
            <w:tcW w:w="567" w:type="dxa"/>
            <w:shd w:val="clear" w:color="000000" w:fill="EBF1DE"/>
            <w:vAlign w:val="center"/>
            <w:hideMark/>
          </w:tcPr>
          <w:p w14:paraId="2CB9149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2,50</w:t>
            </w:r>
          </w:p>
        </w:tc>
        <w:tc>
          <w:tcPr>
            <w:tcW w:w="567" w:type="dxa"/>
            <w:shd w:val="clear" w:color="000000" w:fill="EBF1DE"/>
            <w:vAlign w:val="center"/>
            <w:hideMark/>
          </w:tcPr>
          <w:p w14:paraId="53576C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10,18</w:t>
            </w:r>
          </w:p>
        </w:tc>
        <w:tc>
          <w:tcPr>
            <w:tcW w:w="567" w:type="dxa"/>
            <w:shd w:val="clear" w:color="000000" w:fill="EBF1DE"/>
            <w:vAlign w:val="center"/>
            <w:hideMark/>
          </w:tcPr>
          <w:p w14:paraId="5BE7525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4,05</w:t>
            </w:r>
          </w:p>
        </w:tc>
        <w:tc>
          <w:tcPr>
            <w:tcW w:w="567" w:type="dxa"/>
            <w:shd w:val="clear" w:color="000000" w:fill="EBF1DE"/>
            <w:vAlign w:val="center"/>
            <w:hideMark/>
          </w:tcPr>
          <w:p w14:paraId="544E84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3,47</w:t>
            </w:r>
          </w:p>
        </w:tc>
        <w:tc>
          <w:tcPr>
            <w:tcW w:w="567" w:type="dxa"/>
            <w:shd w:val="clear" w:color="000000" w:fill="EBF1DE"/>
            <w:vAlign w:val="center"/>
            <w:hideMark/>
          </w:tcPr>
          <w:p w14:paraId="6345067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3,54</w:t>
            </w:r>
          </w:p>
        </w:tc>
        <w:tc>
          <w:tcPr>
            <w:tcW w:w="567" w:type="dxa"/>
            <w:shd w:val="clear" w:color="000000" w:fill="EBF1DE"/>
            <w:vAlign w:val="center"/>
            <w:hideMark/>
          </w:tcPr>
          <w:p w14:paraId="6A14E0D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5,62</w:t>
            </w:r>
          </w:p>
        </w:tc>
        <w:tc>
          <w:tcPr>
            <w:tcW w:w="567" w:type="dxa"/>
            <w:shd w:val="clear" w:color="000000" w:fill="EBF1DE"/>
            <w:vAlign w:val="center"/>
            <w:hideMark/>
          </w:tcPr>
          <w:p w14:paraId="3E0340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10,45</w:t>
            </w:r>
          </w:p>
        </w:tc>
        <w:tc>
          <w:tcPr>
            <w:tcW w:w="567" w:type="dxa"/>
            <w:shd w:val="clear" w:color="000000" w:fill="EBF1DE"/>
            <w:vAlign w:val="center"/>
            <w:hideMark/>
          </w:tcPr>
          <w:p w14:paraId="1DCF1E0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4,68</w:t>
            </w:r>
          </w:p>
        </w:tc>
        <w:tc>
          <w:tcPr>
            <w:tcW w:w="567" w:type="dxa"/>
            <w:shd w:val="clear" w:color="000000" w:fill="EBF1DE"/>
            <w:vAlign w:val="center"/>
            <w:hideMark/>
          </w:tcPr>
          <w:p w14:paraId="2DC012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2,27</w:t>
            </w:r>
          </w:p>
        </w:tc>
      </w:tr>
      <w:tr w:rsidR="007024E2" w:rsidRPr="007024E2" w14:paraId="61617DDF" w14:textId="77777777" w:rsidTr="00301FAA">
        <w:trPr>
          <w:trHeight w:val="20"/>
        </w:trPr>
        <w:tc>
          <w:tcPr>
            <w:tcW w:w="1418" w:type="dxa"/>
            <w:shd w:val="clear" w:color="auto" w:fill="auto"/>
            <w:vAlign w:val="center"/>
            <w:hideMark/>
          </w:tcPr>
          <w:p w14:paraId="059B1F98" w14:textId="2F69CFB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2B17B71A" w14:textId="21009FD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Lingue </w:t>
            </w:r>
            <w:r w:rsidR="00A0061E" w:rsidRPr="007024E2">
              <w:rPr>
                <w:rFonts w:asciiTheme="minorHAnsi" w:eastAsia="Times New Roman" w:hAnsiTheme="minorHAnsi" w:cstheme="minorHAnsi"/>
                <w:color w:val="000000"/>
                <w:sz w:val="14"/>
                <w:szCs w:val="14"/>
              </w:rPr>
              <w:t>e Civiltà</w:t>
            </w:r>
            <w:r w:rsidRPr="007024E2">
              <w:rPr>
                <w:rFonts w:asciiTheme="minorHAnsi" w:eastAsia="Times New Roman" w:hAnsiTheme="minorHAnsi" w:cstheme="minorHAnsi"/>
                <w:color w:val="000000"/>
                <w:sz w:val="14"/>
                <w:szCs w:val="14"/>
              </w:rPr>
              <w:t xml:space="preserve"> Orientali</w:t>
            </w:r>
          </w:p>
        </w:tc>
        <w:tc>
          <w:tcPr>
            <w:tcW w:w="557" w:type="dxa"/>
            <w:shd w:val="clear" w:color="000000" w:fill="FFFFCC"/>
            <w:vAlign w:val="center"/>
            <w:hideMark/>
          </w:tcPr>
          <w:p w14:paraId="47D832B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L-11</w:t>
            </w:r>
          </w:p>
        </w:tc>
        <w:tc>
          <w:tcPr>
            <w:tcW w:w="567" w:type="dxa"/>
            <w:shd w:val="clear" w:color="000000" w:fill="FFC000"/>
            <w:vAlign w:val="center"/>
            <w:hideMark/>
          </w:tcPr>
          <w:p w14:paraId="4C1E814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w:t>
            </w:r>
          </w:p>
        </w:tc>
        <w:tc>
          <w:tcPr>
            <w:tcW w:w="567" w:type="dxa"/>
            <w:shd w:val="clear" w:color="000000" w:fill="EBF1DE"/>
            <w:vAlign w:val="center"/>
            <w:hideMark/>
          </w:tcPr>
          <w:p w14:paraId="49516E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w:t>
            </w:r>
          </w:p>
        </w:tc>
        <w:tc>
          <w:tcPr>
            <w:tcW w:w="567" w:type="dxa"/>
            <w:shd w:val="clear" w:color="000000" w:fill="EBF1DE"/>
            <w:vAlign w:val="center"/>
            <w:hideMark/>
          </w:tcPr>
          <w:p w14:paraId="53FEC28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3,70</w:t>
            </w:r>
          </w:p>
        </w:tc>
        <w:tc>
          <w:tcPr>
            <w:tcW w:w="567" w:type="dxa"/>
            <w:shd w:val="clear" w:color="000000" w:fill="EBF1DE"/>
            <w:vAlign w:val="center"/>
            <w:hideMark/>
          </w:tcPr>
          <w:p w14:paraId="6F7A4B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4,77</w:t>
            </w:r>
          </w:p>
        </w:tc>
        <w:tc>
          <w:tcPr>
            <w:tcW w:w="567" w:type="dxa"/>
            <w:shd w:val="clear" w:color="000000" w:fill="EBF1DE"/>
            <w:vAlign w:val="center"/>
            <w:hideMark/>
          </w:tcPr>
          <w:p w14:paraId="419D210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10,09</w:t>
            </w:r>
          </w:p>
        </w:tc>
        <w:tc>
          <w:tcPr>
            <w:tcW w:w="567" w:type="dxa"/>
            <w:shd w:val="clear" w:color="000000" w:fill="EBF1DE"/>
            <w:vAlign w:val="center"/>
            <w:hideMark/>
          </w:tcPr>
          <w:p w14:paraId="440939D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2,57</w:t>
            </w:r>
          </w:p>
        </w:tc>
        <w:tc>
          <w:tcPr>
            <w:tcW w:w="567" w:type="dxa"/>
            <w:shd w:val="clear" w:color="000000" w:fill="EBF1DE"/>
            <w:vAlign w:val="center"/>
            <w:hideMark/>
          </w:tcPr>
          <w:p w14:paraId="30FD23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2,98</w:t>
            </w:r>
          </w:p>
        </w:tc>
        <w:tc>
          <w:tcPr>
            <w:tcW w:w="567" w:type="dxa"/>
            <w:shd w:val="clear" w:color="000000" w:fill="EBF1DE"/>
            <w:vAlign w:val="center"/>
            <w:hideMark/>
          </w:tcPr>
          <w:p w14:paraId="7A35C4A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3,09</w:t>
            </w:r>
          </w:p>
        </w:tc>
        <w:tc>
          <w:tcPr>
            <w:tcW w:w="567" w:type="dxa"/>
            <w:shd w:val="clear" w:color="000000" w:fill="EBF1DE"/>
            <w:vAlign w:val="center"/>
            <w:hideMark/>
          </w:tcPr>
          <w:p w14:paraId="7BC5C6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8,17</w:t>
            </w:r>
          </w:p>
        </w:tc>
        <w:tc>
          <w:tcPr>
            <w:tcW w:w="567" w:type="dxa"/>
            <w:shd w:val="clear" w:color="000000" w:fill="EBF1DE"/>
            <w:vAlign w:val="center"/>
            <w:hideMark/>
          </w:tcPr>
          <w:p w14:paraId="6D5D37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8,04</w:t>
            </w:r>
          </w:p>
        </w:tc>
        <w:tc>
          <w:tcPr>
            <w:tcW w:w="567" w:type="dxa"/>
            <w:shd w:val="clear" w:color="000000" w:fill="EBF1DE"/>
            <w:vAlign w:val="center"/>
            <w:hideMark/>
          </w:tcPr>
          <w:p w14:paraId="2C2DC89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3,04</w:t>
            </w:r>
          </w:p>
        </w:tc>
        <w:tc>
          <w:tcPr>
            <w:tcW w:w="567" w:type="dxa"/>
            <w:shd w:val="clear" w:color="000000" w:fill="EBF1DE"/>
            <w:vAlign w:val="center"/>
            <w:hideMark/>
          </w:tcPr>
          <w:p w14:paraId="7374C2C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2,35</w:t>
            </w:r>
          </w:p>
        </w:tc>
      </w:tr>
      <w:tr w:rsidR="007024E2" w:rsidRPr="007024E2" w14:paraId="6D249A50" w14:textId="77777777" w:rsidTr="00301FAA">
        <w:trPr>
          <w:trHeight w:val="20"/>
        </w:trPr>
        <w:tc>
          <w:tcPr>
            <w:tcW w:w="1418" w:type="dxa"/>
            <w:shd w:val="clear" w:color="auto" w:fill="auto"/>
            <w:vAlign w:val="center"/>
            <w:hideMark/>
          </w:tcPr>
          <w:p w14:paraId="7426C0BB" w14:textId="4F0CB9E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0DBCB54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Naturali</w:t>
            </w:r>
          </w:p>
        </w:tc>
        <w:tc>
          <w:tcPr>
            <w:tcW w:w="557" w:type="dxa"/>
            <w:shd w:val="clear" w:color="000000" w:fill="FFFFCC"/>
            <w:vAlign w:val="center"/>
            <w:hideMark/>
          </w:tcPr>
          <w:p w14:paraId="1B833BA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L-32</w:t>
            </w:r>
          </w:p>
        </w:tc>
        <w:tc>
          <w:tcPr>
            <w:tcW w:w="567" w:type="dxa"/>
            <w:shd w:val="clear" w:color="000000" w:fill="FFC000"/>
            <w:vAlign w:val="center"/>
            <w:hideMark/>
          </w:tcPr>
          <w:p w14:paraId="1493A3B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1,17</w:t>
            </w:r>
          </w:p>
        </w:tc>
        <w:tc>
          <w:tcPr>
            <w:tcW w:w="567" w:type="dxa"/>
            <w:shd w:val="clear" w:color="000000" w:fill="EBF1DE"/>
            <w:vAlign w:val="center"/>
            <w:hideMark/>
          </w:tcPr>
          <w:p w14:paraId="7EFBC87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1,70</w:t>
            </w:r>
          </w:p>
        </w:tc>
        <w:tc>
          <w:tcPr>
            <w:tcW w:w="567" w:type="dxa"/>
            <w:shd w:val="clear" w:color="000000" w:fill="EBF1DE"/>
            <w:vAlign w:val="center"/>
            <w:hideMark/>
          </w:tcPr>
          <w:p w14:paraId="1C457C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2,40</w:t>
            </w:r>
          </w:p>
        </w:tc>
        <w:tc>
          <w:tcPr>
            <w:tcW w:w="567" w:type="dxa"/>
            <w:shd w:val="clear" w:color="000000" w:fill="EBF1DE"/>
            <w:vAlign w:val="center"/>
            <w:hideMark/>
          </w:tcPr>
          <w:p w14:paraId="30CBF83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4,89</w:t>
            </w:r>
          </w:p>
        </w:tc>
        <w:tc>
          <w:tcPr>
            <w:tcW w:w="567" w:type="dxa"/>
            <w:shd w:val="clear" w:color="000000" w:fill="EBF1DE"/>
            <w:vAlign w:val="center"/>
            <w:hideMark/>
          </w:tcPr>
          <w:p w14:paraId="1BFD74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13,53</w:t>
            </w:r>
          </w:p>
        </w:tc>
        <w:tc>
          <w:tcPr>
            <w:tcW w:w="567" w:type="dxa"/>
            <w:shd w:val="clear" w:color="000000" w:fill="EBF1DE"/>
            <w:vAlign w:val="center"/>
            <w:hideMark/>
          </w:tcPr>
          <w:p w14:paraId="6573BFE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3,27</w:t>
            </w:r>
          </w:p>
        </w:tc>
        <w:tc>
          <w:tcPr>
            <w:tcW w:w="567" w:type="dxa"/>
            <w:shd w:val="clear" w:color="000000" w:fill="EBF1DE"/>
            <w:vAlign w:val="center"/>
            <w:hideMark/>
          </w:tcPr>
          <w:p w14:paraId="249549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3,56</w:t>
            </w:r>
          </w:p>
        </w:tc>
        <w:tc>
          <w:tcPr>
            <w:tcW w:w="567" w:type="dxa"/>
            <w:shd w:val="clear" w:color="000000" w:fill="EBF1DE"/>
            <w:vAlign w:val="center"/>
            <w:hideMark/>
          </w:tcPr>
          <w:p w14:paraId="0E3BF0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4,69</w:t>
            </w:r>
          </w:p>
        </w:tc>
        <w:tc>
          <w:tcPr>
            <w:tcW w:w="567" w:type="dxa"/>
            <w:shd w:val="clear" w:color="000000" w:fill="EBF1DE"/>
            <w:vAlign w:val="center"/>
            <w:hideMark/>
          </w:tcPr>
          <w:p w14:paraId="2C8226C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12,54</w:t>
            </w:r>
          </w:p>
        </w:tc>
        <w:tc>
          <w:tcPr>
            <w:tcW w:w="567" w:type="dxa"/>
            <w:shd w:val="clear" w:color="000000" w:fill="EBF1DE"/>
            <w:vAlign w:val="center"/>
            <w:hideMark/>
          </w:tcPr>
          <w:p w14:paraId="1815D9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9,67</w:t>
            </w:r>
          </w:p>
        </w:tc>
        <w:tc>
          <w:tcPr>
            <w:tcW w:w="567" w:type="dxa"/>
            <w:shd w:val="clear" w:color="000000" w:fill="EBF1DE"/>
            <w:vAlign w:val="center"/>
            <w:hideMark/>
          </w:tcPr>
          <w:p w14:paraId="193412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EBF1DE"/>
            <w:vAlign w:val="center"/>
            <w:hideMark/>
          </w:tcPr>
          <w:p w14:paraId="7DA63AA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2,83</w:t>
            </w:r>
          </w:p>
        </w:tc>
      </w:tr>
      <w:tr w:rsidR="007024E2" w:rsidRPr="007024E2" w14:paraId="61530ABC" w14:textId="77777777" w:rsidTr="00301FAA">
        <w:trPr>
          <w:trHeight w:val="20"/>
        </w:trPr>
        <w:tc>
          <w:tcPr>
            <w:tcW w:w="1418" w:type="dxa"/>
            <w:shd w:val="clear" w:color="auto" w:fill="auto"/>
            <w:vAlign w:val="center"/>
            <w:hideMark/>
          </w:tcPr>
          <w:p w14:paraId="3040EF44" w14:textId="301B6005"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4627D57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Servizio Sociale</w:t>
            </w:r>
          </w:p>
        </w:tc>
        <w:tc>
          <w:tcPr>
            <w:tcW w:w="557" w:type="dxa"/>
            <w:shd w:val="clear" w:color="000000" w:fill="FFFFCC"/>
            <w:vAlign w:val="center"/>
            <w:hideMark/>
          </w:tcPr>
          <w:p w14:paraId="01347D2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L-39</w:t>
            </w:r>
          </w:p>
        </w:tc>
        <w:tc>
          <w:tcPr>
            <w:tcW w:w="567" w:type="dxa"/>
            <w:shd w:val="clear" w:color="000000" w:fill="FFC000"/>
            <w:vAlign w:val="center"/>
            <w:hideMark/>
          </w:tcPr>
          <w:p w14:paraId="55B171D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w:t>
            </w:r>
          </w:p>
        </w:tc>
        <w:tc>
          <w:tcPr>
            <w:tcW w:w="567" w:type="dxa"/>
            <w:shd w:val="clear" w:color="000000" w:fill="EBF1DE"/>
            <w:vAlign w:val="center"/>
            <w:hideMark/>
          </w:tcPr>
          <w:p w14:paraId="136851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1,93</w:t>
            </w:r>
          </w:p>
        </w:tc>
        <w:tc>
          <w:tcPr>
            <w:tcW w:w="567" w:type="dxa"/>
            <w:shd w:val="clear" w:color="000000" w:fill="EBF1DE"/>
            <w:vAlign w:val="center"/>
            <w:hideMark/>
          </w:tcPr>
          <w:p w14:paraId="240849C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2,89</w:t>
            </w:r>
          </w:p>
        </w:tc>
        <w:tc>
          <w:tcPr>
            <w:tcW w:w="567" w:type="dxa"/>
            <w:shd w:val="clear" w:color="000000" w:fill="EBF1DE"/>
            <w:vAlign w:val="center"/>
            <w:hideMark/>
          </w:tcPr>
          <w:p w14:paraId="6D03B50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4,36</w:t>
            </w:r>
          </w:p>
        </w:tc>
        <w:tc>
          <w:tcPr>
            <w:tcW w:w="567" w:type="dxa"/>
            <w:shd w:val="clear" w:color="000000" w:fill="EBF1DE"/>
            <w:vAlign w:val="center"/>
            <w:hideMark/>
          </w:tcPr>
          <w:p w14:paraId="4243D36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6,33</w:t>
            </w:r>
          </w:p>
        </w:tc>
        <w:tc>
          <w:tcPr>
            <w:tcW w:w="567" w:type="dxa"/>
            <w:shd w:val="clear" w:color="000000" w:fill="EBF1DE"/>
            <w:vAlign w:val="center"/>
            <w:hideMark/>
          </w:tcPr>
          <w:p w14:paraId="3F123A4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2,82</w:t>
            </w:r>
          </w:p>
        </w:tc>
        <w:tc>
          <w:tcPr>
            <w:tcW w:w="567" w:type="dxa"/>
            <w:shd w:val="clear" w:color="000000" w:fill="EBF1DE"/>
            <w:vAlign w:val="center"/>
            <w:hideMark/>
          </w:tcPr>
          <w:p w14:paraId="3952E5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3,84</w:t>
            </w:r>
          </w:p>
        </w:tc>
        <w:tc>
          <w:tcPr>
            <w:tcW w:w="567" w:type="dxa"/>
            <w:shd w:val="clear" w:color="000000" w:fill="EBF1DE"/>
            <w:vAlign w:val="center"/>
            <w:hideMark/>
          </w:tcPr>
          <w:p w14:paraId="3C4996A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3,32</w:t>
            </w:r>
          </w:p>
        </w:tc>
        <w:tc>
          <w:tcPr>
            <w:tcW w:w="567" w:type="dxa"/>
            <w:shd w:val="clear" w:color="000000" w:fill="EBF1DE"/>
            <w:vAlign w:val="center"/>
            <w:hideMark/>
          </w:tcPr>
          <w:p w14:paraId="6E26053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7,00</w:t>
            </w:r>
          </w:p>
        </w:tc>
        <w:tc>
          <w:tcPr>
            <w:tcW w:w="567" w:type="dxa"/>
            <w:shd w:val="clear" w:color="000000" w:fill="EBF1DE"/>
            <w:vAlign w:val="center"/>
            <w:hideMark/>
          </w:tcPr>
          <w:p w14:paraId="43A3332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8,58</w:t>
            </w:r>
          </w:p>
        </w:tc>
        <w:tc>
          <w:tcPr>
            <w:tcW w:w="567" w:type="dxa"/>
            <w:shd w:val="clear" w:color="000000" w:fill="EBF1DE"/>
            <w:vAlign w:val="center"/>
            <w:hideMark/>
          </w:tcPr>
          <w:p w14:paraId="66EE11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2,82</w:t>
            </w:r>
          </w:p>
        </w:tc>
        <w:tc>
          <w:tcPr>
            <w:tcW w:w="567" w:type="dxa"/>
            <w:shd w:val="clear" w:color="000000" w:fill="EBF1DE"/>
            <w:vAlign w:val="center"/>
            <w:hideMark/>
          </w:tcPr>
          <w:p w14:paraId="562B972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2,49</w:t>
            </w:r>
          </w:p>
        </w:tc>
      </w:tr>
      <w:tr w:rsidR="007024E2" w:rsidRPr="007024E2" w14:paraId="0D3A96B3" w14:textId="77777777" w:rsidTr="00301FAA">
        <w:trPr>
          <w:trHeight w:val="20"/>
        </w:trPr>
        <w:tc>
          <w:tcPr>
            <w:tcW w:w="1418" w:type="dxa"/>
            <w:shd w:val="clear" w:color="auto" w:fill="auto"/>
            <w:vAlign w:val="center"/>
            <w:hideMark/>
          </w:tcPr>
          <w:p w14:paraId="49CFBE64" w14:textId="0CDACE5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41C7D1F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Chimiche</w:t>
            </w:r>
          </w:p>
        </w:tc>
        <w:tc>
          <w:tcPr>
            <w:tcW w:w="557" w:type="dxa"/>
            <w:shd w:val="clear" w:color="000000" w:fill="FFFFCC"/>
            <w:vAlign w:val="center"/>
            <w:hideMark/>
          </w:tcPr>
          <w:p w14:paraId="29CF40E2"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L-27</w:t>
            </w:r>
          </w:p>
        </w:tc>
        <w:tc>
          <w:tcPr>
            <w:tcW w:w="567" w:type="dxa"/>
            <w:shd w:val="clear" w:color="000000" w:fill="FFC000"/>
            <w:vAlign w:val="center"/>
            <w:hideMark/>
          </w:tcPr>
          <w:p w14:paraId="0EF8E8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w:t>
            </w:r>
          </w:p>
        </w:tc>
        <w:tc>
          <w:tcPr>
            <w:tcW w:w="567" w:type="dxa"/>
            <w:shd w:val="clear" w:color="000000" w:fill="EBF1DE"/>
            <w:vAlign w:val="center"/>
            <w:hideMark/>
          </w:tcPr>
          <w:p w14:paraId="7DFC84D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2,18</w:t>
            </w:r>
          </w:p>
        </w:tc>
        <w:tc>
          <w:tcPr>
            <w:tcW w:w="567" w:type="dxa"/>
            <w:shd w:val="clear" w:color="000000" w:fill="EBF1DE"/>
            <w:vAlign w:val="center"/>
            <w:hideMark/>
          </w:tcPr>
          <w:p w14:paraId="5B81F0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2,83</w:t>
            </w:r>
          </w:p>
        </w:tc>
        <w:tc>
          <w:tcPr>
            <w:tcW w:w="567" w:type="dxa"/>
            <w:shd w:val="clear" w:color="000000" w:fill="EBF1DE"/>
            <w:vAlign w:val="center"/>
            <w:hideMark/>
          </w:tcPr>
          <w:p w14:paraId="22F8D1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4,88</w:t>
            </w:r>
          </w:p>
        </w:tc>
        <w:tc>
          <w:tcPr>
            <w:tcW w:w="567" w:type="dxa"/>
            <w:shd w:val="clear" w:color="000000" w:fill="EBF1DE"/>
            <w:vAlign w:val="center"/>
            <w:hideMark/>
          </w:tcPr>
          <w:p w14:paraId="3E8E434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12,36</w:t>
            </w:r>
          </w:p>
        </w:tc>
        <w:tc>
          <w:tcPr>
            <w:tcW w:w="567" w:type="dxa"/>
            <w:shd w:val="clear" w:color="000000" w:fill="EBF1DE"/>
            <w:vAlign w:val="center"/>
            <w:hideMark/>
          </w:tcPr>
          <w:p w14:paraId="72B90E4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2,22</w:t>
            </w:r>
          </w:p>
        </w:tc>
        <w:tc>
          <w:tcPr>
            <w:tcW w:w="567" w:type="dxa"/>
            <w:shd w:val="clear" w:color="000000" w:fill="EBF1DE"/>
            <w:vAlign w:val="center"/>
            <w:hideMark/>
          </w:tcPr>
          <w:p w14:paraId="4065BF2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2,42</w:t>
            </w:r>
          </w:p>
        </w:tc>
        <w:tc>
          <w:tcPr>
            <w:tcW w:w="567" w:type="dxa"/>
            <w:shd w:val="clear" w:color="000000" w:fill="EBF1DE"/>
            <w:vAlign w:val="center"/>
            <w:hideMark/>
          </w:tcPr>
          <w:p w14:paraId="1A63946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3,61</w:t>
            </w:r>
          </w:p>
        </w:tc>
        <w:tc>
          <w:tcPr>
            <w:tcW w:w="567" w:type="dxa"/>
            <w:shd w:val="clear" w:color="000000" w:fill="EBF1DE"/>
            <w:vAlign w:val="center"/>
            <w:hideMark/>
          </w:tcPr>
          <w:p w14:paraId="7940638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14,80</w:t>
            </w:r>
          </w:p>
        </w:tc>
        <w:tc>
          <w:tcPr>
            <w:tcW w:w="567" w:type="dxa"/>
            <w:shd w:val="clear" w:color="000000" w:fill="EBF1DE"/>
            <w:vAlign w:val="center"/>
            <w:hideMark/>
          </w:tcPr>
          <w:p w14:paraId="3637B39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9,69</w:t>
            </w:r>
          </w:p>
        </w:tc>
        <w:tc>
          <w:tcPr>
            <w:tcW w:w="567" w:type="dxa"/>
            <w:shd w:val="clear" w:color="000000" w:fill="EBF1DE"/>
            <w:vAlign w:val="center"/>
            <w:hideMark/>
          </w:tcPr>
          <w:p w14:paraId="11F0CD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2,12</w:t>
            </w:r>
          </w:p>
        </w:tc>
        <w:tc>
          <w:tcPr>
            <w:tcW w:w="567" w:type="dxa"/>
            <w:shd w:val="clear" w:color="000000" w:fill="EBF1DE"/>
            <w:vAlign w:val="center"/>
            <w:hideMark/>
          </w:tcPr>
          <w:p w14:paraId="5E05527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2,27</w:t>
            </w:r>
          </w:p>
        </w:tc>
      </w:tr>
      <w:tr w:rsidR="007024E2" w:rsidRPr="007024E2" w14:paraId="79351BE4" w14:textId="77777777" w:rsidTr="00301FAA">
        <w:trPr>
          <w:trHeight w:val="20"/>
        </w:trPr>
        <w:tc>
          <w:tcPr>
            <w:tcW w:w="1418" w:type="dxa"/>
            <w:shd w:val="clear" w:color="auto" w:fill="auto"/>
            <w:vAlign w:val="center"/>
            <w:hideMark/>
          </w:tcPr>
          <w:p w14:paraId="1BB40C39" w14:textId="0C5D1ED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lastRenderedPageBreak/>
              <w:t xml:space="preserve">Ingegneria </w:t>
            </w:r>
            <w:r w:rsidR="00A0061E" w:rsidRPr="007024E2">
              <w:rPr>
                <w:rFonts w:asciiTheme="minorHAnsi" w:eastAsia="Times New Roman" w:hAnsiTheme="minorHAnsi" w:cstheme="minorHAnsi"/>
                <w:color w:val="000000"/>
                <w:sz w:val="14"/>
                <w:szCs w:val="14"/>
              </w:rPr>
              <w:t>dell'informazione</w:t>
            </w:r>
            <w:r w:rsidRPr="007024E2">
              <w:rPr>
                <w:rFonts w:asciiTheme="minorHAnsi" w:eastAsia="Times New Roman" w:hAnsiTheme="minorHAnsi" w:cstheme="minorHAnsi"/>
                <w:color w:val="000000"/>
                <w:sz w:val="14"/>
                <w:szCs w:val="14"/>
              </w:rPr>
              <w:t xml:space="preserv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6545AD36" w14:textId="5412DA0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Applied Computer Science </w:t>
            </w:r>
            <w:r w:rsidR="00A0061E" w:rsidRPr="007024E2">
              <w:rPr>
                <w:rFonts w:asciiTheme="minorHAnsi" w:eastAsia="Times New Roman" w:hAnsiTheme="minorHAnsi" w:cstheme="minorHAnsi"/>
                <w:color w:val="000000"/>
                <w:sz w:val="14"/>
                <w:szCs w:val="14"/>
              </w:rPr>
              <w:t>a</w:t>
            </w:r>
            <w:r w:rsidRPr="007024E2">
              <w:rPr>
                <w:rFonts w:asciiTheme="minorHAnsi" w:eastAsia="Times New Roman" w:hAnsiTheme="minorHAnsi" w:cstheme="minorHAnsi"/>
                <w:color w:val="000000"/>
                <w:sz w:val="14"/>
                <w:szCs w:val="14"/>
              </w:rPr>
              <w:t>nd Artificial Intelligence</w:t>
            </w:r>
          </w:p>
        </w:tc>
        <w:tc>
          <w:tcPr>
            <w:tcW w:w="557" w:type="dxa"/>
            <w:shd w:val="clear" w:color="000000" w:fill="FFFFCC"/>
            <w:vAlign w:val="center"/>
            <w:hideMark/>
          </w:tcPr>
          <w:p w14:paraId="3D12EDE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L-31</w:t>
            </w:r>
          </w:p>
        </w:tc>
        <w:tc>
          <w:tcPr>
            <w:tcW w:w="567" w:type="dxa"/>
            <w:shd w:val="clear" w:color="000000" w:fill="FFC000"/>
            <w:vAlign w:val="center"/>
            <w:hideMark/>
          </w:tcPr>
          <w:p w14:paraId="1A3D5F0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w:t>
            </w:r>
          </w:p>
        </w:tc>
        <w:tc>
          <w:tcPr>
            <w:tcW w:w="567" w:type="dxa"/>
            <w:shd w:val="clear" w:color="000000" w:fill="EBF1DE"/>
            <w:vAlign w:val="center"/>
            <w:hideMark/>
          </w:tcPr>
          <w:p w14:paraId="3F728A0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1,64</w:t>
            </w:r>
          </w:p>
        </w:tc>
        <w:tc>
          <w:tcPr>
            <w:tcW w:w="567" w:type="dxa"/>
            <w:shd w:val="clear" w:color="000000" w:fill="EBF1DE"/>
            <w:vAlign w:val="center"/>
            <w:hideMark/>
          </w:tcPr>
          <w:p w14:paraId="2825C7C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1,96</w:t>
            </w:r>
          </w:p>
        </w:tc>
        <w:tc>
          <w:tcPr>
            <w:tcW w:w="567" w:type="dxa"/>
            <w:shd w:val="clear" w:color="000000" w:fill="EBF1DE"/>
            <w:vAlign w:val="center"/>
            <w:hideMark/>
          </w:tcPr>
          <w:p w14:paraId="4C6E98C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2,15</w:t>
            </w:r>
          </w:p>
        </w:tc>
        <w:tc>
          <w:tcPr>
            <w:tcW w:w="567" w:type="dxa"/>
            <w:shd w:val="clear" w:color="000000" w:fill="EBF1DE"/>
            <w:vAlign w:val="center"/>
            <w:hideMark/>
          </w:tcPr>
          <w:p w14:paraId="49E6EE1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6,39</w:t>
            </w:r>
          </w:p>
        </w:tc>
        <w:tc>
          <w:tcPr>
            <w:tcW w:w="567" w:type="dxa"/>
            <w:shd w:val="clear" w:color="000000" w:fill="EBF1DE"/>
            <w:vAlign w:val="center"/>
            <w:hideMark/>
          </w:tcPr>
          <w:p w14:paraId="3B47E6B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w:t>
            </w:r>
          </w:p>
        </w:tc>
        <w:tc>
          <w:tcPr>
            <w:tcW w:w="567" w:type="dxa"/>
            <w:shd w:val="clear" w:color="000000" w:fill="EBF1DE"/>
            <w:vAlign w:val="center"/>
            <w:hideMark/>
          </w:tcPr>
          <w:p w14:paraId="506B64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w:t>
            </w:r>
          </w:p>
        </w:tc>
        <w:tc>
          <w:tcPr>
            <w:tcW w:w="567" w:type="dxa"/>
            <w:shd w:val="clear" w:color="000000" w:fill="EBF1DE"/>
            <w:vAlign w:val="center"/>
            <w:hideMark/>
          </w:tcPr>
          <w:p w14:paraId="4300666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1,62</w:t>
            </w:r>
          </w:p>
        </w:tc>
        <w:tc>
          <w:tcPr>
            <w:tcW w:w="567" w:type="dxa"/>
            <w:shd w:val="clear" w:color="000000" w:fill="EBF1DE"/>
            <w:vAlign w:val="center"/>
            <w:hideMark/>
          </w:tcPr>
          <w:p w14:paraId="016474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4,72</w:t>
            </w:r>
          </w:p>
        </w:tc>
        <w:tc>
          <w:tcPr>
            <w:tcW w:w="567" w:type="dxa"/>
            <w:shd w:val="clear" w:color="000000" w:fill="EBF1DE"/>
            <w:vAlign w:val="center"/>
            <w:hideMark/>
          </w:tcPr>
          <w:p w14:paraId="05DCD7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5,28</w:t>
            </w:r>
          </w:p>
        </w:tc>
        <w:tc>
          <w:tcPr>
            <w:tcW w:w="567" w:type="dxa"/>
            <w:shd w:val="clear" w:color="000000" w:fill="EBF1DE"/>
            <w:vAlign w:val="center"/>
            <w:hideMark/>
          </w:tcPr>
          <w:p w14:paraId="044CF45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2,89</w:t>
            </w:r>
          </w:p>
        </w:tc>
        <w:tc>
          <w:tcPr>
            <w:tcW w:w="567" w:type="dxa"/>
            <w:shd w:val="clear" w:color="000000" w:fill="FFC000"/>
            <w:vAlign w:val="center"/>
            <w:hideMark/>
          </w:tcPr>
          <w:p w14:paraId="1746263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1,38</w:t>
            </w:r>
          </w:p>
        </w:tc>
      </w:tr>
      <w:tr w:rsidR="007024E2" w:rsidRPr="007024E2" w14:paraId="1BF9F656" w14:textId="77777777" w:rsidTr="00301FAA">
        <w:trPr>
          <w:trHeight w:val="20"/>
        </w:trPr>
        <w:tc>
          <w:tcPr>
            <w:tcW w:w="1418" w:type="dxa"/>
            <w:shd w:val="clear" w:color="auto" w:fill="auto"/>
            <w:vAlign w:val="center"/>
            <w:hideMark/>
          </w:tcPr>
          <w:p w14:paraId="057BF7A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7FD7DACA" w14:textId="7337D16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 xml:space="preserve">Tecniche </w:t>
            </w:r>
            <w:r w:rsidR="00A0061E" w:rsidRPr="007024E2">
              <w:rPr>
                <w:rFonts w:asciiTheme="minorHAnsi" w:eastAsia="Times New Roman" w:hAnsiTheme="minorHAnsi" w:cstheme="minorHAnsi"/>
                <w:color w:val="000000"/>
                <w:sz w:val="14"/>
                <w:szCs w:val="14"/>
              </w:rPr>
              <w:t xml:space="preserve">del </w:t>
            </w:r>
            <w:r w:rsidRPr="007024E2">
              <w:rPr>
                <w:rFonts w:asciiTheme="minorHAnsi" w:eastAsia="Times New Roman" w:hAnsiTheme="minorHAnsi" w:cstheme="minorHAnsi"/>
                <w:color w:val="000000"/>
                <w:sz w:val="14"/>
                <w:szCs w:val="14"/>
              </w:rPr>
              <w:t>Servizio Sociale</w:t>
            </w:r>
          </w:p>
        </w:tc>
        <w:tc>
          <w:tcPr>
            <w:tcW w:w="557" w:type="dxa"/>
            <w:shd w:val="clear" w:color="000000" w:fill="FFFFCC"/>
            <w:vAlign w:val="center"/>
            <w:hideMark/>
          </w:tcPr>
          <w:p w14:paraId="16F1688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L-39</w:t>
            </w:r>
          </w:p>
        </w:tc>
        <w:tc>
          <w:tcPr>
            <w:tcW w:w="567" w:type="dxa"/>
            <w:shd w:val="clear" w:color="000000" w:fill="FFC000"/>
            <w:vAlign w:val="center"/>
            <w:hideMark/>
          </w:tcPr>
          <w:p w14:paraId="4643C14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1,23</w:t>
            </w:r>
          </w:p>
        </w:tc>
        <w:tc>
          <w:tcPr>
            <w:tcW w:w="567" w:type="dxa"/>
            <w:shd w:val="clear" w:color="000000" w:fill="EBF1DE"/>
            <w:vAlign w:val="center"/>
            <w:hideMark/>
          </w:tcPr>
          <w:p w14:paraId="305BCB5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1,90</w:t>
            </w:r>
          </w:p>
        </w:tc>
        <w:tc>
          <w:tcPr>
            <w:tcW w:w="567" w:type="dxa"/>
            <w:shd w:val="clear" w:color="000000" w:fill="EBF1DE"/>
            <w:vAlign w:val="center"/>
            <w:hideMark/>
          </w:tcPr>
          <w:p w14:paraId="4C959C8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3,17</w:t>
            </w:r>
          </w:p>
        </w:tc>
        <w:tc>
          <w:tcPr>
            <w:tcW w:w="567" w:type="dxa"/>
            <w:shd w:val="clear" w:color="000000" w:fill="EBF1DE"/>
            <w:vAlign w:val="center"/>
            <w:hideMark/>
          </w:tcPr>
          <w:p w14:paraId="22A3D1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3,10</w:t>
            </w:r>
          </w:p>
        </w:tc>
        <w:tc>
          <w:tcPr>
            <w:tcW w:w="567" w:type="dxa"/>
            <w:shd w:val="clear" w:color="000000" w:fill="EBF1DE"/>
            <w:vAlign w:val="center"/>
            <w:hideMark/>
          </w:tcPr>
          <w:p w14:paraId="01A4F96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7,60</w:t>
            </w:r>
          </w:p>
        </w:tc>
        <w:tc>
          <w:tcPr>
            <w:tcW w:w="567" w:type="dxa"/>
            <w:shd w:val="clear" w:color="000000" w:fill="EBF1DE"/>
            <w:vAlign w:val="center"/>
            <w:hideMark/>
          </w:tcPr>
          <w:p w14:paraId="31013CA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3,24</w:t>
            </w:r>
          </w:p>
        </w:tc>
        <w:tc>
          <w:tcPr>
            <w:tcW w:w="567" w:type="dxa"/>
            <w:shd w:val="clear" w:color="000000" w:fill="EBF1DE"/>
            <w:vAlign w:val="center"/>
            <w:hideMark/>
          </w:tcPr>
          <w:p w14:paraId="178101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3,06</w:t>
            </w:r>
          </w:p>
        </w:tc>
        <w:tc>
          <w:tcPr>
            <w:tcW w:w="567" w:type="dxa"/>
            <w:shd w:val="clear" w:color="000000" w:fill="EBF1DE"/>
            <w:vAlign w:val="center"/>
            <w:hideMark/>
          </w:tcPr>
          <w:p w14:paraId="4B2281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3,22</w:t>
            </w:r>
          </w:p>
        </w:tc>
        <w:tc>
          <w:tcPr>
            <w:tcW w:w="567" w:type="dxa"/>
            <w:shd w:val="clear" w:color="000000" w:fill="EBF1DE"/>
            <w:vAlign w:val="center"/>
            <w:hideMark/>
          </w:tcPr>
          <w:p w14:paraId="05D845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6,58</w:t>
            </w:r>
          </w:p>
        </w:tc>
        <w:tc>
          <w:tcPr>
            <w:tcW w:w="567" w:type="dxa"/>
            <w:shd w:val="clear" w:color="000000" w:fill="EBF1DE"/>
            <w:vAlign w:val="center"/>
            <w:hideMark/>
          </w:tcPr>
          <w:p w14:paraId="54DFEE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5,07</w:t>
            </w:r>
          </w:p>
        </w:tc>
        <w:tc>
          <w:tcPr>
            <w:tcW w:w="567" w:type="dxa"/>
            <w:shd w:val="clear" w:color="000000" w:fill="EBF1DE"/>
            <w:vAlign w:val="center"/>
            <w:hideMark/>
          </w:tcPr>
          <w:p w14:paraId="2DC6FE5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3,57</w:t>
            </w:r>
          </w:p>
        </w:tc>
        <w:tc>
          <w:tcPr>
            <w:tcW w:w="567" w:type="dxa"/>
            <w:shd w:val="clear" w:color="000000" w:fill="EBF1DE"/>
            <w:vAlign w:val="center"/>
            <w:hideMark/>
          </w:tcPr>
          <w:p w14:paraId="4617D95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2,50</w:t>
            </w:r>
          </w:p>
        </w:tc>
      </w:tr>
      <w:tr w:rsidR="007024E2" w:rsidRPr="007024E2" w14:paraId="76C351A4" w14:textId="77777777" w:rsidTr="00301FAA">
        <w:trPr>
          <w:trHeight w:val="20"/>
        </w:trPr>
        <w:tc>
          <w:tcPr>
            <w:tcW w:w="1418" w:type="dxa"/>
            <w:shd w:val="clear" w:color="auto" w:fill="auto"/>
            <w:vAlign w:val="center"/>
            <w:hideMark/>
          </w:tcPr>
          <w:p w14:paraId="5F6C1443" w14:textId="5E8DCE9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50523212"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Statistica Gestionale</w:t>
            </w:r>
          </w:p>
        </w:tc>
        <w:tc>
          <w:tcPr>
            <w:tcW w:w="557" w:type="dxa"/>
            <w:shd w:val="clear" w:color="000000" w:fill="FFFFCC"/>
            <w:vAlign w:val="center"/>
            <w:hideMark/>
          </w:tcPr>
          <w:p w14:paraId="7C57AD4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L-41</w:t>
            </w:r>
          </w:p>
        </w:tc>
        <w:tc>
          <w:tcPr>
            <w:tcW w:w="567" w:type="dxa"/>
            <w:shd w:val="clear" w:color="000000" w:fill="FFC000"/>
            <w:vAlign w:val="center"/>
            <w:hideMark/>
          </w:tcPr>
          <w:p w14:paraId="4AA0A88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1,24</w:t>
            </w:r>
          </w:p>
        </w:tc>
        <w:tc>
          <w:tcPr>
            <w:tcW w:w="567" w:type="dxa"/>
            <w:shd w:val="clear" w:color="000000" w:fill="EBF1DE"/>
            <w:vAlign w:val="center"/>
            <w:hideMark/>
          </w:tcPr>
          <w:p w14:paraId="106F4F5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2,54</w:t>
            </w:r>
          </w:p>
        </w:tc>
        <w:tc>
          <w:tcPr>
            <w:tcW w:w="567" w:type="dxa"/>
            <w:shd w:val="clear" w:color="000000" w:fill="EBF1DE"/>
            <w:vAlign w:val="center"/>
            <w:hideMark/>
          </w:tcPr>
          <w:p w14:paraId="19438AD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2,77</w:t>
            </w:r>
          </w:p>
        </w:tc>
        <w:tc>
          <w:tcPr>
            <w:tcW w:w="567" w:type="dxa"/>
            <w:shd w:val="clear" w:color="000000" w:fill="EBF1DE"/>
            <w:vAlign w:val="center"/>
            <w:hideMark/>
          </w:tcPr>
          <w:p w14:paraId="4F31D9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2,89</w:t>
            </w:r>
          </w:p>
        </w:tc>
        <w:tc>
          <w:tcPr>
            <w:tcW w:w="567" w:type="dxa"/>
            <w:shd w:val="clear" w:color="000000" w:fill="EBF1DE"/>
            <w:vAlign w:val="center"/>
            <w:hideMark/>
          </w:tcPr>
          <w:p w14:paraId="4663B9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10,80</w:t>
            </w:r>
          </w:p>
        </w:tc>
        <w:tc>
          <w:tcPr>
            <w:tcW w:w="567" w:type="dxa"/>
            <w:shd w:val="clear" w:color="000000" w:fill="FFC000"/>
            <w:vAlign w:val="center"/>
            <w:hideMark/>
          </w:tcPr>
          <w:p w14:paraId="7AC9AC6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25E7999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1,57</w:t>
            </w:r>
          </w:p>
        </w:tc>
        <w:tc>
          <w:tcPr>
            <w:tcW w:w="567" w:type="dxa"/>
            <w:shd w:val="clear" w:color="000000" w:fill="EBF1DE"/>
            <w:vAlign w:val="center"/>
            <w:hideMark/>
          </w:tcPr>
          <w:p w14:paraId="40FB72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3,00</w:t>
            </w:r>
          </w:p>
        </w:tc>
        <w:tc>
          <w:tcPr>
            <w:tcW w:w="567" w:type="dxa"/>
            <w:shd w:val="clear" w:color="000000" w:fill="EBF1DE"/>
            <w:vAlign w:val="center"/>
            <w:hideMark/>
          </w:tcPr>
          <w:p w14:paraId="095301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9,97</w:t>
            </w:r>
          </w:p>
        </w:tc>
        <w:tc>
          <w:tcPr>
            <w:tcW w:w="567" w:type="dxa"/>
            <w:shd w:val="clear" w:color="000000" w:fill="EBF1DE"/>
            <w:vAlign w:val="center"/>
            <w:hideMark/>
          </w:tcPr>
          <w:p w14:paraId="506AFF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8,11</w:t>
            </w:r>
          </w:p>
        </w:tc>
        <w:tc>
          <w:tcPr>
            <w:tcW w:w="567" w:type="dxa"/>
            <w:shd w:val="clear" w:color="000000" w:fill="EBF1DE"/>
            <w:vAlign w:val="center"/>
            <w:hideMark/>
          </w:tcPr>
          <w:p w14:paraId="33DF6F7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2,26</w:t>
            </w:r>
          </w:p>
        </w:tc>
        <w:tc>
          <w:tcPr>
            <w:tcW w:w="567" w:type="dxa"/>
            <w:shd w:val="clear" w:color="000000" w:fill="EBF1DE"/>
            <w:vAlign w:val="center"/>
            <w:hideMark/>
          </w:tcPr>
          <w:p w14:paraId="1DC3ACA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1,62</w:t>
            </w:r>
          </w:p>
        </w:tc>
      </w:tr>
      <w:tr w:rsidR="007024E2" w:rsidRPr="007024E2" w14:paraId="65F5AC59" w14:textId="77777777" w:rsidTr="00301FAA">
        <w:trPr>
          <w:trHeight w:val="20"/>
        </w:trPr>
        <w:tc>
          <w:tcPr>
            <w:tcW w:w="1418" w:type="dxa"/>
            <w:shd w:val="clear" w:color="auto" w:fill="auto"/>
            <w:vAlign w:val="center"/>
            <w:hideMark/>
          </w:tcPr>
          <w:p w14:paraId="3E1FEBA7" w14:textId="67B6E28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69A02EDF" w14:textId="2B17A41D"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per l'ambiente e il </w:t>
            </w:r>
            <w:r w:rsidRPr="007024E2">
              <w:rPr>
                <w:rFonts w:asciiTheme="minorHAnsi" w:eastAsia="Times New Roman" w:hAnsiTheme="minorHAnsi" w:cstheme="minorHAnsi"/>
                <w:color w:val="000000"/>
                <w:sz w:val="14"/>
                <w:szCs w:val="14"/>
              </w:rPr>
              <w:t>Territorio</w:t>
            </w:r>
          </w:p>
        </w:tc>
        <w:tc>
          <w:tcPr>
            <w:tcW w:w="557" w:type="dxa"/>
            <w:shd w:val="clear" w:color="000000" w:fill="FFFFCC"/>
            <w:vAlign w:val="center"/>
            <w:hideMark/>
          </w:tcPr>
          <w:p w14:paraId="41330C9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L-7</w:t>
            </w:r>
          </w:p>
        </w:tc>
        <w:tc>
          <w:tcPr>
            <w:tcW w:w="567" w:type="dxa"/>
            <w:shd w:val="clear" w:color="000000" w:fill="FFC000"/>
            <w:vAlign w:val="center"/>
            <w:hideMark/>
          </w:tcPr>
          <w:p w14:paraId="5E77903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1,24</w:t>
            </w:r>
          </w:p>
        </w:tc>
        <w:tc>
          <w:tcPr>
            <w:tcW w:w="567" w:type="dxa"/>
            <w:shd w:val="clear" w:color="000000" w:fill="EBF1DE"/>
            <w:vAlign w:val="center"/>
            <w:hideMark/>
          </w:tcPr>
          <w:p w14:paraId="2BE47C2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2,71</w:t>
            </w:r>
          </w:p>
        </w:tc>
        <w:tc>
          <w:tcPr>
            <w:tcW w:w="567" w:type="dxa"/>
            <w:shd w:val="clear" w:color="000000" w:fill="EBF1DE"/>
            <w:vAlign w:val="center"/>
            <w:hideMark/>
          </w:tcPr>
          <w:p w14:paraId="777AB1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2,43</w:t>
            </w:r>
          </w:p>
        </w:tc>
        <w:tc>
          <w:tcPr>
            <w:tcW w:w="567" w:type="dxa"/>
            <w:shd w:val="clear" w:color="000000" w:fill="EBF1DE"/>
            <w:vAlign w:val="center"/>
            <w:hideMark/>
          </w:tcPr>
          <w:p w14:paraId="390833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4,90</w:t>
            </w:r>
          </w:p>
        </w:tc>
        <w:tc>
          <w:tcPr>
            <w:tcW w:w="567" w:type="dxa"/>
            <w:shd w:val="clear" w:color="000000" w:fill="EBF1DE"/>
            <w:vAlign w:val="center"/>
            <w:hideMark/>
          </w:tcPr>
          <w:p w14:paraId="0A9E39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12,15</w:t>
            </w:r>
          </w:p>
        </w:tc>
        <w:tc>
          <w:tcPr>
            <w:tcW w:w="567" w:type="dxa"/>
            <w:shd w:val="clear" w:color="000000" w:fill="EBF1DE"/>
            <w:vAlign w:val="center"/>
            <w:hideMark/>
          </w:tcPr>
          <w:p w14:paraId="73168C2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2,54</w:t>
            </w:r>
          </w:p>
        </w:tc>
        <w:tc>
          <w:tcPr>
            <w:tcW w:w="567" w:type="dxa"/>
            <w:shd w:val="clear" w:color="000000" w:fill="EBF1DE"/>
            <w:vAlign w:val="center"/>
            <w:hideMark/>
          </w:tcPr>
          <w:p w14:paraId="430B1E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2,35</w:t>
            </w:r>
          </w:p>
        </w:tc>
        <w:tc>
          <w:tcPr>
            <w:tcW w:w="567" w:type="dxa"/>
            <w:shd w:val="clear" w:color="000000" w:fill="EBF1DE"/>
            <w:vAlign w:val="center"/>
            <w:hideMark/>
          </w:tcPr>
          <w:p w14:paraId="1C8D35B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2,69</w:t>
            </w:r>
          </w:p>
        </w:tc>
        <w:tc>
          <w:tcPr>
            <w:tcW w:w="567" w:type="dxa"/>
            <w:shd w:val="clear" w:color="000000" w:fill="EBF1DE"/>
            <w:vAlign w:val="center"/>
            <w:hideMark/>
          </w:tcPr>
          <w:p w14:paraId="70516D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9,82</w:t>
            </w:r>
          </w:p>
        </w:tc>
        <w:tc>
          <w:tcPr>
            <w:tcW w:w="567" w:type="dxa"/>
            <w:shd w:val="clear" w:color="000000" w:fill="EBF1DE"/>
            <w:vAlign w:val="center"/>
            <w:hideMark/>
          </w:tcPr>
          <w:p w14:paraId="7EE8EC9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7,95</w:t>
            </w:r>
          </w:p>
        </w:tc>
        <w:tc>
          <w:tcPr>
            <w:tcW w:w="567" w:type="dxa"/>
            <w:shd w:val="clear" w:color="000000" w:fill="EBF1DE"/>
            <w:vAlign w:val="center"/>
            <w:hideMark/>
          </w:tcPr>
          <w:p w14:paraId="48C97B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1,99</w:t>
            </w:r>
          </w:p>
        </w:tc>
        <w:tc>
          <w:tcPr>
            <w:tcW w:w="567" w:type="dxa"/>
            <w:shd w:val="clear" w:color="000000" w:fill="EBF1DE"/>
            <w:vAlign w:val="center"/>
            <w:hideMark/>
          </w:tcPr>
          <w:p w14:paraId="748D25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1,96</w:t>
            </w:r>
          </w:p>
        </w:tc>
      </w:tr>
      <w:tr w:rsidR="007024E2" w:rsidRPr="007024E2" w14:paraId="079B1763" w14:textId="77777777" w:rsidTr="00301FAA">
        <w:trPr>
          <w:trHeight w:val="20"/>
        </w:trPr>
        <w:tc>
          <w:tcPr>
            <w:tcW w:w="1418" w:type="dxa"/>
            <w:shd w:val="clear" w:color="auto" w:fill="auto"/>
            <w:vAlign w:val="center"/>
            <w:hideMark/>
          </w:tcPr>
          <w:p w14:paraId="1CE1C0DB" w14:textId="36CBAEE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1BB041F7" w14:textId="22B7EA9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Psicologia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Salute</w:t>
            </w:r>
          </w:p>
        </w:tc>
        <w:tc>
          <w:tcPr>
            <w:tcW w:w="557" w:type="dxa"/>
            <w:shd w:val="clear" w:color="000000" w:fill="FFFFCC"/>
            <w:vAlign w:val="center"/>
            <w:hideMark/>
          </w:tcPr>
          <w:p w14:paraId="53DF613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L-24</w:t>
            </w:r>
          </w:p>
        </w:tc>
        <w:tc>
          <w:tcPr>
            <w:tcW w:w="567" w:type="dxa"/>
            <w:shd w:val="clear" w:color="000000" w:fill="FFC000"/>
            <w:vAlign w:val="center"/>
            <w:hideMark/>
          </w:tcPr>
          <w:p w14:paraId="3BA270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1,25</w:t>
            </w:r>
          </w:p>
        </w:tc>
        <w:tc>
          <w:tcPr>
            <w:tcW w:w="567" w:type="dxa"/>
            <w:shd w:val="clear" w:color="000000" w:fill="EBF1DE"/>
            <w:vAlign w:val="center"/>
            <w:hideMark/>
          </w:tcPr>
          <w:p w14:paraId="61BFC47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2,76</w:t>
            </w:r>
          </w:p>
        </w:tc>
        <w:tc>
          <w:tcPr>
            <w:tcW w:w="567" w:type="dxa"/>
            <w:shd w:val="clear" w:color="000000" w:fill="EBF1DE"/>
            <w:vAlign w:val="center"/>
            <w:hideMark/>
          </w:tcPr>
          <w:p w14:paraId="14E0CBE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3,47</w:t>
            </w:r>
          </w:p>
        </w:tc>
        <w:tc>
          <w:tcPr>
            <w:tcW w:w="567" w:type="dxa"/>
            <w:shd w:val="clear" w:color="000000" w:fill="EBF1DE"/>
            <w:vAlign w:val="center"/>
            <w:hideMark/>
          </w:tcPr>
          <w:p w14:paraId="0EFBC32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4,36</w:t>
            </w:r>
          </w:p>
        </w:tc>
        <w:tc>
          <w:tcPr>
            <w:tcW w:w="567" w:type="dxa"/>
            <w:shd w:val="clear" w:color="000000" w:fill="EBF1DE"/>
            <w:vAlign w:val="center"/>
            <w:hideMark/>
          </w:tcPr>
          <w:p w14:paraId="6B7B4FC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9,58</w:t>
            </w:r>
          </w:p>
        </w:tc>
        <w:tc>
          <w:tcPr>
            <w:tcW w:w="567" w:type="dxa"/>
            <w:shd w:val="clear" w:color="000000" w:fill="EBF1DE"/>
            <w:vAlign w:val="center"/>
            <w:hideMark/>
          </w:tcPr>
          <w:p w14:paraId="74B0EC4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3,02</w:t>
            </w:r>
          </w:p>
        </w:tc>
        <w:tc>
          <w:tcPr>
            <w:tcW w:w="567" w:type="dxa"/>
            <w:shd w:val="clear" w:color="000000" w:fill="EBF1DE"/>
            <w:vAlign w:val="center"/>
            <w:hideMark/>
          </w:tcPr>
          <w:p w14:paraId="4265F9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3,68</w:t>
            </w:r>
          </w:p>
        </w:tc>
        <w:tc>
          <w:tcPr>
            <w:tcW w:w="567" w:type="dxa"/>
            <w:shd w:val="clear" w:color="000000" w:fill="EBF1DE"/>
            <w:vAlign w:val="center"/>
            <w:hideMark/>
          </w:tcPr>
          <w:p w14:paraId="5D1F82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3,40</w:t>
            </w:r>
          </w:p>
        </w:tc>
        <w:tc>
          <w:tcPr>
            <w:tcW w:w="567" w:type="dxa"/>
            <w:shd w:val="clear" w:color="000000" w:fill="EBF1DE"/>
            <w:vAlign w:val="center"/>
            <w:hideMark/>
          </w:tcPr>
          <w:p w14:paraId="1CDF2F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8,66</w:t>
            </w:r>
          </w:p>
        </w:tc>
        <w:tc>
          <w:tcPr>
            <w:tcW w:w="567" w:type="dxa"/>
            <w:shd w:val="clear" w:color="000000" w:fill="EBF1DE"/>
            <w:vAlign w:val="center"/>
            <w:hideMark/>
          </w:tcPr>
          <w:p w14:paraId="391C5C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8,11</w:t>
            </w:r>
          </w:p>
        </w:tc>
        <w:tc>
          <w:tcPr>
            <w:tcW w:w="567" w:type="dxa"/>
            <w:shd w:val="clear" w:color="000000" w:fill="EBF1DE"/>
            <w:vAlign w:val="center"/>
            <w:hideMark/>
          </w:tcPr>
          <w:p w14:paraId="101E8AC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2,66</w:t>
            </w:r>
          </w:p>
        </w:tc>
        <w:tc>
          <w:tcPr>
            <w:tcW w:w="567" w:type="dxa"/>
            <w:shd w:val="clear" w:color="000000" w:fill="EBF1DE"/>
            <w:vAlign w:val="center"/>
            <w:hideMark/>
          </w:tcPr>
          <w:p w14:paraId="7EBF2F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3,02</w:t>
            </w:r>
          </w:p>
        </w:tc>
      </w:tr>
      <w:tr w:rsidR="007024E2" w:rsidRPr="007024E2" w14:paraId="4F371B37" w14:textId="77777777" w:rsidTr="00301FAA">
        <w:trPr>
          <w:trHeight w:val="20"/>
        </w:trPr>
        <w:tc>
          <w:tcPr>
            <w:tcW w:w="1418" w:type="dxa"/>
            <w:shd w:val="clear" w:color="auto" w:fill="auto"/>
            <w:vAlign w:val="center"/>
            <w:hideMark/>
          </w:tcPr>
          <w:p w14:paraId="63DCE124" w14:textId="4050E7A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2BB61A6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Biologiche</w:t>
            </w:r>
          </w:p>
        </w:tc>
        <w:tc>
          <w:tcPr>
            <w:tcW w:w="557" w:type="dxa"/>
            <w:shd w:val="clear" w:color="000000" w:fill="FFFFCC"/>
            <w:vAlign w:val="center"/>
            <w:hideMark/>
          </w:tcPr>
          <w:p w14:paraId="0420236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L-13</w:t>
            </w:r>
          </w:p>
        </w:tc>
        <w:tc>
          <w:tcPr>
            <w:tcW w:w="567" w:type="dxa"/>
            <w:shd w:val="clear" w:color="000000" w:fill="FFC000"/>
            <w:vAlign w:val="center"/>
            <w:hideMark/>
          </w:tcPr>
          <w:p w14:paraId="5FFB30E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w:t>
            </w:r>
          </w:p>
        </w:tc>
        <w:tc>
          <w:tcPr>
            <w:tcW w:w="567" w:type="dxa"/>
            <w:shd w:val="clear" w:color="000000" w:fill="EBF1DE"/>
            <w:vAlign w:val="center"/>
            <w:hideMark/>
          </w:tcPr>
          <w:p w14:paraId="428F41B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1,93</w:t>
            </w:r>
          </w:p>
        </w:tc>
        <w:tc>
          <w:tcPr>
            <w:tcW w:w="567" w:type="dxa"/>
            <w:shd w:val="clear" w:color="000000" w:fill="EBF1DE"/>
            <w:vAlign w:val="center"/>
            <w:hideMark/>
          </w:tcPr>
          <w:p w14:paraId="0CD8ED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2,68</w:t>
            </w:r>
          </w:p>
        </w:tc>
        <w:tc>
          <w:tcPr>
            <w:tcW w:w="567" w:type="dxa"/>
            <w:shd w:val="clear" w:color="000000" w:fill="EBF1DE"/>
            <w:vAlign w:val="center"/>
            <w:hideMark/>
          </w:tcPr>
          <w:p w14:paraId="792520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6,56</w:t>
            </w:r>
          </w:p>
        </w:tc>
        <w:tc>
          <w:tcPr>
            <w:tcW w:w="567" w:type="dxa"/>
            <w:shd w:val="clear" w:color="000000" w:fill="EBF1DE"/>
            <w:vAlign w:val="center"/>
            <w:hideMark/>
          </w:tcPr>
          <w:p w14:paraId="205C11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19,79</w:t>
            </w:r>
          </w:p>
        </w:tc>
        <w:tc>
          <w:tcPr>
            <w:tcW w:w="567" w:type="dxa"/>
            <w:shd w:val="clear" w:color="000000" w:fill="EBF1DE"/>
            <w:vAlign w:val="center"/>
            <w:hideMark/>
          </w:tcPr>
          <w:p w14:paraId="0707486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3,38</w:t>
            </w:r>
          </w:p>
        </w:tc>
        <w:tc>
          <w:tcPr>
            <w:tcW w:w="567" w:type="dxa"/>
            <w:shd w:val="clear" w:color="000000" w:fill="EBF1DE"/>
            <w:vAlign w:val="center"/>
            <w:hideMark/>
          </w:tcPr>
          <w:p w14:paraId="3D70D2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3,26</w:t>
            </w:r>
          </w:p>
        </w:tc>
        <w:tc>
          <w:tcPr>
            <w:tcW w:w="567" w:type="dxa"/>
            <w:shd w:val="clear" w:color="000000" w:fill="EBF1DE"/>
            <w:vAlign w:val="center"/>
            <w:hideMark/>
          </w:tcPr>
          <w:p w14:paraId="2C58F3E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5,10</w:t>
            </w:r>
          </w:p>
        </w:tc>
        <w:tc>
          <w:tcPr>
            <w:tcW w:w="567" w:type="dxa"/>
            <w:shd w:val="clear" w:color="000000" w:fill="EBF1DE"/>
            <w:vAlign w:val="center"/>
            <w:hideMark/>
          </w:tcPr>
          <w:p w14:paraId="6B9230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20,36</w:t>
            </w:r>
          </w:p>
        </w:tc>
        <w:tc>
          <w:tcPr>
            <w:tcW w:w="567" w:type="dxa"/>
            <w:shd w:val="clear" w:color="000000" w:fill="EBF1DE"/>
            <w:vAlign w:val="center"/>
            <w:hideMark/>
          </w:tcPr>
          <w:p w14:paraId="626405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11,84</w:t>
            </w:r>
          </w:p>
        </w:tc>
        <w:tc>
          <w:tcPr>
            <w:tcW w:w="567" w:type="dxa"/>
            <w:shd w:val="clear" w:color="000000" w:fill="EBF1DE"/>
            <w:vAlign w:val="center"/>
            <w:hideMark/>
          </w:tcPr>
          <w:p w14:paraId="3231B0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3,02</w:t>
            </w:r>
          </w:p>
        </w:tc>
        <w:tc>
          <w:tcPr>
            <w:tcW w:w="567" w:type="dxa"/>
            <w:shd w:val="clear" w:color="000000" w:fill="EBF1DE"/>
            <w:vAlign w:val="center"/>
            <w:hideMark/>
          </w:tcPr>
          <w:p w14:paraId="375EE9A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2,92</w:t>
            </w:r>
          </w:p>
        </w:tc>
      </w:tr>
      <w:tr w:rsidR="007024E2" w:rsidRPr="007024E2" w14:paraId="46C3242B" w14:textId="77777777" w:rsidTr="00301FAA">
        <w:trPr>
          <w:trHeight w:val="20"/>
        </w:trPr>
        <w:tc>
          <w:tcPr>
            <w:tcW w:w="1418" w:type="dxa"/>
            <w:shd w:val="clear" w:color="auto" w:fill="auto"/>
            <w:vAlign w:val="center"/>
            <w:hideMark/>
          </w:tcPr>
          <w:p w14:paraId="101BDB82" w14:textId="3BB56BD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17C0CB7E" w14:textId="5357320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Statistica, Economia, Finanza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Assicurazioni</w:t>
            </w:r>
          </w:p>
        </w:tc>
        <w:tc>
          <w:tcPr>
            <w:tcW w:w="557" w:type="dxa"/>
            <w:shd w:val="clear" w:color="000000" w:fill="FFFFCC"/>
            <w:vAlign w:val="center"/>
            <w:hideMark/>
          </w:tcPr>
          <w:p w14:paraId="5A4B5C44"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L-41</w:t>
            </w:r>
          </w:p>
        </w:tc>
        <w:tc>
          <w:tcPr>
            <w:tcW w:w="567" w:type="dxa"/>
            <w:shd w:val="clear" w:color="000000" w:fill="FFC000"/>
            <w:vAlign w:val="center"/>
            <w:hideMark/>
          </w:tcPr>
          <w:p w14:paraId="181F7F1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w:t>
            </w:r>
          </w:p>
        </w:tc>
        <w:tc>
          <w:tcPr>
            <w:tcW w:w="567" w:type="dxa"/>
            <w:shd w:val="clear" w:color="000000" w:fill="EBF1DE"/>
            <w:vAlign w:val="center"/>
            <w:hideMark/>
          </w:tcPr>
          <w:p w14:paraId="0B5B35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2,63</w:t>
            </w:r>
          </w:p>
        </w:tc>
        <w:tc>
          <w:tcPr>
            <w:tcW w:w="567" w:type="dxa"/>
            <w:shd w:val="clear" w:color="000000" w:fill="EBF1DE"/>
            <w:vAlign w:val="center"/>
            <w:hideMark/>
          </w:tcPr>
          <w:p w14:paraId="451D668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2,74</w:t>
            </w:r>
          </w:p>
        </w:tc>
        <w:tc>
          <w:tcPr>
            <w:tcW w:w="567" w:type="dxa"/>
            <w:shd w:val="clear" w:color="000000" w:fill="EBF1DE"/>
            <w:vAlign w:val="center"/>
            <w:hideMark/>
          </w:tcPr>
          <w:p w14:paraId="13F3DB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4,78</w:t>
            </w:r>
          </w:p>
        </w:tc>
        <w:tc>
          <w:tcPr>
            <w:tcW w:w="567" w:type="dxa"/>
            <w:shd w:val="clear" w:color="000000" w:fill="EBF1DE"/>
            <w:vAlign w:val="center"/>
            <w:hideMark/>
          </w:tcPr>
          <w:p w14:paraId="0D35EB3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14,09</w:t>
            </w:r>
          </w:p>
        </w:tc>
        <w:tc>
          <w:tcPr>
            <w:tcW w:w="567" w:type="dxa"/>
            <w:shd w:val="clear" w:color="000000" w:fill="EBF1DE"/>
            <w:vAlign w:val="center"/>
            <w:hideMark/>
          </w:tcPr>
          <w:p w14:paraId="688E930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2,48</w:t>
            </w:r>
          </w:p>
        </w:tc>
        <w:tc>
          <w:tcPr>
            <w:tcW w:w="567" w:type="dxa"/>
            <w:shd w:val="clear" w:color="000000" w:fill="EBF1DE"/>
            <w:vAlign w:val="center"/>
            <w:hideMark/>
          </w:tcPr>
          <w:p w14:paraId="40AB1D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2,69</w:t>
            </w:r>
          </w:p>
        </w:tc>
        <w:tc>
          <w:tcPr>
            <w:tcW w:w="567" w:type="dxa"/>
            <w:shd w:val="clear" w:color="000000" w:fill="EBF1DE"/>
            <w:vAlign w:val="center"/>
            <w:hideMark/>
          </w:tcPr>
          <w:p w14:paraId="7F94CD0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2,56</w:t>
            </w:r>
          </w:p>
        </w:tc>
        <w:tc>
          <w:tcPr>
            <w:tcW w:w="567" w:type="dxa"/>
            <w:shd w:val="clear" w:color="000000" w:fill="EBF1DE"/>
            <w:vAlign w:val="center"/>
            <w:hideMark/>
          </w:tcPr>
          <w:p w14:paraId="0A8AEEC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11,26</w:t>
            </w:r>
          </w:p>
        </w:tc>
        <w:tc>
          <w:tcPr>
            <w:tcW w:w="567" w:type="dxa"/>
            <w:shd w:val="clear" w:color="000000" w:fill="EBF1DE"/>
            <w:vAlign w:val="center"/>
            <w:hideMark/>
          </w:tcPr>
          <w:p w14:paraId="0EF7CCD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15,04</w:t>
            </w:r>
          </w:p>
        </w:tc>
        <w:tc>
          <w:tcPr>
            <w:tcW w:w="567" w:type="dxa"/>
            <w:shd w:val="clear" w:color="000000" w:fill="EBF1DE"/>
            <w:vAlign w:val="center"/>
            <w:hideMark/>
          </w:tcPr>
          <w:p w14:paraId="53795D6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2,91</w:t>
            </w:r>
          </w:p>
        </w:tc>
        <w:tc>
          <w:tcPr>
            <w:tcW w:w="567" w:type="dxa"/>
            <w:shd w:val="clear" w:color="000000" w:fill="EBF1DE"/>
            <w:vAlign w:val="center"/>
            <w:hideMark/>
          </w:tcPr>
          <w:p w14:paraId="7201B6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2,07</w:t>
            </w:r>
          </w:p>
        </w:tc>
      </w:tr>
      <w:tr w:rsidR="007024E2" w:rsidRPr="007024E2" w14:paraId="20EB0F91" w14:textId="77777777" w:rsidTr="00301FAA">
        <w:trPr>
          <w:trHeight w:val="20"/>
        </w:trPr>
        <w:tc>
          <w:tcPr>
            <w:tcW w:w="1418" w:type="dxa"/>
            <w:shd w:val="clear" w:color="auto" w:fill="auto"/>
            <w:vAlign w:val="center"/>
            <w:hideMark/>
          </w:tcPr>
          <w:p w14:paraId="474F4D2D" w14:textId="2F750DF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850A31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Studi Storico-Artistici</w:t>
            </w:r>
          </w:p>
        </w:tc>
        <w:tc>
          <w:tcPr>
            <w:tcW w:w="557" w:type="dxa"/>
            <w:shd w:val="clear" w:color="000000" w:fill="FFFFCC"/>
            <w:vAlign w:val="center"/>
            <w:hideMark/>
          </w:tcPr>
          <w:p w14:paraId="588DB13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w:t>
            </w:r>
          </w:p>
        </w:tc>
        <w:tc>
          <w:tcPr>
            <w:tcW w:w="567" w:type="dxa"/>
            <w:shd w:val="clear" w:color="000000" w:fill="FFC000"/>
            <w:vAlign w:val="center"/>
            <w:hideMark/>
          </w:tcPr>
          <w:p w14:paraId="4ED3D7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1,39</w:t>
            </w:r>
          </w:p>
        </w:tc>
        <w:tc>
          <w:tcPr>
            <w:tcW w:w="567" w:type="dxa"/>
            <w:shd w:val="clear" w:color="000000" w:fill="EBF1DE"/>
            <w:vAlign w:val="center"/>
            <w:hideMark/>
          </w:tcPr>
          <w:p w14:paraId="2FFC720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2,75</w:t>
            </w:r>
          </w:p>
        </w:tc>
        <w:tc>
          <w:tcPr>
            <w:tcW w:w="567" w:type="dxa"/>
            <w:shd w:val="clear" w:color="000000" w:fill="EBF1DE"/>
            <w:vAlign w:val="center"/>
            <w:hideMark/>
          </w:tcPr>
          <w:p w14:paraId="02AE38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3,87</w:t>
            </w:r>
          </w:p>
        </w:tc>
        <w:tc>
          <w:tcPr>
            <w:tcW w:w="567" w:type="dxa"/>
            <w:shd w:val="clear" w:color="000000" w:fill="EBF1DE"/>
            <w:vAlign w:val="center"/>
            <w:hideMark/>
          </w:tcPr>
          <w:p w14:paraId="70AA15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3,88</w:t>
            </w:r>
          </w:p>
        </w:tc>
        <w:tc>
          <w:tcPr>
            <w:tcW w:w="567" w:type="dxa"/>
            <w:shd w:val="clear" w:color="000000" w:fill="EBF1DE"/>
            <w:vAlign w:val="center"/>
            <w:hideMark/>
          </w:tcPr>
          <w:p w14:paraId="47F79AD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11,13</w:t>
            </w:r>
          </w:p>
        </w:tc>
        <w:tc>
          <w:tcPr>
            <w:tcW w:w="567" w:type="dxa"/>
            <w:shd w:val="clear" w:color="000000" w:fill="EBF1DE"/>
            <w:vAlign w:val="center"/>
            <w:hideMark/>
          </w:tcPr>
          <w:p w14:paraId="00FC6E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5,20</w:t>
            </w:r>
          </w:p>
        </w:tc>
        <w:tc>
          <w:tcPr>
            <w:tcW w:w="567" w:type="dxa"/>
            <w:shd w:val="clear" w:color="000000" w:fill="EBF1DE"/>
            <w:vAlign w:val="center"/>
            <w:hideMark/>
          </w:tcPr>
          <w:p w14:paraId="6F16757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4,56</w:t>
            </w:r>
          </w:p>
        </w:tc>
        <w:tc>
          <w:tcPr>
            <w:tcW w:w="567" w:type="dxa"/>
            <w:shd w:val="clear" w:color="000000" w:fill="EBF1DE"/>
            <w:vAlign w:val="center"/>
            <w:hideMark/>
          </w:tcPr>
          <w:p w14:paraId="4BA505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5,07</w:t>
            </w:r>
          </w:p>
        </w:tc>
        <w:tc>
          <w:tcPr>
            <w:tcW w:w="567" w:type="dxa"/>
            <w:shd w:val="clear" w:color="000000" w:fill="EBF1DE"/>
            <w:vAlign w:val="center"/>
            <w:hideMark/>
          </w:tcPr>
          <w:p w14:paraId="14C00A1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12,82</w:t>
            </w:r>
          </w:p>
        </w:tc>
        <w:tc>
          <w:tcPr>
            <w:tcW w:w="567" w:type="dxa"/>
            <w:shd w:val="clear" w:color="000000" w:fill="EBF1DE"/>
            <w:vAlign w:val="center"/>
            <w:hideMark/>
          </w:tcPr>
          <w:p w14:paraId="264EB3B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10,73</w:t>
            </w:r>
          </w:p>
        </w:tc>
        <w:tc>
          <w:tcPr>
            <w:tcW w:w="567" w:type="dxa"/>
            <w:shd w:val="clear" w:color="000000" w:fill="EBF1DE"/>
            <w:vAlign w:val="center"/>
            <w:hideMark/>
          </w:tcPr>
          <w:p w14:paraId="345184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5,48</w:t>
            </w:r>
          </w:p>
        </w:tc>
        <w:tc>
          <w:tcPr>
            <w:tcW w:w="567" w:type="dxa"/>
            <w:shd w:val="clear" w:color="000000" w:fill="EBF1DE"/>
            <w:vAlign w:val="center"/>
            <w:hideMark/>
          </w:tcPr>
          <w:p w14:paraId="3659750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4,36</w:t>
            </w:r>
          </w:p>
        </w:tc>
      </w:tr>
      <w:tr w:rsidR="007024E2" w:rsidRPr="007024E2" w14:paraId="2047E301" w14:textId="77777777" w:rsidTr="00301FAA">
        <w:trPr>
          <w:trHeight w:val="20"/>
        </w:trPr>
        <w:tc>
          <w:tcPr>
            <w:tcW w:w="1418" w:type="dxa"/>
            <w:shd w:val="clear" w:color="auto" w:fill="auto"/>
            <w:vAlign w:val="center"/>
            <w:hideMark/>
          </w:tcPr>
          <w:p w14:paraId="74C103D7" w14:textId="3D44792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2BBD4AF7" w14:textId="0A71CAE8"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Automatica</w:t>
            </w:r>
          </w:p>
        </w:tc>
        <w:tc>
          <w:tcPr>
            <w:tcW w:w="557" w:type="dxa"/>
            <w:shd w:val="clear" w:color="000000" w:fill="FFFFCC"/>
            <w:vAlign w:val="center"/>
            <w:hideMark/>
          </w:tcPr>
          <w:p w14:paraId="17F1A2F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L-8</w:t>
            </w:r>
          </w:p>
        </w:tc>
        <w:tc>
          <w:tcPr>
            <w:tcW w:w="567" w:type="dxa"/>
            <w:shd w:val="clear" w:color="000000" w:fill="FFC000"/>
            <w:vAlign w:val="center"/>
            <w:hideMark/>
          </w:tcPr>
          <w:p w14:paraId="2C05071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1,42</w:t>
            </w:r>
          </w:p>
        </w:tc>
        <w:tc>
          <w:tcPr>
            <w:tcW w:w="567" w:type="dxa"/>
            <w:shd w:val="clear" w:color="000000" w:fill="EBF1DE"/>
            <w:vAlign w:val="center"/>
            <w:hideMark/>
          </w:tcPr>
          <w:p w14:paraId="57EEBE4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1,85</w:t>
            </w:r>
          </w:p>
        </w:tc>
        <w:tc>
          <w:tcPr>
            <w:tcW w:w="567" w:type="dxa"/>
            <w:shd w:val="clear" w:color="000000" w:fill="EBF1DE"/>
            <w:vAlign w:val="center"/>
            <w:hideMark/>
          </w:tcPr>
          <w:p w14:paraId="7D065BF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2,06</w:t>
            </w:r>
          </w:p>
        </w:tc>
        <w:tc>
          <w:tcPr>
            <w:tcW w:w="567" w:type="dxa"/>
            <w:shd w:val="clear" w:color="000000" w:fill="EBF1DE"/>
            <w:vAlign w:val="center"/>
            <w:hideMark/>
          </w:tcPr>
          <w:p w14:paraId="780413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3,11</w:t>
            </w:r>
          </w:p>
        </w:tc>
        <w:tc>
          <w:tcPr>
            <w:tcW w:w="567" w:type="dxa"/>
            <w:shd w:val="clear" w:color="000000" w:fill="EBF1DE"/>
            <w:vAlign w:val="center"/>
            <w:hideMark/>
          </w:tcPr>
          <w:p w14:paraId="4F7DB0F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10,87</w:t>
            </w:r>
          </w:p>
        </w:tc>
        <w:tc>
          <w:tcPr>
            <w:tcW w:w="567" w:type="dxa"/>
            <w:shd w:val="clear" w:color="000000" w:fill="EBF1DE"/>
            <w:vAlign w:val="center"/>
            <w:hideMark/>
          </w:tcPr>
          <w:p w14:paraId="23FB82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2,06</w:t>
            </w:r>
          </w:p>
        </w:tc>
        <w:tc>
          <w:tcPr>
            <w:tcW w:w="567" w:type="dxa"/>
            <w:shd w:val="clear" w:color="000000" w:fill="EBF1DE"/>
            <w:vAlign w:val="center"/>
            <w:hideMark/>
          </w:tcPr>
          <w:p w14:paraId="02C8338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2,27</w:t>
            </w:r>
          </w:p>
        </w:tc>
        <w:tc>
          <w:tcPr>
            <w:tcW w:w="567" w:type="dxa"/>
            <w:shd w:val="clear" w:color="000000" w:fill="EBF1DE"/>
            <w:vAlign w:val="center"/>
            <w:hideMark/>
          </w:tcPr>
          <w:p w14:paraId="556D429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2,68</w:t>
            </w:r>
          </w:p>
        </w:tc>
        <w:tc>
          <w:tcPr>
            <w:tcW w:w="567" w:type="dxa"/>
            <w:shd w:val="clear" w:color="000000" w:fill="EBF1DE"/>
            <w:vAlign w:val="center"/>
            <w:hideMark/>
          </w:tcPr>
          <w:p w14:paraId="5B9F98E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8,54</w:t>
            </w:r>
          </w:p>
        </w:tc>
        <w:tc>
          <w:tcPr>
            <w:tcW w:w="567" w:type="dxa"/>
            <w:shd w:val="clear" w:color="000000" w:fill="EBF1DE"/>
            <w:vAlign w:val="center"/>
            <w:hideMark/>
          </w:tcPr>
          <w:p w14:paraId="14BAD4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6,69</w:t>
            </w:r>
          </w:p>
        </w:tc>
        <w:tc>
          <w:tcPr>
            <w:tcW w:w="567" w:type="dxa"/>
            <w:shd w:val="clear" w:color="000000" w:fill="EBF1DE"/>
            <w:vAlign w:val="center"/>
            <w:hideMark/>
          </w:tcPr>
          <w:p w14:paraId="5E7CDD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2,51</w:t>
            </w:r>
          </w:p>
        </w:tc>
        <w:tc>
          <w:tcPr>
            <w:tcW w:w="567" w:type="dxa"/>
            <w:shd w:val="clear" w:color="000000" w:fill="EBF1DE"/>
            <w:vAlign w:val="center"/>
            <w:hideMark/>
          </w:tcPr>
          <w:p w14:paraId="774EACC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2,01</w:t>
            </w:r>
          </w:p>
        </w:tc>
      </w:tr>
      <w:tr w:rsidR="007024E2" w:rsidRPr="007024E2" w14:paraId="4CF2D1EE" w14:textId="77777777" w:rsidTr="00301FAA">
        <w:trPr>
          <w:trHeight w:val="20"/>
        </w:trPr>
        <w:tc>
          <w:tcPr>
            <w:tcW w:w="1418" w:type="dxa"/>
            <w:shd w:val="clear" w:color="auto" w:fill="auto"/>
            <w:vAlign w:val="center"/>
            <w:hideMark/>
          </w:tcPr>
          <w:p w14:paraId="00DC6F90" w14:textId="11B2508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Dell'Informazione, Informatica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Statistica</w:t>
            </w:r>
          </w:p>
        </w:tc>
        <w:tc>
          <w:tcPr>
            <w:tcW w:w="2010" w:type="dxa"/>
            <w:shd w:val="clear" w:color="auto" w:fill="auto"/>
            <w:vAlign w:val="center"/>
            <w:hideMark/>
          </w:tcPr>
          <w:p w14:paraId="23B0A4C1" w14:textId="0D9CA9A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Statistica, Economia </w:t>
            </w:r>
            <w:r w:rsidR="00A0061E" w:rsidRPr="007024E2">
              <w:rPr>
                <w:rFonts w:asciiTheme="minorHAnsi" w:eastAsia="Times New Roman" w:hAnsiTheme="minorHAnsi" w:cstheme="minorHAnsi"/>
                <w:color w:val="000000"/>
                <w:sz w:val="14"/>
                <w:szCs w:val="14"/>
              </w:rPr>
              <w:t>e Società</w:t>
            </w:r>
          </w:p>
        </w:tc>
        <w:tc>
          <w:tcPr>
            <w:tcW w:w="557" w:type="dxa"/>
            <w:shd w:val="clear" w:color="000000" w:fill="FFFFCC"/>
            <w:vAlign w:val="center"/>
            <w:hideMark/>
          </w:tcPr>
          <w:p w14:paraId="4AAD57D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L-41</w:t>
            </w:r>
          </w:p>
        </w:tc>
        <w:tc>
          <w:tcPr>
            <w:tcW w:w="567" w:type="dxa"/>
            <w:shd w:val="clear" w:color="000000" w:fill="FFC000"/>
            <w:vAlign w:val="center"/>
            <w:hideMark/>
          </w:tcPr>
          <w:p w14:paraId="771046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1,43</w:t>
            </w:r>
          </w:p>
        </w:tc>
        <w:tc>
          <w:tcPr>
            <w:tcW w:w="567" w:type="dxa"/>
            <w:shd w:val="clear" w:color="000000" w:fill="EBF1DE"/>
            <w:vAlign w:val="center"/>
            <w:hideMark/>
          </w:tcPr>
          <w:p w14:paraId="466AF8A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2,49</w:t>
            </w:r>
          </w:p>
        </w:tc>
        <w:tc>
          <w:tcPr>
            <w:tcW w:w="567" w:type="dxa"/>
            <w:shd w:val="clear" w:color="000000" w:fill="EBF1DE"/>
            <w:vAlign w:val="center"/>
            <w:hideMark/>
          </w:tcPr>
          <w:p w14:paraId="10D0E5F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2,78</w:t>
            </w:r>
          </w:p>
        </w:tc>
        <w:tc>
          <w:tcPr>
            <w:tcW w:w="567" w:type="dxa"/>
            <w:shd w:val="clear" w:color="000000" w:fill="EBF1DE"/>
            <w:vAlign w:val="center"/>
            <w:hideMark/>
          </w:tcPr>
          <w:p w14:paraId="39133EC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2,87</w:t>
            </w:r>
          </w:p>
        </w:tc>
        <w:tc>
          <w:tcPr>
            <w:tcW w:w="567" w:type="dxa"/>
            <w:shd w:val="clear" w:color="000000" w:fill="EBF1DE"/>
            <w:vAlign w:val="center"/>
            <w:hideMark/>
          </w:tcPr>
          <w:p w14:paraId="325B158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7,44</w:t>
            </w:r>
          </w:p>
        </w:tc>
        <w:tc>
          <w:tcPr>
            <w:tcW w:w="567" w:type="dxa"/>
            <w:shd w:val="clear" w:color="000000" w:fill="FFC000"/>
            <w:vAlign w:val="center"/>
            <w:hideMark/>
          </w:tcPr>
          <w:p w14:paraId="6B56BF3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1,35</w:t>
            </w:r>
          </w:p>
        </w:tc>
        <w:tc>
          <w:tcPr>
            <w:tcW w:w="567" w:type="dxa"/>
            <w:shd w:val="clear" w:color="000000" w:fill="EBF1DE"/>
            <w:vAlign w:val="center"/>
            <w:hideMark/>
          </w:tcPr>
          <w:p w14:paraId="79F206D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1,69</w:t>
            </w:r>
          </w:p>
        </w:tc>
        <w:tc>
          <w:tcPr>
            <w:tcW w:w="567" w:type="dxa"/>
            <w:shd w:val="clear" w:color="000000" w:fill="EBF1DE"/>
            <w:vAlign w:val="center"/>
            <w:hideMark/>
          </w:tcPr>
          <w:p w14:paraId="54FCE43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2,50</w:t>
            </w:r>
          </w:p>
        </w:tc>
        <w:tc>
          <w:tcPr>
            <w:tcW w:w="567" w:type="dxa"/>
            <w:shd w:val="clear" w:color="000000" w:fill="EBF1DE"/>
            <w:vAlign w:val="center"/>
            <w:hideMark/>
          </w:tcPr>
          <w:p w14:paraId="04CC96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11,06</w:t>
            </w:r>
          </w:p>
        </w:tc>
        <w:tc>
          <w:tcPr>
            <w:tcW w:w="567" w:type="dxa"/>
            <w:shd w:val="clear" w:color="000000" w:fill="EBF1DE"/>
            <w:vAlign w:val="center"/>
            <w:hideMark/>
          </w:tcPr>
          <w:p w14:paraId="37C8019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11,27</w:t>
            </w:r>
          </w:p>
        </w:tc>
        <w:tc>
          <w:tcPr>
            <w:tcW w:w="567" w:type="dxa"/>
            <w:shd w:val="clear" w:color="000000" w:fill="EBF1DE"/>
            <w:vAlign w:val="center"/>
            <w:hideMark/>
          </w:tcPr>
          <w:p w14:paraId="0EF17D0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1,60</w:t>
            </w:r>
          </w:p>
        </w:tc>
        <w:tc>
          <w:tcPr>
            <w:tcW w:w="567" w:type="dxa"/>
            <w:shd w:val="clear" w:color="000000" w:fill="FFC000"/>
            <w:vAlign w:val="center"/>
            <w:hideMark/>
          </w:tcPr>
          <w:p w14:paraId="615675D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1,40</w:t>
            </w:r>
          </w:p>
        </w:tc>
      </w:tr>
      <w:tr w:rsidR="007024E2" w:rsidRPr="007024E2" w14:paraId="48F485F6" w14:textId="77777777" w:rsidTr="00301FAA">
        <w:trPr>
          <w:trHeight w:val="20"/>
        </w:trPr>
        <w:tc>
          <w:tcPr>
            <w:tcW w:w="1418" w:type="dxa"/>
            <w:shd w:val="clear" w:color="auto" w:fill="auto"/>
            <w:vAlign w:val="center"/>
            <w:hideMark/>
          </w:tcPr>
          <w:p w14:paraId="1A6C6CB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4C94108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Relazioni Economiche Internazionali</w:t>
            </w:r>
          </w:p>
        </w:tc>
        <w:tc>
          <w:tcPr>
            <w:tcW w:w="557" w:type="dxa"/>
            <w:shd w:val="clear" w:color="000000" w:fill="FFFFCC"/>
            <w:vAlign w:val="center"/>
            <w:hideMark/>
          </w:tcPr>
          <w:p w14:paraId="674B200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L-33</w:t>
            </w:r>
          </w:p>
        </w:tc>
        <w:tc>
          <w:tcPr>
            <w:tcW w:w="567" w:type="dxa"/>
            <w:shd w:val="clear" w:color="000000" w:fill="FFC000"/>
            <w:vAlign w:val="center"/>
            <w:hideMark/>
          </w:tcPr>
          <w:p w14:paraId="48177D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1,44</w:t>
            </w:r>
          </w:p>
        </w:tc>
        <w:tc>
          <w:tcPr>
            <w:tcW w:w="567" w:type="dxa"/>
            <w:shd w:val="clear" w:color="000000" w:fill="EBF1DE"/>
            <w:vAlign w:val="center"/>
            <w:hideMark/>
          </w:tcPr>
          <w:p w14:paraId="483F780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3,45</w:t>
            </w:r>
          </w:p>
        </w:tc>
        <w:tc>
          <w:tcPr>
            <w:tcW w:w="567" w:type="dxa"/>
            <w:shd w:val="clear" w:color="000000" w:fill="EBF1DE"/>
            <w:vAlign w:val="center"/>
            <w:hideMark/>
          </w:tcPr>
          <w:p w14:paraId="45ED73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4,21</w:t>
            </w:r>
          </w:p>
        </w:tc>
        <w:tc>
          <w:tcPr>
            <w:tcW w:w="567" w:type="dxa"/>
            <w:shd w:val="clear" w:color="000000" w:fill="EBF1DE"/>
            <w:vAlign w:val="center"/>
            <w:hideMark/>
          </w:tcPr>
          <w:p w14:paraId="4187DF5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5,29</w:t>
            </w:r>
          </w:p>
        </w:tc>
        <w:tc>
          <w:tcPr>
            <w:tcW w:w="567" w:type="dxa"/>
            <w:shd w:val="clear" w:color="000000" w:fill="EBF1DE"/>
            <w:vAlign w:val="center"/>
            <w:hideMark/>
          </w:tcPr>
          <w:p w14:paraId="1490076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9,79</w:t>
            </w:r>
          </w:p>
        </w:tc>
        <w:tc>
          <w:tcPr>
            <w:tcW w:w="567" w:type="dxa"/>
            <w:shd w:val="clear" w:color="000000" w:fill="EBF1DE"/>
            <w:vAlign w:val="center"/>
            <w:hideMark/>
          </w:tcPr>
          <w:p w14:paraId="74793C2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w:t>
            </w:r>
          </w:p>
        </w:tc>
        <w:tc>
          <w:tcPr>
            <w:tcW w:w="567" w:type="dxa"/>
            <w:shd w:val="clear" w:color="000000" w:fill="EBF1DE"/>
            <w:vAlign w:val="center"/>
            <w:hideMark/>
          </w:tcPr>
          <w:p w14:paraId="6A06A6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2,99</w:t>
            </w:r>
          </w:p>
        </w:tc>
        <w:tc>
          <w:tcPr>
            <w:tcW w:w="567" w:type="dxa"/>
            <w:shd w:val="clear" w:color="000000" w:fill="EBF1DE"/>
            <w:vAlign w:val="center"/>
            <w:hideMark/>
          </w:tcPr>
          <w:p w14:paraId="1C25A51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3,77</w:t>
            </w:r>
          </w:p>
        </w:tc>
        <w:tc>
          <w:tcPr>
            <w:tcW w:w="567" w:type="dxa"/>
            <w:shd w:val="clear" w:color="000000" w:fill="EBF1DE"/>
            <w:vAlign w:val="center"/>
            <w:hideMark/>
          </w:tcPr>
          <w:p w14:paraId="6B3C59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11,65</w:t>
            </w:r>
          </w:p>
        </w:tc>
        <w:tc>
          <w:tcPr>
            <w:tcW w:w="567" w:type="dxa"/>
            <w:shd w:val="clear" w:color="000000" w:fill="EBF1DE"/>
            <w:vAlign w:val="center"/>
            <w:hideMark/>
          </w:tcPr>
          <w:p w14:paraId="05556D4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12,04</w:t>
            </w:r>
          </w:p>
        </w:tc>
        <w:tc>
          <w:tcPr>
            <w:tcW w:w="567" w:type="dxa"/>
            <w:shd w:val="clear" w:color="000000" w:fill="EBF1DE"/>
            <w:vAlign w:val="center"/>
            <w:hideMark/>
          </w:tcPr>
          <w:p w14:paraId="394DBD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3,78</w:t>
            </w:r>
          </w:p>
        </w:tc>
        <w:tc>
          <w:tcPr>
            <w:tcW w:w="567" w:type="dxa"/>
            <w:shd w:val="clear" w:color="000000" w:fill="EBF1DE"/>
            <w:vAlign w:val="center"/>
            <w:hideMark/>
          </w:tcPr>
          <w:p w14:paraId="7670302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3,06</w:t>
            </w:r>
          </w:p>
        </w:tc>
      </w:tr>
      <w:tr w:rsidR="007024E2" w:rsidRPr="007024E2" w14:paraId="69870ACD" w14:textId="77777777" w:rsidTr="00301FAA">
        <w:trPr>
          <w:trHeight w:val="20"/>
        </w:trPr>
        <w:tc>
          <w:tcPr>
            <w:tcW w:w="1418" w:type="dxa"/>
            <w:shd w:val="clear" w:color="auto" w:fill="auto"/>
            <w:vAlign w:val="center"/>
            <w:hideMark/>
          </w:tcPr>
          <w:p w14:paraId="67C40BF3" w14:textId="5FA44DA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670B647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Biotecnologie Agro-Industriali</w:t>
            </w:r>
          </w:p>
        </w:tc>
        <w:tc>
          <w:tcPr>
            <w:tcW w:w="557" w:type="dxa"/>
            <w:shd w:val="clear" w:color="000000" w:fill="FFFFCC"/>
            <w:vAlign w:val="center"/>
            <w:hideMark/>
          </w:tcPr>
          <w:p w14:paraId="3B19CE0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w:t>
            </w:r>
          </w:p>
        </w:tc>
        <w:tc>
          <w:tcPr>
            <w:tcW w:w="567" w:type="dxa"/>
            <w:shd w:val="clear" w:color="000000" w:fill="FFC000"/>
            <w:vAlign w:val="center"/>
            <w:hideMark/>
          </w:tcPr>
          <w:p w14:paraId="680176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1,46</w:t>
            </w:r>
          </w:p>
        </w:tc>
        <w:tc>
          <w:tcPr>
            <w:tcW w:w="567" w:type="dxa"/>
            <w:shd w:val="clear" w:color="000000" w:fill="EBF1DE"/>
            <w:vAlign w:val="center"/>
            <w:hideMark/>
          </w:tcPr>
          <w:p w14:paraId="1B36656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1,65</w:t>
            </w:r>
          </w:p>
        </w:tc>
        <w:tc>
          <w:tcPr>
            <w:tcW w:w="567" w:type="dxa"/>
            <w:shd w:val="clear" w:color="000000" w:fill="EBF1DE"/>
            <w:vAlign w:val="center"/>
            <w:hideMark/>
          </w:tcPr>
          <w:p w14:paraId="10DD8B6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2,74</w:t>
            </w:r>
          </w:p>
        </w:tc>
        <w:tc>
          <w:tcPr>
            <w:tcW w:w="567" w:type="dxa"/>
            <w:shd w:val="clear" w:color="000000" w:fill="EBF1DE"/>
            <w:vAlign w:val="center"/>
            <w:hideMark/>
          </w:tcPr>
          <w:p w14:paraId="1E396D2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5,48</w:t>
            </w:r>
          </w:p>
        </w:tc>
        <w:tc>
          <w:tcPr>
            <w:tcW w:w="567" w:type="dxa"/>
            <w:shd w:val="clear" w:color="000000" w:fill="EBF1DE"/>
            <w:vAlign w:val="center"/>
            <w:hideMark/>
          </w:tcPr>
          <w:p w14:paraId="1C1CFA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11,91</w:t>
            </w:r>
          </w:p>
        </w:tc>
        <w:tc>
          <w:tcPr>
            <w:tcW w:w="567" w:type="dxa"/>
            <w:shd w:val="clear" w:color="000000" w:fill="EBF1DE"/>
            <w:vAlign w:val="center"/>
            <w:hideMark/>
          </w:tcPr>
          <w:p w14:paraId="1ED287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3,13</w:t>
            </w:r>
          </w:p>
        </w:tc>
        <w:tc>
          <w:tcPr>
            <w:tcW w:w="567" w:type="dxa"/>
            <w:shd w:val="clear" w:color="000000" w:fill="EBF1DE"/>
            <w:vAlign w:val="center"/>
            <w:hideMark/>
          </w:tcPr>
          <w:p w14:paraId="0DAABE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2,47</w:t>
            </w:r>
          </w:p>
        </w:tc>
        <w:tc>
          <w:tcPr>
            <w:tcW w:w="567" w:type="dxa"/>
            <w:shd w:val="clear" w:color="000000" w:fill="EBF1DE"/>
            <w:vAlign w:val="center"/>
            <w:hideMark/>
          </w:tcPr>
          <w:p w14:paraId="6A5459E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3,17</w:t>
            </w:r>
          </w:p>
        </w:tc>
        <w:tc>
          <w:tcPr>
            <w:tcW w:w="567" w:type="dxa"/>
            <w:shd w:val="clear" w:color="000000" w:fill="EBF1DE"/>
            <w:vAlign w:val="center"/>
            <w:hideMark/>
          </w:tcPr>
          <w:p w14:paraId="410903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13,00</w:t>
            </w:r>
          </w:p>
        </w:tc>
        <w:tc>
          <w:tcPr>
            <w:tcW w:w="567" w:type="dxa"/>
            <w:shd w:val="clear" w:color="000000" w:fill="EBF1DE"/>
            <w:vAlign w:val="center"/>
            <w:hideMark/>
          </w:tcPr>
          <w:p w14:paraId="11E67A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20,82</w:t>
            </w:r>
          </w:p>
        </w:tc>
        <w:tc>
          <w:tcPr>
            <w:tcW w:w="567" w:type="dxa"/>
            <w:shd w:val="clear" w:color="000000" w:fill="EBF1DE"/>
            <w:vAlign w:val="center"/>
            <w:hideMark/>
          </w:tcPr>
          <w:p w14:paraId="5204965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2,47</w:t>
            </w:r>
          </w:p>
        </w:tc>
        <w:tc>
          <w:tcPr>
            <w:tcW w:w="567" w:type="dxa"/>
            <w:shd w:val="clear" w:color="000000" w:fill="EBF1DE"/>
            <w:vAlign w:val="center"/>
            <w:hideMark/>
          </w:tcPr>
          <w:p w14:paraId="1507DB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2,66</w:t>
            </w:r>
          </w:p>
        </w:tc>
      </w:tr>
      <w:tr w:rsidR="007024E2" w:rsidRPr="007024E2" w14:paraId="7B695C93" w14:textId="77777777" w:rsidTr="00301FAA">
        <w:trPr>
          <w:trHeight w:val="20"/>
        </w:trPr>
        <w:tc>
          <w:tcPr>
            <w:tcW w:w="1418" w:type="dxa"/>
            <w:shd w:val="clear" w:color="auto" w:fill="auto"/>
            <w:vAlign w:val="center"/>
            <w:hideMark/>
          </w:tcPr>
          <w:p w14:paraId="7CB64C6F" w14:textId="13741DE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789F4917" w14:textId="6F21803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w:t>
            </w:r>
            <w:r w:rsidR="00A0061E" w:rsidRPr="007024E2">
              <w:rPr>
                <w:rFonts w:asciiTheme="minorHAnsi" w:eastAsia="Times New Roman" w:hAnsiTheme="minorHAnsi" w:cstheme="minorHAnsi"/>
                <w:color w:val="000000"/>
                <w:sz w:val="14"/>
                <w:szCs w:val="14"/>
              </w:rPr>
              <w:t xml:space="preserve">dell'energia </w:t>
            </w:r>
            <w:r w:rsidRPr="007024E2">
              <w:rPr>
                <w:rFonts w:asciiTheme="minorHAnsi" w:eastAsia="Times New Roman" w:hAnsiTheme="minorHAnsi" w:cstheme="minorHAnsi"/>
                <w:color w:val="000000"/>
                <w:sz w:val="14"/>
                <w:szCs w:val="14"/>
              </w:rPr>
              <w:t>Elettrica</w:t>
            </w:r>
          </w:p>
        </w:tc>
        <w:tc>
          <w:tcPr>
            <w:tcW w:w="557" w:type="dxa"/>
            <w:shd w:val="clear" w:color="000000" w:fill="FFFFCC"/>
            <w:vAlign w:val="center"/>
            <w:hideMark/>
          </w:tcPr>
          <w:p w14:paraId="11C3E07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FFC000"/>
            <w:vAlign w:val="center"/>
            <w:hideMark/>
          </w:tcPr>
          <w:p w14:paraId="2287A28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4872F8B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2,81</w:t>
            </w:r>
          </w:p>
        </w:tc>
        <w:tc>
          <w:tcPr>
            <w:tcW w:w="567" w:type="dxa"/>
            <w:shd w:val="clear" w:color="000000" w:fill="EBF1DE"/>
            <w:vAlign w:val="center"/>
            <w:hideMark/>
          </w:tcPr>
          <w:p w14:paraId="7DBBB4D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3,06</w:t>
            </w:r>
          </w:p>
        </w:tc>
        <w:tc>
          <w:tcPr>
            <w:tcW w:w="567" w:type="dxa"/>
            <w:shd w:val="clear" w:color="000000" w:fill="EBF1DE"/>
            <w:vAlign w:val="center"/>
            <w:hideMark/>
          </w:tcPr>
          <w:p w14:paraId="251525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6,12</w:t>
            </w:r>
          </w:p>
        </w:tc>
        <w:tc>
          <w:tcPr>
            <w:tcW w:w="567" w:type="dxa"/>
            <w:shd w:val="clear" w:color="000000" w:fill="EBF1DE"/>
            <w:vAlign w:val="center"/>
            <w:hideMark/>
          </w:tcPr>
          <w:p w14:paraId="375F809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5,87</w:t>
            </w:r>
          </w:p>
        </w:tc>
        <w:tc>
          <w:tcPr>
            <w:tcW w:w="567" w:type="dxa"/>
            <w:shd w:val="clear" w:color="000000" w:fill="EBF1DE"/>
            <w:vAlign w:val="center"/>
            <w:hideMark/>
          </w:tcPr>
          <w:p w14:paraId="65D4788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2,15</w:t>
            </w:r>
          </w:p>
        </w:tc>
        <w:tc>
          <w:tcPr>
            <w:tcW w:w="567" w:type="dxa"/>
            <w:shd w:val="clear" w:color="000000" w:fill="EBF1DE"/>
            <w:vAlign w:val="center"/>
            <w:hideMark/>
          </w:tcPr>
          <w:p w14:paraId="232150F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2,17</w:t>
            </w:r>
          </w:p>
        </w:tc>
        <w:tc>
          <w:tcPr>
            <w:tcW w:w="567" w:type="dxa"/>
            <w:shd w:val="clear" w:color="000000" w:fill="EBF1DE"/>
            <w:vAlign w:val="center"/>
            <w:hideMark/>
          </w:tcPr>
          <w:p w14:paraId="502C508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3,54</w:t>
            </w:r>
          </w:p>
        </w:tc>
        <w:tc>
          <w:tcPr>
            <w:tcW w:w="567" w:type="dxa"/>
            <w:shd w:val="clear" w:color="000000" w:fill="EBF1DE"/>
            <w:vAlign w:val="center"/>
            <w:hideMark/>
          </w:tcPr>
          <w:p w14:paraId="4F1B00D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10,38</w:t>
            </w:r>
          </w:p>
        </w:tc>
        <w:tc>
          <w:tcPr>
            <w:tcW w:w="567" w:type="dxa"/>
            <w:shd w:val="clear" w:color="000000" w:fill="EBF1DE"/>
            <w:vAlign w:val="center"/>
            <w:hideMark/>
          </w:tcPr>
          <w:p w14:paraId="59FD481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10,80</w:t>
            </w:r>
          </w:p>
        </w:tc>
        <w:tc>
          <w:tcPr>
            <w:tcW w:w="567" w:type="dxa"/>
            <w:shd w:val="clear" w:color="000000" w:fill="EBF1DE"/>
            <w:vAlign w:val="center"/>
            <w:hideMark/>
          </w:tcPr>
          <w:p w14:paraId="64C2CB4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2,59</w:t>
            </w:r>
          </w:p>
        </w:tc>
        <w:tc>
          <w:tcPr>
            <w:tcW w:w="567" w:type="dxa"/>
            <w:shd w:val="clear" w:color="000000" w:fill="EBF1DE"/>
            <w:vAlign w:val="center"/>
            <w:hideMark/>
          </w:tcPr>
          <w:p w14:paraId="1FFE57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2,05</w:t>
            </w:r>
          </w:p>
        </w:tc>
      </w:tr>
      <w:tr w:rsidR="007024E2" w:rsidRPr="007024E2" w14:paraId="0F6E0D46" w14:textId="77777777" w:rsidTr="00301FAA">
        <w:trPr>
          <w:trHeight w:val="20"/>
        </w:trPr>
        <w:tc>
          <w:tcPr>
            <w:tcW w:w="1418" w:type="dxa"/>
            <w:shd w:val="clear" w:color="auto" w:fill="auto"/>
            <w:vAlign w:val="center"/>
            <w:hideMark/>
          </w:tcPr>
          <w:p w14:paraId="1411678B" w14:textId="4B04E3C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7ABE07F3" w14:textId="6A4199F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Sustainable Building Engineering - Ingegneria </w:t>
            </w:r>
            <w:r w:rsidR="00A0061E" w:rsidRPr="007024E2">
              <w:rPr>
                <w:rFonts w:asciiTheme="minorHAnsi" w:eastAsia="Times New Roman" w:hAnsiTheme="minorHAnsi" w:cstheme="minorHAnsi"/>
                <w:color w:val="000000"/>
                <w:sz w:val="14"/>
                <w:szCs w:val="14"/>
              </w:rPr>
              <w:t xml:space="preserve">per l'edilizia </w:t>
            </w:r>
            <w:r w:rsidRPr="007024E2">
              <w:rPr>
                <w:rFonts w:asciiTheme="minorHAnsi" w:eastAsia="Times New Roman" w:hAnsiTheme="minorHAnsi" w:cstheme="minorHAnsi"/>
                <w:color w:val="000000"/>
                <w:sz w:val="14"/>
                <w:szCs w:val="14"/>
              </w:rPr>
              <w:t>Sostenibile [Rieti]</w:t>
            </w:r>
          </w:p>
        </w:tc>
        <w:tc>
          <w:tcPr>
            <w:tcW w:w="557" w:type="dxa"/>
            <w:shd w:val="clear" w:color="000000" w:fill="FFFFCC"/>
            <w:vAlign w:val="center"/>
            <w:hideMark/>
          </w:tcPr>
          <w:p w14:paraId="6743E7E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L-23</w:t>
            </w:r>
          </w:p>
        </w:tc>
        <w:tc>
          <w:tcPr>
            <w:tcW w:w="567" w:type="dxa"/>
            <w:shd w:val="clear" w:color="000000" w:fill="FFC000"/>
            <w:vAlign w:val="center"/>
            <w:hideMark/>
          </w:tcPr>
          <w:p w14:paraId="3324F8E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2C6DFA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3,21</w:t>
            </w:r>
          </w:p>
        </w:tc>
        <w:tc>
          <w:tcPr>
            <w:tcW w:w="567" w:type="dxa"/>
            <w:shd w:val="clear" w:color="000000" w:fill="EBF1DE"/>
            <w:vAlign w:val="center"/>
            <w:hideMark/>
          </w:tcPr>
          <w:p w14:paraId="12423E1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3,60</w:t>
            </w:r>
          </w:p>
        </w:tc>
        <w:tc>
          <w:tcPr>
            <w:tcW w:w="567" w:type="dxa"/>
            <w:shd w:val="clear" w:color="000000" w:fill="EBF1DE"/>
            <w:vAlign w:val="center"/>
            <w:hideMark/>
          </w:tcPr>
          <w:p w14:paraId="12548F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4,61</w:t>
            </w:r>
          </w:p>
        </w:tc>
        <w:tc>
          <w:tcPr>
            <w:tcW w:w="567" w:type="dxa"/>
            <w:shd w:val="clear" w:color="000000" w:fill="EBF1DE"/>
            <w:vAlign w:val="center"/>
            <w:hideMark/>
          </w:tcPr>
          <w:p w14:paraId="511AEC8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4,88</w:t>
            </w:r>
          </w:p>
        </w:tc>
        <w:tc>
          <w:tcPr>
            <w:tcW w:w="567" w:type="dxa"/>
            <w:shd w:val="clear" w:color="000000" w:fill="EBF1DE"/>
            <w:vAlign w:val="center"/>
            <w:hideMark/>
          </w:tcPr>
          <w:p w14:paraId="10F19B1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3,18</w:t>
            </w:r>
          </w:p>
        </w:tc>
        <w:tc>
          <w:tcPr>
            <w:tcW w:w="567" w:type="dxa"/>
            <w:shd w:val="clear" w:color="000000" w:fill="EBF1DE"/>
            <w:vAlign w:val="center"/>
            <w:hideMark/>
          </w:tcPr>
          <w:p w14:paraId="1FD882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3,97</w:t>
            </w:r>
          </w:p>
        </w:tc>
        <w:tc>
          <w:tcPr>
            <w:tcW w:w="567" w:type="dxa"/>
            <w:shd w:val="clear" w:color="000000" w:fill="EBF1DE"/>
            <w:vAlign w:val="center"/>
            <w:hideMark/>
          </w:tcPr>
          <w:p w14:paraId="501BCF3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w:t>
            </w:r>
          </w:p>
        </w:tc>
        <w:tc>
          <w:tcPr>
            <w:tcW w:w="567" w:type="dxa"/>
            <w:shd w:val="clear" w:color="000000" w:fill="EBF1DE"/>
            <w:vAlign w:val="center"/>
            <w:hideMark/>
          </w:tcPr>
          <w:p w14:paraId="55E9734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4,63</w:t>
            </w:r>
          </w:p>
        </w:tc>
        <w:tc>
          <w:tcPr>
            <w:tcW w:w="567" w:type="dxa"/>
            <w:shd w:val="clear" w:color="000000" w:fill="EBF1DE"/>
            <w:vAlign w:val="center"/>
            <w:hideMark/>
          </w:tcPr>
          <w:p w14:paraId="77F8661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4,19</w:t>
            </w:r>
          </w:p>
        </w:tc>
        <w:tc>
          <w:tcPr>
            <w:tcW w:w="567" w:type="dxa"/>
            <w:shd w:val="clear" w:color="000000" w:fill="EBF1DE"/>
            <w:vAlign w:val="center"/>
            <w:hideMark/>
          </w:tcPr>
          <w:p w14:paraId="0F72B2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2,75</w:t>
            </w:r>
          </w:p>
        </w:tc>
        <w:tc>
          <w:tcPr>
            <w:tcW w:w="567" w:type="dxa"/>
            <w:shd w:val="clear" w:color="000000" w:fill="EBF1DE"/>
            <w:vAlign w:val="center"/>
            <w:hideMark/>
          </w:tcPr>
          <w:p w14:paraId="3E3EEF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3,19</w:t>
            </w:r>
          </w:p>
        </w:tc>
      </w:tr>
      <w:tr w:rsidR="007024E2" w:rsidRPr="007024E2" w14:paraId="4D4697BC" w14:textId="77777777" w:rsidTr="00301FAA">
        <w:trPr>
          <w:trHeight w:val="20"/>
        </w:trPr>
        <w:tc>
          <w:tcPr>
            <w:tcW w:w="1418" w:type="dxa"/>
            <w:shd w:val="clear" w:color="auto" w:fill="auto"/>
            <w:vAlign w:val="center"/>
            <w:hideMark/>
          </w:tcPr>
          <w:p w14:paraId="0BFFFCCA" w14:textId="43F9EA0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76919A5C" w14:textId="26F4F39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Geografiche </w:t>
            </w:r>
            <w:r w:rsidR="00A0061E" w:rsidRPr="007024E2">
              <w:rPr>
                <w:rFonts w:asciiTheme="minorHAnsi" w:eastAsia="Times New Roman" w:hAnsiTheme="minorHAnsi" w:cstheme="minorHAnsi"/>
                <w:color w:val="000000"/>
                <w:sz w:val="14"/>
                <w:szCs w:val="14"/>
              </w:rPr>
              <w:t xml:space="preserve">per l'ambiente e </w:t>
            </w:r>
            <w:r w:rsidRPr="007024E2">
              <w:rPr>
                <w:rFonts w:asciiTheme="minorHAnsi" w:eastAsia="Times New Roman" w:hAnsiTheme="minorHAnsi" w:cstheme="minorHAnsi"/>
                <w:color w:val="000000"/>
                <w:sz w:val="14"/>
                <w:szCs w:val="14"/>
              </w:rPr>
              <w:t>La Salute</w:t>
            </w:r>
          </w:p>
        </w:tc>
        <w:tc>
          <w:tcPr>
            <w:tcW w:w="557" w:type="dxa"/>
            <w:shd w:val="clear" w:color="000000" w:fill="FFFFCC"/>
            <w:vAlign w:val="center"/>
            <w:hideMark/>
          </w:tcPr>
          <w:p w14:paraId="4ADBB87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L-6</w:t>
            </w:r>
          </w:p>
        </w:tc>
        <w:tc>
          <w:tcPr>
            <w:tcW w:w="567" w:type="dxa"/>
            <w:shd w:val="clear" w:color="000000" w:fill="FFC000"/>
            <w:vAlign w:val="center"/>
            <w:hideMark/>
          </w:tcPr>
          <w:p w14:paraId="6A41004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w:t>
            </w:r>
          </w:p>
        </w:tc>
        <w:tc>
          <w:tcPr>
            <w:tcW w:w="567" w:type="dxa"/>
            <w:shd w:val="clear" w:color="000000" w:fill="EBF1DE"/>
            <w:vAlign w:val="center"/>
            <w:hideMark/>
          </w:tcPr>
          <w:p w14:paraId="5AB57D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2,53</w:t>
            </w:r>
          </w:p>
        </w:tc>
        <w:tc>
          <w:tcPr>
            <w:tcW w:w="567" w:type="dxa"/>
            <w:shd w:val="clear" w:color="000000" w:fill="EBF1DE"/>
            <w:vAlign w:val="center"/>
            <w:hideMark/>
          </w:tcPr>
          <w:p w14:paraId="7FAE27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2,86</w:t>
            </w:r>
          </w:p>
        </w:tc>
        <w:tc>
          <w:tcPr>
            <w:tcW w:w="567" w:type="dxa"/>
            <w:shd w:val="clear" w:color="000000" w:fill="EBF1DE"/>
            <w:vAlign w:val="center"/>
            <w:hideMark/>
          </w:tcPr>
          <w:p w14:paraId="571ED70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3,24</w:t>
            </w:r>
          </w:p>
        </w:tc>
        <w:tc>
          <w:tcPr>
            <w:tcW w:w="567" w:type="dxa"/>
            <w:shd w:val="clear" w:color="000000" w:fill="EBF1DE"/>
            <w:vAlign w:val="center"/>
            <w:hideMark/>
          </w:tcPr>
          <w:p w14:paraId="552C059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9,69</w:t>
            </w:r>
          </w:p>
        </w:tc>
        <w:tc>
          <w:tcPr>
            <w:tcW w:w="567" w:type="dxa"/>
            <w:shd w:val="clear" w:color="000000" w:fill="EBF1DE"/>
            <w:vAlign w:val="center"/>
            <w:hideMark/>
          </w:tcPr>
          <w:p w14:paraId="14DED70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3,08</w:t>
            </w:r>
          </w:p>
        </w:tc>
        <w:tc>
          <w:tcPr>
            <w:tcW w:w="567" w:type="dxa"/>
            <w:shd w:val="clear" w:color="000000" w:fill="EBF1DE"/>
            <w:vAlign w:val="center"/>
            <w:hideMark/>
          </w:tcPr>
          <w:p w14:paraId="43EC26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3,12</w:t>
            </w:r>
          </w:p>
        </w:tc>
        <w:tc>
          <w:tcPr>
            <w:tcW w:w="567" w:type="dxa"/>
            <w:shd w:val="clear" w:color="000000" w:fill="EBF1DE"/>
            <w:vAlign w:val="center"/>
            <w:hideMark/>
          </w:tcPr>
          <w:p w14:paraId="55955DD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2,41</w:t>
            </w:r>
          </w:p>
        </w:tc>
        <w:tc>
          <w:tcPr>
            <w:tcW w:w="567" w:type="dxa"/>
            <w:shd w:val="clear" w:color="000000" w:fill="EBF1DE"/>
            <w:vAlign w:val="center"/>
            <w:hideMark/>
          </w:tcPr>
          <w:p w14:paraId="5E3EFA5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4,91</w:t>
            </w:r>
          </w:p>
        </w:tc>
        <w:tc>
          <w:tcPr>
            <w:tcW w:w="567" w:type="dxa"/>
            <w:shd w:val="clear" w:color="000000" w:fill="EBF1DE"/>
            <w:vAlign w:val="center"/>
            <w:hideMark/>
          </w:tcPr>
          <w:p w14:paraId="3117D77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10,67</w:t>
            </w:r>
          </w:p>
        </w:tc>
        <w:tc>
          <w:tcPr>
            <w:tcW w:w="567" w:type="dxa"/>
            <w:shd w:val="clear" w:color="000000" w:fill="EBF1DE"/>
            <w:vAlign w:val="center"/>
            <w:hideMark/>
          </w:tcPr>
          <w:p w14:paraId="7AB2D37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3,94</w:t>
            </w:r>
          </w:p>
        </w:tc>
        <w:tc>
          <w:tcPr>
            <w:tcW w:w="567" w:type="dxa"/>
            <w:shd w:val="clear" w:color="000000" w:fill="EBF1DE"/>
            <w:vAlign w:val="center"/>
            <w:hideMark/>
          </w:tcPr>
          <w:p w14:paraId="39675C2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2,62</w:t>
            </w:r>
          </w:p>
        </w:tc>
      </w:tr>
      <w:tr w:rsidR="007024E2" w:rsidRPr="007024E2" w14:paraId="0685D11B" w14:textId="77777777" w:rsidTr="00301FAA">
        <w:trPr>
          <w:trHeight w:val="20"/>
        </w:trPr>
        <w:tc>
          <w:tcPr>
            <w:tcW w:w="1418" w:type="dxa"/>
            <w:shd w:val="clear" w:color="auto" w:fill="auto"/>
            <w:vAlign w:val="center"/>
            <w:hideMark/>
          </w:tcPr>
          <w:p w14:paraId="2837EC27" w14:textId="5E33DE8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046B5A61" w14:textId="7595DEB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Mediazione Linguistico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Interculturale</w:t>
            </w:r>
          </w:p>
        </w:tc>
        <w:tc>
          <w:tcPr>
            <w:tcW w:w="557" w:type="dxa"/>
            <w:shd w:val="clear" w:color="000000" w:fill="FFFFCC"/>
            <w:vAlign w:val="center"/>
            <w:hideMark/>
          </w:tcPr>
          <w:p w14:paraId="2576F64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L-12</w:t>
            </w:r>
          </w:p>
        </w:tc>
        <w:tc>
          <w:tcPr>
            <w:tcW w:w="567" w:type="dxa"/>
            <w:shd w:val="clear" w:color="000000" w:fill="FFC000"/>
            <w:vAlign w:val="center"/>
            <w:hideMark/>
          </w:tcPr>
          <w:p w14:paraId="5FD3071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1,49</w:t>
            </w:r>
          </w:p>
        </w:tc>
        <w:tc>
          <w:tcPr>
            <w:tcW w:w="567" w:type="dxa"/>
            <w:shd w:val="clear" w:color="000000" w:fill="EBF1DE"/>
            <w:vAlign w:val="center"/>
            <w:hideMark/>
          </w:tcPr>
          <w:p w14:paraId="3DC3DC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3,21</w:t>
            </w:r>
          </w:p>
        </w:tc>
        <w:tc>
          <w:tcPr>
            <w:tcW w:w="567" w:type="dxa"/>
            <w:shd w:val="clear" w:color="000000" w:fill="EBF1DE"/>
            <w:vAlign w:val="center"/>
            <w:hideMark/>
          </w:tcPr>
          <w:p w14:paraId="1DEF81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6,15</w:t>
            </w:r>
          </w:p>
        </w:tc>
        <w:tc>
          <w:tcPr>
            <w:tcW w:w="567" w:type="dxa"/>
            <w:shd w:val="clear" w:color="000000" w:fill="EBF1DE"/>
            <w:vAlign w:val="center"/>
            <w:hideMark/>
          </w:tcPr>
          <w:p w14:paraId="084DCB5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4,62</w:t>
            </w:r>
          </w:p>
        </w:tc>
        <w:tc>
          <w:tcPr>
            <w:tcW w:w="567" w:type="dxa"/>
            <w:shd w:val="clear" w:color="000000" w:fill="EBF1DE"/>
            <w:vAlign w:val="center"/>
            <w:hideMark/>
          </w:tcPr>
          <w:p w14:paraId="2B7FBDF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18,21</w:t>
            </w:r>
          </w:p>
        </w:tc>
        <w:tc>
          <w:tcPr>
            <w:tcW w:w="567" w:type="dxa"/>
            <w:shd w:val="clear" w:color="000000" w:fill="EBF1DE"/>
            <w:vAlign w:val="center"/>
            <w:hideMark/>
          </w:tcPr>
          <w:p w14:paraId="5EA7D7B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4,81</w:t>
            </w:r>
          </w:p>
        </w:tc>
        <w:tc>
          <w:tcPr>
            <w:tcW w:w="567" w:type="dxa"/>
            <w:shd w:val="clear" w:color="000000" w:fill="EBF1DE"/>
            <w:vAlign w:val="center"/>
            <w:hideMark/>
          </w:tcPr>
          <w:p w14:paraId="680B74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6,07</w:t>
            </w:r>
          </w:p>
        </w:tc>
        <w:tc>
          <w:tcPr>
            <w:tcW w:w="567" w:type="dxa"/>
            <w:shd w:val="clear" w:color="000000" w:fill="EBF1DE"/>
            <w:vAlign w:val="center"/>
            <w:hideMark/>
          </w:tcPr>
          <w:p w14:paraId="1A86F7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4,52</w:t>
            </w:r>
          </w:p>
        </w:tc>
        <w:tc>
          <w:tcPr>
            <w:tcW w:w="567" w:type="dxa"/>
            <w:shd w:val="clear" w:color="000000" w:fill="EBF1DE"/>
            <w:vAlign w:val="center"/>
            <w:hideMark/>
          </w:tcPr>
          <w:p w14:paraId="46C238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12,83</w:t>
            </w:r>
          </w:p>
        </w:tc>
        <w:tc>
          <w:tcPr>
            <w:tcW w:w="567" w:type="dxa"/>
            <w:shd w:val="clear" w:color="000000" w:fill="EBF1DE"/>
            <w:vAlign w:val="center"/>
            <w:hideMark/>
          </w:tcPr>
          <w:p w14:paraId="23ED06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10,39</w:t>
            </w:r>
          </w:p>
        </w:tc>
        <w:tc>
          <w:tcPr>
            <w:tcW w:w="567" w:type="dxa"/>
            <w:shd w:val="clear" w:color="000000" w:fill="EBF1DE"/>
            <w:vAlign w:val="center"/>
            <w:hideMark/>
          </w:tcPr>
          <w:p w14:paraId="571FCDD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3,79</w:t>
            </w:r>
          </w:p>
        </w:tc>
        <w:tc>
          <w:tcPr>
            <w:tcW w:w="567" w:type="dxa"/>
            <w:shd w:val="clear" w:color="000000" w:fill="EBF1DE"/>
            <w:vAlign w:val="center"/>
            <w:hideMark/>
          </w:tcPr>
          <w:p w14:paraId="7A28B3C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4,23</w:t>
            </w:r>
          </w:p>
        </w:tc>
      </w:tr>
      <w:tr w:rsidR="007024E2" w:rsidRPr="007024E2" w14:paraId="63E9812B" w14:textId="77777777" w:rsidTr="00301FAA">
        <w:trPr>
          <w:trHeight w:val="20"/>
        </w:trPr>
        <w:tc>
          <w:tcPr>
            <w:tcW w:w="1418" w:type="dxa"/>
            <w:shd w:val="clear" w:color="auto" w:fill="auto"/>
            <w:vAlign w:val="center"/>
            <w:hideMark/>
          </w:tcPr>
          <w:p w14:paraId="56B3BD5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4874A0B4" w14:textId="746EEEE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Politiche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Relazioni Internazionali</w:t>
            </w:r>
          </w:p>
        </w:tc>
        <w:tc>
          <w:tcPr>
            <w:tcW w:w="557" w:type="dxa"/>
            <w:shd w:val="clear" w:color="000000" w:fill="FFFFCC"/>
            <w:vAlign w:val="center"/>
            <w:hideMark/>
          </w:tcPr>
          <w:p w14:paraId="3D46064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L-36</w:t>
            </w:r>
          </w:p>
        </w:tc>
        <w:tc>
          <w:tcPr>
            <w:tcW w:w="567" w:type="dxa"/>
            <w:shd w:val="clear" w:color="000000" w:fill="FFC000"/>
            <w:vAlign w:val="center"/>
            <w:hideMark/>
          </w:tcPr>
          <w:p w14:paraId="426B0F4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1,49</w:t>
            </w:r>
          </w:p>
        </w:tc>
        <w:tc>
          <w:tcPr>
            <w:tcW w:w="567" w:type="dxa"/>
            <w:shd w:val="clear" w:color="000000" w:fill="EBF1DE"/>
            <w:vAlign w:val="center"/>
            <w:hideMark/>
          </w:tcPr>
          <w:p w14:paraId="203525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2,63</w:t>
            </w:r>
          </w:p>
        </w:tc>
        <w:tc>
          <w:tcPr>
            <w:tcW w:w="567" w:type="dxa"/>
            <w:shd w:val="clear" w:color="000000" w:fill="EBF1DE"/>
            <w:vAlign w:val="center"/>
            <w:hideMark/>
          </w:tcPr>
          <w:p w14:paraId="31E9A74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4,01</w:t>
            </w:r>
          </w:p>
        </w:tc>
        <w:tc>
          <w:tcPr>
            <w:tcW w:w="567" w:type="dxa"/>
            <w:shd w:val="clear" w:color="000000" w:fill="EBF1DE"/>
            <w:vAlign w:val="center"/>
            <w:hideMark/>
          </w:tcPr>
          <w:p w14:paraId="6BC24E9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6,34</w:t>
            </w:r>
          </w:p>
        </w:tc>
        <w:tc>
          <w:tcPr>
            <w:tcW w:w="567" w:type="dxa"/>
            <w:shd w:val="clear" w:color="000000" w:fill="EBF1DE"/>
            <w:vAlign w:val="center"/>
            <w:hideMark/>
          </w:tcPr>
          <w:p w14:paraId="184DD8D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15,54</w:t>
            </w:r>
          </w:p>
        </w:tc>
        <w:tc>
          <w:tcPr>
            <w:tcW w:w="567" w:type="dxa"/>
            <w:shd w:val="clear" w:color="000000" w:fill="EBF1DE"/>
            <w:vAlign w:val="center"/>
            <w:hideMark/>
          </w:tcPr>
          <w:p w14:paraId="7D8560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3,69</w:t>
            </w:r>
          </w:p>
        </w:tc>
        <w:tc>
          <w:tcPr>
            <w:tcW w:w="567" w:type="dxa"/>
            <w:shd w:val="clear" w:color="000000" w:fill="EBF1DE"/>
            <w:vAlign w:val="center"/>
            <w:hideMark/>
          </w:tcPr>
          <w:p w14:paraId="00C9E8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4,09</w:t>
            </w:r>
          </w:p>
        </w:tc>
        <w:tc>
          <w:tcPr>
            <w:tcW w:w="567" w:type="dxa"/>
            <w:shd w:val="clear" w:color="000000" w:fill="EBF1DE"/>
            <w:vAlign w:val="center"/>
            <w:hideMark/>
          </w:tcPr>
          <w:p w14:paraId="5CF185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3,28</w:t>
            </w:r>
          </w:p>
        </w:tc>
        <w:tc>
          <w:tcPr>
            <w:tcW w:w="567" w:type="dxa"/>
            <w:shd w:val="clear" w:color="000000" w:fill="EBF1DE"/>
            <w:vAlign w:val="center"/>
            <w:hideMark/>
          </w:tcPr>
          <w:p w14:paraId="3894C0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11,87</w:t>
            </w:r>
          </w:p>
        </w:tc>
        <w:tc>
          <w:tcPr>
            <w:tcW w:w="567" w:type="dxa"/>
            <w:shd w:val="clear" w:color="000000" w:fill="EBF1DE"/>
            <w:vAlign w:val="center"/>
            <w:hideMark/>
          </w:tcPr>
          <w:p w14:paraId="3DBC3DD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11,57</w:t>
            </w:r>
          </w:p>
        </w:tc>
        <w:tc>
          <w:tcPr>
            <w:tcW w:w="567" w:type="dxa"/>
            <w:shd w:val="clear" w:color="000000" w:fill="EBF1DE"/>
            <w:vAlign w:val="center"/>
            <w:hideMark/>
          </w:tcPr>
          <w:p w14:paraId="799D47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4,18</w:t>
            </w:r>
          </w:p>
        </w:tc>
        <w:tc>
          <w:tcPr>
            <w:tcW w:w="567" w:type="dxa"/>
            <w:shd w:val="clear" w:color="000000" w:fill="EBF1DE"/>
            <w:vAlign w:val="center"/>
            <w:hideMark/>
          </w:tcPr>
          <w:p w14:paraId="21BCD2A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3,82</w:t>
            </w:r>
          </w:p>
        </w:tc>
      </w:tr>
      <w:tr w:rsidR="007024E2" w:rsidRPr="007024E2" w14:paraId="3289810E" w14:textId="77777777" w:rsidTr="00301FAA">
        <w:trPr>
          <w:trHeight w:val="20"/>
        </w:trPr>
        <w:tc>
          <w:tcPr>
            <w:tcW w:w="1418" w:type="dxa"/>
            <w:shd w:val="clear" w:color="auto" w:fill="auto"/>
            <w:vAlign w:val="center"/>
            <w:hideMark/>
          </w:tcPr>
          <w:p w14:paraId="100D332E" w14:textId="08F1D19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6571160B" w14:textId="7A39F88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Tecnologie </w:t>
            </w:r>
            <w:r w:rsidR="00A0061E" w:rsidRPr="007024E2">
              <w:rPr>
                <w:rFonts w:asciiTheme="minorHAnsi" w:eastAsia="Times New Roman" w:hAnsiTheme="minorHAnsi" w:cstheme="minorHAnsi"/>
                <w:color w:val="000000"/>
                <w:sz w:val="14"/>
                <w:szCs w:val="14"/>
              </w:rPr>
              <w:t xml:space="preserve">per la </w:t>
            </w:r>
            <w:r w:rsidRPr="007024E2">
              <w:rPr>
                <w:rFonts w:asciiTheme="minorHAnsi" w:eastAsia="Times New Roman" w:hAnsiTheme="minorHAnsi" w:cstheme="minorHAnsi"/>
                <w:color w:val="000000"/>
                <w:sz w:val="14"/>
                <w:szCs w:val="14"/>
              </w:rPr>
              <w:t xml:space="preserve">Conservazione </w:t>
            </w:r>
            <w:r w:rsidR="00A0061E" w:rsidRPr="007024E2">
              <w:rPr>
                <w:rFonts w:asciiTheme="minorHAnsi" w:eastAsia="Times New Roman" w:hAnsiTheme="minorHAnsi" w:cstheme="minorHAnsi"/>
                <w:color w:val="000000"/>
                <w:sz w:val="14"/>
                <w:szCs w:val="14"/>
              </w:rPr>
              <w:t xml:space="preserve">e il </w:t>
            </w:r>
            <w:r w:rsidRPr="007024E2">
              <w:rPr>
                <w:rFonts w:asciiTheme="minorHAnsi" w:eastAsia="Times New Roman" w:hAnsiTheme="minorHAnsi" w:cstheme="minorHAnsi"/>
                <w:color w:val="000000"/>
                <w:sz w:val="14"/>
                <w:szCs w:val="14"/>
              </w:rPr>
              <w:t xml:space="preserve">Restauro </w:t>
            </w:r>
            <w:r w:rsidR="00A0061E" w:rsidRPr="007024E2">
              <w:rPr>
                <w:rFonts w:asciiTheme="minorHAnsi" w:eastAsia="Times New Roman" w:hAnsiTheme="minorHAnsi" w:cstheme="minorHAnsi"/>
                <w:color w:val="000000"/>
                <w:sz w:val="14"/>
                <w:szCs w:val="14"/>
              </w:rPr>
              <w:t xml:space="preserve">dei </w:t>
            </w:r>
            <w:r w:rsidRPr="007024E2">
              <w:rPr>
                <w:rFonts w:asciiTheme="minorHAnsi" w:eastAsia="Times New Roman" w:hAnsiTheme="minorHAnsi" w:cstheme="minorHAnsi"/>
                <w:color w:val="000000"/>
                <w:sz w:val="14"/>
                <w:szCs w:val="14"/>
              </w:rPr>
              <w:t>Beni Culturali</w:t>
            </w:r>
          </w:p>
        </w:tc>
        <w:tc>
          <w:tcPr>
            <w:tcW w:w="557" w:type="dxa"/>
            <w:shd w:val="clear" w:color="000000" w:fill="FFFFCC"/>
            <w:vAlign w:val="center"/>
            <w:hideMark/>
          </w:tcPr>
          <w:p w14:paraId="3E6795E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L-43</w:t>
            </w:r>
          </w:p>
        </w:tc>
        <w:tc>
          <w:tcPr>
            <w:tcW w:w="567" w:type="dxa"/>
            <w:shd w:val="clear" w:color="000000" w:fill="FFC000"/>
            <w:vAlign w:val="center"/>
            <w:hideMark/>
          </w:tcPr>
          <w:p w14:paraId="26EE02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w:t>
            </w:r>
          </w:p>
        </w:tc>
        <w:tc>
          <w:tcPr>
            <w:tcW w:w="567" w:type="dxa"/>
            <w:shd w:val="clear" w:color="000000" w:fill="EBF1DE"/>
            <w:vAlign w:val="center"/>
            <w:hideMark/>
          </w:tcPr>
          <w:p w14:paraId="13F21E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3,45</w:t>
            </w:r>
          </w:p>
        </w:tc>
        <w:tc>
          <w:tcPr>
            <w:tcW w:w="567" w:type="dxa"/>
            <w:shd w:val="clear" w:color="000000" w:fill="EBF1DE"/>
            <w:vAlign w:val="center"/>
            <w:hideMark/>
          </w:tcPr>
          <w:p w14:paraId="4A9471D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2,55</w:t>
            </w:r>
          </w:p>
        </w:tc>
        <w:tc>
          <w:tcPr>
            <w:tcW w:w="567" w:type="dxa"/>
            <w:shd w:val="clear" w:color="000000" w:fill="EBF1DE"/>
            <w:vAlign w:val="center"/>
            <w:hideMark/>
          </w:tcPr>
          <w:p w14:paraId="3BE131D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3,87</w:t>
            </w:r>
          </w:p>
        </w:tc>
        <w:tc>
          <w:tcPr>
            <w:tcW w:w="567" w:type="dxa"/>
            <w:shd w:val="clear" w:color="000000" w:fill="EBF1DE"/>
            <w:vAlign w:val="center"/>
            <w:hideMark/>
          </w:tcPr>
          <w:p w14:paraId="4942811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10,83</w:t>
            </w:r>
          </w:p>
        </w:tc>
        <w:tc>
          <w:tcPr>
            <w:tcW w:w="567" w:type="dxa"/>
            <w:shd w:val="clear" w:color="000000" w:fill="EBF1DE"/>
            <w:vAlign w:val="center"/>
            <w:hideMark/>
          </w:tcPr>
          <w:p w14:paraId="175F23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2,06</w:t>
            </w:r>
          </w:p>
        </w:tc>
        <w:tc>
          <w:tcPr>
            <w:tcW w:w="567" w:type="dxa"/>
            <w:shd w:val="clear" w:color="000000" w:fill="EBF1DE"/>
            <w:vAlign w:val="center"/>
            <w:hideMark/>
          </w:tcPr>
          <w:p w14:paraId="37EA5E4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2,56</w:t>
            </w:r>
          </w:p>
        </w:tc>
        <w:tc>
          <w:tcPr>
            <w:tcW w:w="567" w:type="dxa"/>
            <w:shd w:val="clear" w:color="000000" w:fill="EBF1DE"/>
            <w:vAlign w:val="center"/>
            <w:hideMark/>
          </w:tcPr>
          <w:p w14:paraId="352F9D1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6,79</w:t>
            </w:r>
          </w:p>
        </w:tc>
        <w:tc>
          <w:tcPr>
            <w:tcW w:w="567" w:type="dxa"/>
            <w:shd w:val="clear" w:color="000000" w:fill="EBF1DE"/>
            <w:vAlign w:val="center"/>
            <w:hideMark/>
          </w:tcPr>
          <w:p w14:paraId="7EAB3AC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9,26</w:t>
            </w:r>
          </w:p>
        </w:tc>
        <w:tc>
          <w:tcPr>
            <w:tcW w:w="567" w:type="dxa"/>
            <w:shd w:val="clear" w:color="000000" w:fill="EBF1DE"/>
            <w:vAlign w:val="center"/>
            <w:hideMark/>
          </w:tcPr>
          <w:p w14:paraId="09FAA49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4,78</w:t>
            </w:r>
          </w:p>
        </w:tc>
        <w:tc>
          <w:tcPr>
            <w:tcW w:w="567" w:type="dxa"/>
            <w:shd w:val="clear" w:color="000000" w:fill="EBF1DE"/>
            <w:vAlign w:val="center"/>
            <w:hideMark/>
          </w:tcPr>
          <w:p w14:paraId="6F88BC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2,93</w:t>
            </w:r>
          </w:p>
        </w:tc>
        <w:tc>
          <w:tcPr>
            <w:tcW w:w="567" w:type="dxa"/>
            <w:shd w:val="clear" w:color="000000" w:fill="EBF1DE"/>
            <w:vAlign w:val="center"/>
            <w:hideMark/>
          </w:tcPr>
          <w:p w14:paraId="6BABA29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2,10</w:t>
            </w:r>
          </w:p>
        </w:tc>
      </w:tr>
      <w:tr w:rsidR="007024E2" w:rsidRPr="007024E2" w14:paraId="0E3A4B54" w14:textId="77777777" w:rsidTr="00301FAA">
        <w:trPr>
          <w:trHeight w:val="20"/>
        </w:trPr>
        <w:tc>
          <w:tcPr>
            <w:tcW w:w="1418" w:type="dxa"/>
            <w:shd w:val="clear" w:color="auto" w:fill="auto"/>
            <w:vAlign w:val="center"/>
            <w:hideMark/>
          </w:tcPr>
          <w:p w14:paraId="6028B5D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14D535C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Sociologia</w:t>
            </w:r>
          </w:p>
        </w:tc>
        <w:tc>
          <w:tcPr>
            <w:tcW w:w="557" w:type="dxa"/>
            <w:shd w:val="clear" w:color="000000" w:fill="FFFFCC"/>
            <w:vAlign w:val="center"/>
            <w:hideMark/>
          </w:tcPr>
          <w:p w14:paraId="527CD50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L-40</w:t>
            </w:r>
          </w:p>
        </w:tc>
        <w:tc>
          <w:tcPr>
            <w:tcW w:w="567" w:type="dxa"/>
            <w:shd w:val="clear" w:color="000000" w:fill="EBF1DE"/>
            <w:vAlign w:val="center"/>
            <w:hideMark/>
          </w:tcPr>
          <w:p w14:paraId="1A046CA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w:t>
            </w:r>
          </w:p>
        </w:tc>
        <w:tc>
          <w:tcPr>
            <w:tcW w:w="567" w:type="dxa"/>
            <w:shd w:val="clear" w:color="000000" w:fill="EBF1DE"/>
            <w:vAlign w:val="center"/>
            <w:hideMark/>
          </w:tcPr>
          <w:p w14:paraId="36C9A5C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3,15</w:t>
            </w:r>
          </w:p>
        </w:tc>
        <w:tc>
          <w:tcPr>
            <w:tcW w:w="567" w:type="dxa"/>
            <w:shd w:val="clear" w:color="000000" w:fill="EBF1DE"/>
            <w:vAlign w:val="center"/>
            <w:hideMark/>
          </w:tcPr>
          <w:p w14:paraId="70E98BF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4,03</w:t>
            </w:r>
          </w:p>
        </w:tc>
        <w:tc>
          <w:tcPr>
            <w:tcW w:w="567" w:type="dxa"/>
            <w:shd w:val="clear" w:color="000000" w:fill="EBF1DE"/>
            <w:vAlign w:val="center"/>
            <w:hideMark/>
          </w:tcPr>
          <w:p w14:paraId="4AABB0A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4,32</w:t>
            </w:r>
          </w:p>
        </w:tc>
        <w:tc>
          <w:tcPr>
            <w:tcW w:w="567" w:type="dxa"/>
            <w:shd w:val="clear" w:color="000000" w:fill="EBF1DE"/>
            <w:vAlign w:val="center"/>
            <w:hideMark/>
          </w:tcPr>
          <w:p w14:paraId="37A44D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7,80</w:t>
            </w:r>
          </w:p>
        </w:tc>
        <w:tc>
          <w:tcPr>
            <w:tcW w:w="567" w:type="dxa"/>
            <w:shd w:val="clear" w:color="000000" w:fill="EBF1DE"/>
            <w:vAlign w:val="center"/>
            <w:hideMark/>
          </w:tcPr>
          <w:p w14:paraId="3544FEB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3,68</w:t>
            </w:r>
          </w:p>
        </w:tc>
        <w:tc>
          <w:tcPr>
            <w:tcW w:w="567" w:type="dxa"/>
            <w:shd w:val="clear" w:color="000000" w:fill="EBF1DE"/>
            <w:vAlign w:val="center"/>
            <w:hideMark/>
          </w:tcPr>
          <w:p w14:paraId="32EC07D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3,99</w:t>
            </w:r>
          </w:p>
        </w:tc>
        <w:tc>
          <w:tcPr>
            <w:tcW w:w="567" w:type="dxa"/>
            <w:shd w:val="clear" w:color="000000" w:fill="EBF1DE"/>
            <w:vAlign w:val="center"/>
            <w:hideMark/>
          </w:tcPr>
          <w:p w14:paraId="23F5DC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3,07</w:t>
            </w:r>
          </w:p>
        </w:tc>
        <w:tc>
          <w:tcPr>
            <w:tcW w:w="567" w:type="dxa"/>
            <w:shd w:val="clear" w:color="000000" w:fill="EBF1DE"/>
            <w:vAlign w:val="center"/>
            <w:hideMark/>
          </w:tcPr>
          <w:p w14:paraId="2A09F49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7,64</w:t>
            </w:r>
          </w:p>
        </w:tc>
        <w:tc>
          <w:tcPr>
            <w:tcW w:w="567" w:type="dxa"/>
            <w:shd w:val="clear" w:color="000000" w:fill="EBF1DE"/>
            <w:vAlign w:val="center"/>
            <w:hideMark/>
          </w:tcPr>
          <w:p w14:paraId="5AF822B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6,18</w:t>
            </w:r>
          </w:p>
        </w:tc>
        <w:tc>
          <w:tcPr>
            <w:tcW w:w="567" w:type="dxa"/>
            <w:shd w:val="clear" w:color="000000" w:fill="EBF1DE"/>
            <w:vAlign w:val="center"/>
            <w:hideMark/>
          </w:tcPr>
          <w:p w14:paraId="7C58774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3,42</w:t>
            </w:r>
          </w:p>
        </w:tc>
        <w:tc>
          <w:tcPr>
            <w:tcW w:w="567" w:type="dxa"/>
            <w:shd w:val="clear" w:color="000000" w:fill="EBF1DE"/>
            <w:vAlign w:val="center"/>
            <w:hideMark/>
          </w:tcPr>
          <w:p w14:paraId="68E4025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3,04</w:t>
            </w:r>
          </w:p>
        </w:tc>
      </w:tr>
      <w:tr w:rsidR="007024E2" w:rsidRPr="007024E2" w14:paraId="1C20E413" w14:textId="77777777" w:rsidTr="00301FAA">
        <w:trPr>
          <w:trHeight w:val="20"/>
        </w:trPr>
        <w:tc>
          <w:tcPr>
            <w:tcW w:w="1418" w:type="dxa"/>
            <w:shd w:val="clear" w:color="auto" w:fill="auto"/>
            <w:vAlign w:val="center"/>
            <w:hideMark/>
          </w:tcPr>
          <w:p w14:paraId="6D687DD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Politiche, Sociologia, Comunicazione</w:t>
            </w:r>
          </w:p>
        </w:tc>
        <w:tc>
          <w:tcPr>
            <w:tcW w:w="2010" w:type="dxa"/>
            <w:shd w:val="clear" w:color="auto" w:fill="auto"/>
            <w:vAlign w:val="center"/>
            <w:hideMark/>
          </w:tcPr>
          <w:p w14:paraId="5CAFFD37" w14:textId="7278E0F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dell’amministrazione e dell’organizzazione</w:t>
            </w:r>
          </w:p>
        </w:tc>
        <w:tc>
          <w:tcPr>
            <w:tcW w:w="557" w:type="dxa"/>
            <w:shd w:val="clear" w:color="000000" w:fill="FFFFCC"/>
            <w:vAlign w:val="center"/>
            <w:hideMark/>
          </w:tcPr>
          <w:p w14:paraId="669200A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L-16</w:t>
            </w:r>
          </w:p>
        </w:tc>
        <w:tc>
          <w:tcPr>
            <w:tcW w:w="567" w:type="dxa"/>
            <w:shd w:val="clear" w:color="000000" w:fill="EBF1DE"/>
            <w:vAlign w:val="center"/>
            <w:hideMark/>
          </w:tcPr>
          <w:p w14:paraId="0A308A3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1,52</w:t>
            </w:r>
          </w:p>
        </w:tc>
        <w:tc>
          <w:tcPr>
            <w:tcW w:w="567" w:type="dxa"/>
            <w:shd w:val="clear" w:color="000000" w:fill="EBF1DE"/>
            <w:vAlign w:val="center"/>
            <w:hideMark/>
          </w:tcPr>
          <w:p w14:paraId="033367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w:t>
            </w:r>
          </w:p>
        </w:tc>
        <w:tc>
          <w:tcPr>
            <w:tcW w:w="567" w:type="dxa"/>
            <w:shd w:val="clear" w:color="000000" w:fill="EBF1DE"/>
            <w:vAlign w:val="center"/>
            <w:hideMark/>
          </w:tcPr>
          <w:p w14:paraId="6628AF4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4,11</w:t>
            </w:r>
          </w:p>
        </w:tc>
        <w:tc>
          <w:tcPr>
            <w:tcW w:w="567" w:type="dxa"/>
            <w:shd w:val="clear" w:color="000000" w:fill="EBF1DE"/>
            <w:vAlign w:val="center"/>
            <w:hideMark/>
          </w:tcPr>
          <w:p w14:paraId="41D9C9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8,35</w:t>
            </w:r>
          </w:p>
        </w:tc>
        <w:tc>
          <w:tcPr>
            <w:tcW w:w="567" w:type="dxa"/>
            <w:shd w:val="clear" w:color="000000" w:fill="EBF1DE"/>
            <w:vAlign w:val="center"/>
            <w:hideMark/>
          </w:tcPr>
          <w:p w14:paraId="5B10809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12,25</w:t>
            </w:r>
          </w:p>
        </w:tc>
        <w:tc>
          <w:tcPr>
            <w:tcW w:w="567" w:type="dxa"/>
            <w:shd w:val="clear" w:color="000000" w:fill="EBF1DE"/>
            <w:vAlign w:val="center"/>
            <w:hideMark/>
          </w:tcPr>
          <w:p w14:paraId="2322B4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4,02</w:t>
            </w:r>
          </w:p>
        </w:tc>
        <w:tc>
          <w:tcPr>
            <w:tcW w:w="567" w:type="dxa"/>
            <w:shd w:val="clear" w:color="000000" w:fill="EBF1DE"/>
            <w:vAlign w:val="center"/>
            <w:hideMark/>
          </w:tcPr>
          <w:p w14:paraId="057CAF3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3,88</w:t>
            </w:r>
          </w:p>
        </w:tc>
        <w:tc>
          <w:tcPr>
            <w:tcW w:w="567" w:type="dxa"/>
            <w:shd w:val="clear" w:color="000000" w:fill="EBF1DE"/>
            <w:vAlign w:val="center"/>
            <w:hideMark/>
          </w:tcPr>
          <w:p w14:paraId="1B5ADB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3,40</w:t>
            </w:r>
          </w:p>
        </w:tc>
        <w:tc>
          <w:tcPr>
            <w:tcW w:w="567" w:type="dxa"/>
            <w:shd w:val="clear" w:color="000000" w:fill="EBF1DE"/>
            <w:vAlign w:val="center"/>
            <w:hideMark/>
          </w:tcPr>
          <w:p w14:paraId="0796188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10,19</w:t>
            </w:r>
          </w:p>
        </w:tc>
        <w:tc>
          <w:tcPr>
            <w:tcW w:w="567" w:type="dxa"/>
            <w:shd w:val="clear" w:color="000000" w:fill="EBF1DE"/>
            <w:vAlign w:val="center"/>
            <w:hideMark/>
          </w:tcPr>
          <w:p w14:paraId="2438813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12,60</w:t>
            </w:r>
          </w:p>
        </w:tc>
        <w:tc>
          <w:tcPr>
            <w:tcW w:w="567" w:type="dxa"/>
            <w:shd w:val="clear" w:color="000000" w:fill="EBF1DE"/>
            <w:vAlign w:val="center"/>
            <w:hideMark/>
          </w:tcPr>
          <w:p w14:paraId="26C2B47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4,72</w:t>
            </w:r>
          </w:p>
        </w:tc>
        <w:tc>
          <w:tcPr>
            <w:tcW w:w="567" w:type="dxa"/>
            <w:shd w:val="clear" w:color="000000" w:fill="EBF1DE"/>
            <w:vAlign w:val="center"/>
            <w:hideMark/>
          </w:tcPr>
          <w:p w14:paraId="1692E32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3,91</w:t>
            </w:r>
          </w:p>
        </w:tc>
      </w:tr>
      <w:tr w:rsidR="007024E2" w:rsidRPr="007024E2" w14:paraId="735F2273" w14:textId="77777777" w:rsidTr="00301FAA">
        <w:trPr>
          <w:trHeight w:val="20"/>
        </w:trPr>
        <w:tc>
          <w:tcPr>
            <w:tcW w:w="1418" w:type="dxa"/>
            <w:shd w:val="clear" w:color="auto" w:fill="auto"/>
            <w:vAlign w:val="center"/>
            <w:hideMark/>
          </w:tcPr>
          <w:p w14:paraId="34DA7A61" w14:textId="01DCA63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3C95AE0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Matematica</w:t>
            </w:r>
          </w:p>
        </w:tc>
        <w:tc>
          <w:tcPr>
            <w:tcW w:w="557" w:type="dxa"/>
            <w:shd w:val="clear" w:color="000000" w:fill="FFFFCC"/>
            <w:vAlign w:val="center"/>
            <w:hideMark/>
          </w:tcPr>
          <w:p w14:paraId="55425E18"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L-35</w:t>
            </w:r>
          </w:p>
        </w:tc>
        <w:tc>
          <w:tcPr>
            <w:tcW w:w="567" w:type="dxa"/>
            <w:shd w:val="clear" w:color="000000" w:fill="EBF1DE"/>
            <w:vAlign w:val="center"/>
            <w:hideMark/>
          </w:tcPr>
          <w:p w14:paraId="6E209BD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1,53</w:t>
            </w:r>
          </w:p>
        </w:tc>
        <w:tc>
          <w:tcPr>
            <w:tcW w:w="567" w:type="dxa"/>
            <w:shd w:val="clear" w:color="000000" w:fill="EBF1DE"/>
            <w:vAlign w:val="center"/>
            <w:hideMark/>
          </w:tcPr>
          <w:p w14:paraId="7407F1E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3,27</w:t>
            </w:r>
          </w:p>
        </w:tc>
        <w:tc>
          <w:tcPr>
            <w:tcW w:w="567" w:type="dxa"/>
            <w:shd w:val="clear" w:color="000000" w:fill="EBF1DE"/>
            <w:vAlign w:val="center"/>
            <w:hideMark/>
          </w:tcPr>
          <w:p w14:paraId="6FD91B7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2,59</w:t>
            </w:r>
          </w:p>
        </w:tc>
        <w:tc>
          <w:tcPr>
            <w:tcW w:w="567" w:type="dxa"/>
            <w:shd w:val="clear" w:color="000000" w:fill="EBF1DE"/>
            <w:vAlign w:val="center"/>
            <w:hideMark/>
          </w:tcPr>
          <w:p w14:paraId="770077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5,87</w:t>
            </w:r>
          </w:p>
        </w:tc>
        <w:tc>
          <w:tcPr>
            <w:tcW w:w="567" w:type="dxa"/>
            <w:shd w:val="clear" w:color="000000" w:fill="EBF1DE"/>
            <w:vAlign w:val="center"/>
            <w:hideMark/>
          </w:tcPr>
          <w:p w14:paraId="67E71C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20,97</w:t>
            </w:r>
          </w:p>
        </w:tc>
        <w:tc>
          <w:tcPr>
            <w:tcW w:w="567" w:type="dxa"/>
            <w:shd w:val="clear" w:color="000000" w:fill="EBF1DE"/>
            <w:vAlign w:val="center"/>
            <w:hideMark/>
          </w:tcPr>
          <w:p w14:paraId="28399F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2,57</w:t>
            </w:r>
          </w:p>
        </w:tc>
        <w:tc>
          <w:tcPr>
            <w:tcW w:w="567" w:type="dxa"/>
            <w:shd w:val="clear" w:color="000000" w:fill="EBF1DE"/>
            <w:vAlign w:val="center"/>
            <w:hideMark/>
          </w:tcPr>
          <w:p w14:paraId="45A96DB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1,79</w:t>
            </w:r>
          </w:p>
        </w:tc>
        <w:tc>
          <w:tcPr>
            <w:tcW w:w="567" w:type="dxa"/>
            <w:shd w:val="clear" w:color="000000" w:fill="EBF1DE"/>
            <w:vAlign w:val="center"/>
            <w:hideMark/>
          </w:tcPr>
          <w:p w14:paraId="0FE2A2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2,13</w:t>
            </w:r>
          </w:p>
        </w:tc>
        <w:tc>
          <w:tcPr>
            <w:tcW w:w="567" w:type="dxa"/>
            <w:shd w:val="clear" w:color="000000" w:fill="EBF1DE"/>
            <w:vAlign w:val="center"/>
            <w:hideMark/>
          </w:tcPr>
          <w:p w14:paraId="046EC84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16,86</w:t>
            </w:r>
          </w:p>
        </w:tc>
        <w:tc>
          <w:tcPr>
            <w:tcW w:w="567" w:type="dxa"/>
            <w:shd w:val="clear" w:color="000000" w:fill="EBF1DE"/>
            <w:vAlign w:val="center"/>
            <w:hideMark/>
          </w:tcPr>
          <w:p w14:paraId="290513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14,69</w:t>
            </w:r>
          </w:p>
        </w:tc>
        <w:tc>
          <w:tcPr>
            <w:tcW w:w="567" w:type="dxa"/>
            <w:shd w:val="clear" w:color="000000" w:fill="EBF1DE"/>
            <w:vAlign w:val="center"/>
            <w:hideMark/>
          </w:tcPr>
          <w:p w14:paraId="42D162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2,98</w:t>
            </w:r>
          </w:p>
        </w:tc>
        <w:tc>
          <w:tcPr>
            <w:tcW w:w="567" w:type="dxa"/>
            <w:shd w:val="clear" w:color="000000" w:fill="EBF1DE"/>
            <w:vAlign w:val="center"/>
            <w:hideMark/>
          </w:tcPr>
          <w:p w14:paraId="75B672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2,00</w:t>
            </w:r>
          </w:p>
        </w:tc>
      </w:tr>
      <w:tr w:rsidR="007024E2" w:rsidRPr="007024E2" w14:paraId="32AE70D7" w14:textId="77777777" w:rsidTr="00301FAA">
        <w:trPr>
          <w:trHeight w:val="20"/>
        </w:trPr>
        <w:tc>
          <w:tcPr>
            <w:tcW w:w="1418" w:type="dxa"/>
            <w:shd w:val="clear" w:color="auto" w:fill="auto"/>
            <w:vAlign w:val="center"/>
            <w:hideMark/>
          </w:tcPr>
          <w:p w14:paraId="23B978E9" w14:textId="44D3571A"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Farmacia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Medicina</w:t>
            </w:r>
          </w:p>
        </w:tc>
        <w:tc>
          <w:tcPr>
            <w:tcW w:w="2010" w:type="dxa"/>
            <w:shd w:val="clear" w:color="auto" w:fill="auto"/>
            <w:vAlign w:val="center"/>
            <w:hideMark/>
          </w:tcPr>
          <w:p w14:paraId="1D60421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Farmaceutiche Applicate</w:t>
            </w:r>
          </w:p>
        </w:tc>
        <w:tc>
          <w:tcPr>
            <w:tcW w:w="557" w:type="dxa"/>
            <w:shd w:val="clear" w:color="000000" w:fill="FFFFCC"/>
            <w:vAlign w:val="center"/>
            <w:hideMark/>
          </w:tcPr>
          <w:p w14:paraId="10D5003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L-29</w:t>
            </w:r>
          </w:p>
        </w:tc>
        <w:tc>
          <w:tcPr>
            <w:tcW w:w="567" w:type="dxa"/>
            <w:shd w:val="clear" w:color="000000" w:fill="EBF1DE"/>
            <w:vAlign w:val="center"/>
            <w:hideMark/>
          </w:tcPr>
          <w:p w14:paraId="56771C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1,56</w:t>
            </w:r>
          </w:p>
        </w:tc>
        <w:tc>
          <w:tcPr>
            <w:tcW w:w="567" w:type="dxa"/>
            <w:shd w:val="clear" w:color="000000" w:fill="EBF1DE"/>
            <w:vAlign w:val="center"/>
            <w:hideMark/>
          </w:tcPr>
          <w:p w14:paraId="3295A2A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2,16</w:t>
            </w:r>
          </w:p>
        </w:tc>
        <w:tc>
          <w:tcPr>
            <w:tcW w:w="567" w:type="dxa"/>
            <w:shd w:val="clear" w:color="000000" w:fill="EBF1DE"/>
            <w:vAlign w:val="center"/>
            <w:hideMark/>
          </w:tcPr>
          <w:p w14:paraId="318D92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2,01</w:t>
            </w:r>
          </w:p>
        </w:tc>
        <w:tc>
          <w:tcPr>
            <w:tcW w:w="567" w:type="dxa"/>
            <w:shd w:val="clear" w:color="000000" w:fill="EBF1DE"/>
            <w:vAlign w:val="center"/>
            <w:hideMark/>
          </w:tcPr>
          <w:p w14:paraId="1F28A4B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7,08</w:t>
            </w:r>
          </w:p>
        </w:tc>
        <w:tc>
          <w:tcPr>
            <w:tcW w:w="567" w:type="dxa"/>
            <w:shd w:val="clear" w:color="000000" w:fill="EBF1DE"/>
            <w:vAlign w:val="center"/>
            <w:hideMark/>
          </w:tcPr>
          <w:p w14:paraId="754499F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9,51</w:t>
            </w:r>
          </w:p>
        </w:tc>
        <w:tc>
          <w:tcPr>
            <w:tcW w:w="567" w:type="dxa"/>
            <w:shd w:val="clear" w:color="000000" w:fill="EBF1DE"/>
            <w:vAlign w:val="center"/>
            <w:hideMark/>
          </w:tcPr>
          <w:p w14:paraId="63D442A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4,25</w:t>
            </w:r>
          </w:p>
        </w:tc>
        <w:tc>
          <w:tcPr>
            <w:tcW w:w="567" w:type="dxa"/>
            <w:shd w:val="clear" w:color="000000" w:fill="EBF1DE"/>
            <w:vAlign w:val="center"/>
            <w:hideMark/>
          </w:tcPr>
          <w:p w14:paraId="610D95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4,38</w:t>
            </w:r>
          </w:p>
        </w:tc>
        <w:tc>
          <w:tcPr>
            <w:tcW w:w="567" w:type="dxa"/>
            <w:shd w:val="clear" w:color="000000" w:fill="EBF1DE"/>
            <w:vAlign w:val="center"/>
            <w:hideMark/>
          </w:tcPr>
          <w:p w14:paraId="612FF5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3,90</w:t>
            </w:r>
          </w:p>
        </w:tc>
        <w:tc>
          <w:tcPr>
            <w:tcW w:w="567" w:type="dxa"/>
            <w:shd w:val="clear" w:color="000000" w:fill="EBF1DE"/>
            <w:vAlign w:val="center"/>
            <w:hideMark/>
          </w:tcPr>
          <w:p w14:paraId="07F88B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7,45</w:t>
            </w:r>
          </w:p>
        </w:tc>
        <w:tc>
          <w:tcPr>
            <w:tcW w:w="567" w:type="dxa"/>
            <w:shd w:val="clear" w:color="000000" w:fill="EBF1DE"/>
            <w:vAlign w:val="center"/>
            <w:hideMark/>
          </w:tcPr>
          <w:p w14:paraId="650DD59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9,07</w:t>
            </w:r>
          </w:p>
        </w:tc>
        <w:tc>
          <w:tcPr>
            <w:tcW w:w="567" w:type="dxa"/>
            <w:shd w:val="clear" w:color="000000" w:fill="EBF1DE"/>
            <w:vAlign w:val="center"/>
            <w:hideMark/>
          </w:tcPr>
          <w:p w14:paraId="5EC805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5,96</w:t>
            </w:r>
          </w:p>
        </w:tc>
        <w:tc>
          <w:tcPr>
            <w:tcW w:w="567" w:type="dxa"/>
            <w:shd w:val="clear" w:color="000000" w:fill="EBF1DE"/>
            <w:vAlign w:val="center"/>
            <w:hideMark/>
          </w:tcPr>
          <w:p w14:paraId="3A8245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3,64</w:t>
            </w:r>
          </w:p>
        </w:tc>
      </w:tr>
      <w:tr w:rsidR="007024E2" w:rsidRPr="007024E2" w14:paraId="4A04726D" w14:textId="77777777" w:rsidTr="00301FAA">
        <w:trPr>
          <w:trHeight w:val="20"/>
        </w:trPr>
        <w:tc>
          <w:tcPr>
            <w:tcW w:w="1418" w:type="dxa"/>
            <w:shd w:val="clear" w:color="auto" w:fill="auto"/>
            <w:vAlign w:val="center"/>
            <w:hideMark/>
          </w:tcPr>
          <w:p w14:paraId="692BC6D0" w14:textId="640AB6B3"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F770A2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Archeologiche</w:t>
            </w:r>
          </w:p>
        </w:tc>
        <w:tc>
          <w:tcPr>
            <w:tcW w:w="557" w:type="dxa"/>
            <w:shd w:val="clear" w:color="000000" w:fill="FFFFCC"/>
            <w:vAlign w:val="center"/>
            <w:hideMark/>
          </w:tcPr>
          <w:p w14:paraId="24CE60C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w:t>
            </w:r>
          </w:p>
        </w:tc>
        <w:tc>
          <w:tcPr>
            <w:tcW w:w="567" w:type="dxa"/>
            <w:shd w:val="clear" w:color="000000" w:fill="EBF1DE"/>
            <w:vAlign w:val="center"/>
            <w:hideMark/>
          </w:tcPr>
          <w:p w14:paraId="1C6372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1,58</w:t>
            </w:r>
          </w:p>
        </w:tc>
        <w:tc>
          <w:tcPr>
            <w:tcW w:w="567" w:type="dxa"/>
            <w:shd w:val="clear" w:color="000000" w:fill="EBF1DE"/>
            <w:vAlign w:val="center"/>
            <w:hideMark/>
          </w:tcPr>
          <w:p w14:paraId="2E2CB24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2,99</w:t>
            </w:r>
          </w:p>
        </w:tc>
        <w:tc>
          <w:tcPr>
            <w:tcW w:w="567" w:type="dxa"/>
            <w:shd w:val="clear" w:color="000000" w:fill="EBF1DE"/>
            <w:vAlign w:val="center"/>
            <w:hideMark/>
          </w:tcPr>
          <w:p w14:paraId="03BF36F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5,85</w:t>
            </w:r>
          </w:p>
        </w:tc>
        <w:tc>
          <w:tcPr>
            <w:tcW w:w="567" w:type="dxa"/>
            <w:shd w:val="clear" w:color="000000" w:fill="EBF1DE"/>
            <w:vAlign w:val="center"/>
            <w:hideMark/>
          </w:tcPr>
          <w:p w14:paraId="59AC62E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3,97</w:t>
            </w:r>
          </w:p>
        </w:tc>
        <w:tc>
          <w:tcPr>
            <w:tcW w:w="567" w:type="dxa"/>
            <w:shd w:val="clear" w:color="000000" w:fill="EBF1DE"/>
            <w:vAlign w:val="center"/>
            <w:hideMark/>
          </w:tcPr>
          <w:p w14:paraId="455BAC4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27,00</w:t>
            </w:r>
          </w:p>
        </w:tc>
        <w:tc>
          <w:tcPr>
            <w:tcW w:w="567" w:type="dxa"/>
            <w:shd w:val="clear" w:color="000000" w:fill="EBF1DE"/>
            <w:vAlign w:val="center"/>
            <w:hideMark/>
          </w:tcPr>
          <w:p w14:paraId="68EC46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5,13</w:t>
            </w:r>
          </w:p>
        </w:tc>
        <w:tc>
          <w:tcPr>
            <w:tcW w:w="567" w:type="dxa"/>
            <w:shd w:val="clear" w:color="000000" w:fill="EBF1DE"/>
            <w:vAlign w:val="center"/>
            <w:hideMark/>
          </w:tcPr>
          <w:p w14:paraId="4B58A2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6,03</w:t>
            </w:r>
          </w:p>
        </w:tc>
        <w:tc>
          <w:tcPr>
            <w:tcW w:w="567" w:type="dxa"/>
            <w:shd w:val="clear" w:color="000000" w:fill="EBF1DE"/>
            <w:vAlign w:val="center"/>
            <w:hideMark/>
          </w:tcPr>
          <w:p w14:paraId="2268267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7,38</w:t>
            </w:r>
          </w:p>
        </w:tc>
        <w:tc>
          <w:tcPr>
            <w:tcW w:w="567" w:type="dxa"/>
            <w:shd w:val="clear" w:color="000000" w:fill="EBF1DE"/>
            <w:vAlign w:val="center"/>
            <w:hideMark/>
          </w:tcPr>
          <w:p w14:paraId="109996F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12,89</w:t>
            </w:r>
          </w:p>
        </w:tc>
        <w:tc>
          <w:tcPr>
            <w:tcW w:w="567" w:type="dxa"/>
            <w:shd w:val="clear" w:color="000000" w:fill="EBF1DE"/>
            <w:vAlign w:val="center"/>
            <w:hideMark/>
          </w:tcPr>
          <w:p w14:paraId="6F40C6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18,24</w:t>
            </w:r>
          </w:p>
        </w:tc>
        <w:tc>
          <w:tcPr>
            <w:tcW w:w="567" w:type="dxa"/>
            <w:shd w:val="clear" w:color="000000" w:fill="EBF1DE"/>
            <w:vAlign w:val="center"/>
            <w:hideMark/>
          </w:tcPr>
          <w:p w14:paraId="231322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3,75</w:t>
            </w:r>
          </w:p>
        </w:tc>
        <w:tc>
          <w:tcPr>
            <w:tcW w:w="567" w:type="dxa"/>
            <w:shd w:val="clear" w:color="000000" w:fill="EBF1DE"/>
            <w:vAlign w:val="center"/>
            <w:hideMark/>
          </w:tcPr>
          <w:p w14:paraId="302657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4,77</w:t>
            </w:r>
          </w:p>
        </w:tc>
      </w:tr>
      <w:tr w:rsidR="007024E2" w:rsidRPr="007024E2" w14:paraId="4D6EB247" w14:textId="77777777" w:rsidTr="00301FAA">
        <w:trPr>
          <w:trHeight w:val="20"/>
        </w:trPr>
        <w:tc>
          <w:tcPr>
            <w:tcW w:w="1418" w:type="dxa"/>
            <w:shd w:val="clear" w:color="auto" w:fill="auto"/>
            <w:vAlign w:val="center"/>
            <w:hideMark/>
          </w:tcPr>
          <w:p w14:paraId="27A69697" w14:textId="1C8FE52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3CEBF44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Lettere Classiche</w:t>
            </w:r>
          </w:p>
        </w:tc>
        <w:tc>
          <w:tcPr>
            <w:tcW w:w="557" w:type="dxa"/>
            <w:shd w:val="clear" w:color="000000" w:fill="FFFFCC"/>
            <w:vAlign w:val="center"/>
            <w:hideMark/>
          </w:tcPr>
          <w:p w14:paraId="4306FDF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L-10</w:t>
            </w:r>
          </w:p>
        </w:tc>
        <w:tc>
          <w:tcPr>
            <w:tcW w:w="567" w:type="dxa"/>
            <w:shd w:val="clear" w:color="000000" w:fill="EBF1DE"/>
            <w:vAlign w:val="center"/>
            <w:hideMark/>
          </w:tcPr>
          <w:p w14:paraId="7E49D31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1,59</w:t>
            </w:r>
          </w:p>
        </w:tc>
        <w:tc>
          <w:tcPr>
            <w:tcW w:w="567" w:type="dxa"/>
            <w:shd w:val="clear" w:color="000000" w:fill="EBF1DE"/>
            <w:vAlign w:val="center"/>
            <w:hideMark/>
          </w:tcPr>
          <w:p w14:paraId="7133AB1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1,71</w:t>
            </w:r>
          </w:p>
        </w:tc>
        <w:tc>
          <w:tcPr>
            <w:tcW w:w="567" w:type="dxa"/>
            <w:shd w:val="clear" w:color="000000" w:fill="EBF1DE"/>
            <w:vAlign w:val="center"/>
            <w:hideMark/>
          </w:tcPr>
          <w:p w14:paraId="6638535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7,88</w:t>
            </w:r>
          </w:p>
        </w:tc>
        <w:tc>
          <w:tcPr>
            <w:tcW w:w="567" w:type="dxa"/>
            <w:shd w:val="clear" w:color="000000" w:fill="EBF1DE"/>
            <w:vAlign w:val="center"/>
            <w:hideMark/>
          </w:tcPr>
          <w:p w14:paraId="19E15E4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4,81</w:t>
            </w:r>
          </w:p>
        </w:tc>
        <w:tc>
          <w:tcPr>
            <w:tcW w:w="567" w:type="dxa"/>
            <w:shd w:val="clear" w:color="000000" w:fill="EBF1DE"/>
            <w:vAlign w:val="center"/>
            <w:hideMark/>
          </w:tcPr>
          <w:p w14:paraId="75E9F24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26,61</w:t>
            </w:r>
          </w:p>
        </w:tc>
        <w:tc>
          <w:tcPr>
            <w:tcW w:w="567" w:type="dxa"/>
            <w:shd w:val="clear" w:color="000000" w:fill="EBF1DE"/>
            <w:vAlign w:val="center"/>
            <w:hideMark/>
          </w:tcPr>
          <w:p w14:paraId="2B0061A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5,05</w:t>
            </w:r>
          </w:p>
        </w:tc>
        <w:tc>
          <w:tcPr>
            <w:tcW w:w="567" w:type="dxa"/>
            <w:shd w:val="clear" w:color="000000" w:fill="EBF1DE"/>
            <w:vAlign w:val="center"/>
            <w:hideMark/>
          </w:tcPr>
          <w:p w14:paraId="48AE8D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5,59</w:t>
            </w:r>
          </w:p>
        </w:tc>
        <w:tc>
          <w:tcPr>
            <w:tcW w:w="567" w:type="dxa"/>
            <w:shd w:val="clear" w:color="000000" w:fill="EBF1DE"/>
            <w:vAlign w:val="center"/>
            <w:hideMark/>
          </w:tcPr>
          <w:p w14:paraId="6B884D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5,43</w:t>
            </w:r>
          </w:p>
        </w:tc>
        <w:tc>
          <w:tcPr>
            <w:tcW w:w="567" w:type="dxa"/>
            <w:shd w:val="clear" w:color="000000" w:fill="EBF1DE"/>
            <w:vAlign w:val="center"/>
            <w:hideMark/>
          </w:tcPr>
          <w:p w14:paraId="67192B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20,28</w:t>
            </w:r>
          </w:p>
        </w:tc>
        <w:tc>
          <w:tcPr>
            <w:tcW w:w="567" w:type="dxa"/>
            <w:shd w:val="clear" w:color="000000" w:fill="EBF1DE"/>
            <w:vAlign w:val="center"/>
            <w:hideMark/>
          </w:tcPr>
          <w:p w14:paraId="4BA41AB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13,84</w:t>
            </w:r>
          </w:p>
        </w:tc>
        <w:tc>
          <w:tcPr>
            <w:tcW w:w="567" w:type="dxa"/>
            <w:shd w:val="clear" w:color="000000" w:fill="EBF1DE"/>
            <w:vAlign w:val="center"/>
            <w:hideMark/>
          </w:tcPr>
          <w:p w14:paraId="71A1ACB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7,76</w:t>
            </w:r>
          </w:p>
        </w:tc>
        <w:tc>
          <w:tcPr>
            <w:tcW w:w="567" w:type="dxa"/>
            <w:shd w:val="clear" w:color="000000" w:fill="EBF1DE"/>
            <w:vAlign w:val="center"/>
            <w:hideMark/>
          </w:tcPr>
          <w:p w14:paraId="626B67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4,52</w:t>
            </w:r>
          </w:p>
        </w:tc>
      </w:tr>
      <w:tr w:rsidR="007024E2" w:rsidRPr="007024E2" w14:paraId="3C611F0F" w14:textId="77777777" w:rsidTr="00301FAA">
        <w:trPr>
          <w:trHeight w:val="20"/>
        </w:trPr>
        <w:tc>
          <w:tcPr>
            <w:tcW w:w="1418" w:type="dxa"/>
            <w:shd w:val="clear" w:color="auto" w:fill="auto"/>
            <w:vAlign w:val="center"/>
            <w:hideMark/>
          </w:tcPr>
          <w:p w14:paraId="2ABA35A5" w14:textId="6411FFF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Farmacia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Medicina</w:t>
            </w:r>
          </w:p>
        </w:tc>
        <w:tc>
          <w:tcPr>
            <w:tcW w:w="2010" w:type="dxa"/>
            <w:shd w:val="clear" w:color="auto" w:fill="auto"/>
            <w:vAlign w:val="center"/>
            <w:hideMark/>
          </w:tcPr>
          <w:p w14:paraId="44A8CB5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Bioinformatics - Bioinformatica</w:t>
            </w:r>
          </w:p>
        </w:tc>
        <w:tc>
          <w:tcPr>
            <w:tcW w:w="557" w:type="dxa"/>
            <w:shd w:val="clear" w:color="000000" w:fill="FFFFCC"/>
            <w:vAlign w:val="center"/>
            <w:hideMark/>
          </w:tcPr>
          <w:p w14:paraId="1A8D9EA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w:t>
            </w:r>
          </w:p>
        </w:tc>
        <w:tc>
          <w:tcPr>
            <w:tcW w:w="567" w:type="dxa"/>
            <w:shd w:val="clear" w:color="000000" w:fill="EBF1DE"/>
            <w:vAlign w:val="center"/>
            <w:hideMark/>
          </w:tcPr>
          <w:p w14:paraId="460B27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1,60</w:t>
            </w:r>
          </w:p>
        </w:tc>
        <w:tc>
          <w:tcPr>
            <w:tcW w:w="567" w:type="dxa"/>
            <w:shd w:val="clear" w:color="000000" w:fill="EBF1DE"/>
            <w:vAlign w:val="center"/>
            <w:hideMark/>
          </w:tcPr>
          <w:p w14:paraId="34FE29F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3,70</w:t>
            </w:r>
          </w:p>
        </w:tc>
        <w:tc>
          <w:tcPr>
            <w:tcW w:w="567" w:type="dxa"/>
            <w:shd w:val="clear" w:color="000000" w:fill="EBF1DE"/>
            <w:vAlign w:val="center"/>
            <w:hideMark/>
          </w:tcPr>
          <w:p w14:paraId="159C7D7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4,70</w:t>
            </w:r>
          </w:p>
        </w:tc>
        <w:tc>
          <w:tcPr>
            <w:tcW w:w="567" w:type="dxa"/>
            <w:shd w:val="clear" w:color="000000" w:fill="EBF1DE"/>
            <w:vAlign w:val="center"/>
            <w:hideMark/>
          </w:tcPr>
          <w:p w14:paraId="2F86E3F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8,52</w:t>
            </w:r>
          </w:p>
        </w:tc>
        <w:tc>
          <w:tcPr>
            <w:tcW w:w="567" w:type="dxa"/>
            <w:shd w:val="clear" w:color="000000" w:fill="EBF1DE"/>
            <w:vAlign w:val="center"/>
            <w:hideMark/>
          </w:tcPr>
          <w:p w14:paraId="64E3BC5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14,79</w:t>
            </w:r>
          </w:p>
        </w:tc>
        <w:tc>
          <w:tcPr>
            <w:tcW w:w="567" w:type="dxa"/>
            <w:shd w:val="clear" w:color="000000" w:fill="EBF1DE"/>
            <w:vAlign w:val="center"/>
            <w:hideMark/>
          </w:tcPr>
          <w:p w14:paraId="0FBC3D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4,27</w:t>
            </w:r>
          </w:p>
        </w:tc>
        <w:tc>
          <w:tcPr>
            <w:tcW w:w="567" w:type="dxa"/>
            <w:shd w:val="clear" w:color="000000" w:fill="EBF1DE"/>
            <w:vAlign w:val="center"/>
            <w:hideMark/>
          </w:tcPr>
          <w:p w14:paraId="43903BA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4,97</w:t>
            </w:r>
          </w:p>
        </w:tc>
        <w:tc>
          <w:tcPr>
            <w:tcW w:w="567" w:type="dxa"/>
            <w:shd w:val="clear" w:color="000000" w:fill="EBF1DE"/>
            <w:vAlign w:val="center"/>
            <w:hideMark/>
          </w:tcPr>
          <w:p w14:paraId="0F4E56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4,45</w:t>
            </w:r>
          </w:p>
        </w:tc>
        <w:tc>
          <w:tcPr>
            <w:tcW w:w="567" w:type="dxa"/>
            <w:shd w:val="clear" w:color="000000" w:fill="EBF1DE"/>
            <w:vAlign w:val="center"/>
            <w:hideMark/>
          </w:tcPr>
          <w:p w14:paraId="4B569A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16,12</w:t>
            </w:r>
          </w:p>
        </w:tc>
        <w:tc>
          <w:tcPr>
            <w:tcW w:w="567" w:type="dxa"/>
            <w:shd w:val="clear" w:color="000000" w:fill="EBF1DE"/>
            <w:vAlign w:val="center"/>
            <w:hideMark/>
          </w:tcPr>
          <w:p w14:paraId="5462664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14,48</w:t>
            </w:r>
          </w:p>
        </w:tc>
        <w:tc>
          <w:tcPr>
            <w:tcW w:w="567" w:type="dxa"/>
            <w:shd w:val="clear" w:color="000000" w:fill="EBF1DE"/>
            <w:vAlign w:val="center"/>
            <w:hideMark/>
          </w:tcPr>
          <w:p w14:paraId="5DFAB0A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5,10</w:t>
            </w:r>
          </w:p>
        </w:tc>
        <w:tc>
          <w:tcPr>
            <w:tcW w:w="567" w:type="dxa"/>
            <w:shd w:val="clear" w:color="000000" w:fill="EBF1DE"/>
            <w:vAlign w:val="center"/>
            <w:hideMark/>
          </w:tcPr>
          <w:p w14:paraId="755797A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3,47</w:t>
            </w:r>
          </w:p>
        </w:tc>
      </w:tr>
      <w:tr w:rsidR="007024E2" w:rsidRPr="007024E2" w14:paraId="026E8347" w14:textId="77777777" w:rsidTr="00301FAA">
        <w:trPr>
          <w:trHeight w:val="20"/>
        </w:trPr>
        <w:tc>
          <w:tcPr>
            <w:tcW w:w="1418" w:type="dxa"/>
            <w:shd w:val="clear" w:color="auto" w:fill="auto"/>
            <w:vAlign w:val="center"/>
            <w:hideMark/>
          </w:tcPr>
          <w:p w14:paraId="74F14A0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Giurisprudenza</w:t>
            </w:r>
          </w:p>
        </w:tc>
        <w:tc>
          <w:tcPr>
            <w:tcW w:w="2010" w:type="dxa"/>
            <w:shd w:val="clear" w:color="auto" w:fill="auto"/>
            <w:vAlign w:val="center"/>
            <w:hideMark/>
          </w:tcPr>
          <w:p w14:paraId="67B0F41C" w14:textId="62F87AA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Diritto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Amministrazione Pubblica</w:t>
            </w:r>
          </w:p>
        </w:tc>
        <w:tc>
          <w:tcPr>
            <w:tcW w:w="557" w:type="dxa"/>
            <w:shd w:val="clear" w:color="000000" w:fill="FFFFCC"/>
            <w:vAlign w:val="center"/>
            <w:hideMark/>
          </w:tcPr>
          <w:p w14:paraId="0A91B7C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L-14</w:t>
            </w:r>
          </w:p>
        </w:tc>
        <w:tc>
          <w:tcPr>
            <w:tcW w:w="567" w:type="dxa"/>
            <w:shd w:val="clear" w:color="000000" w:fill="EBF1DE"/>
            <w:vAlign w:val="center"/>
            <w:hideMark/>
          </w:tcPr>
          <w:p w14:paraId="1345275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1,60</w:t>
            </w:r>
          </w:p>
        </w:tc>
        <w:tc>
          <w:tcPr>
            <w:tcW w:w="567" w:type="dxa"/>
            <w:shd w:val="clear" w:color="000000" w:fill="EBF1DE"/>
            <w:vAlign w:val="center"/>
            <w:hideMark/>
          </w:tcPr>
          <w:p w14:paraId="5F01FAD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3,25</w:t>
            </w:r>
          </w:p>
        </w:tc>
        <w:tc>
          <w:tcPr>
            <w:tcW w:w="567" w:type="dxa"/>
            <w:shd w:val="clear" w:color="000000" w:fill="EBF1DE"/>
            <w:vAlign w:val="center"/>
            <w:hideMark/>
          </w:tcPr>
          <w:p w14:paraId="6A0198B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6,97</w:t>
            </w:r>
          </w:p>
        </w:tc>
        <w:tc>
          <w:tcPr>
            <w:tcW w:w="567" w:type="dxa"/>
            <w:shd w:val="clear" w:color="000000" w:fill="EBF1DE"/>
            <w:vAlign w:val="center"/>
            <w:hideMark/>
          </w:tcPr>
          <w:p w14:paraId="5A4DB4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9,44</w:t>
            </w:r>
          </w:p>
        </w:tc>
        <w:tc>
          <w:tcPr>
            <w:tcW w:w="567" w:type="dxa"/>
            <w:shd w:val="clear" w:color="000000" w:fill="EBF1DE"/>
            <w:vAlign w:val="center"/>
            <w:hideMark/>
          </w:tcPr>
          <w:p w14:paraId="72134A0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27,52</w:t>
            </w:r>
          </w:p>
        </w:tc>
        <w:tc>
          <w:tcPr>
            <w:tcW w:w="567" w:type="dxa"/>
            <w:shd w:val="clear" w:color="000000" w:fill="EBF1DE"/>
            <w:vAlign w:val="center"/>
            <w:hideMark/>
          </w:tcPr>
          <w:p w14:paraId="690CB89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11,68</w:t>
            </w:r>
          </w:p>
        </w:tc>
        <w:tc>
          <w:tcPr>
            <w:tcW w:w="567" w:type="dxa"/>
            <w:shd w:val="clear" w:color="000000" w:fill="EBF1DE"/>
            <w:vAlign w:val="center"/>
            <w:hideMark/>
          </w:tcPr>
          <w:p w14:paraId="2812CAB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10,69</w:t>
            </w:r>
          </w:p>
        </w:tc>
        <w:tc>
          <w:tcPr>
            <w:tcW w:w="567" w:type="dxa"/>
            <w:shd w:val="clear" w:color="000000" w:fill="EBF1DE"/>
            <w:vAlign w:val="center"/>
            <w:hideMark/>
          </w:tcPr>
          <w:p w14:paraId="73F839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5,47</w:t>
            </w:r>
          </w:p>
        </w:tc>
        <w:tc>
          <w:tcPr>
            <w:tcW w:w="567" w:type="dxa"/>
            <w:shd w:val="clear" w:color="000000" w:fill="EBF1DE"/>
            <w:vAlign w:val="center"/>
            <w:hideMark/>
          </w:tcPr>
          <w:p w14:paraId="14B589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18,90</w:t>
            </w:r>
          </w:p>
        </w:tc>
        <w:tc>
          <w:tcPr>
            <w:tcW w:w="567" w:type="dxa"/>
            <w:shd w:val="clear" w:color="000000" w:fill="EBF1DE"/>
            <w:vAlign w:val="center"/>
            <w:hideMark/>
          </w:tcPr>
          <w:p w14:paraId="1367CDF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19,53</w:t>
            </w:r>
          </w:p>
        </w:tc>
        <w:tc>
          <w:tcPr>
            <w:tcW w:w="567" w:type="dxa"/>
            <w:shd w:val="clear" w:color="000000" w:fill="EBF1DE"/>
            <w:vAlign w:val="center"/>
            <w:hideMark/>
          </w:tcPr>
          <w:p w14:paraId="10560D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5,87</w:t>
            </w:r>
          </w:p>
        </w:tc>
        <w:tc>
          <w:tcPr>
            <w:tcW w:w="567" w:type="dxa"/>
            <w:shd w:val="clear" w:color="000000" w:fill="EBF1DE"/>
            <w:vAlign w:val="center"/>
            <w:hideMark/>
          </w:tcPr>
          <w:p w14:paraId="503E55C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8,25</w:t>
            </w:r>
          </w:p>
        </w:tc>
      </w:tr>
      <w:tr w:rsidR="007024E2" w:rsidRPr="007024E2" w14:paraId="14357BCB" w14:textId="77777777" w:rsidTr="00301FAA">
        <w:trPr>
          <w:trHeight w:val="20"/>
        </w:trPr>
        <w:tc>
          <w:tcPr>
            <w:tcW w:w="1418" w:type="dxa"/>
            <w:shd w:val="clear" w:color="auto" w:fill="auto"/>
            <w:vAlign w:val="center"/>
            <w:hideMark/>
          </w:tcPr>
          <w:p w14:paraId="64AEDA30" w14:textId="7F64698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22F54167" w14:textId="6EE64C3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Psicologia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Processi Sociali</w:t>
            </w:r>
          </w:p>
        </w:tc>
        <w:tc>
          <w:tcPr>
            <w:tcW w:w="557" w:type="dxa"/>
            <w:shd w:val="clear" w:color="000000" w:fill="FFFFCC"/>
            <w:vAlign w:val="center"/>
            <w:hideMark/>
          </w:tcPr>
          <w:p w14:paraId="35DACE5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L-24</w:t>
            </w:r>
          </w:p>
        </w:tc>
        <w:tc>
          <w:tcPr>
            <w:tcW w:w="567" w:type="dxa"/>
            <w:shd w:val="clear" w:color="000000" w:fill="EBF1DE"/>
            <w:vAlign w:val="center"/>
            <w:hideMark/>
          </w:tcPr>
          <w:p w14:paraId="262B4CE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1,63</w:t>
            </w:r>
          </w:p>
        </w:tc>
        <w:tc>
          <w:tcPr>
            <w:tcW w:w="567" w:type="dxa"/>
            <w:shd w:val="clear" w:color="000000" w:fill="EBF1DE"/>
            <w:vAlign w:val="center"/>
            <w:hideMark/>
          </w:tcPr>
          <w:p w14:paraId="66321D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3,27</w:t>
            </w:r>
          </w:p>
        </w:tc>
        <w:tc>
          <w:tcPr>
            <w:tcW w:w="567" w:type="dxa"/>
            <w:shd w:val="clear" w:color="000000" w:fill="EBF1DE"/>
            <w:vAlign w:val="center"/>
            <w:hideMark/>
          </w:tcPr>
          <w:p w14:paraId="2BA55A3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4,87</w:t>
            </w:r>
          </w:p>
        </w:tc>
        <w:tc>
          <w:tcPr>
            <w:tcW w:w="567" w:type="dxa"/>
            <w:shd w:val="clear" w:color="000000" w:fill="EBF1DE"/>
            <w:vAlign w:val="center"/>
            <w:hideMark/>
          </w:tcPr>
          <w:p w14:paraId="018279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7,70</w:t>
            </w:r>
          </w:p>
        </w:tc>
        <w:tc>
          <w:tcPr>
            <w:tcW w:w="567" w:type="dxa"/>
            <w:shd w:val="clear" w:color="000000" w:fill="EBF1DE"/>
            <w:vAlign w:val="center"/>
            <w:hideMark/>
          </w:tcPr>
          <w:p w14:paraId="058A38F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7,85</w:t>
            </w:r>
          </w:p>
        </w:tc>
        <w:tc>
          <w:tcPr>
            <w:tcW w:w="567" w:type="dxa"/>
            <w:shd w:val="clear" w:color="000000" w:fill="EBF1DE"/>
            <w:vAlign w:val="center"/>
            <w:hideMark/>
          </w:tcPr>
          <w:p w14:paraId="22B7B3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4,50</w:t>
            </w:r>
          </w:p>
        </w:tc>
        <w:tc>
          <w:tcPr>
            <w:tcW w:w="567" w:type="dxa"/>
            <w:shd w:val="clear" w:color="000000" w:fill="EBF1DE"/>
            <w:vAlign w:val="center"/>
            <w:hideMark/>
          </w:tcPr>
          <w:p w14:paraId="7C6AFFD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5,46</w:t>
            </w:r>
          </w:p>
        </w:tc>
        <w:tc>
          <w:tcPr>
            <w:tcW w:w="567" w:type="dxa"/>
            <w:shd w:val="clear" w:color="000000" w:fill="EBF1DE"/>
            <w:vAlign w:val="center"/>
            <w:hideMark/>
          </w:tcPr>
          <w:p w14:paraId="2FE5F8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4,12</w:t>
            </w:r>
          </w:p>
        </w:tc>
        <w:tc>
          <w:tcPr>
            <w:tcW w:w="567" w:type="dxa"/>
            <w:shd w:val="clear" w:color="000000" w:fill="EBF1DE"/>
            <w:vAlign w:val="center"/>
            <w:hideMark/>
          </w:tcPr>
          <w:p w14:paraId="247DB4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15,03</w:t>
            </w:r>
          </w:p>
        </w:tc>
        <w:tc>
          <w:tcPr>
            <w:tcW w:w="567" w:type="dxa"/>
            <w:shd w:val="clear" w:color="000000" w:fill="EBF1DE"/>
            <w:vAlign w:val="center"/>
            <w:hideMark/>
          </w:tcPr>
          <w:p w14:paraId="0592072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8,70</w:t>
            </w:r>
          </w:p>
        </w:tc>
        <w:tc>
          <w:tcPr>
            <w:tcW w:w="567" w:type="dxa"/>
            <w:shd w:val="clear" w:color="000000" w:fill="EBF1DE"/>
            <w:vAlign w:val="center"/>
            <w:hideMark/>
          </w:tcPr>
          <w:p w14:paraId="4E28C84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2,86</w:t>
            </w:r>
          </w:p>
        </w:tc>
        <w:tc>
          <w:tcPr>
            <w:tcW w:w="567" w:type="dxa"/>
            <w:shd w:val="clear" w:color="000000" w:fill="EBF1DE"/>
            <w:vAlign w:val="center"/>
            <w:hideMark/>
          </w:tcPr>
          <w:p w14:paraId="0D97D0E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4,22</w:t>
            </w:r>
          </w:p>
        </w:tc>
      </w:tr>
      <w:tr w:rsidR="007024E2" w:rsidRPr="007024E2" w14:paraId="6079DA1A" w14:textId="77777777" w:rsidTr="00301FAA">
        <w:trPr>
          <w:trHeight w:val="20"/>
        </w:trPr>
        <w:tc>
          <w:tcPr>
            <w:tcW w:w="1418" w:type="dxa"/>
            <w:shd w:val="clear" w:color="auto" w:fill="auto"/>
            <w:vAlign w:val="center"/>
            <w:hideMark/>
          </w:tcPr>
          <w:p w14:paraId="62DAE0BA" w14:textId="43DE2C6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01EC327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Lingue, Culture, Letterature, Traduzione</w:t>
            </w:r>
          </w:p>
        </w:tc>
        <w:tc>
          <w:tcPr>
            <w:tcW w:w="557" w:type="dxa"/>
            <w:shd w:val="clear" w:color="000000" w:fill="FFFFCC"/>
            <w:vAlign w:val="center"/>
            <w:hideMark/>
          </w:tcPr>
          <w:p w14:paraId="5D57B79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L-11</w:t>
            </w:r>
          </w:p>
        </w:tc>
        <w:tc>
          <w:tcPr>
            <w:tcW w:w="567" w:type="dxa"/>
            <w:shd w:val="clear" w:color="000000" w:fill="EBF1DE"/>
            <w:vAlign w:val="center"/>
            <w:hideMark/>
          </w:tcPr>
          <w:p w14:paraId="092C2CC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1,65</w:t>
            </w:r>
          </w:p>
        </w:tc>
        <w:tc>
          <w:tcPr>
            <w:tcW w:w="567" w:type="dxa"/>
            <w:shd w:val="clear" w:color="000000" w:fill="EBF1DE"/>
            <w:vAlign w:val="center"/>
            <w:hideMark/>
          </w:tcPr>
          <w:p w14:paraId="7EBF7D6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2,05</w:t>
            </w:r>
          </w:p>
        </w:tc>
        <w:tc>
          <w:tcPr>
            <w:tcW w:w="567" w:type="dxa"/>
            <w:shd w:val="clear" w:color="000000" w:fill="EBF1DE"/>
            <w:vAlign w:val="center"/>
            <w:hideMark/>
          </w:tcPr>
          <w:p w14:paraId="1339C1F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4,72</w:t>
            </w:r>
          </w:p>
        </w:tc>
        <w:tc>
          <w:tcPr>
            <w:tcW w:w="567" w:type="dxa"/>
            <w:shd w:val="clear" w:color="000000" w:fill="EBF1DE"/>
            <w:vAlign w:val="center"/>
            <w:hideMark/>
          </w:tcPr>
          <w:p w14:paraId="29D2DE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4,25</w:t>
            </w:r>
          </w:p>
        </w:tc>
        <w:tc>
          <w:tcPr>
            <w:tcW w:w="567" w:type="dxa"/>
            <w:shd w:val="clear" w:color="000000" w:fill="EBF1DE"/>
            <w:vAlign w:val="center"/>
            <w:hideMark/>
          </w:tcPr>
          <w:p w14:paraId="19AAB5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13,57</w:t>
            </w:r>
          </w:p>
        </w:tc>
        <w:tc>
          <w:tcPr>
            <w:tcW w:w="567" w:type="dxa"/>
            <w:shd w:val="clear" w:color="000000" w:fill="EBF1DE"/>
            <w:vAlign w:val="center"/>
            <w:hideMark/>
          </w:tcPr>
          <w:p w14:paraId="44FB8C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4,38</w:t>
            </w:r>
          </w:p>
        </w:tc>
        <w:tc>
          <w:tcPr>
            <w:tcW w:w="567" w:type="dxa"/>
            <w:shd w:val="clear" w:color="000000" w:fill="EBF1DE"/>
            <w:vAlign w:val="center"/>
            <w:hideMark/>
          </w:tcPr>
          <w:p w14:paraId="014E643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4,54</w:t>
            </w:r>
          </w:p>
        </w:tc>
        <w:tc>
          <w:tcPr>
            <w:tcW w:w="567" w:type="dxa"/>
            <w:shd w:val="clear" w:color="000000" w:fill="EBF1DE"/>
            <w:vAlign w:val="center"/>
            <w:hideMark/>
          </w:tcPr>
          <w:p w14:paraId="37674B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4,74</w:t>
            </w:r>
          </w:p>
        </w:tc>
        <w:tc>
          <w:tcPr>
            <w:tcW w:w="567" w:type="dxa"/>
            <w:shd w:val="clear" w:color="000000" w:fill="EBF1DE"/>
            <w:vAlign w:val="center"/>
            <w:hideMark/>
          </w:tcPr>
          <w:p w14:paraId="10BAE1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10,43</w:t>
            </w:r>
          </w:p>
        </w:tc>
        <w:tc>
          <w:tcPr>
            <w:tcW w:w="567" w:type="dxa"/>
            <w:shd w:val="clear" w:color="000000" w:fill="EBF1DE"/>
            <w:vAlign w:val="center"/>
            <w:hideMark/>
          </w:tcPr>
          <w:p w14:paraId="6C63F1E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6,92</w:t>
            </w:r>
          </w:p>
        </w:tc>
        <w:tc>
          <w:tcPr>
            <w:tcW w:w="567" w:type="dxa"/>
            <w:shd w:val="clear" w:color="000000" w:fill="EBF1DE"/>
            <w:vAlign w:val="center"/>
            <w:hideMark/>
          </w:tcPr>
          <w:p w14:paraId="51439A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4,59</w:t>
            </w:r>
          </w:p>
        </w:tc>
        <w:tc>
          <w:tcPr>
            <w:tcW w:w="567" w:type="dxa"/>
            <w:shd w:val="clear" w:color="000000" w:fill="EBF1DE"/>
            <w:vAlign w:val="center"/>
            <w:hideMark/>
          </w:tcPr>
          <w:p w14:paraId="298B4F9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3,83</w:t>
            </w:r>
          </w:p>
        </w:tc>
      </w:tr>
      <w:tr w:rsidR="007024E2" w:rsidRPr="007024E2" w14:paraId="05D75B28" w14:textId="77777777" w:rsidTr="00301FAA">
        <w:trPr>
          <w:trHeight w:val="20"/>
        </w:trPr>
        <w:tc>
          <w:tcPr>
            <w:tcW w:w="1418" w:type="dxa"/>
            <w:shd w:val="clear" w:color="auto" w:fill="auto"/>
            <w:vAlign w:val="center"/>
            <w:hideMark/>
          </w:tcPr>
          <w:p w14:paraId="3DB10DC2" w14:textId="7806E17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C699E0C"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Global Humanities - Studi Umanistici Globali</w:t>
            </w:r>
          </w:p>
        </w:tc>
        <w:tc>
          <w:tcPr>
            <w:tcW w:w="557" w:type="dxa"/>
            <w:shd w:val="clear" w:color="000000" w:fill="FFFFCC"/>
            <w:vAlign w:val="center"/>
            <w:hideMark/>
          </w:tcPr>
          <w:p w14:paraId="0AE112A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L-42</w:t>
            </w:r>
          </w:p>
        </w:tc>
        <w:tc>
          <w:tcPr>
            <w:tcW w:w="567" w:type="dxa"/>
            <w:shd w:val="clear" w:color="000000" w:fill="EBF1DE"/>
            <w:vAlign w:val="center"/>
            <w:hideMark/>
          </w:tcPr>
          <w:p w14:paraId="7795071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EBF1DE"/>
            <w:vAlign w:val="center"/>
            <w:hideMark/>
          </w:tcPr>
          <w:p w14:paraId="2B3D5A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6,54</w:t>
            </w:r>
          </w:p>
        </w:tc>
        <w:tc>
          <w:tcPr>
            <w:tcW w:w="567" w:type="dxa"/>
            <w:shd w:val="clear" w:color="000000" w:fill="EBF1DE"/>
            <w:vAlign w:val="center"/>
            <w:hideMark/>
          </w:tcPr>
          <w:p w14:paraId="6BC6421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8,86</w:t>
            </w:r>
          </w:p>
        </w:tc>
        <w:tc>
          <w:tcPr>
            <w:tcW w:w="567" w:type="dxa"/>
            <w:shd w:val="clear" w:color="000000" w:fill="EBF1DE"/>
            <w:vAlign w:val="center"/>
            <w:hideMark/>
          </w:tcPr>
          <w:p w14:paraId="2FE302F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6,23</w:t>
            </w:r>
          </w:p>
        </w:tc>
        <w:tc>
          <w:tcPr>
            <w:tcW w:w="567" w:type="dxa"/>
            <w:shd w:val="clear" w:color="000000" w:fill="EBF1DE"/>
            <w:vAlign w:val="center"/>
            <w:hideMark/>
          </w:tcPr>
          <w:p w14:paraId="32F4983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11,43</w:t>
            </w:r>
          </w:p>
        </w:tc>
        <w:tc>
          <w:tcPr>
            <w:tcW w:w="567" w:type="dxa"/>
            <w:shd w:val="clear" w:color="000000" w:fill="EBF1DE"/>
            <w:vAlign w:val="center"/>
            <w:hideMark/>
          </w:tcPr>
          <w:p w14:paraId="6C80467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8,84</w:t>
            </w:r>
          </w:p>
        </w:tc>
        <w:tc>
          <w:tcPr>
            <w:tcW w:w="567" w:type="dxa"/>
            <w:shd w:val="clear" w:color="000000" w:fill="EBF1DE"/>
            <w:vAlign w:val="center"/>
            <w:hideMark/>
          </w:tcPr>
          <w:p w14:paraId="101BAD2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6,96</w:t>
            </w:r>
          </w:p>
        </w:tc>
        <w:tc>
          <w:tcPr>
            <w:tcW w:w="567" w:type="dxa"/>
            <w:shd w:val="clear" w:color="000000" w:fill="EBF1DE"/>
            <w:vAlign w:val="center"/>
            <w:hideMark/>
          </w:tcPr>
          <w:p w14:paraId="10CD8E8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5,43</w:t>
            </w:r>
          </w:p>
        </w:tc>
        <w:tc>
          <w:tcPr>
            <w:tcW w:w="567" w:type="dxa"/>
            <w:shd w:val="clear" w:color="000000" w:fill="EBF1DE"/>
            <w:vAlign w:val="center"/>
            <w:hideMark/>
          </w:tcPr>
          <w:p w14:paraId="38E0913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9,19</w:t>
            </w:r>
          </w:p>
        </w:tc>
        <w:tc>
          <w:tcPr>
            <w:tcW w:w="567" w:type="dxa"/>
            <w:shd w:val="clear" w:color="000000" w:fill="EBF1DE"/>
            <w:vAlign w:val="center"/>
            <w:hideMark/>
          </w:tcPr>
          <w:p w14:paraId="1A3037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9,92</w:t>
            </w:r>
          </w:p>
        </w:tc>
        <w:tc>
          <w:tcPr>
            <w:tcW w:w="567" w:type="dxa"/>
            <w:shd w:val="clear" w:color="000000" w:fill="EBF1DE"/>
            <w:vAlign w:val="center"/>
            <w:hideMark/>
          </w:tcPr>
          <w:p w14:paraId="46DDB75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8,73</w:t>
            </w:r>
          </w:p>
        </w:tc>
        <w:tc>
          <w:tcPr>
            <w:tcW w:w="567" w:type="dxa"/>
            <w:shd w:val="clear" w:color="000000" w:fill="EBF1DE"/>
            <w:vAlign w:val="center"/>
            <w:hideMark/>
          </w:tcPr>
          <w:p w14:paraId="42CE77D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6,60</w:t>
            </w:r>
          </w:p>
        </w:tc>
      </w:tr>
      <w:tr w:rsidR="007024E2" w:rsidRPr="007024E2" w14:paraId="7FE2E341" w14:textId="77777777" w:rsidTr="00301FAA">
        <w:trPr>
          <w:trHeight w:val="20"/>
        </w:trPr>
        <w:tc>
          <w:tcPr>
            <w:tcW w:w="1418" w:type="dxa"/>
            <w:shd w:val="clear" w:color="auto" w:fill="auto"/>
            <w:vAlign w:val="center"/>
            <w:hideMark/>
          </w:tcPr>
          <w:p w14:paraId="31D0B2EC" w14:textId="418B00C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2E6CD3B7" w14:textId="201F6AA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del </w:t>
            </w:r>
            <w:r w:rsidRPr="007024E2">
              <w:rPr>
                <w:rFonts w:asciiTheme="minorHAnsi" w:eastAsia="Times New Roman" w:hAnsiTheme="minorHAnsi" w:cstheme="minorHAnsi"/>
                <w:color w:val="000000"/>
                <w:sz w:val="14"/>
                <w:szCs w:val="14"/>
              </w:rPr>
              <w:t>Turismo Sostenibile</w:t>
            </w:r>
          </w:p>
        </w:tc>
        <w:tc>
          <w:tcPr>
            <w:tcW w:w="557" w:type="dxa"/>
            <w:shd w:val="clear" w:color="000000" w:fill="FFFFCC"/>
            <w:vAlign w:val="center"/>
            <w:hideMark/>
          </w:tcPr>
          <w:p w14:paraId="2002CE0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L-15</w:t>
            </w:r>
          </w:p>
        </w:tc>
        <w:tc>
          <w:tcPr>
            <w:tcW w:w="567" w:type="dxa"/>
            <w:shd w:val="clear" w:color="000000" w:fill="EBF1DE"/>
            <w:vAlign w:val="center"/>
            <w:hideMark/>
          </w:tcPr>
          <w:p w14:paraId="26A5AA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1,66</w:t>
            </w:r>
          </w:p>
        </w:tc>
        <w:tc>
          <w:tcPr>
            <w:tcW w:w="567" w:type="dxa"/>
            <w:shd w:val="clear" w:color="000000" w:fill="EBF1DE"/>
            <w:vAlign w:val="center"/>
            <w:hideMark/>
          </w:tcPr>
          <w:p w14:paraId="3C8B85F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3,72</w:t>
            </w:r>
          </w:p>
        </w:tc>
        <w:tc>
          <w:tcPr>
            <w:tcW w:w="567" w:type="dxa"/>
            <w:shd w:val="clear" w:color="000000" w:fill="EBF1DE"/>
            <w:vAlign w:val="center"/>
            <w:hideMark/>
          </w:tcPr>
          <w:p w14:paraId="4F9EF97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5,21</w:t>
            </w:r>
          </w:p>
        </w:tc>
        <w:tc>
          <w:tcPr>
            <w:tcW w:w="567" w:type="dxa"/>
            <w:shd w:val="clear" w:color="000000" w:fill="EBF1DE"/>
            <w:vAlign w:val="center"/>
            <w:hideMark/>
          </w:tcPr>
          <w:p w14:paraId="20D4646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5,15</w:t>
            </w:r>
          </w:p>
        </w:tc>
        <w:tc>
          <w:tcPr>
            <w:tcW w:w="567" w:type="dxa"/>
            <w:shd w:val="clear" w:color="000000" w:fill="EBF1DE"/>
            <w:vAlign w:val="center"/>
            <w:hideMark/>
          </w:tcPr>
          <w:p w14:paraId="0F1CA3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12,86</w:t>
            </w:r>
          </w:p>
        </w:tc>
        <w:tc>
          <w:tcPr>
            <w:tcW w:w="567" w:type="dxa"/>
            <w:shd w:val="clear" w:color="000000" w:fill="EBF1DE"/>
            <w:vAlign w:val="center"/>
            <w:hideMark/>
          </w:tcPr>
          <w:p w14:paraId="58A714B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4,73</w:t>
            </w:r>
          </w:p>
        </w:tc>
        <w:tc>
          <w:tcPr>
            <w:tcW w:w="567" w:type="dxa"/>
            <w:shd w:val="clear" w:color="000000" w:fill="EBF1DE"/>
            <w:vAlign w:val="center"/>
            <w:hideMark/>
          </w:tcPr>
          <w:p w14:paraId="1CD1994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5,66</w:t>
            </w:r>
          </w:p>
        </w:tc>
        <w:tc>
          <w:tcPr>
            <w:tcW w:w="567" w:type="dxa"/>
            <w:shd w:val="clear" w:color="000000" w:fill="EBF1DE"/>
            <w:vAlign w:val="center"/>
            <w:hideMark/>
          </w:tcPr>
          <w:p w14:paraId="2FF1FD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5,67</w:t>
            </w:r>
          </w:p>
        </w:tc>
        <w:tc>
          <w:tcPr>
            <w:tcW w:w="567" w:type="dxa"/>
            <w:shd w:val="clear" w:color="000000" w:fill="EBF1DE"/>
            <w:vAlign w:val="center"/>
            <w:hideMark/>
          </w:tcPr>
          <w:p w14:paraId="719706F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8,91</w:t>
            </w:r>
          </w:p>
        </w:tc>
        <w:tc>
          <w:tcPr>
            <w:tcW w:w="567" w:type="dxa"/>
            <w:shd w:val="clear" w:color="000000" w:fill="EBF1DE"/>
            <w:vAlign w:val="center"/>
            <w:hideMark/>
          </w:tcPr>
          <w:p w14:paraId="49F422E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10,06</w:t>
            </w:r>
          </w:p>
        </w:tc>
        <w:tc>
          <w:tcPr>
            <w:tcW w:w="567" w:type="dxa"/>
            <w:shd w:val="clear" w:color="000000" w:fill="EBF1DE"/>
            <w:vAlign w:val="center"/>
            <w:hideMark/>
          </w:tcPr>
          <w:p w14:paraId="35EBCF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3,78</w:t>
            </w:r>
          </w:p>
        </w:tc>
        <w:tc>
          <w:tcPr>
            <w:tcW w:w="567" w:type="dxa"/>
            <w:shd w:val="clear" w:color="000000" w:fill="EBF1DE"/>
            <w:vAlign w:val="center"/>
            <w:hideMark/>
          </w:tcPr>
          <w:p w14:paraId="328A54C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4,53</w:t>
            </w:r>
          </w:p>
        </w:tc>
      </w:tr>
      <w:tr w:rsidR="007024E2" w:rsidRPr="007024E2" w14:paraId="43A53FFB" w14:textId="77777777" w:rsidTr="00301FAA">
        <w:trPr>
          <w:trHeight w:val="20"/>
        </w:trPr>
        <w:tc>
          <w:tcPr>
            <w:tcW w:w="1418" w:type="dxa"/>
            <w:shd w:val="clear" w:color="auto" w:fill="auto"/>
            <w:vAlign w:val="center"/>
            <w:hideMark/>
          </w:tcPr>
          <w:p w14:paraId="3E351EB6" w14:textId="3F15B1F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16E80DC0" w14:textId="7F05978C"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della </w:t>
            </w:r>
            <w:r w:rsidRPr="007024E2">
              <w:rPr>
                <w:rFonts w:asciiTheme="minorHAnsi" w:eastAsia="Times New Roman" w:hAnsiTheme="minorHAnsi" w:cstheme="minorHAnsi"/>
                <w:color w:val="000000"/>
                <w:sz w:val="14"/>
                <w:szCs w:val="14"/>
              </w:rPr>
              <w:t xml:space="preserve">Moda </w:t>
            </w:r>
            <w:r w:rsidR="00A0061E" w:rsidRPr="007024E2">
              <w:rPr>
                <w:rFonts w:asciiTheme="minorHAnsi" w:eastAsia="Times New Roman" w:hAnsiTheme="minorHAnsi" w:cstheme="minorHAnsi"/>
                <w:color w:val="000000"/>
                <w:sz w:val="14"/>
                <w:szCs w:val="14"/>
              </w:rPr>
              <w:t xml:space="preserve">e del </w:t>
            </w:r>
            <w:r w:rsidRPr="007024E2">
              <w:rPr>
                <w:rFonts w:asciiTheme="minorHAnsi" w:eastAsia="Times New Roman" w:hAnsiTheme="minorHAnsi" w:cstheme="minorHAnsi"/>
                <w:color w:val="000000"/>
                <w:sz w:val="14"/>
                <w:szCs w:val="14"/>
              </w:rPr>
              <w:t>Costume</w:t>
            </w:r>
          </w:p>
        </w:tc>
        <w:tc>
          <w:tcPr>
            <w:tcW w:w="557" w:type="dxa"/>
            <w:shd w:val="clear" w:color="000000" w:fill="FFFFCC"/>
            <w:vAlign w:val="center"/>
            <w:hideMark/>
          </w:tcPr>
          <w:p w14:paraId="5F644C39"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w:t>
            </w:r>
          </w:p>
        </w:tc>
        <w:tc>
          <w:tcPr>
            <w:tcW w:w="567" w:type="dxa"/>
            <w:shd w:val="clear" w:color="000000" w:fill="EBF1DE"/>
            <w:vAlign w:val="center"/>
            <w:hideMark/>
          </w:tcPr>
          <w:p w14:paraId="25CD1FD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1,69</w:t>
            </w:r>
          </w:p>
        </w:tc>
        <w:tc>
          <w:tcPr>
            <w:tcW w:w="567" w:type="dxa"/>
            <w:shd w:val="clear" w:color="000000" w:fill="EBF1DE"/>
            <w:vAlign w:val="center"/>
            <w:hideMark/>
          </w:tcPr>
          <w:p w14:paraId="494C567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2,41</w:t>
            </w:r>
          </w:p>
        </w:tc>
        <w:tc>
          <w:tcPr>
            <w:tcW w:w="567" w:type="dxa"/>
            <w:shd w:val="clear" w:color="000000" w:fill="EBF1DE"/>
            <w:vAlign w:val="center"/>
            <w:hideMark/>
          </w:tcPr>
          <w:p w14:paraId="109E3D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4,66</w:t>
            </w:r>
          </w:p>
        </w:tc>
        <w:tc>
          <w:tcPr>
            <w:tcW w:w="567" w:type="dxa"/>
            <w:shd w:val="clear" w:color="000000" w:fill="EBF1DE"/>
            <w:vAlign w:val="center"/>
            <w:hideMark/>
          </w:tcPr>
          <w:p w14:paraId="219A931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6,07</w:t>
            </w:r>
          </w:p>
        </w:tc>
        <w:tc>
          <w:tcPr>
            <w:tcW w:w="567" w:type="dxa"/>
            <w:shd w:val="clear" w:color="000000" w:fill="EBF1DE"/>
            <w:vAlign w:val="center"/>
            <w:hideMark/>
          </w:tcPr>
          <w:p w14:paraId="4209BD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11,53</w:t>
            </w:r>
          </w:p>
        </w:tc>
        <w:tc>
          <w:tcPr>
            <w:tcW w:w="567" w:type="dxa"/>
            <w:shd w:val="clear" w:color="000000" w:fill="EBF1DE"/>
            <w:vAlign w:val="center"/>
            <w:hideMark/>
          </w:tcPr>
          <w:p w14:paraId="0AAD858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6,08</w:t>
            </w:r>
          </w:p>
        </w:tc>
        <w:tc>
          <w:tcPr>
            <w:tcW w:w="567" w:type="dxa"/>
            <w:shd w:val="clear" w:color="000000" w:fill="EBF1DE"/>
            <w:vAlign w:val="center"/>
            <w:hideMark/>
          </w:tcPr>
          <w:p w14:paraId="3DE7967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5,61</w:t>
            </w:r>
          </w:p>
        </w:tc>
        <w:tc>
          <w:tcPr>
            <w:tcW w:w="567" w:type="dxa"/>
            <w:shd w:val="clear" w:color="000000" w:fill="EBF1DE"/>
            <w:vAlign w:val="center"/>
            <w:hideMark/>
          </w:tcPr>
          <w:p w14:paraId="7884C6B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4,36</w:t>
            </w:r>
          </w:p>
        </w:tc>
        <w:tc>
          <w:tcPr>
            <w:tcW w:w="567" w:type="dxa"/>
            <w:shd w:val="clear" w:color="000000" w:fill="EBF1DE"/>
            <w:vAlign w:val="center"/>
            <w:hideMark/>
          </w:tcPr>
          <w:p w14:paraId="18C973F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7,92</w:t>
            </w:r>
          </w:p>
        </w:tc>
        <w:tc>
          <w:tcPr>
            <w:tcW w:w="567" w:type="dxa"/>
            <w:shd w:val="clear" w:color="000000" w:fill="EBF1DE"/>
            <w:vAlign w:val="center"/>
            <w:hideMark/>
          </w:tcPr>
          <w:p w14:paraId="037297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8,45</w:t>
            </w:r>
          </w:p>
        </w:tc>
        <w:tc>
          <w:tcPr>
            <w:tcW w:w="567" w:type="dxa"/>
            <w:shd w:val="clear" w:color="000000" w:fill="EBF1DE"/>
            <w:vAlign w:val="center"/>
            <w:hideMark/>
          </w:tcPr>
          <w:p w14:paraId="5E379C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5,00</w:t>
            </w:r>
          </w:p>
        </w:tc>
        <w:tc>
          <w:tcPr>
            <w:tcW w:w="567" w:type="dxa"/>
            <w:shd w:val="clear" w:color="000000" w:fill="EBF1DE"/>
            <w:vAlign w:val="center"/>
            <w:hideMark/>
          </w:tcPr>
          <w:p w14:paraId="16833C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4,57</w:t>
            </w:r>
          </w:p>
        </w:tc>
      </w:tr>
      <w:tr w:rsidR="007024E2" w:rsidRPr="007024E2" w14:paraId="45EFFA10" w14:textId="77777777" w:rsidTr="00301FAA">
        <w:trPr>
          <w:trHeight w:val="20"/>
        </w:trPr>
        <w:tc>
          <w:tcPr>
            <w:tcW w:w="1418" w:type="dxa"/>
            <w:shd w:val="clear" w:color="auto" w:fill="auto"/>
            <w:vAlign w:val="center"/>
            <w:hideMark/>
          </w:tcPr>
          <w:p w14:paraId="3594632A" w14:textId="7A95794F"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18AD1A14" w14:textId="0BDC3EC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dell'educazione e della </w:t>
            </w:r>
            <w:r w:rsidRPr="007024E2">
              <w:rPr>
                <w:rFonts w:asciiTheme="minorHAnsi" w:eastAsia="Times New Roman" w:hAnsiTheme="minorHAnsi" w:cstheme="minorHAnsi"/>
                <w:color w:val="000000"/>
                <w:sz w:val="14"/>
                <w:szCs w:val="14"/>
              </w:rPr>
              <w:t>Formazione</w:t>
            </w:r>
          </w:p>
        </w:tc>
        <w:tc>
          <w:tcPr>
            <w:tcW w:w="557" w:type="dxa"/>
            <w:shd w:val="clear" w:color="000000" w:fill="FFFFCC"/>
            <w:vAlign w:val="center"/>
            <w:hideMark/>
          </w:tcPr>
          <w:p w14:paraId="43CE203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L-19</w:t>
            </w:r>
          </w:p>
        </w:tc>
        <w:tc>
          <w:tcPr>
            <w:tcW w:w="567" w:type="dxa"/>
            <w:shd w:val="clear" w:color="000000" w:fill="EBF1DE"/>
            <w:vAlign w:val="center"/>
            <w:hideMark/>
          </w:tcPr>
          <w:p w14:paraId="55B7E6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1,73</w:t>
            </w:r>
          </w:p>
        </w:tc>
        <w:tc>
          <w:tcPr>
            <w:tcW w:w="567" w:type="dxa"/>
            <w:shd w:val="clear" w:color="000000" w:fill="EBF1DE"/>
            <w:vAlign w:val="center"/>
            <w:hideMark/>
          </w:tcPr>
          <w:p w14:paraId="0B10DA9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2,69</w:t>
            </w:r>
          </w:p>
        </w:tc>
        <w:tc>
          <w:tcPr>
            <w:tcW w:w="567" w:type="dxa"/>
            <w:shd w:val="clear" w:color="000000" w:fill="EBF1DE"/>
            <w:vAlign w:val="center"/>
            <w:hideMark/>
          </w:tcPr>
          <w:p w14:paraId="209F972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 </w:t>
            </w:r>
          </w:p>
        </w:tc>
        <w:tc>
          <w:tcPr>
            <w:tcW w:w="567" w:type="dxa"/>
            <w:shd w:val="clear" w:color="000000" w:fill="EBF1DE"/>
            <w:vAlign w:val="center"/>
            <w:hideMark/>
          </w:tcPr>
          <w:p w14:paraId="257645A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4,66</w:t>
            </w:r>
          </w:p>
        </w:tc>
        <w:tc>
          <w:tcPr>
            <w:tcW w:w="567" w:type="dxa"/>
            <w:shd w:val="clear" w:color="000000" w:fill="EBF1DE"/>
            <w:vAlign w:val="center"/>
            <w:hideMark/>
          </w:tcPr>
          <w:p w14:paraId="455BD2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9,97</w:t>
            </w:r>
          </w:p>
        </w:tc>
        <w:tc>
          <w:tcPr>
            <w:tcW w:w="567" w:type="dxa"/>
            <w:shd w:val="clear" w:color="000000" w:fill="EBF1DE"/>
            <w:vAlign w:val="center"/>
            <w:hideMark/>
          </w:tcPr>
          <w:p w14:paraId="6EA7F58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3,38</w:t>
            </w:r>
          </w:p>
        </w:tc>
        <w:tc>
          <w:tcPr>
            <w:tcW w:w="567" w:type="dxa"/>
            <w:shd w:val="clear" w:color="000000" w:fill="EBF1DE"/>
            <w:vAlign w:val="center"/>
            <w:hideMark/>
          </w:tcPr>
          <w:p w14:paraId="3C834B9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3,94</w:t>
            </w:r>
          </w:p>
        </w:tc>
        <w:tc>
          <w:tcPr>
            <w:tcW w:w="567" w:type="dxa"/>
            <w:shd w:val="clear" w:color="000000" w:fill="EBF1DE"/>
            <w:vAlign w:val="center"/>
            <w:hideMark/>
          </w:tcPr>
          <w:p w14:paraId="13F8540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5,04</w:t>
            </w:r>
          </w:p>
        </w:tc>
        <w:tc>
          <w:tcPr>
            <w:tcW w:w="567" w:type="dxa"/>
            <w:shd w:val="clear" w:color="000000" w:fill="EBF1DE"/>
            <w:vAlign w:val="center"/>
            <w:hideMark/>
          </w:tcPr>
          <w:p w14:paraId="38BD28E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8,43</w:t>
            </w:r>
          </w:p>
        </w:tc>
        <w:tc>
          <w:tcPr>
            <w:tcW w:w="567" w:type="dxa"/>
            <w:shd w:val="clear" w:color="000000" w:fill="EBF1DE"/>
            <w:vAlign w:val="center"/>
            <w:hideMark/>
          </w:tcPr>
          <w:p w14:paraId="4BD7DA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9,60</w:t>
            </w:r>
          </w:p>
        </w:tc>
        <w:tc>
          <w:tcPr>
            <w:tcW w:w="567" w:type="dxa"/>
            <w:shd w:val="clear" w:color="000000" w:fill="EBF1DE"/>
            <w:vAlign w:val="center"/>
            <w:hideMark/>
          </w:tcPr>
          <w:p w14:paraId="32E24DC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3,33</w:t>
            </w:r>
          </w:p>
        </w:tc>
        <w:tc>
          <w:tcPr>
            <w:tcW w:w="567" w:type="dxa"/>
            <w:shd w:val="clear" w:color="000000" w:fill="EBF1DE"/>
            <w:vAlign w:val="center"/>
            <w:hideMark/>
          </w:tcPr>
          <w:p w14:paraId="2ECE93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3,26</w:t>
            </w:r>
          </w:p>
        </w:tc>
      </w:tr>
      <w:tr w:rsidR="007024E2" w:rsidRPr="007024E2" w14:paraId="22602538" w14:textId="77777777" w:rsidTr="00301FAA">
        <w:trPr>
          <w:trHeight w:val="20"/>
        </w:trPr>
        <w:tc>
          <w:tcPr>
            <w:tcW w:w="1418" w:type="dxa"/>
            <w:shd w:val="clear" w:color="auto" w:fill="auto"/>
            <w:vAlign w:val="center"/>
            <w:hideMark/>
          </w:tcPr>
          <w:p w14:paraId="225908D0" w14:textId="00267739"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CB3D49A"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Teatro, Cinema, Media</w:t>
            </w:r>
          </w:p>
        </w:tc>
        <w:tc>
          <w:tcPr>
            <w:tcW w:w="557" w:type="dxa"/>
            <w:shd w:val="clear" w:color="000000" w:fill="FFFFCC"/>
            <w:vAlign w:val="center"/>
            <w:hideMark/>
          </w:tcPr>
          <w:p w14:paraId="29EFE4E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w:t>
            </w:r>
          </w:p>
        </w:tc>
        <w:tc>
          <w:tcPr>
            <w:tcW w:w="567" w:type="dxa"/>
            <w:shd w:val="clear" w:color="000000" w:fill="EBF1DE"/>
            <w:vAlign w:val="center"/>
            <w:hideMark/>
          </w:tcPr>
          <w:p w14:paraId="732D13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1,83</w:t>
            </w:r>
          </w:p>
        </w:tc>
        <w:tc>
          <w:tcPr>
            <w:tcW w:w="567" w:type="dxa"/>
            <w:shd w:val="clear" w:color="000000" w:fill="EBF1DE"/>
            <w:vAlign w:val="center"/>
            <w:hideMark/>
          </w:tcPr>
          <w:p w14:paraId="2362A38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3,90</w:t>
            </w:r>
          </w:p>
        </w:tc>
        <w:tc>
          <w:tcPr>
            <w:tcW w:w="567" w:type="dxa"/>
            <w:shd w:val="clear" w:color="000000" w:fill="EBF1DE"/>
            <w:vAlign w:val="center"/>
            <w:hideMark/>
          </w:tcPr>
          <w:p w14:paraId="1A2719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5,51</w:t>
            </w:r>
          </w:p>
        </w:tc>
        <w:tc>
          <w:tcPr>
            <w:tcW w:w="567" w:type="dxa"/>
            <w:shd w:val="clear" w:color="000000" w:fill="EBF1DE"/>
            <w:vAlign w:val="center"/>
            <w:hideMark/>
          </w:tcPr>
          <w:p w14:paraId="6912BF3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4,85</w:t>
            </w:r>
          </w:p>
        </w:tc>
        <w:tc>
          <w:tcPr>
            <w:tcW w:w="567" w:type="dxa"/>
            <w:shd w:val="clear" w:color="000000" w:fill="EBF1DE"/>
            <w:vAlign w:val="center"/>
            <w:hideMark/>
          </w:tcPr>
          <w:p w14:paraId="0F3DDE1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16,00</w:t>
            </w:r>
          </w:p>
        </w:tc>
        <w:tc>
          <w:tcPr>
            <w:tcW w:w="567" w:type="dxa"/>
            <w:shd w:val="clear" w:color="000000" w:fill="EBF1DE"/>
            <w:vAlign w:val="center"/>
            <w:hideMark/>
          </w:tcPr>
          <w:p w14:paraId="537D2A8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5,27</w:t>
            </w:r>
          </w:p>
        </w:tc>
        <w:tc>
          <w:tcPr>
            <w:tcW w:w="567" w:type="dxa"/>
            <w:shd w:val="clear" w:color="000000" w:fill="EBF1DE"/>
            <w:vAlign w:val="center"/>
            <w:hideMark/>
          </w:tcPr>
          <w:p w14:paraId="03D4B27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4,92</w:t>
            </w:r>
          </w:p>
        </w:tc>
        <w:tc>
          <w:tcPr>
            <w:tcW w:w="567" w:type="dxa"/>
            <w:shd w:val="clear" w:color="000000" w:fill="EBF1DE"/>
            <w:vAlign w:val="center"/>
            <w:hideMark/>
          </w:tcPr>
          <w:p w14:paraId="11D0498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3,89</w:t>
            </w:r>
          </w:p>
        </w:tc>
        <w:tc>
          <w:tcPr>
            <w:tcW w:w="567" w:type="dxa"/>
            <w:shd w:val="clear" w:color="000000" w:fill="EBF1DE"/>
            <w:vAlign w:val="center"/>
            <w:hideMark/>
          </w:tcPr>
          <w:p w14:paraId="7EA11A3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8,22</w:t>
            </w:r>
          </w:p>
        </w:tc>
        <w:tc>
          <w:tcPr>
            <w:tcW w:w="567" w:type="dxa"/>
            <w:shd w:val="clear" w:color="000000" w:fill="EBF1DE"/>
            <w:vAlign w:val="center"/>
            <w:hideMark/>
          </w:tcPr>
          <w:p w14:paraId="0577212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8,83</w:t>
            </w:r>
          </w:p>
        </w:tc>
        <w:tc>
          <w:tcPr>
            <w:tcW w:w="567" w:type="dxa"/>
            <w:shd w:val="clear" w:color="000000" w:fill="EBF1DE"/>
            <w:vAlign w:val="center"/>
            <w:hideMark/>
          </w:tcPr>
          <w:p w14:paraId="463F63C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5,97</w:t>
            </w:r>
          </w:p>
        </w:tc>
        <w:tc>
          <w:tcPr>
            <w:tcW w:w="567" w:type="dxa"/>
            <w:shd w:val="clear" w:color="000000" w:fill="EBF1DE"/>
            <w:vAlign w:val="center"/>
            <w:hideMark/>
          </w:tcPr>
          <w:p w14:paraId="08E3B33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4,18</w:t>
            </w:r>
          </w:p>
        </w:tc>
      </w:tr>
      <w:tr w:rsidR="007024E2" w:rsidRPr="007024E2" w14:paraId="553485F0" w14:textId="77777777" w:rsidTr="00301FAA">
        <w:trPr>
          <w:trHeight w:val="20"/>
        </w:trPr>
        <w:tc>
          <w:tcPr>
            <w:tcW w:w="1418" w:type="dxa"/>
            <w:shd w:val="clear" w:color="auto" w:fill="auto"/>
            <w:vAlign w:val="center"/>
            <w:hideMark/>
          </w:tcPr>
          <w:p w14:paraId="5D80AB0F" w14:textId="5682B60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2C2F56DC" w14:textId="64F11F3B"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Professioni Tecniche </w:t>
            </w:r>
            <w:r w:rsidR="00A0061E" w:rsidRPr="007024E2">
              <w:rPr>
                <w:rFonts w:asciiTheme="minorHAnsi" w:eastAsia="Times New Roman" w:hAnsiTheme="minorHAnsi" w:cstheme="minorHAnsi"/>
                <w:color w:val="000000"/>
                <w:sz w:val="14"/>
                <w:szCs w:val="14"/>
              </w:rPr>
              <w:t xml:space="preserve">per l'edilizia e il </w:t>
            </w:r>
            <w:r w:rsidRPr="007024E2">
              <w:rPr>
                <w:rFonts w:asciiTheme="minorHAnsi" w:eastAsia="Times New Roman" w:hAnsiTheme="minorHAnsi" w:cstheme="minorHAnsi"/>
                <w:color w:val="000000"/>
                <w:sz w:val="14"/>
                <w:szCs w:val="14"/>
              </w:rPr>
              <w:t>Territorio</w:t>
            </w:r>
          </w:p>
        </w:tc>
        <w:tc>
          <w:tcPr>
            <w:tcW w:w="557" w:type="dxa"/>
            <w:shd w:val="clear" w:color="000000" w:fill="FFFFCC"/>
            <w:vAlign w:val="center"/>
            <w:hideMark/>
          </w:tcPr>
          <w:p w14:paraId="2F240BC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L-P01</w:t>
            </w:r>
          </w:p>
        </w:tc>
        <w:tc>
          <w:tcPr>
            <w:tcW w:w="567" w:type="dxa"/>
            <w:shd w:val="clear" w:color="000000" w:fill="EBF1DE"/>
            <w:vAlign w:val="center"/>
            <w:hideMark/>
          </w:tcPr>
          <w:p w14:paraId="14E5245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1,88</w:t>
            </w:r>
          </w:p>
        </w:tc>
        <w:tc>
          <w:tcPr>
            <w:tcW w:w="567" w:type="dxa"/>
            <w:shd w:val="clear" w:color="000000" w:fill="EBF1DE"/>
            <w:vAlign w:val="center"/>
            <w:hideMark/>
          </w:tcPr>
          <w:p w14:paraId="35B0F7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4,06</w:t>
            </w:r>
          </w:p>
        </w:tc>
        <w:tc>
          <w:tcPr>
            <w:tcW w:w="567" w:type="dxa"/>
            <w:shd w:val="clear" w:color="000000" w:fill="EBF1DE"/>
            <w:vAlign w:val="center"/>
            <w:hideMark/>
          </w:tcPr>
          <w:p w14:paraId="611E47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8,78</w:t>
            </w:r>
          </w:p>
        </w:tc>
        <w:tc>
          <w:tcPr>
            <w:tcW w:w="567" w:type="dxa"/>
            <w:shd w:val="clear" w:color="000000" w:fill="EBF1DE"/>
            <w:vAlign w:val="center"/>
            <w:hideMark/>
          </w:tcPr>
          <w:p w14:paraId="61B00B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7,82</w:t>
            </w:r>
          </w:p>
        </w:tc>
        <w:tc>
          <w:tcPr>
            <w:tcW w:w="567" w:type="dxa"/>
            <w:shd w:val="clear" w:color="000000" w:fill="EBF1DE"/>
            <w:vAlign w:val="center"/>
            <w:hideMark/>
          </w:tcPr>
          <w:p w14:paraId="39AFE67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26,00</w:t>
            </w:r>
          </w:p>
        </w:tc>
        <w:tc>
          <w:tcPr>
            <w:tcW w:w="567" w:type="dxa"/>
            <w:shd w:val="clear" w:color="000000" w:fill="EBF1DE"/>
            <w:vAlign w:val="center"/>
            <w:hideMark/>
          </w:tcPr>
          <w:p w14:paraId="2C2A3A1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9,20</w:t>
            </w:r>
          </w:p>
        </w:tc>
        <w:tc>
          <w:tcPr>
            <w:tcW w:w="567" w:type="dxa"/>
            <w:shd w:val="clear" w:color="000000" w:fill="EBF1DE"/>
            <w:vAlign w:val="center"/>
            <w:hideMark/>
          </w:tcPr>
          <w:p w14:paraId="6B03D8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15,67</w:t>
            </w:r>
          </w:p>
        </w:tc>
        <w:tc>
          <w:tcPr>
            <w:tcW w:w="567" w:type="dxa"/>
            <w:shd w:val="clear" w:color="000000" w:fill="EBF1DE"/>
            <w:vAlign w:val="center"/>
            <w:hideMark/>
          </w:tcPr>
          <w:p w14:paraId="0D94A2C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12,80</w:t>
            </w:r>
          </w:p>
        </w:tc>
        <w:tc>
          <w:tcPr>
            <w:tcW w:w="567" w:type="dxa"/>
            <w:shd w:val="clear" w:color="000000" w:fill="EBF1DE"/>
            <w:vAlign w:val="center"/>
            <w:hideMark/>
          </w:tcPr>
          <w:p w14:paraId="1A3579D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19,40</w:t>
            </w:r>
          </w:p>
        </w:tc>
        <w:tc>
          <w:tcPr>
            <w:tcW w:w="567" w:type="dxa"/>
            <w:shd w:val="clear" w:color="000000" w:fill="EBF1DE"/>
            <w:vAlign w:val="center"/>
            <w:hideMark/>
          </w:tcPr>
          <w:p w14:paraId="10902D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20,00</w:t>
            </w:r>
          </w:p>
        </w:tc>
        <w:tc>
          <w:tcPr>
            <w:tcW w:w="567" w:type="dxa"/>
            <w:shd w:val="clear" w:color="000000" w:fill="EBF1DE"/>
            <w:vAlign w:val="center"/>
            <w:hideMark/>
          </w:tcPr>
          <w:p w14:paraId="0624218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8,67</w:t>
            </w:r>
          </w:p>
        </w:tc>
        <w:tc>
          <w:tcPr>
            <w:tcW w:w="567" w:type="dxa"/>
            <w:shd w:val="clear" w:color="000000" w:fill="EBF1DE"/>
            <w:vAlign w:val="center"/>
            <w:hideMark/>
          </w:tcPr>
          <w:p w14:paraId="3326090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10,50</w:t>
            </w:r>
          </w:p>
        </w:tc>
      </w:tr>
      <w:tr w:rsidR="007024E2" w:rsidRPr="007024E2" w14:paraId="0E11CAAB" w14:textId="77777777" w:rsidTr="00301FAA">
        <w:trPr>
          <w:trHeight w:val="20"/>
        </w:trPr>
        <w:tc>
          <w:tcPr>
            <w:tcW w:w="1418" w:type="dxa"/>
            <w:shd w:val="clear" w:color="auto" w:fill="auto"/>
            <w:vAlign w:val="center"/>
            <w:hideMark/>
          </w:tcPr>
          <w:p w14:paraId="5B033DD3" w14:textId="118CA66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2667A83D"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Lettere Moderne</w:t>
            </w:r>
          </w:p>
        </w:tc>
        <w:tc>
          <w:tcPr>
            <w:tcW w:w="557" w:type="dxa"/>
            <w:shd w:val="clear" w:color="000000" w:fill="FFFFCC"/>
            <w:vAlign w:val="center"/>
            <w:hideMark/>
          </w:tcPr>
          <w:p w14:paraId="71ADE4CE"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L-10</w:t>
            </w:r>
          </w:p>
        </w:tc>
        <w:tc>
          <w:tcPr>
            <w:tcW w:w="567" w:type="dxa"/>
            <w:shd w:val="clear" w:color="000000" w:fill="EBF1DE"/>
            <w:vAlign w:val="center"/>
            <w:hideMark/>
          </w:tcPr>
          <w:p w14:paraId="372F98F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w:t>
            </w:r>
          </w:p>
        </w:tc>
        <w:tc>
          <w:tcPr>
            <w:tcW w:w="567" w:type="dxa"/>
            <w:shd w:val="clear" w:color="000000" w:fill="EBF1DE"/>
            <w:vAlign w:val="center"/>
            <w:hideMark/>
          </w:tcPr>
          <w:p w14:paraId="380C056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3,15</w:t>
            </w:r>
          </w:p>
        </w:tc>
        <w:tc>
          <w:tcPr>
            <w:tcW w:w="567" w:type="dxa"/>
            <w:shd w:val="clear" w:color="000000" w:fill="EBF1DE"/>
            <w:vAlign w:val="center"/>
            <w:hideMark/>
          </w:tcPr>
          <w:p w14:paraId="40376FA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6,74</w:t>
            </w:r>
          </w:p>
        </w:tc>
        <w:tc>
          <w:tcPr>
            <w:tcW w:w="567" w:type="dxa"/>
            <w:shd w:val="clear" w:color="000000" w:fill="EBF1DE"/>
            <w:vAlign w:val="center"/>
            <w:hideMark/>
          </w:tcPr>
          <w:p w14:paraId="29C2EE2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4,86</w:t>
            </w:r>
          </w:p>
        </w:tc>
        <w:tc>
          <w:tcPr>
            <w:tcW w:w="567" w:type="dxa"/>
            <w:shd w:val="clear" w:color="000000" w:fill="EBF1DE"/>
            <w:vAlign w:val="center"/>
            <w:hideMark/>
          </w:tcPr>
          <w:p w14:paraId="36360BA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14,73</w:t>
            </w:r>
          </w:p>
        </w:tc>
        <w:tc>
          <w:tcPr>
            <w:tcW w:w="567" w:type="dxa"/>
            <w:shd w:val="clear" w:color="000000" w:fill="EBF1DE"/>
            <w:vAlign w:val="center"/>
            <w:hideMark/>
          </w:tcPr>
          <w:p w14:paraId="5269F13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4,99</w:t>
            </w:r>
          </w:p>
        </w:tc>
        <w:tc>
          <w:tcPr>
            <w:tcW w:w="567" w:type="dxa"/>
            <w:shd w:val="clear" w:color="000000" w:fill="EBF1DE"/>
            <w:vAlign w:val="center"/>
            <w:hideMark/>
          </w:tcPr>
          <w:p w14:paraId="4556B16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6,02</w:t>
            </w:r>
          </w:p>
        </w:tc>
        <w:tc>
          <w:tcPr>
            <w:tcW w:w="567" w:type="dxa"/>
            <w:shd w:val="clear" w:color="000000" w:fill="EBF1DE"/>
            <w:vAlign w:val="center"/>
            <w:hideMark/>
          </w:tcPr>
          <w:p w14:paraId="29DFA22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5,36</w:t>
            </w:r>
          </w:p>
        </w:tc>
        <w:tc>
          <w:tcPr>
            <w:tcW w:w="567" w:type="dxa"/>
            <w:shd w:val="clear" w:color="000000" w:fill="EBF1DE"/>
            <w:vAlign w:val="center"/>
            <w:hideMark/>
          </w:tcPr>
          <w:p w14:paraId="035C18F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14,18</w:t>
            </w:r>
          </w:p>
        </w:tc>
        <w:tc>
          <w:tcPr>
            <w:tcW w:w="567" w:type="dxa"/>
            <w:shd w:val="clear" w:color="000000" w:fill="EBF1DE"/>
            <w:vAlign w:val="center"/>
            <w:hideMark/>
          </w:tcPr>
          <w:p w14:paraId="7F37A0E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12,27</w:t>
            </w:r>
          </w:p>
        </w:tc>
        <w:tc>
          <w:tcPr>
            <w:tcW w:w="567" w:type="dxa"/>
            <w:shd w:val="clear" w:color="000000" w:fill="EBF1DE"/>
            <w:vAlign w:val="center"/>
            <w:hideMark/>
          </w:tcPr>
          <w:p w14:paraId="1425064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4,32</w:t>
            </w:r>
          </w:p>
        </w:tc>
        <w:tc>
          <w:tcPr>
            <w:tcW w:w="567" w:type="dxa"/>
            <w:shd w:val="clear" w:color="000000" w:fill="EBF1DE"/>
            <w:vAlign w:val="center"/>
            <w:hideMark/>
          </w:tcPr>
          <w:p w14:paraId="6B6EA0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4,65</w:t>
            </w:r>
          </w:p>
        </w:tc>
      </w:tr>
      <w:tr w:rsidR="007024E2" w:rsidRPr="007024E2" w14:paraId="22FBAF29" w14:textId="77777777" w:rsidTr="00301FAA">
        <w:trPr>
          <w:trHeight w:val="20"/>
        </w:trPr>
        <w:tc>
          <w:tcPr>
            <w:tcW w:w="1418" w:type="dxa"/>
            <w:shd w:val="clear" w:color="auto" w:fill="auto"/>
            <w:vAlign w:val="center"/>
            <w:hideMark/>
          </w:tcPr>
          <w:p w14:paraId="5B98B166" w14:textId="445464D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0BDA878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Filosofia</w:t>
            </w:r>
          </w:p>
        </w:tc>
        <w:tc>
          <w:tcPr>
            <w:tcW w:w="557" w:type="dxa"/>
            <w:shd w:val="clear" w:color="000000" w:fill="FFFFCC"/>
            <w:vAlign w:val="center"/>
            <w:hideMark/>
          </w:tcPr>
          <w:p w14:paraId="598CED20"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L-5</w:t>
            </w:r>
          </w:p>
        </w:tc>
        <w:tc>
          <w:tcPr>
            <w:tcW w:w="567" w:type="dxa"/>
            <w:shd w:val="clear" w:color="000000" w:fill="EBF1DE"/>
            <w:vAlign w:val="center"/>
            <w:hideMark/>
          </w:tcPr>
          <w:p w14:paraId="0E71C43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1,89</w:t>
            </w:r>
          </w:p>
        </w:tc>
        <w:tc>
          <w:tcPr>
            <w:tcW w:w="567" w:type="dxa"/>
            <w:shd w:val="clear" w:color="000000" w:fill="EBF1DE"/>
            <w:vAlign w:val="center"/>
            <w:hideMark/>
          </w:tcPr>
          <w:p w14:paraId="3D8202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3,58</w:t>
            </w:r>
          </w:p>
        </w:tc>
        <w:tc>
          <w:tcPr>
            <w:tcW w:w="567" w:type="dxa"/>
            <w:shd w:val="clear" w:color="000000" w:fill="EBF1DE"/>
            <w:vAlign w:val="center"/>
            <w:hideMark/>
          </w:tcPr>
          <w:p w14:paraId="3FB7CCE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11,48</w:t>
            </w:r>
          </w:p>
        </w:tc>
        <w:tc>
          <w:tcPr>
            <w:tcW w:w="567" w:type="dxa"/>
            <w:shd w:val="clear" w:color="000000" w:fill="EBF1DE"/>
            <w:vAlign w:val="center"/>
            <w:hideMark/>
          </w:tcPr>
          <w:p w14:paraId="093C0B8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3,68</w:t>
            </w:r>
          </w:p>
        </w:tc>
        <w:tc>
          <w:tcPr>
            <w:tcW w:w="567" w:type="dxa"/>
            <w:shd w:val="clear" w:color="000000" w:fill="EBF1DE"/>
            <w:vAlign w:val="center"/>
            <w:hideMark/>
          </w:tcPr>
          <w:p w14:paraId="5F93764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16,47</w:t>
            </w:r>
          </w:p>
        </w:tc>
        <w:tc>
          <w:tcPr>
            <w:tcW w:w="567" w:type="dxa"/>
            <w:shd w:val="clear" w:color="000000" w:fill="EBF1DE"/>
            <w:vAlign w:val="center"/>
            <w:hideMark/>
          </w:tcPr>
          <w:p w14:paraId="372CCCF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8,68</w:t>
            </w:r>
          </w:p>
        </w:tc>
        <w:tc>
          <w:tcPr>
            <w:tcW w:w="567" w:type="dxa"/>
            <w:shd w:val="clear" w:color="000000" w:fill="EBF1DE"/>
            <w:vAlign w:val="center"/>
            <w:hideMark/>
          </w:tcPr>
          <w:p w14:paraId="4CC01DC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7,11</w:t>
            </w:r>
          </w:p>
        </w:tc>
        <w:tc>
          <w:tcPr>
            <w:tcW w:w="567" w:type="dxa"/>
            <w:shd w:val="clear" w:color="000000" w:fill="EBF1DE"/>
            <w:vAlign w:val="center"/>
            <w:hideMark/>
          </w:tcPr>
          <w:p w14:paraId="0142894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4,86</w:t>
            </w:r>
          </w:p>
        </w:tc>
        <w:tc>
          <w:tcPr>
            <w:tcW w:w="567" w:type="dxa"/>
            <w:shd w:val="clear" w:color="000000" w:fill="EBF1DE"/>
            <w:vAlign w:val="center"/>
            <w:hideMark/>
          </w:tcPr>
          <w:p w14:paraId="709813B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19,26</w:t>
            </w:r>
          </w:p>
        </w:tc>
        <w:tc>
          <w:tcPr>
            <w:tcW w:w="567" w:type="dxa"/>
            <w:shd w:val="clear" w:color="000000" w:fill="EBF1DE"/>
            <w:vAlign w:val="center"/>
            <w:hideMark/>
          </w:tcPr>
          <w:p w14:paraId="15387D6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17,33</w:t>
            </w:r>
          </w:p>
        </w:tc>
        <w:tc>
          <w:tcPr>
            <w:tcW w:w="567" w:type="dxa"/>
            <w:shd w:val="clear" w:color="000000" w:fill="EBF1DE"/>
            <w:vAlign w:val="center"/>
            <w:hideMark/>
          </w:tcPr>
          <w:p w14:paraId="332F2FB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11,90</w:t>
            </w:r>
          </w:p>
        </w:tc>
        <w:tc>
          <w:tcPr>
            <w:tcW w:w="567" w:type="dxa"/>
            <w:shd w:val="clear" w:color="000000" w:fill="EBF1DE"/>
            <w:vAlign w:val="center"/>
            <w:hideMark/>
          </w:tcPr>
          <w:p w14:paraId="344700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6,46</w:t>
            </w:r>
          </w:p>
        </w:tc>
      </w:tr>
      <w:tr w:rsidR="007024E2" w:rsidRPr="007024E2" w14:paraId="4E3FD3DD" w14:textId="77777777" w:rsidTr="00301FAA">
        <w:trPr>
          <w:trHeight w:val="20"/>
        </w:trPr>
        <w:tc>
          <w:tcPr>
            <w:tcW w:w="1418" w:type="dxa"/>
            <w:shd w:val="clear" w:color="auto" w:fill="auto"/>
            <w:vAlign w:val="center"/>
            <w:hideMark/>
          </w:tcPr>
          <w:p w14:paraId="2C7B85AC" w14:textId="39161EA4"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Ingegneria Civile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Industriale</w:t>
            </w:r>
          </w:p>
        </w:tc>
        <w:tc>
          <w:tcPr>
            <w:tcW w:w="2010" w:type="dxa"/>
            <w:shd w:val="clear" w:color="auto" w:fill="auto"/>
            <w:vAlign w:val="center"/>
            <w:hideMark/>
          </w:tcPr>
          <w:p w14:paraId="19C3DFC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Ingegneria Aerospaziale</w:t>
            </w:r>
          </w:p>
        </w:tc>
        <w:tc>
          <w:tcPr>
            <w:tcW w:w="557" w:type="dxa"/>
            <w:shd w:val="clear" w:color="000000" w:fill="FFFFCC"/>
            <w:vAlign w:val="center"/>
            <w:hideMark/>
          </w:tcPr>
          <w:p w14:paraId="0A6D2D1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L-9</w:t>
            </w:r>
          </w:p>
        </w:tc>
        <w:tc>
          <w:tcPr>
            <w:tcW w:w="567" w:type="dxa"/>
            <w:shd w:val="clear" w:color="000000" w:fill="EBF1DE"/>
            <w:vAlign w:val="center"/>
            <w:hideMark/>
          </w:tcPr>
          <w:p w14:paraId="196783A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2,02</w:t>
            </w:r>
          </w:p>
        </w:tc>
        <w:tc>
          <w:tcPr>
            <w:tcW w:w="567" w:type="dxa"/>
            <w:shd w:val="clear" w:color="000000" w:fill="EBF1DE"/>
            <w:vAlign w:val="center"/>
            <w:hideMark/>
          </w:tcPr>
          <w:p w14:paraId="33317A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2,10</w:t>
            </w:r>
          </w:p>
        </w:tc>
        <w:tc>
          <w:tcPr>
            <w:tcW w:w="567" w:type="dxa"/>
            <w:shd w:val="clear" w:color="000000" w:fill="EBF1DE"/>
            <w:vAlign w:val="center"/>
            <w:hideMark/>
          </w:tcPr>
          <w:p w14:paraId="0C3FDC1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w:t>
            </w:r>
          </w:p>
        </w:tc>
        <w:tc>
          <w:tcPr>
            <w:tcW w:w="567" w:type="dxa"/>
            <w:shd w:val="clear" w:color="000000" w:fill="EBF1DE"/>
            <w:vAlign w:val="center"/>
            <w:hideMark/>
          </w:tcPr>
          <w:p w14:paraId="08EC2A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3,49</w:t>
            </w:r>
          </w:p>
        </w:tc>
        <w:tc>
          <w:tcPr>
            <w:tcW w:w="567" w:type="dxa"/>
            <w:shd w:val="clear" w:color="000000" w:fill="EBF1DE"/>
            <w:vAlign w:val="center"/>
            <w:hideMark/>
          </w:tcPr>
          <w:p w14:paraId="6730653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9,44</w:t>
            </w:r>
          </w:p>
        </w:tc>
        <w:tc>
          <w:tcPr>
            <w:tcW w:w="567" w:type="dxa"/>
            <w:shd w:val="clear" w:color="000000" w:fill="EBF1DE"/>
            <w:vAlign w:val="center"/>
            <w:hideMark/>
          </w:tcPr>
          <w:p w14:paraId="46A7863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2,30</w:t>
            </w:r>
          </w:p>
        </w:tc>
        <w:tc>
          <w:tcPr>
            <w:tcW w:w="567" w:type="dxa"/>
            <w:shd w:val="clear" w:color="000000" w:fill="EBF1DE"/>
            <w:vAlign w:val="center"/>
            <w:hideMark/>
          </w:tcPr>
          <w:p w14:paraId="23D484E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1,95</w:t>
            </w:r>
          </w:p>
        </w:tc>
        <w:tc>
          <w:tcPr>
            <w:tcW w:w="567" w:type="dxa"/>
            <w:shd w:val="clear" w:color="000000" w:fill="FFC000"/>
            <w:vAlign w:val="center"/>
            <w:hideMark/>
          </w:tcPr>
          <w:p w14:paraId="2AFC8AF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1,36</w:t>
            </w:r>
          </w:p>
        </w:tc>
        <w:tc>
          <w:tcPr>
            <w:tcW w:w="567" w:type="dxa"/>
            <w:shd w:val="clear" w:color="000000" w:fill="EBF1DE"/>
            <w:vAlign w:val="center"/>
            <w:hideMark/>
          </w:tcPr>
          <w:p w14:paraId="356BB37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9,57</w:t>
            </w:r>
          </w:p>
        </w:tc>
        <w:tc>
          <w:tcPr>
            <w:tcW w:w="567" w:type="dxa"/>
            <w:shd w:val="clear" w:color="000000" w:fill="EBF1DE"/>
            <w:vAlign w:val="center"/>
            <w:hideMark/>
          </w:tcPr>
          <w:p w14:paraId="7FCFD91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7,56</w:t>
            </w:r>
          </w:p>
        </w:tc>
        <w:tc>
          <w:tcPr>
            <w:tcW w:w="567" w:type="dxa"/>
            <w:shd w:val="clear" w:color="000000" w:fill="EBF1DE"/>
            <w:vAlign w:val="center"/>
            <w:hideMark/>
          </w:tcPr>
          <w:p w14:paraId="63C8BF9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3,05</w:t>
            </w:r>
          </w:p>
        </w:tc>
        <w:tc>
          <w:tcPr>
            <w:tcW w:w="567" w:type="dxa"/>
            <w:shd w:val="clear" w:color="000000" w:fill="EBF1DE"/>
            <w:vAlign w:val="center"/>
            <w:hideMark/>
          </w:tcPr>
          <w:p w14:paraId="276AFB85"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1,75</w:t>
            </w:r>
          </w:p>
        </w:tc>
      </w:tr>
      <w:tr w:rsidR="007024E2" w:rsidRPr="007024E2" w14:paraId="46DFAF39" w14:textId="77777777" w:rsidTr="00301FAA">
        <w:trPr>
          <w:trHeight w:val="20"/>
        </w:trPr>
        <w:tc>
          <w:tcPr>
            <w:tcW w:w="1418" w:type="dxa"/>
            <w:shd w:val="clear" w:color="auto" w:fill="auto"/>
            <w:vAlign w:val="center"/>
            <w:hideMark/>
          </w:tcPr>
          <w:p w14:paraId="01AFA81F" w14:textId="0E39039E"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lastRenderedPageBreak/>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4AD150C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Storia, Antropologia, Religioni</w:t>
            </w:r>
          </w:p>
        </w:tc>
        <w:tc>
          <w:tcPr>
            <w:tcW w:w="557" w:type="dxa"/>
            <w:shd w:val="clear" w:color="000000" w:fill="FFFFCC"/>
            <w:vAlign w:val="center"/>
            <w:hideMark/>
          </w:tcPr>
          <w:p w14:paraId="5B14BFE1"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L-42</w:t>
            </w:r>
          </w:p>
        </w:tc>
        <w:tc>
          <w:tcPr>
            <w:tcW w:w="567" w:type="dxa"/>
            <w:shd w:val="clear" w:color="000000" w:fill="EBF1DE"/>
            <w:vAlign w:val="center"/>
            <w:hideMark/>
          </w:tcPr>
          <w:p w14:paraId="4612068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2,39</w:t>
            </w:r>
          </w:p>
        </w:tc>
        <w:tc>
          <w:tcPr>
            <w:tcW w:w="567" w:type="dxa"/>
            <w:shd w:val="clear" w:color="000000" w:fill="EBF1DE"/>
            <w:vAlign w:val="center"/>
            <w:hideMark/>
          </w:tcPr>
          <w:p w14:paraId="3C9284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4,21</w:t>
            </w:r>
          </w:p>
        </w:tc>
        <w:tc>
          <w:tcPr>
            <w:tcW w:w="567" w:type="dxa"/>
            <w:shd w:val="clear" w:color="000000" w:fill="EBF1DE"/>
            <w:vAlign w:val="center"/>
            <w:hideMark/>
          </w:tcPr>
          <w:p w14:paraId="5BEE1ED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7,20</w:t>
            </w:r>
          </w:p>
        </w:tc>
        <w:tc>
          <w:tcPr>
            <w:tcW w:w="567" w:type="dxa"/>
            <w:shd w:val="clear" w:color="000000" w:fill="EBF1DE"/>
            <w:vAlign w:val="center"/>
            <w:hideMark/>
          </w:tcPr>
          <w:p w14:paraId="5921D3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6,24</w:t>
            </w:r>
          </w:p>
        </w:tc>
        <w:tc>
          <w:tcPr>
            <w:tcW w:w="567" w:type="dxa"/>
            <w:shd w:val="clear" w:color="000000" w:fill="EBF1DE"/>
            <w:vAlign w:val="center"/>
            <w:hideMark/>
          </w:tcPr>
          <w:p w14:paraId="01AE701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14,90</w:t>
            </w:r>
          </w:p>
        </w:tc>
        <w:tc>
          <w:tcPr>
            <w:tcW w:w="567" w:type="dxa"/>
            <w:shd w:val="clear" w:color="000000" w:fill="EBF1DE"/>
            <w:vAlign w:val="center"/>
            <w:hideMark/>
          </w:tcPr>
          <w:p w14:paraId="1C0ECB9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7,14</w:t>
            </w:r>
          </w:p>
        </w:tc>
        <w:tc>
          <w:tcPr>
            <w:tcW w:w="567" w:type="dxa"/>
            <w:shd w:val="clear" w:color="000000" w:fill="EBF1DE"/>
            <w:vAlign w:val="center"/>
            <w:hideMark/>
          </w:tcPr>
          <w:p w14:paraId="7EA44FC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6,35</w:t>
            </w:r>
          </w:p>
        </w:tc>
        <w:tc>
          <w:tcPr>
            <w:tcW w:w="567" w:type="dxa"/>
            <w:shd w:val="clear" w:color="000000" w:fill="EBF1DE"/>
            <w:vAlign w:val="center"/>
            <w:hideMark/>
          </w:tcPr>
          <w:p w14:paraId="00951E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4,99</w:t>
            </w:r>
          </w:p>
        </w:tc>
        <w:tc>
          <w:tcPr>
            <w:tcW w:w="567" w:type="dxa"/>
            <w:shd w:val="clear" w:color="000000" w:fill="EBF1DE"/>
            <w:vAlign w:val="center"/>
            <w:hideMark/>
          </w:tcPr>
          <w:p w14:paraId="73B05D5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18,06</w:t>
            </w:r>
          </w:p>
        </w:tc>
        <w:tc>
          <w:tcPr>
            <w:tcW w:w="567" w:type="dxa"/>
            <w:shd w:val="clear" w:color="000000" w:fill="EBF1DE"/>
            <w:vAlign w:val="center"/>
            <w:hideMark/>
          </w:tcPr>
          <w:p w14:paraId="4FFA2F5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13,38</w:t>
            </w:r>
          </w:p>
        </w:tc>
        <w:tc>
          <w:tcPr>
            <w:tcW w:w="567" w:type="dxa"/>
            <w:shd w:val="clear" w:color="000000" w:fill="EBF1DE"/>
            <w:vAlign w:val="center"/>
            <w:hideMark/>
          </w:tcPr>
          <w:p w14:paraId="4BF72CB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6,31</w:t>
            </w:r>
          </w:p>
        </w:tc>
        <w:tc>
          <w:tcPr>
            <w:tcW w:w="567" w:type="dxa"/>
            <w:shd w:val="clear" w:color="000000" w:fill="EBF1DE"/>
            <w:vAlign w:val="center"/>
            <w:hideMark/>
          </w:tcPr>
          <w:p w14:paraId="647A67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6,23</w:t>
            </w:r>
          </w:p>
        </w:tc>
      </w:tr>
      <w:tr w:rsidR="007024E2" w:rsidRPr="007024E2" w14:paraId="32F31FAE" w14:textId="77777777" w:rsidTr="00301FAA">
        <w:trPr>
          <w:trHeight w:val="20"/>
        </w:trPr>
        <w:tc>
          <w:tcPr>
            <w:tcW w:w="1418" w:type="dxa"/>
            <w:shd w:val="clear" w:color="auto" w:fill="auto"/>
            <w:vAlign w:val="center"/>
            <w:hideMark/>
          </w:tcPr>
          <w:p w14:paraId="0E51EEA2" w14:textId="5AF07172"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783C76EB"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Letteratura Musica E Spettacolo</w:t>
            </w:r>
          </w:p>
        </w:tc>
        <w:tc>
          <w:tcPr>
            <w:tcW w:w="557" w:type="dxa"/>
            <w:shd w:val="clear" w:color="000000" w:fill="FFFFCC"/>
            <w:vAlign w:val="center"/>
            <w:hideMark/>
          </w:tcPr>
          <w:p w14:paraId="42AB0CCF"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L-10</w:t>
            </w:r>
          </w:p>
        </w:tc>
        <w:tc>
          <w:tcPr>
            <w:tcW w:w="567" w:type="dxa"/>
            <w:shd w:val="clear" w:color="000000" w:fill="EBF1DE"/>
            <w:vAlign w:val="center"/>
            <w:hideMark/>
          </w:tcPr>
          <w:p w14:paraId="3717295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2,50</w:t>
            </w:r>
          </w:p>
        </w:tc>
        <w:tc>
          <w:tcPr>
            <w:tcW w:w="567" w:type="dxa"/>
            <w:shd w:val="clear" w:color="000000" w:fill="EBF1DE"/>
            <w:vAlign w:val="center"/>
            <w:hideMark/>
          </w:tcPr>
          <w:p w14:paraId="0E9A5ED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3,52</w:t>
            </w:r>
          </w:p>
        </w:tc>
        <w:tc>
          <w:tcPr>
            <w:tcW w:w="567" w:type="dxa"/>
            <w:shd w:val="clear" w:color="000000" w:fill="EBF1DE"/>
            <w:vAlign w:val="center"/>
            <w:hideMark/>
          </w:tcPr>
          <w:p w14:paraId="5334AB8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8,44</w:t>
            </w:r>
          </w:p>
        </w:tc>
        <w:tc>
          <w:tcPr>
            <w:tcW w:w="567" w:type="dxa"/>
            <w:shd w:val="clear" w:color="000000" w:fill="EBF1DE"/>
            <w:vAlign w:val="center"/>
            <w:hideMark/>
          </w:tcPr>
          <w:p w14:paraId="26A542F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5,67</w:t>
            </w:r>
          </w:p>
        </w:tc>
        <w:tc>
          <w:tcPr>
            <w:tcW w:w="567" w:type="dxa"/>
            <w:shd w:val="clear" w:color="000000" w:fill="EBF1DE"/>
            <w:vAlign w:val="center"/>
            <w:hideMark/>
          </w:tcPr>
          <w:p w14:paraId="2D05FCC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7,27</w:t>
            </w:r>
          </w:p>
        </w:tc>
        <w:tc>
          <w:tcPr>
            <w:tcW w:w="567" w:type="dxa"/>
            <w:shd w:val="clear" w:color="000000" w:fill="EBF1DE"/>
            <w:vAlign w:val="center"/>
            <w:hideMark/>
          </w:tcPr>
          <w:p w14:paraId="59BF475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5,85</w:t>
            </w:r>
          </w:p>
        </w:tc>
        <w:tc>
          <w:tcPr>
            <w:tcW w:w="567" w:type="dxa"/>
            <w:shd w:val="clear" w:color="000000" w:fill="EBF1DE"/>
            <w:vAlign w:val="center"/>
            <w:hideMark/>
          </w:tcPr>
          <w:p w14:paraId="1A20C7C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5,45</w:t>
            </w:r>
          </w:p>
        </w:tc>
        <w:tc>
          <w:tcPr>
            <w:tcW w:w="567" w:type="dxa"/>
            <w:shd w:val="clear" w:color="000000" w:fill="EBF1DE"/>
            <w:vAlign w:val="center"/>
            <w:hideMark/>
          </w:tcPr>
          <w:p w14:paraId="769CB15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5,39</w:t>
            </w:r>
          </w:p>
        </w:tc>
        <w:tc>
          <w:tcPr>
            <w:tcW w:w="567" w:type="dxa"/>
            <w:shd w:val="clear" w:color="000000" w:fill="EBF1DE"/>
            <w:vAlign w:val="center"/>
            <w:hideMark/>
          </w:tcPr>
          <w:p w14:paraId="744D7D6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11,83</w:t>
            </w:r>
          </w:p>
        </w:tc>
        <w:tc>
          <w:tcPr>
            <w:tcW w:w="567" w:type="dxa"/>
            <w:shd w:val="clear" w:color="000000" w:fill="EBF1DE"/>
            <w:vAlign w:val="center"/>
            <w:hideMark/>
          </w:tcPr>
          <w:p w14:paraId="5BD1986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12,06</w:t>
            </w:r>
          </w:p>
        </w:tc>
        <w:tc>
          <w:tcPr>
            <w:tcW w:w="567" w:type="dxa"/>
            <w:shd w:val="clear" w:color="000000" w:fill="EBF1DE"/>
            <w:vAlign w:val="center"/>
            <w:hideMark/>
          </w:tcPr>
          <w:p w14:paraId="12D1D27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6,74</w:t>
            </w:r>
          </w:p>
        </w:tc>
        <w:tc>
          <w:tcPr>
            <w:tcW w:w="567" w:type="dxa"/>
            <w:shd w:val="clear" w:color="000000" w:fill="EBF1DE"/>
            <w:vAlign w:val="center"/>
            <w:hideMark/>
          </w:tcPr>
          <w:p w14:paraId="1682CCA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4,75</w:t>
            </w:r>
          </w:p>
        </w:tc>
      </w:tr>
      <w:tr w:rsidR="007024E2" w:rsidRPr="007024E2" w14:paraId="76EB97D9" w14:textId="77777777" w:rsidTr="00301FAA">
        <w:trPr>
          <w:trHeight w:val="20"/>
        </w:trPr>
        <w:tc>
          <w:tcPr>
            <w:tcW w:w="1418" w:type="dxa"/>
            <w:shd w:val="clear" w:color="auto" w:fill="auto"/>
            <w:vAlign w:val="center"/>
            <w:hideMark/>
          </w:tcPr>
          <w:p w14:paraId="34132257" w14:textId="203B9490"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5D192C0F" w14:textId="3A04D05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Classics - Civiltà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Letterature Classiche</w:t>
            </w:r>
          </w:p>
        </w:tc>
        <w:tc>
          <w:tcPr>
            <w:tcW w:w="557" w:type="dxa"/>
            <w:shd w:val="clear" w:color="000000" w:fill="FFFFCC"/>
            <w:vAlign w:val="center"/>
            <w:hideMark/>
          </w:tcPr>
          <w:p w14:paraId="29BC2E17"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L-10</w:t>
            </w:r>
          </w:p>
        </w:tc>
        <w:tc>
          <w:tcPr>
            <w:tcW w:w="567" w:type="dxa"/>
            <w:shd w:val="clear" w:color="000000" w:fill="EBF1DE"/>
            <w:vAlign w:val="center"/>
            <w:hideMark/>
          </w:tcPr>
          <w:p w14:paraId="3340FEC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2,51</w:t>
            </w:r>
          </w:p>
        </w:tc>
        <w:tc>
          <w:tcPr>
            <w:tcW w:w="567" w:type="dxa"/>
            <w:shd w:val="clear" w:color="000000" w:fill="EBF1DE"/>
            <w:vAlign w:val="center"/>
            <w:hideMark/>
          </w:tcPr>
          <w:p w14:paraId="5F79CFC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6,39</w:t>
            </w:r>
          </w:p>
        </w:tc>
        <w:tc>
          <w:tcPr>
            <w:tcW w:w="567" w:type="dxa"/>
            <w:shd w:val="clear" w:color="000000" w:fill="EBF1DE"/>
            <w:vAlign w:val="center"/>
            <w:hideMark/>
          </w:tcPr>
          <w:p w14:paraId="5F25292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8,21</w:t>
            </w:r>
          </w:p>
        </w:tc>
        <w:tc>
          <w:tcPr>
            <w:tcW w:w="567" w:type="dxa"/>
            <w:shd w:val="clear" w:color="000000" w:fill="EBF1DE"/>
            <w:vAlign w:val="center"/>
            <w:hideMark/>
          </w:tcPr>
          <w:p w14:paraId="2FA8ED4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5,14</w:t>
            </w:r>
          </w:p>
        </w:tc>
        <w:tc>
          <w:tcPr>
            <w:tcW w:w="567" w:type="dxa"/>
            <w:shd w:val="clear" w:color="000000" w:fill="EBF1DE"/>
            <w:vAlign w:val="center"/>
            <w:hideMark/>
          </w:tcPr>
          <w:p w14:paraId="7EA2848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10,81</w:t>
            </w:r>
          </w:p>
        </w:tc>
        <w:tc>
          <w:tcPr>
            <w:tcW w:w="567" w:type="dxa"/>
            <w:shd w:val="clear" w:color="000000" w:fill="EBF1DE"/>
            <w:vAlign w:val="center"/>
            <w:hideMark/>
          </w:tcPr>
          <w:p w14:paraId="3BC3AF9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6,66</w:t>
            </w:r>
          </w:p>
        </w:tc>
        <w:tc>
          <w:tcPr>
            <w:tcW w:w="567" w:type="dxa"/>
            <w:shd w:val="clear" w:color="000000" w:fill="EBF1DE"/>
            <w:vAlign w:val="center"/>
            <w:hideMark/>
          </w:tcPr>
          <w:p w14:paraId="5D34580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6,96</w:t>
            </w:r>
          </w:p>
        </w:tc>
        <w:tc>
          <w:tcPr>
            <w:tcW w:w="567" w:type="dxa"/>
            <w:shd w:val="clear" w:color="000000" w:fill="EBF1DE"/>
            <w:vAlign w:val="center"/>
            <w:hideMark/>
          </w:tcPr>
          <w:p w14:paraId="3C21B70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4,69</w:t>
            </w:r>
          </w:p>
        </w:tc>
        <w:tc>
          <w:tcPr>
            <w:tcW w:w="567" w:type="dxa"/>
            <w:shd w:val="clear" w:color="000000" w:fill="EBF1DE"/>
            <w:vAlign w:val="center"/>
            <w:hideMark/>
          </w:tcPr>
          <w:p w14:paraId="74780B2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8,48</w:t>
            </w:r>
          </w:p>
        </w:tc>
        <w:tc>
          <w:tcPr>
            <w:tcW w:w="567" w:type="dxa"/>
            <w:shd w:val="clear" w:color="000000" w:fill="EBF1DE"/>
            <w:vAlign w:val="center"/>
            <w:hideMark/>
          </w:tcPr>
          <w:p w14:paraId="3C51593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11,32</w:t>
            </w:r>
          </w:p>
        </w:tc>
        <w:tc>
          <w:tcPr>
            <w:tcW w:w="567" w:type="dxa"/>
            <w:shd w:val="clear" w:color="000000" w:fill="EBF1DE"/>
            <w:vAlign w:val="center"/>
            <w:hideMark/>
          </w:tcPr>
          <w:p w14:paraId="17D8A911"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10,39</w:t>
            </w:r>
          </w:p>
        </w:tc>
        <w:tc>
          <w:tcPr>
            <w:tcW w:w="567" w:type="dxa"/>
            <w:shd w:val="clear" w:color="000000" w:fill="EBF1DE"/>
            <w:vAlign w:val="center"/>
            <w:hideMark/>
          </w:tcPr>
          <w:p w14:paraId="6DDA9DF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4,25</w:t>
            </w:r>
          </w:p>
        </w:tc>
      </w:tr>
      <w:tr w:rsidR="007024E2" w:rsidRPr="007024E2" w14:paraId="7D72939D" w14:textId="77777777" w:rsidTr="00301FAA">
        <w:trPr>
          <w:trHeight w:val="20"/>
        </w:trPr>
        <w:tc>
          <w:tcPr>
            <w:tcW w:w="1418" w:type="dxa"/>
            <w:shd w:val="clear" w:color="auto" w:fill="auto"/>
            <w:vAlign w:val="center"/>
            <w:hideMark/>
          </w:tcPr>
          <w:p w14:paraId="472D4ECD" w14:textId="46843B6A"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Medicina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Psicologia</w:t>
            </w:r>
          </w:p>
        </w:tc>
        <w:tc>
          <w:tcPr>
            <w:tcW w:w="2010" w:type="dxa"/>
            <w:shd w:val="clear" w:color="auto" w:fill="auto"/>
            <w:vAlign w:val="center"/>
            <w:hideMark/>
          </w:tcPr>
          <w:p w14:paraId="3034E8C3" w14:textId="72780DBD"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Tecniche Psicologiche [Interateneo]</w:t>
            </w:r>
          </w:p>
        </w:tc>
        <w:tc>
          <w:tcPr>
            <w:tcW w:w="557" w:type="dxa"/>
            <w:shd w:val="clear" w:color="000000" w:fill="FFFFCC"/>
            <w:vAlign w:val="center"/>
            <w:hideMark/>
          </w:tcPr>
          <w:p w14:paraId="78D255F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L-24</w:t>
            </w:r>
          </w:p>
        </w:tc>
        <w:tc>
          <w:tcPr>
            <w:tcW w:w="567" w:type="dxa"/>
            <w:shd w:val="clear" w:color="000000" w:fill="EBF1DE"/>
            <w:vAlign w:val="center"/>
            <w:hideMark/>
          </w:tcPr>
          <w:p w14:paraId="38387F0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2,70</w:t>
            </w:r>
          </w:p>
        </w:tc>
        <w:tc>
          <w:tcPr>
            <w:tcW w:w="567" w:type="dxa"/>
            <w:shd w:val="clear" w:color="000000" w:fill="EBF1DE"/>
            <w:vAlign w:val="center"/>
            <w:hideMark/>
          </w:tcPr>
          <w:p w14:paraId="6A6E2674"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3,51</w:t>
            </w:r>
          </w:p>
        </w:tc>
        <w:tc>
          <w:tcPr>
            <w:tcW w:w="567" w:type="dxa"/>
            <w:shd w:val="clear" w:color="000000" w:fill="EBF1DE"/>
            <w:vAlign w:val="center"/>
            <w:hideMark/>
          </w:tcPr>
          <w:p w14:paraId="1EC6141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4,10</w:t>
            </w:r>
          </w:p>
        </w:tc>
        <w:tc>
          <w:tcPr>
            <w:tcW w:w="567" w:type="dxa"/>
            <w:shd w:val="clear" w:color="000000" w:fill="EBF1DE"/>
            <w:vAlign w:val="center"/>
            <w:hideMark/>
          </w:tcPr>
          <w:p w14:paraId="2FFDC26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4,27</w:t>
            </w:r>
          </w:p>
        </w:tc>
        <w:tc>
          <w:tcPr>
            <w:tcW w:w="567" w:type="dxa"/>
            <w:shd w:val="clear" w:color="000000" w:fill="EBF1DE"/>
            <w:vAlign w:val="center"/>
            <w:hideMark/>
          </w:tcPr>
          <w:p w14:paraId="3517893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9,77</w:t>
            </w:r>
          </w:p>
        </w:tc>
        <w:tc>
          <w:tcPr>
            <w:tcW w:w="567" w:type="dxa"/>
            <w:shd w:val="clear" w:color="000000" w:fill="EBF1DE"/>
            <w:vAlign w:val="center"/>
            <w:hideMark/>
          </w:tcPr>
          <w:p w14:paraId="62F6D0E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3,47</w:t>
            </w:r>
          </w:p>
        </w:tc>
        <w:tc>
          <w:tcPr>
            <w:tcW w:w="567" w:type="dxa"/>
            <w:shd w:val="clear" w:color="000000" w:fill="EBF1DE"/>
            <w:vAlign w:val="center"/>
            <w:hideMark/>
          </w:tcPr>
          <w:p w14:paraId="31B8046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3,31</w:t>
            </w:r>
          </w:p>
        </w:tc>
        <w:tc>
          <w:tcPr>
            <w:tcW w:w="567" w:type="dxa"/>
            <w:shd w:val="clear" w:color="000000" w:fill="EBF1DE"/>
            <w:vAlign w:val="center"/>
            <w:hideMark/>
          </w:tcPr>
          <w:p w14:paraId="7B8ECEBE"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5,70</w:t>
            </w:r>
          </w:p>
        </w:tc>
        <w:tc>
          <w:tcPr>
            <w:tcW w:w="567" w:type="dxa"/>
            <w:shd w:val="clear" w:color="000000" w:fill="EBF1DE"/>
            <w:vAlign w:val="center"/>
            <w:hideMark/>
          </w:tcPr>
          <w:p w14:paraId="309E469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10,25</w:t>
            </w:r>
          </w:p>
        </w:tc>
        <w:tc>
          <w:tcPr>
            <w:tcW w:w="567" w:type="dxa"/>
            <w:shd w:val="clear" w:color="000000" w:fill="EBF1DE"/>
            <w:vAlign w:val="center"/>
            <w:hideMark/>
          </w:tcPr>
          <w:p w14:paraId="4307A49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6,59</w:t>
            </w:r>
          </w:p>
        </w:tc>
        <w:tc>
          <w:tcPr>
            <w:tcW w:w="567" w:type="dxa"/>
            <w:shd w:val="clear" w:color="000000" w:fill="EBF1DE"/>
            <w:vAlign w:val="center"/>
            <w:hideMark/>
          </w:tcPr>
          <w:p w14:paraId="174301F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3,46</w:t>
            </w:r>
          </w:p>
        </w:tc>
        <w:tc>
          <w:tcPr>
            <w:tcW w:w="567" w:type="dxa"/>
            <w:shd w:val="clear" w:color="000000" w:fill="EBF1DE"/>
            <w:vAlign w:val="center"/>
            <w:hideMark/>
          </w:tcPr>
          <w:p w14:paraId="00B0106B"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3,67</w:t>
            </w:r>
          </w:p>
        </w:tc>
      </w:tr>
      <w:tr w:rsidR="007024E2" w:rsidRPr="007024E2" w14:paraId="4DE16AFC" w14:textId="77777777" w:rsidTr="00301FAA">
        <w:trPr>
          <w:trHeight w:val="20"/>
        </w:trPr>
        <w:tc>
          <w:tcPr>
            <w:tcW w:w="1418" w:type="dxa"/>
            <w:shd w:val="clear" w:color="auto" w:fill="auto"/>
            <w:vAlign w:val="center"/>
            <w:hideMark/>
          </w:tcPr>
          <w:p w14:paraId="2F95D776" w14:textId="4BDCA136"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Scienze Matematiche, Fisiche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Naturali</w:t>
            </w:r>
          </w:p>
        </w:tc>
        <w:tc>
          <w:tcPr>
            <w:tcW w:w="2010" w:type="dxa"/>
            <w:shd w:val="clear" w:color="auto" w:fill="auto"/>
            <w:vAlign w:val="center"/>
            <w:hideMark/>
          </w:tcPr>
          <w:p w14:paraId="22779EC3"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Scienze Geologiche</w:t>
            </w:r>
          </w:p>
        </w:tc>
        <w:tc>
          <w:tcPr>
            <w:tcW w:w="557" w:type="dxa"/>
            <w:shd w:val="clear" w:color="000000" w:fill="FFFFCC"/>
            <w:vAlign w:val="center"/>
            <w:hideMark/>
          </w:tcPr>
          <w:p w14:paraId="621270F6"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L-34</w:t>
            </w:r>
          </w:p>
        </w:tc>
        <w:tc>
          <w:tcPr>
            <w:tcW w:w="567" w:type="dxa"/>
            <w:shd w:val="clear" w:color="000000" w:fill="EBF1DE"/>
            <w:vAlign w:val="center"/>
            <w:hideMark/>
          </w:tcPr>
          <w:p w14:paraId="78846A3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2,88</w:t>
            </w:r>
          </w:p>
        </w:tc>
        <w:tc>
          <w:tcPr>
            <w:tcW w:w="567" w:type="dxa"/>
            <w:shd w:val="clear" w:color="000000" w:fill="EBF1DE"/>
            <w:vAlign w:val="center"/>
            <w:hideMark/>
          </w:tcPr>
          <w:p w14:paraId="0AEB28C2"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9,33</w:t>
            </w:r>
          </w:p>
        </w:tc>
        <w:tc>
          <w:tcPr>
            <w:tcW w:w="567" w:type="dxa"/>
            <w:shd w:val="clear" w:color="000000" w:fill="EBF1DE"/>
            <w:vAlign w:val="center"/>
            <w:hideMark/>
          </w:tcPr>
          <w:p w14:paraId="7A874243"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4,71</w:t>
            </w:r>
          </w:p>
        </w:tc>
        <w:tc>
          <w:tcPr>
            <w:tcW w:w="567" w:type="dxa"/>
            <w:shd w:val="clear" w:color="000000" w:fill="EBF1DE"/>
            <w:vAlign w:val="center"/>
            <w:hideMark/>
          </w:tcPr>
          <w:p w14:paraId="3205EF7D"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13,00</w:t>
            </w:r>
          </w:p>
        </w:tc>
        <w:tc>
          <w:tcPr>
            <w:tcW w:w="567" w:type="dxa"/>
            <w:shd w:val="clear" w:color="000000" w:fill="EBF1DE"/>
            <w:vAlign w:val="center"/>
            <w:hideMark/>
          </w:tcPr>
          <w:p w14:paraId="28C15EA9"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23,81</w:t>
            </w:r>
          </w:p>
        </w:tc>
        <w:tc>
          <w:tcPr>
            <w:tcW w:w="567" w:type="dxa"/>
            <w:shd w:val="clear" w:color="000000" w:fill="EBF1DE"/>
            <w:vAlign w:val="center"/>
            <w:hideMark/>
          </w:tcPr>
          <w:p w14:paraId="1D59417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6,41</w:t>
            </w:r>
          </w:p>
        </w:tc>
        <w:tc>
          <w:tcPr>
            <w:tcW w:w="567" w:type="dxa"/>
            <w:shd w:val="clear" w:color="000000" w:fill="EBF1DE"/>
            <w:vAlign w:val="center"/>
            <w:hideMark/>
          </w:tcPr>
          <w:p w14:paraId="0431B51F"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7,70</w:t>
            </w:r>
          </w:p>
        </w:tc>
        <w:tc>
          <w:tcPr>
            <w:tcW w:w="567" w:type="dxa"/>
            <w:shd w:val="clear" w:color="000000" w:fill="EBF1DE"/>
            <w:vAlign w:val="center"/>
            <w:hideMark/>
          </w:tcPr>
          <w:p w14:paraId="01FE2AE6"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12,81</w:t>
            </w:r>
          </w:p>
        </w:tc>
        <w:tc>
          <w:tcPr>
            <w:tcW w:w="567" w:type="dxa"/>
            <w:shd w:val="clear" w:color="000000" w:fill="EBF1DE"/>
            <w:vAlign w:val="center"/>
            <w:hideMark/>
          </w:tcPr>
          <w:p w14:paraId="0EC07BB8"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30,13</w:t>
            </w:r>
          </w:p>
        </w:tc>
        <w:tc>
          <w:tcPr>
            <w:tcW w:w="567" w:type="dxa"/>
            <w:shd w:val="clear" w:color="000000" w:fill="EBF1DE"/>
            <w:vAlign w:val="center"/>
            <w:hideMark/>
          </w:tcPr>
          <w:p w14:paraId="0957043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29,60</w:t>
            </w:r>
          </w:p>
        </w:tc>
        <w:tc>
          <w:tcPr>
            <w:tcW w:w="567" w:type="dxa"/>
            <w:shd w:val="clear" w:color="000000" w:fill="EBF1DE"/>
            <w:vAlign w:val="center"/>
            <w:hideMark/>
          </w:tcPr>
          <w:p w14:paraId="6A4A39BA"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4,43</w:t>
            </w:r>
          </w:p>
        </w:tc>
        <w:tc>
          <w:tcPr>
            <w:tcW w:w="567" w:type="dxa"/>
            <w:shd w:val="clear" w:color="000000" w:fill="EBF1DE"/>
            <w:vAlign w:val="center"/>
            <w:hideMark/>
          </w:tcPr>
          <w:p w14:paraId="3C957CCC"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6,60</w:t>
            </w:r>
          </w:p>
        </w:tc>
      </w:tr>
      <w:tr w:rsidR="007024E2" w:rsidRPr="007024E2" w14:paraId="2910E095" w14:textId="77777777" w:rsidTr="00301FAA">
        <w:trPr>
          <w:trHeight w:val="20"/>
        </w:trPr>
        <w:tc>
          <w:tcPr>
            <w:tcW w:w="1418" w:type="dxa"/>
            <w:shd w:val="clear" w:color="auto" w:fill="auto"/>
            <w:vAlign w:val="center"/>
            <w:hideMark/>
          </w:tcPr>
          <w:p w14:paraId="5BD22D52" w14:textId="1EBA1124"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Lettere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Filosofia</w:t>
            </w:r>
          </w:p>
        </w:tc>
        <w:tc>
          <w:tcPr>
            <w:tcW w:w="2010" w:type="dxa"/>
            <w:shd w:val="clear" w:color="auto" w:fill="auto"/>
            <w:vAlign w:val="center"/>
            <w:hideMark/>
          </w:tcPr>
          <w:p w14:paraId="29219295" w14:textId="6C18CF21"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 xml:space="preserve">Comunicazione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 xml:space="preserve">Interpretariato </w:t>
            </w:r>
            <w:r w:rsidR="00A0061E" w:rsidRPr="007024E2">
              <w:rPr>
                <w:rFonts w:asciiTheme="minorHAnsi" w:eastAsia="Times New Roman" w:hAnsiTheme="minorHAnsi" w:cstheme="minorHAnsi"/>
                <w:color w:val="000000"/>
                <w:sz w:val="14"/>
                <w:szCs w:val="14"/>
              </w:rPr>
              <w:t xml:space="preserve">in </w:t>
            </w:r>
            <w:r w:rsidRPr="007024E2">
              <w:rPr>
                <w:rFonts w:asciiTheme="minorHAnsi" w:eastAsia="Times New Roman" w:hAnsiTheme="minorHAnsi" w:cstheme="minorHAnsi"/>
                <w:color w:val="000000"/>
                <w:sz w:val="14"/>
                <w:szCs w:val="14"/>
              </w:rPr>
              <w:t xml:space="preserve">Lingua </w:t>
            </w:r>
            <w:r w:rsidR="00A0061E" w:rsidRPr="007024E2">
              <w:rPr>
                <w:rFonts w:asciiTheme="minorHAnsi" w:eastAsia="Times New Roman" w:hAnsiTheme="minorHAnsi" w:cstheme="minorHAnsi"/>
                <w:color w:val="000000"/>
                <w:sz w:val="14"/>
                <w:szCs w:val="14"/>
              </w:rPr>
              <w:t xml:space="preserve">dei </w:t>
            </w:r>
            <w:r w:rsidRPr="007024E2">
              <w:rPr>
                <w:rFonts w:asciiTheme="minorHAnsi" w:eastAsia="Times New Roman" w:hAnsiTheme="minorHAnsi" w:cstheme="minorHAnsi"/>
                <w:color w:val="000000"/>
                <w:sz w:val="14"/>
                <w:szCs w:val="14"/>
              </w:rPr>
              <w:t xml:space="preserve">Segni Italiana (Lis </w:t>
            </w:r>
            <w:r w:rsidR="00A0061E" w:rsidRPr="007024E2">
              <w:rPr>
                <w:rFonts w:asciiTheme="minorHAnsi" w:eastAsia="Times New Roman" w:hAnsiTheme="minorHAnsi" w:cstheme="minorHAnsi"/>
                <w:color w:val="000000"/>
                <w:sz w:val="14"/>
                <w:szCs w:val="14"/>
              </w:rPr>
              <w:t xml:space="preserve">e </w:t>
            </w:r>
            <w:r w:rsidRPr="007024E2">
              <w:rPr>
                <w:rFonts w:asciiTheme="minorHAnsi" w:eastAsia="Times New Roman" w:hAnsiTheme="minorHAnsi" w:cstheme="minorHAnsi"/>
                <w:color w:val="000000"/>
                <w:sz w:val="14"/>
                <w:szCs w:val="14"/>
              </w:rPr>
              <w:t>List)</w:t>
            </w:r>
          </w:p>
        </w:tc>
        <w:tc>
          <w:tcPr>
            <w:tcW w:w="557" w:type="dxa"/>
            <w:shd w:val="clear" w:color="000000" w:fill="FFFFCC"/>
            <w:vAlign w:val="center"/>
            <w:hideMark/>
          </w:tcPr>
          <w:p w14:paraId="08013845" w14:textId="77777777" w:rsidR="007024E2" w:rsidRPr="007024E2" w:rsidRDefault="007024E2" w:rsidP="007024E2">
            <w:pP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L-11</w:t>
            </w:r>
          </w:p>
        </w:tc>
        <w:tc>
          <w:tcPr>
            <w:tcW w:w="567" w:type="dxa"/>
            <w:shd w:val="clear" w:color="000000" w:fill="EBF1DE"/>
            <w:vAlign w:val="center"/>
            <w:hideMark/>
          </w:tcPr>
          <w:p w14:paraId="31D87640"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4,00</w:t>
            </w:r>
          </w:p>
        </w:tc>
        <w:tc>
          <w:tcPr>
            <w:tcW w:w="567" w:type="dxa"/>
            <w:shd w:val="clear" w:color="000000" w:fill="EBF1DE"/>
            <w:vAlign w:val="center"/>
            <w:hideMark/>
          </w:tcPr>
          <w:p w14:paraId="583D3E27" w14:textId="77777777" w:rsidR="007024E2" w:rsidRPr="007024E2" w:rsidRDefault="007024E2" w:rsidP="007024E2">
            <w:pPr>
              <w:jc w:val="right"/>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30,00</w:t>
            </w:r>
          </w:p>
        </w:tc>
        <w:tc>
          <w:tcPr>
            <w:tcW w:w="567" w:type="dxa"/>
            <w:shd w:val="clear" w:color="000000" w:fill="EBF1DE"/>
            <w:vAlign w:val="center"/>
            <w:hideMark/>
          </w:tcPr>
          <w:p w14:paraId="40865441"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7C5B25A4"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4FBFF139"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1196003C"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4293C02F"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3940A25E"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7FA1BB13"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7A92BA51"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6A029D59"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c>
          <w:tcPr>
            <w:tcW w:w="567" w:type="dxa"/>
            <w:shd w:val="clear" w:color="000000" w:fill="EBF1DE"/>
            <w:vAlign w:val="center"/>
            <w:hideMark/>
          </w:tcPr>
          <w:p w14:paraId="015B5D24" w14:textId="77777777" w:rsidR="007024E2" w:rsidRPr="007024E2" w:rsidRDefault="007024E2" w:rsidP="007024E2">
            <w:pPr>
              <w:jc w:val="center"/>
              <w:rPr>
                <w:rFonts w:asciiTheme="minorHAnsi" w:eastAsia="Times New Roman" w:hAnsiTheme="minorHAnsi" w:cstheme="minorHAnsi"/>
                <w:color w:val="000000"/>
                <w:sz w:val="14"/>
                <w:szCs w:val="14"/>
              </w:rPr>
            </w:pPr>
            <w:r w:rsidRPr="007024E2">
              <w:rPr>
                <w:rFonts w:asciiTheme="minorHAnsi" w:eastAsia="Times New Roman" w:hAnsiTheme="minorHAnsi" w:cstheme="minorHAnsi"/>
                <w:color w:val="000000"/>
                <w:sz w:val="14"/>
                <w:szCs w:val="14"/>
              </w:rPr>
              <w:t>#DIV/0!</w:t>
            </w:r>
          </w:p>
        </w:tc>
      </w:tr>
    </w:tbl>
    <w:p w14:paraId="6B71A4BA" w14:textId="01C967B7" w:rsidR="007024E2" w:rsidRDefault="007024E2" w:rsidP="007024E2"/>
    <w:p w14:paraId="269C7993" w14:textId="77777777" w:rsidR="007024E2" w:rsidRPr="007024E2" w:rsidRDefault="007024E2" w:rsidP="007024E2"/>
    <w:p w14:paraId="127FD4C3" w14:textId="37FD07E3" w:rsidR="009A01B6" w:rsidRPr="00447D3C" w:rsidRDefault="00D66EBD" w:rsidP="00D66EBD">
      <w:pPr>
        <w:pStyle w:val="Didascalia"/>
        <w:rPr>
          <w:color w:val="auto"/>
        </w:rPr>
      </w:pPr>
      <w:bookmarkStart w:id="74" w:name="_Toc164781364"/>
      <w:r w:rsidRPr="00447D3C">
        <w:rPr>
          <w:color w:val="auto"/>
        </w:rPr>
        <w:t xml:space="preserve">Tab. </w:t>
      </w:r>
      <w:r w:rsidRPr="00447D3C">
        <w:rPr>
          <w:color w:val="auto"/>
        </w:rPr>
        <w:fldChar w:fldCharType="begin"/>
      </w:r>
      <w:r w:rsidRPr="00447D3C">
        <w:rPr>
          <w:color w:val="auto"/>
        </w:rPr>
        <w:instrText xml:space="preserve"> SEQ Tab. \* ARABIC </w:instrText>
      </w:r>
      <w:r w:rsidRPr="00447D3C">
        <w:rPr>
          <w:color w:val="auto"/>
        </w:rPr>
        <w:fldChar w:fldCharType="separate"/>
      </w:r>
      <w:r w:rsidR="00BA5DB7">
        <w:rPr>
          <w:noProof/>
          <w:color w:val="auto"/>
        </w:rPr>
        <w:t>18</w:t>
      </w:r>
      <w:r w:rsidRPr="00447D3C">
        <w:rPr>
          <w:color w:val="auto"/>
        </w:rPr>
        <w:fldChar w:fldCharType="end"/>
      </w:r>
      <w:r w:rsidRPr="00447D3C">
        <w:rPr>
          <w:color w:val="auto"/>
        </w:rPr>
        <w:t xml:space="preserve"> –  CdS II livello. Rapporto di soddisfazione</w:t>
      </w:r>
      <w:bookmarkEnd w:id="74"/>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830"/>
        <w:gridCol w:w="751"/>
        <w:gridCol w:w="632"/>
        <w:gridCol w:w="463"/>
        <w:gridCol w:w="674"/>
        <w:gridCol w:w="544"/>
        <w:gridCol w:w="582"/>
        <w:gridCol w:w="551"/>
        <w:gridCol w:w="551"/>
        <w:gridCol w:w="551"/>
        <w:gridCol w:w="562"/>
        <w:gridCol w:w="562"/>
        <w:gridCol w:w="551"/>
        <w:gridCol w:w="551"/>
      </w:tblGrid>
      <w:tr w:rsidR="001E45F0" w:rsidRPr="00D66EBD" w14:paraId="2E994EEB" w14:textId="77777777" w:rsidTr="00644175">
        <w:trPr>
          <w:trHeight w:val="350"/>
          <w:tblHeader/>
        </w:trPr>
        <w:tc>
          <w:tcPr>
            <w:tcW w:w="1418" w:type="dxa"/>
            <w:shd w:val="clear" w:color="auto" w:fill="D9D9D9" w:themeFill="background1" w:themeFillShade="D9"/>
            <w:vAlign w:val="center"/>
            <w:hideMark/>
          </w:tcPr>
          <w:p w14:paraId="738603A3" w14:textId="77777777" w:rsidR="00D66EBD" w:rsidRPr="00D66EBD" w:rsidRDefault="00D66EBD" w:rsidP="001E45F0">
            <w:pPr>
              <w:jc w:val="center"/>
              <w:rPr>
                <w:rFonts w:asciiTheme="minorHAnsi" w:eastAsia="Times New Roman" w:hAnsiTheme="minorHAnsi" w:cstheme="minorHAnsi"/>
                <w:b/>
                <w:bCs/>
                <w:color w:val="000000"/>
                <w:sz w:val="14"/>
                <w:szCs w:val="14"/>
              </w:rPr>
            </w:pPr>
            <w:r w:rsidRPr="00D66EBD">
              <w:rPr>
                <w:rFonts w:asciiTheme="minorHAnsi" w:eastAsia="Times New Roman" w:hAnsiTheme="minorHAnsi" w:cstheme="minorHAnsi"/>
                <w:b/>
                <w:bCs/>
                <w:color w:val="000000"/>
                <w:sz w:val="14"/>
                <w:szCs w:val="14"/>
              </w:rPr>
              <w:t>Facoltà</w:t>
            </w:r>
          </w:p>
        </w:tc>
        <w:tc>
          <w:tcPr>
            <w:tcW w:w="1830" w:type="dxa"/>
            <w:shd w:val="clear" w:color="auto" w:fill="D9D9D9" w:themeFill="background1" w:themeFillShade="D9"/>
            <w:vAlign w:val="center"/>
            <w:hideMark/>
          </w:tcPr>
          <w:p w14:paraId="77466864" w14:textId="77777777" w:rsidR="00D66EBD" w:rsidRPr="00D66EBD" w:rsidRDefault="00D66EBD" w:rsidP="001E45F0">
            <w:pPr>
              <w:jc w:val="center"/>
              <w:rPr>
                <w:rFonts w:asciiTheme="minorHAnsi" w:eastAsia="Times New Roman" w:hAnsiTheme="minorHAnsi" w:cstheme="minorHAnsi"/>
                <w:b/>
                <w:bCs/>
                <w:color w:val="000000"/>
                <w:sz w:val="14"/>
                <w:szCs w:val="14"/>
              </w:rPr>
            </w:pPr>
            <w:r w:rsidRPr="00D66EBD">
              <w:rPr>
                <w:rFonts w:asciiTheme="minorHAnsi" w:eastAsia="Times New Roman" w:hAnsiTheme="minorHAnsi" w:cstheme="minorHAnsi"/>
                <w:b/>
                <w:bCs/>
                <w:color w:val="000000"/>
                <w:sz w:val="14"/>
                <w:szCs w:val="14"/>
              </w:rPr>
              <w:t>Corso</w:t>
            </w:r>
          </w:p>
        </w:tc>
        <w:tc>
          <w:tcPr>
            <w:tcW w:w="751" w:type="dxa"/>
            <w:shd w:val="clear" w:color="auto" w:fill="D9D9D9" w:themeFill="background1" w:themeFillShade="D9"/>
            <w:vAlign w:val="center"/>
            <w:hideMark/>
          </w:tcPr>
          <w:p w14:paraId="631FBEFC" w14:textId="77777777" w:rsidR="00D66EBD" w:rsidRPr="00D66EBD" w:rsidRDefault="00D66EBD" w:rsidP="001E45F0">
            <w:pPr>
              <w:jc w:val="center"/>
              <w:rPr>
                <w:rFonts w:asciiTheme="minorHAnsi" w:eastAsia="Times New Roman" w:hAnsiTheme="minorHAnsi" w:cstheme="minorHAnsi"/>
                <w:b/>
                <w:bCs/>
                <w:color w:val="000000"/>
                <w:sz w:val="14"/>
                <w:szCs w:val="14"/>
              </w:rPr>
            </w:pPr>
            <w:r w:rsidRPr="00D66EBD">
              <w:rPr>
                <w:rFonts w:asciiTheme="minorHAnsi" w:eastAsia="Times New Roman" w:hAnsiTheme="minorHAnsi" w:cstheme="minorHAnsi"/>
                <w:b/>
                <w:bCs/>
                <w:color w:val="000000"/>
                <w:sz w:val="14"/>
                <w:szCs w:val="14"/>
              </w:rPr>
              <w:t>Classe</w:t>
            </w:r>
          </w:p>
        </w:tc>
        <w:tc>
          <w:tcPr>
            <w:tcW w:w="632" w:type="dxa"/>
            <w:shd w:val="clear" w:color="auto" w:fill="D9D9D9" w:themeFill="background1" w:themeFillShade="D9"/>
            <w:vAlign w:val="center"/>
            <w:hideMark/>
          </w:tcPr>
          <w:p w14:paraId="06FE879F" w14:textId="4AEAEFFA"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D1</w:t>
            </w:r>
          </w:p>
        </w:tc>
        <w:tc>
          <w:tcPr>
            <w:tcW w:w="463" w:type="dxa"/>
            <w:shd w:val="clear" w:color="auto" w:fill="D9D9D9" w:themeFill="background1" w:themeFillShade="D9"/>
            <w:vAlign w:val="center"/>
            <w:hideMark/>
          </w:tcPr>
          <w:p w14:paraId="6DA58D24" w14:textId="094746CE"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D2</w:t>
            </w:r>
          </w:p>
        </w:tc>
        <w:tc>
          <w:tcPr>
            <w:tcW w:w="674" w:type="dxa"/>
            <w:shd w:val="clear" w:color="auto" w:fill="D9D9D9" w:themeFill="background1" w:themeFillShade="D9"/>
            <w:vAlign w:val="center"/>
            <w:hideMark/>
          </w:tcPr>
          <w:p w14:paraId="032488A1" w14:textId="12AFF513"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D3</w:t>
            </w:r>
          </w:p>
        </w:tc>
        <w:tc>
          <w:tcPr>
            <w:tcW w:w="544" w:type="dxa"/>
            <w:shd w:val="clear" w:color="auto" w:fill="D9D9D9" w:themeFill="background1" w:themeFillShade="D9"/>
            <w:vAlign w:val="center"/>
            <w:hideMark/>
          </w:tcPr>
          <w:p w14:paraId="2B9A475B" w14:textId="1F04633B"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D4</w:t>
            </w:r>
          </w:p>
        </w:tc>
        <w:tc>
          <w:tcPr>
            <w:tcW w:w="582" w:type="dxa"/>
            <w:shd w:val="clear" w:color="auto" w:fill="D9D9D9" w:themeFill="background1" w:themeFillShade="D9"/>
            <w:vAlign w:val="center"/>
            <w:hideMark/>
          </w:tcPr>
          <w:p w14:paraId="58B030BF" w14:textId="19C830A7"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D5</w:t>
            </w:r>
          </w:p>
        </w:tc>
        <w:tc>
          <w:tcPr>
            <w:tcW w:w="551" w:type="dxa"/>
            <w:shd w:val="clear" w:color="auto" w:fill="D9D9D9" w:themeFill="background1" w:themeFillShade="D9"/>
            <w:vAlign w:val="center"/>
            <w:hideMark/>
          </w:tcPr>
          <w:p w14:paraId="7A4AF330" w14:textId="6F8CCABC"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D6</w:t>
            </w:r>
          </w:p>
        </w:tc>
        <w:tc>
          <w:tcPr>
            <w:tcW w:w="551" w:type="dxa"/>
            <w:shd w:val="clear" w:color="auto" w:fill="D9D9D9" w:themeFill="background1" w:themeFillShade="D9"/>
            <w:vAlign w:val="center"/>
            <w:hideMark/>
          </w:tcPr>
          <w:p w14:paraId="2860768B" w14:textId="4F4FD898"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D7</w:t>
            </w:r>
          </w:p>
        </w:tc>
        <w:tc>
          <w:tcPr>
            <w:tcW w:w="551" w:type="dxa"/>
            <w:shd w:val="clear" w:color="auto" w:fill="D9D9D9" w:themeFill="background1" w:themeFillShade="D9"/>
            <w:vAlign w:val="center"/>
            <w:hideMark/>
          </w:tcPr>
          <w:p w14:paraId="17B080F3" w14:textId="2003D227"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D8</w:t>
            </w:r>
          </w:p>
        </w:tc>
        <w:tc>
          <w:tcPr>
            <w:tcW w:w="562" w:type="dxa"/>
            <w:shd w:val="clear" w:color="auto" w:fill="D9D9D9" w:themeFill="background1" w:themeFillShade="D9"/>
            <w:vAlign w:val="center"/>
            <w:hideMark/>
          </w:tcPr>
          <w:p w14:paraId="694FA492" w14:textId="546E4E09"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D9</w:t>
            </w:r>
          </w:p>
        </w:tc>
        <w:tc>
          <w:tcPr>
            <w:tcW w:w="562" w:type="dxa"/>
            <w:shd w:val="clear" w:color="auto" w:fill="D9D9D9" w:themeFill="background1" w:themeFillShade="D9"/>
            <w:vAlign w:val="center"/>
            <w:hideMark/>
          </w:tcPr>
          <w:p w14:paraId="2F695B05" w14:textId="77F6DD97"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D10</w:t>
            </w:r>
          </w:p>
        </w:tc>
        <w:tc>
          <w:tcPr>
            <w:tcW w:w="551" w:type="dxa"/>
            <w:shd w:val="clear" w:color="auto" w:fill="D9D9D9" w:themeFill="background1" w:themeFillShade="D9"/>
            <w:vAlign w:val="center"/>
            <w:hideMark/>
          </w:tcPr>
          <w:p w14:paraId="77D58A75" w14:textId="13D50ACA"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D11</w:t>
            </w:r>
          </w:p>
        </w:tc>
        <w:tc>
          <w:tcPr>
            <w:tcW w:w="551" w:type="dxa"/>
            <w:shd w:val="clear" w:color="auto" w:fill="D9D9D9" w:themeFill="background1" w:themeFillShade="D9"/>
            <w:vAlign w:val="center"/>
            <w:hideMark/>
          </w:tcPr>
          <w:p w14:paraId="562D9AD2" w14:textId="2EF830CA" w:rsidR="00D66EBD" w:rsidRPr="00D66EBD" w:rsidRDefault="00D66EBD" w:rsidP="001E45F0">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b/>
                <w:bCs/>
                <w:color w:val="000000"/>
                <w:sz w:val="14"/>
                <w:szCs w:val="14"/>
              </w:rPr>
              <w:t>D12</w:t>
            </w:r>
          </w:p>
        </w:tc>
      </w:tr>
      <w:tr w:rsidR="001E45F0" w:rsidRPr="00D66EBD" w14:paraId="69AD2485" w14:textId="77777777" w:rsidTr="001E45F0">
        <w:trPr>
          <w:trHeight w:val="20"/>
        </w:trPr>
        <w:tc>
          <w:tcPr>
            <w:tcW w:w="1418" w:type="dxa"/>
            <w:shd w:val="clear" w:color="auto" w:fill="auto"/>
            <w:vAlign w:val="center"/>
            <w:hideMark/>
          </w:tcPr>
          <w:p w14:paraId="4A75650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14B1F80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Statistical Methods and Applications</w:t>
            </w:r>
          </w:p>
        </w:tc>
        <w:tc>
          <w:tcPr>
            <w:tcW w:w="751" w:type="dxa"/>
            <w:shd w:val="clear" w:color="000000" w:fill="DCE6F1"/>
            <w:vAlign w:val="center"/>
            <w:hideMark/>
          </w:tcPr>
          <w:p w14:paraId="0A85757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LM-82</w:t>
            </w:r>
          </w:p>
        </w:tc>
        <w:tc>
          <w:tcPr>
            <w:tcW w:w="632" w:type="dxa"/>
            <w:shd w:val="clear" w:color="000000" w:fill="FF0000"/>
            <w:vAlign w:val="center"/>
            <w:hideMark/>
          </w:tcPr>
          <w:p w14:paraId="783BE614"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0,90</w:t>
            </w:r>
          </w:p>
        </w:tc>
        <w:tc>
          <w:tcPr>
            <w:tcW w:w="463" w:type="dxa"/>
            <w:shd w:val="clear" w:color="auto" w:fill="auto"/>
            <w:vAlign w:val="center"/>
            <w:hideMark/>
          </w:tcPr>
          <w:p w14:paraId="2CF695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1,98</w:t>
            </w:r>
          </w:p>
        </w:tc>
        <w:tc>
          <w:tcPr>
            <w:tcW w:w="674" w:type="dxa"/>
            <w:shd w:val="clear" w:color="auto" w:fill="auto"/>
            <w:vAlign w:val="center"/>
            <w:hideMark/>
          </w:tcPr>
          <w:p w14:paraId="0ADA38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2,06</w:t>
            </w:r>
          </w:p>
        </w:tc>
        <w:tc>
          <w:tcPr>
            <w:tcW w:w="544" w:type="dxa"/>
            <w:shd w:val="clear" w:color="auto" w:fill="FFFFFF" w:themeFill="background1"/>
            <w:vAlign w:val="center"/>
            <w:hideMark/>
          </w:tcPr>
          <w:p w14:paraId="70A797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2,64</w:t>
            </w:r>
          </w:p>
        </w:tc>
        <w:tc>
          <w:tcPr>
            <w:tcW w:w="582" w:type="dxa"/>
            <w:shd w:val="clear" w:color="auto" w:fill="FFFFFF" w:themeFill="background1"/>
            <w:vAlign w:val="center"/>
            <w:hideMark/>
          </w:tcPr>
          <w:p w14:paraId="687C9F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9,22</w:t>
            </w:r>
          </w:p>
        </w:tc>
        <w:tc>
          <w:tcPr>
            <w:tcW w:w="551" w:type="dxa"/>
            <w:shd w:val="clear" w:color="auto" w:fill="FFFFFF" w:themeFill="background1"/>
            <w:vAlign w:val="center"/>
            <w:hideMark/>
          </w:tcPr>
          <w:p w14:paraId="0FF1F0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2,08</w:t>
            </w:r>
          </w:p>
        </w:tc>
        <w:tc>
          <w:tcPr>
            <w:tcW w:w="551" w:type="dxa"/>
            <w:shd w:val="clear" w:color="auto" w:fill="FFFFFF" w:themeFill="background1"/>
            <w:vAlign w:val="center"/>
            <w:hideMark/>
          </w:tcPr>
          <w:p w14:paraId="4FA584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1,69</w:t>
            </w:r>
          </w:p>
        </w:tc>
        <w:tc>
          <w:tcPr>
            <w:tcW w:w="551" w:type="dxa"/>
            <w:shd w:val="clear" w:color="auto" w:fill="FFFFFF" w:themeFill="background1"/>
            <w:vAlign w:val="center"/>
            <w:hideMark/>
          </w:tcPr>
          <w:p w14:paraId="1BC796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2,20</w:t>
            </w:r>
          </w:p>
        </w:tc>
        <w:tc>
          <w:tcPr>
            <w:tcW w:w="562" w:type="dxa"/>
            <w:shd w:val="clear" w:color="auto" w:fill="FFFFFF" w:themeFill="background1"/>
            <w:vAlign w:val="center"/>
            <w:hideMark/>
          </w:tcPr>
          <w:p w14:paraId="52EF2E2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11,31</w:t>
            </w:r>
          </w:p>
        </w:tc>
        <w:tc>
          <w:tcPr>
            <w:tcW w:w="562" w:type="dxa"/>
            <w:shd w:val="clear" w:color="auto" w:fill="FFFFFF" w:themeFill="background1"/>
            <w:vAlign w:val="center"/>
            <w:hideMark/>
          </w:tcPr>
          <w:p w14:paraId="3CCA3EF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13,64</w:t>
            </w:r>
          </w:p>
        </w:tc>
        <w:tc>
          <w:tcPr>
            <w:tcW w:w="551" w:type="dxa"/>
            <w:shd w:val="clear" w:color="auto" w:fill="FFFFFF" w:themeFill="background1"/>
            <w:vAlign w:val="center"/>
            <w:hideMark/>
          </w:tcPr>
          <w:p w14:paraId="35DDAD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2,71</w:t>
            </w:r>
          </w:p>
        </w:tc>
        <w:tc>
          <w:tcPr>
            <w:tcW w:w="551" w:type="dxa"/>
            <w:shd w:val="clear" w:color="000000" w:fill="FFC000"/>
            <w:vAlign w:val="center"/>
            <w:hideMark/>
          </w:tcPr>
          <w:p w14:paraId="144D04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1,31</w:t>
            </w:r>
          </w:p>
        </w:tc>
      </w:tr>
      <w:tr w:rsidR="001E45F0" w:rsidRPr="00D66EBD" w14:paraId="2046226B" w14:textId="77777777" w:rsidTr="001E45F0">
        <w:trPr>
          <w:trHeight w:val="20"/>
        </w:trPr>
        <w:tc>
          <w:tcPr>
            <w:tcW w:w="1418" w:type="dxa"/>
            <w:shd w:val="clear" w:color="auto" w:fill="auto"/>
            <w:vAlign w:val="center"/>
            <w:hideMark/>
          </w:tcPr>
          <w:p w14:paraId="325F001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01947E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Gestione e Valorizzazione del Territorio</w:t>
            </w:r>
          </w:p>
        </w:tc>
        <w:tc>
          <w:tcPr>
            <w:tcW w:w="751" w:type="dxa"/>
            <w:shd w:val="clear" w:color="000000" w:fill="DCE6F1"/>
            <w:vAlign w:val="center"/>
            <w:hideMark/>
          </w:tcPr>
          <w:p w14:paraId="38B77BC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LM-80</w:t>
            </w:r>
          </w:p>
        </w:tc>
        <w:tc>
          <w:tcPr>
            <w:tcW w:w="632" w:type="dxa"/>
            <w:shd w:val="clear" w:color="000000" w:fill="FF0000"/>
            <w:vAlign w:val="center"/>
            <w:hideMark/>
          </w:tcPr>
          <w:p w14:paraId="30EDFFF0"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0,72</w:t>
            </w:r>
          </w:p>
        </w:tc>
        <w:tc>
          <w:tcPr>
            <w:tcW w:w="463" w:type="dxa"/>
            <w:shd w:val="clear" w:color="auto" w:fill="auto"/>
            <w:vAlign w:val="center"/>
            <w:hideMark/>
          </w:tcPr>
          <w:p w14:paraId="358065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1,73</w:t>
            </w:r>
          </w:p>
        </w:tc>
        <w:tc>
          <w:tcPr>
            <w:tcW w:w="674" w:type="dxa"/>
            <w:shd w:val="clear" w:color="auto" w:fill="auto"/>
            <w:vAlign w:val="center"/>
            <w:hideMark/>
          </w:tcPr>
          <w:p w14:paraId="19BC9B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3,63</w:t>
            </w:r>
          </w:p>
        </w:tc>
        <w:tc>
          <w:tcPr>
            <w:tcW w:w="544" w:type="dxa"/>
            <w:shd w:val="clear" w:color="auto" w:fill="FFFFFF" w:themeFill="background1"/>
            <w:vAlign w:val="center"/>
            <w:hideMark/>
          </w:tcPr>
          <w:p w14:paraId="73A8BEC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6,78</w:t>
            </w:r>
          </w:p>
        </w:tc>
        <w:tc>
          <w:tcPr>
            <w:tcW w:w="582" w:type="dxa"/>
            <w:shd w:val="clear" w:color="auto" w:fill="FFFFFF" w:themeFill="background1"/>
            <w:vAlign w:val="center"/>
            <w:hideMark/>
          </w:tcPr>
          <w:p w14:paraId="2BAC8F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84,00</w:t>
            </w:r>
          </w:p>
        </w:tc>
        <w:tc>
          <w:tcPr>
            <w:tcW w:w="551" w:type="dxa"/>
            <w:shd w:val="clear" w:color="auto" w:fill="FFFFFF" w:themeFill="background1"/>
            <w:vAlign w:val="center"/>
            <w:hideMark/>
          </w:tcPr>
          <w:p w14:paraId="161CF5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4,15</w:t>
            </w:r>
          </w:p>
        </w:tc>
        <w:tc>
          <w:tcPr>
            <w:tcW w:w="551" w:type="dxa"/>
            <w:shd w:val="clear" w:color="auto" w:fill="FFFFFF" w:themeFill="background1"/>
            <w:vAlign w:val="center"/>
            <w:hideMark/>
          </w:tcPr>
          <w:p w14:paraId="6FF349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4,77</w:t>
            </w:r>
          </w:p>
        </w:tc>
        <w:tc>
          <w:tcPr>
            <w:tcW w:w="551" w:type="dxa"/>
            <w:shd w:val="clear" w:color="auto" w:fill="FFFFFF" w:themeFill="background1"/>
            <w:vAlign w:val="center"/>
            <w:hideMark/>
          </w:tcPr>
          <w:p w14:paraId="6363EE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c>
          <w:tcPr>
            <w:tcW w:w="562" w:type="dxa"/>
            <w:shd w:val="clear" w:color="auto" w:fill="FFFFFF" w:themeFill="background1"/>
            <w:vAlign w:val="center"/>
            <w:hideMark/>
          </w:tcPr>
          <w:p w14:paraId="0BC7762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9,57</w:t>
            </w:r>
          </w:p>
        </w:tc>
        <w:tc>
          <w:tcPr>
            <w:tcW w:w="562" w:type="dxa"/>
            <w:shd w:val="clear" w:color="auto" w:fill="FFFFFF" w:themeFill="background1"/>
            <w:vAlign w:val="center"/>
            <w:hideMark/>
          </w:tcPr>
          <w:p w14:paraId="7E0B94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20,75</w:t>
            </w:r>
          </w:p>
        </w:tc>
        <w:tc>
          <w:tcPr>
            <w:tcW w:w="551" w:type="dxa"/>
            <w:shd w:val="clear" w:color="auto" w:fill="FFFFFF" w:themeFill="background1"/>
            <w:vAlign w:val="center"/>
            <w:hideMark/>
          </w:tcPr>
          <w:p w14:paraId="1D4600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2,28</w:t>
            </w:r>
          </w:p>
        </w:tc>
        <w:tc>
          <w:tcPr>
            <w:tcW w:w="551" w:type="dxa"/>
            <w:shd w:val="clear" w:color="auto" w:fill="FFFFFF" w:themeFill="background1"/>
            <w:vAlign w:val="center"/>
            <w:hideMark/>
          </w:tcPr>
          <w:p w14:paraId="2199B1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2,71</w:t>
            </w:r>
          </w:p>
        </w:tc>
      </w:tr>
      <w:tr w:rsidR="001E45F0" w:rsidRPr="00D66EBD" w14:paraId="33A983AE" w14:textId="77777777" w:rsidTr="001E45F0">
        <w:trPr>
          <w:trHeight w:val="20"/>
        </w:trPr>
        <w:tc>
          <w:tcPr>
            <w:tcW w:w="1418" w:type="dxa"/>
            <w:shd w:val="clear" w:color="auto" w:fill="auto"/>
            <w:vAlign w:val="center"/>
            <w:hideMark/>
          </w:tcPr>
          <w:p w14:paraId="3DA337C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Farmacia e Medicina</w:t>
            </w:r>
          </w:p>
        </w:tc>
        <w:tc>
          <w:tcPr>
            <w:tcW w:w="1830" w:type="dxa"/>
            <w:shd w:val="clear" w:color="auto" w:fill="auto"/>
            <w:vAlign w:val="center"/>
            <w:hideMark/>
          </w:tcPr>
          <w:p w14:paraId="399F2C5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Comunicazione Scientifica Biomedica</w:t>
            </w:r>
          </w:p>
        </w:tc>
        <w:tc>
          <w:tcPr>
            <w:tcW w:w="751" w:type="dxa"/>
            <w:shd w:val="clear" w:color="000000" w:fill="DCE6F1"/>
            <w:vAlign w:val="center"/>
            <w:hideMark/>
          </w:tcPr>
          <w:p w14:paraId="2A7448F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LM-9/LM-59</w:t>
            </w:r>
          </w:p>
        </w:tc>
        <w:tc>
          <w:tcPr>
            <w:tcW w:w="632" w:type="dxa"/>
            <w:shd w:val="clear" w:color="000000" w:fill="FF0000"/>
            <w:vAlign w:val="center"/>
            <w:hideMark/>
          </w:tcPr>
          <w:p w14:paraId="6C4E92ED"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0,87</w:t>
            </w:r>
          </w:p>
        </w:tc>
        <w:tc>
          <w:tcPr>
            <w:tcW w:w="463" w:type="dxa"/>
            <w:shd w:val="clear" w:color="auto" w:fill="auto"/>
            <w:vAlign w:val="center"/>
            <w:hideMark/>
          </w:tcPr>
          <w:p w14:paraId="1D6791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2,05</w:t>
            </w:r>
          </w:p>
        </w:tc>
        <w:tc>
          <w:tcPr>
            <w:tcW w:w="674" w:type="dxa"/>
            <w:shd w:val="clear" w:color="auto" w:fill="auto"/>
            <w:vAlign w:val="center"/>
            <w:hideMark/>
          </w:tcPr>
          <w:p w14:paraId="294C4BD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1,86</w:t>
            </w:r>
          </w:p>
        </w:tc>
        <w:tc>
          <w:tcPr>
            <w:tcW w:w="544" w:type="dxa"/>
            <w:shd w:val="clear" w:color="auto" w:fill="FFFFFF" w:themeFill="background1"/>
            <w:vAlign w:val="center"/>
            <w:hideMark/>
          </w:tcPr>
          <w:p w14:paraId="6F05BD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3,57</w:t>
            </w:r>
          </w:p>
        </w:tc>
        <w:tc>
          <w:tcPr>
            <w:tcW w:w="582" w:type="dxa"/>
            <w:shd w:val="clear" w:color="auto" w:fill="FFFFFF" w:themeFill="background1"/>
            <w:vAlign w:val="center"/>
            <w:hideMark/>
          </w:tcPr>
          <w:p w14:paraId="4A4044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6,10</w:t>
            </w:r>
          </w:p>
        </w:tc>
        <w:tc>
          <w:tcPr>
            <w:tcW w:w="551" w:type="dxa"/>
            <w:shd w:val="clear" w:color="auto" w:fill="FFFFFF" w:themeFill="background1"/>
            <w:vAlign w:val="center"/>
            <w:hideMark/>
          </w:tcPr>
          <w:p w14:paraId="1E8652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551" w:type="dxa"/>
            <w:shd w:val="clear" w:color="auto" w:fill="FFFFFF" w:themeFill="background1"/>
            <w:vAlign w:val="center"/>
            <w:hideMark/>
          </w:tcPr>
          <w:p w14:paraId="220DE0F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4,00</w:t>
            </w:r>
          </w:p>
        </w:tc>
        <w:tc>
          <w:tcPr>
            <w:tcW w:w="551" w:type="dxa"/>
            <w:shd w:val="clear" w:color="auto" w:fill="FFFFFF" w:themeFill="background1"/>
            <w:vAlign w:val="center"/>
            <w:hideMark/>
          </w:tcPr>
          <w:p w14:paraId="097BAE9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3,69</w:t>
            </w:r>
          </w:p>
        </w:tc>
        <w:tc>
          <w:tcPr>
            <w:tcW w:w="562" w:type="dxa"/>
            <w:shd w:val="clear" w:color="auto" w:fill="FFFFFF" w:themeFill="background1"/>
            <w:vAlign w:val="center"/>
            <w:hideMark/>
          </w:tcPr>
          <w:p w14:paraId="68E652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c>
          <w:tcPr>
            <w:tcW w:w="562" w:type="dxa"/>
            <w:shd w:val="clear" w:color="auto" w:fill="FFFFFF" w:themeFill="background1"/>
            <w:vAlign w:val="center"/>
            <w:hideMark/>
          </w:tcPr>
          <w:p w14:paraId="66F677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6,20</w:t>
            </w:r>
          </w:p>
        </w:tc>
        <w:tc>
          <w:tcPr>
            <w:tcW w:w="551" w:type="dxa"/>
            <w:shd w:val="clear" w:color="auto" w:fill="FFFFFF" w:themeFill="background1"/>
            <w:vAlign w:val="center"/>
            <w:hideMark/>
          </w:tcPr>
          <w:p w14:paraId="1844BC9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551" w:type="dxa"/>
            <w:shd w:val="clear" w:color="000000" w:fill="FFC000"/>
            <w:vAlign w:val="center"/>
            <w:hideMark/>
          </w:tcPr>
          <w:p w14:paraId="200324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1,42</w:t>
            </w:r>
          </w:p>
        </w:tc>
      </w:tr>
      <w:tr w:rsidR="001E45F0" w:rsidRPr="00D66EBD" w14:paraId="55008B18" w14:textId="77777777" w:rsidTr="001E45F0">
        <w:trPr>
          <w:trHeight w:val="20"/>
        </w:trPr>
        <w:tc>
          <w:tcPr>
            <w:tcW w:w="1418" w:type="dxa"/>
            <w:shd w:val="clear" w:color="auto" w:fill="auto"/>
            <w:vAlign w:val="center"/>
            <w:hideMark/>
          </w:tcPr>
          <w:p w14:paraId="092D84C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324C771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delle Risorse Umane, del Lavoro e delle Organizzazioni</w:t>
            </w:r>
          </w:p>
        </w:tc>
        <w:tc>
          <w:tcPr>
            <w:tcW w:w="751" w:type="dxa"/>
            <w:shd w:val="clear" w:color="000000" w:fill="DCE6F1"/>
            <w:vAlign w:val="center"/>
            <w:hideMark/>
          </w:tcPr>
          <w:p w14:paraId="3A81F6F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000000" w:fill="FF0000"/>
            <w:vAlign w:val="center"/>
            <w:hideMark/>
          </w:tcPr>
          <w:p w14:paraId="7106C200"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0,88</w:t>
            </w:r>
          </w:p>
        </w:tc>
        <w:tc>
          <w:tcPr>
            <w:tcW w:w="463" w:type="dxa"/>
            <w:shd w:val="clear" w:color="000000" w:fill="FFC000"/>
            <w:vAlign w:val="center"/>
            <w:hideMark/>
          </w:tcPr>
          <w:p w14:paraId="2B4D5E1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1,13</w:t>
            </w:r>
          </w:p>
        </w:tc>
        <w:tc>
          <w:tcPr>
            <w:tcW w:w="674" w:type="dxa"/>
            <w:shd w:val="clear" w:color="auto" w:fill="auto"/>
            <w:vAlign w:val="center"/>
            <w:hideMark/>
          </w:tcPr>
          <w:p w14:paraId="521FFF0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1,96</w:t>
            </w:r>
          </w:p>
        </w:tc>
        <w:tc>
          <w:tcPr>
            <w:tcW w:w="544" w:type="dxa"/>
            <w:shd w:val="clear" w:color="auto" w:fill="FFFFFF" w:themeFill="background1"/>
            <w:vAlign w:val="center"/>
            <w:hideMark/>
          </w:tcPr>
          <w:p w14:paraId="3088C6B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582" w:type="dxa"/>
            <w:shd w:val="clear" w:color="auto" w:fill="FFFFFF" w:themeFill="background1"/>
            <w:vAlign w:val="center"/>
            <w:hideMark/>
          </w:tcPr>
          <w:p w14:paraId="0A3BC2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6,76</w:t>
            </w:r>
          </w:p>
        </w:tc>
        <w:tc>
          <w:tcPr>
            <w:tcW w:w="551" w:type="dxa"/>
            <w:shd w:val="clear" w:color="auto" w:fill="FFFFFF" w:themeFill="background1"/>
            <w:vAlign w:val="center"/>
            <w:hideMark/>
          </w:tcPr>
          <w:p w14:paraId="31A483C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551" w:type="dxa"/>
            <w:shd w:val="clear" w:color="auto" w:fill="FFFFFF" w:themeFill="background1"/>
            <w:vAlign w:val="center"/>
            <w:hideMark/>
          </w:tcPr>
          <w:p w14:paraId="0F6045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3,81</w:t>
            </w:r>
          </w:p>
        </w:tc>
        <w:tc>
          <w:tcPr>
            <w:tcW w:w="551" w:type="dxa"/>
            <w:shd w:val="clear" w:color="auto" w:fill="FFFFFF" w:themeFill="background1"/>
            <w:vAlign w:val="center"/>
            <w:hideMark/>
          </w:tcPr>
          <w:p w14:paraId="7B4CBD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3,47</w:t>
            </w:r>
          </w:p>
        </w:tc>
        <w:tc>
          <w:tcPr>
            <w:tcW w:w="562" w:type="dxa"/>
            <w:shd w:val="clear" w:color="auto" w:fill="FFFFFF" w:themeFill="background1"/>
            <w:vAlign w:val="center"/>
            <w:hideMark/>
          </w:tcPr>
          <w:p w14:paraId="4A0AF1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5,22</w:t>
            </w:r>
          </w:p>
        </w:tc>
        <w:tc>
          <w:tcPr>
            <w:tcW w:w="562" w:type="dxa"/>
            <w:shd w:val="clear" w:color="auto" w:fill="FFFFFF" w:themeFill="background1"/>
            <w:vAlign w:val="center"/>
            <w:hideMark/>
          </w:tcPr>
          <w:p w14:paraId="20DFE1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6,95</w:t>
            </w:r>
          </w:p>
        </w:tc>
        <w:tc>
          <w:tcPr>
            <w:tcW w:w="551" w:type="dxa"/>
            <w:shd w:val="clear" w:color="auto" w:fill="FFFFFF" w:themeFill="background1"/>
            <w:vAlign w:val="center"/>
            <w:hideMark/>
          </w:tcPr>
          <w:p w14:paraId="47C839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2,26</w:t>
            </w:r>
          </w:p>
        </w:tc>
        <w:tc>
          <w:tcPr>
            <w:tcW w:w="551" w:type="dxa"/>
            <w:shd w:val="clear" w:color="auto" w:fill="FFFFFF" w:themeFill="background1"/>
            <w:vAlign w:val="center"/>
            <w:hideMark/>
          </w:tcPr>
          <w:p w14:paraId="6758CE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1,53</w:t>
            </w:r>
          </w:p>
        </w:tc>
      </w:tr>
      <w:tr w:rsidR="001E45F0" w:rsidRPr="00D66EBD" w14:paraId="62728AC9" w14:textId="77777777" w:rsidTr="001E45F0">
        <w:trPr>
          <w:trHeight w:val="20"/>
        </w:trPr>
        <w:tc>
          <w:tcPr>
            <w:tcW w:w="1418" w:type="dxa"/>
            <w:shd w:val="clear" w:color="auto" w:fill="auto"/>
            <w:vAlign w:val="center"/>
            <w:hideMark/>
          </w:tcPr>
          <w:p w14:paraId="10E4EE6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Giurisprudenza</w:t>
            </w:r>
          </w:p>
        </w:tc>
        <w:tc>
          <w:tcPr>
            <w:tcW w:w="1830" w:type="dxa"/>
            <w:shd w:val="clear" w:color="auto" w:fill="auto"/>
            <w:vAlign w:val="center"/>
            <w:hideMark/>
          </w:tcPr>
          <w:p w14:paraId="399B120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Risorse Umane, Scienze del Lavoro e Innovazione</w:t>
            </w:r>
          </w:p>
        </w:tc>
        <w:tc>
          <w:tcPr>
            <w:tcW w:w="751" w:type="dxa"/>
            <w:shd w:val="clear" w:color="000000" w:fill="DCE6F1"/>
            <w:vAlign w:val="center"/>
            <w:hideMark/>
          </w:tcPr>
          <w:p w14:paraId="0D1069B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LM/SC-GIUR</w:t>
            </w:r>
          </w:p>
        </w:tc>
        <w:tc>
          <w:tcPr>
            <w:tcW w:w="632" w:type="dxa"/>
            <w:shd w:val="clear" w:color="000000" w:fill="FF0000"/>
            <w:vAlign w:val="center"/>
            <w:hideMark/>
          </w:tcPr>
          <w:p w14:paraId="536AB7F2"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0,85</w:t>
            </w:r>
          </w:p>
        </w:tc>
        <w:tc>
          <w:tcPr>
            <w:tcW w:w="463" w:type="dxa"/>
            <w:shd w:val="clear" w:color="000000" w:fill="FFC000"/>
            <w:vAlign w:val="center"/>
            <w:hideMark/>
          </w:tcPr>
          <w:p w14:paraId="401FA0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w:t>
            </w:r>
          </w:p>
        </w:tc>
        <w:tc>
          <w:tcPr>
            <w:tcW w:w="674" w:type="dxa"/>
            <w:shd w:val="clear" w:color="auto" w:fill="auto"/>
            <w:vAlign w:val="center"/>
            <w:hideMark/>
          </w:tcPr>
          <w:p w14:paraId="185648B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544" w:type="dxa"/>
            <w:shd w:val="clear" w:color="auto" w:fill="FFFFFF" w:themeFill="background1"/>
            <w:vAlign w:val="center"/>
            <w:hideMark/>
          </w:tcPr>
          <w:p w14:paraId="4130C05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4,67</w:t>
            </w:r>
          </w:p>
        </w:tc>
        <w:tc>
          <w:tcPr>
            <w:tcW w:w="582" w:type="dxa"/>
            <w:shd w:val="clear" w:color="auto" w:fill="FFFFFF" w:themeFill="background1"/>
            <w:vAlign w:val="center"/>
            <w:hideMark/>
          </w:tcPr>
          <w:p w14:paraId="0650A3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8,93</w:t>
            </w:r>
          </w:p>
        </w:tc>
        <w:tc>
          <w:tcPr>
            <w:tcW w:w="551" w:type="dxa"/>
            <w:shd w:val="clear" w:color="auto" w:fill="FFFFFF" w:themeFill="background1"/>
            <w:vAlign w:val="center"/>
            <w:hideMark/>
          </w:tcPr>
          <w:p w14:paraId="5EAAA3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4,47</w:t>
            </w:r>
          </w:p>
        </w:tc>
        <w:tc>
          <w:tcPr>
            <w:tcW w:w="551" w:type="dxa"/>
            <w:shd w:val="clear" w:color="auto" w:fill="FFFFFF" w:themeFill="background1"/>
            <w:vAlign w:val="center"/>
            <w:hideMark/>
          </w:tcPr>
          <w:p w14:paraId="5350813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4,14</w:t>
            </w:r>
          </w:p>
        </w:tc>
        <w:tc>
          <w:tcPr>
            <w:tcW w:w="551" w:type="dxa"/>
            <w:shd w:val="clear" w:color="auto" w:fill="FFFFFF" w:themeFill="background1"/>
            <w:vAlign w:val="center"/>
            <w:hideMark/>
          </w:tcPr>
          <w:p w14:paraId="527A92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2,59</w:t>
            </w:r>
          </w:p>
        </w:tc>
        <w:tc>
          <w:tcPr>
            <w:tcW w:w="562" w:type="dxa"/>
            <w:shd w:val="clear" w:color="auto" w:fill="FFFFFF" w:themeFill="background1"/>
            <w:vAlign w:val="center"/>
            <w:hideMark/>
          </w:tcPr>
          <w:p w14:paraId="435A7D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6,27</w:t>
            </w:r>
          </w:p>
        </w:tc>
        <w:tc>
          <w:tcPr>
            <w:tcW w:w="562" w:type="dxa"/>
            <w:shd w:val="clear" w:color="auto" w:fill="FFFFFF" w:themeFill="background1"/>
            <w:vAlign w:val="center"/>
            <w:hideMark/>
          </w:tcPr>
          <w:p w14:paraId="018C57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6,90</w:t>
            </w:r>
          </w:p>
        </w:tc>
        <w:tc>
          <w:tcPr>
            <w:tcW w:w="551" w:type="dxa"/>
            <w:shd w:val="clear" w:color="auto" w:fill="FFFFFF" w:themeFill="background1"/>
            <w:vAlign w:val="center"/>
            <w:hideMark/>
          </w:tcPr>
          <w:p w14:paraId="00012E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3,10</w:t>
            </w:r>
          </w:p>
        </w:tc>
        <w:tc>
          <w:tcPr>
            <w:tcW w:w="551" w:type="dxa"/>
            <w:shd w:val="clear" w:color="auto" w:fill="FFFFFF" w:themeFill="background1"/>
            <w:vAlign w:val="center"/>
            <w:hideMark/>
          </w:tcPr>
          <w:p w14:paraId="487242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r>
      <w:tr w:rsidR="001E45F0" w:rsidRPr="00D66EBD" w14:paraId="0A04DCFC" w14:textId="77777777" w:rsidTr="001E45F0">
        <w:trPr>
          <w:trHeight w:val="20"/>
        </w:trPr>
        <w:tc>
          <w:tcPr>
            <w:tcW w:w="1418" w:type="dxa"/>
            <w:shd w:val="clear" w:color="auto" w:fill="auto"/>
            <w:vAlign w:val="center"/>
            <w:hideMark/>
          </w:tcPr>
          <w:p w14:paraId="5F433DB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31A2DF7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Cognitive Forensic Sciences</w:t>
            </w:r>
          </w:p>
        </w:tc>
        <w:tc>
          <w:tcPr>
            <w:tcW w:w="751" w:type="dxa"/>
            <w:shd w:val="clear" w:color="000000" w:fill="DCE6F1"/>
            <w:vAlign w:val="center"/>
            <w:hideMark/>
          </w:tcPr>
          <w:p w14:paraId="506366C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LM-55 </w:t>
            </w:r>
          </w:p>
        </w:tc>
        <w:tc>
          <w:tcPr>
            <w:tcW w:w="632" w:type="dxa"/>
            <w:shd w:val="clear" w:color="000000" w:fill="FF0000"/>
            <w:vAlign w:val="center"/>
            <w:hideMark/>
          </w:tcPr>
          <w:p w14:paraId="5992F2E4"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0,64</w:t>
            </w:r>
          </w:p>
        </w:tc>
        <w:tc>
          <w:tcPr>
            <w:tcW w:w="463" w:type="dxa"/>
            <w:shd w:val="clear" w:color="auto" w:fill="auto"/>
            <w:vAlign w:val="center"/>
            <w:hideMark/>
          </w:tcPr>
          <w:p w14:paraId="757CEA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10,45</w:t>
            </w:r>
          </w:p>
        </w:tc>
        <w:tc>
          <w:tcPr>
            <w:tcW w:w="674" w:type="dxa"/>
            <w:shd w:val="clear" w:color="auto" w:fill="auto"/>
            <w:vAlign w:val="center"/>
            <w:hideMark/>
          </w:tcPr>
          <w:p w14:paraId="54306F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20,33</w:t>
            </w:r>
          </w:p>
        </w:tc>
        <w:tc>
          <w:tcPr>
            <w:tcW w:w="544" w:type="dxa"/>
            <w:shd w:val="clear" w:color="auto" w:fill="FFFFFF" w:themeFill="background1"/>
            <w:vAlign w:val="center"/>
            <w:hideMark/>
          </w:tcPr>
          <w:p w14:paraId="61345E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8,21</w:t>
            </w:r>
          </w:p>
        </w:tc>
        <w:tc>
          <w:tcPr>
            <w:tcW w:w="582" w:type="dxa"/>
            <w:shd w:val="clear" w:color="auto" w:fill="FFFFFF" w:themeFill="background1"/>
            <w:vAlign w:val="center"/>
            <w:hideMark/>
          </w:tcPr>
          <w:p w14:paraId="312770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34,00</w:t>
            </w:r>
          </w:p>
        </w:tc>
        <w:tc>
          <w:tcPr>
            <w:tcW w:w="551" w:type="dxa"/>
            <w:shd w:val="clear" w:color="auto" w:fill="FFFFFF" w:themeFill="background1"/>
            <w:vAlign w:val="center"/>
            <w:hideMark/>
          </w:tcPr>
          <w:p w14:paraId="51144EF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23,33</w:t>
            </w:r>
          </w:p>
        </w:tc>
        <w:tc>
          <w:tcPr>
            <w:tcW w:w="551" w:type="dxa"/>
            <w:shd w:val="clear" w:color="auto" w:fill="FFFFFF" w:themeFill="background1"/>
            <w:vAlign w:val="center"/>
            <w:hideMark/>
          </w:tcPr>
          <w:p w14:paraId="13256F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45,33</w:t>
            </w:r>
          </w:p>
        </w:tc>
        <w:tc>
          <w:tcPr>
            <w:tcW w:w="551" w:type="dxa"/>
            <w:shd w:val="clear" w:color="auto" w:fill="FFFFFF" w:themeFill="background1"/>
            <w:vAlign w:val="center"/>
            <w:hideMark/>
          </w:tcPr>
          <w:p w14:paraId="1E2CEC6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12,60</w:t>
            </w:r>
          </w:p>
        </w:tc>
        <w:tc>
          <w:tcPr>
            <w:tcW w:w="562" w:type="dxa"/>
            <w:shd w:val="clear" w:color="auto" w:fill="FFFFFF" w:themeFill="background1"/>
            <w:vAlign w:val="center"/>
            <w:hideMark/>
          </w:tcPr>
          <w:p w14:paraId="3C7684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141,00</w:t>
            </w:r>
          </w:p>
        </w:tc>
        <w:tc>
          <w:tcPr>
            <w:tcW w:w="562" w:type="dxa"/>
            <w:shd w:val="clear" w:color="auto" w:fill="FFFFFF" w:themeFill="background1"/>
            <w:vAlign w:val="center"/>
            <w:hideMark/>
          </w:tcPr>
          <w:p w14:paraId="29D3CA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49,67</w:t>
            </w:r>
          </w:p>
        </w:tc>
        <w:tc>
          <w:tcPr>
            <w:tcW w:w="551" w:type="dxa"/>
            <w:shd w:val="clear" w:color="auto" w:fill="FFFFFF" w:themeFill="background1"/>
            <w:vAlign w:val="center"/>
            <w:hideMark/>
          </w:tcPr>
          <w:p w14:paraId="3D08D3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15,63</w:t>
            </w:r>
          </w:p>
        </w:tc>
        <w:tc>
          <w:tcPr>
            <w:tcW w:w="551" w:type="dxa"/>
            <w:shd w:val="clear" w:color="auto" w:fill="FFFFFF" w:themeFill="background1"/>
            <w:vAlign w:val="center"/>
            <w:hideMark/>
          </w:tcPr>
          <w:p w14:paraId="16A66F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43,33</w:t>
            </w:r>
          </w:p>
        </w:tc>
      </w:tr>
      <w:tr w:rsidR="001E45F0" w:rsidRPr="00D66EBD" w14:paraId="37AC3B72" w14:textId="77777777" w:rsidTr="001E45F0">
        <w:trPr>
          <w:trHeight w:val="20"/>
        </w:trPr>
        <w:tc>
          <w:tcPr>
            <w:tcW w:w="1418" w:type="dxa"/>
            <w:shd w:val="clear" w:color="auto" w:fill="auto"/>
            <w:vAlign w:val="center"/>
            <w:hideMark/>
          </w:tcPr>
          <w:p w14:paraId="779E60C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11F372B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Transport Systems Engineering - Ingegneria dei Sistemi di Trasporto</w:t>
            </w:r>
          </w:p>
        </w:tc>
        <w:tc>
          <w:tcPr>
            <w:tcW w:w="751" w:type="dxa"/>
            <w:shd w:val="clear" w:color="000000" w:fill="DCE6F1"/>
            <w:vAlign w:val="center"/>
            <w:hideMark/>
          </w:tcPr>
          <w:p w14:paraId="438551D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LM-23</w:t>
            </w:r>
          </w:p>
        </w:tc>
        <w:tc>
          <w:tcPr>
            <w:tcW w:w="632" w:type="dxa"/>
            <w:shd w:val="clear" w:color="000000" w:fill="FFC000"/>
            <w:vAlign w:val="center"/>
            <w:hideMark/>
          </w:tcPr>
          <w:p w14:paraId="2F6153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w:t>
            </w:r>
          </w:p>
        </w:tc>
        <w:tc>
          <w:tcPr>
            <w:tcW w:w="463" w:type="dxa"/>
            <w:shd w:val="clear" w:color="auto" w:fill="auto"/>
            <w:vAlign w:val="center"/>
            <w:hideMark/>
          </w:tcPr>
          <w:p w14:paraId="43CE32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674" w:type="dxa"/>
            <w:shd w:val="clear" w:color="auto" w:fill="auto"/>
            <w:vAlign w:val="center"/>
            <w:hideMark/>
          </w:tcPr>
          <w:p w14:paraId="5871EF1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6,67</w:t>
            </w:r>
          </w:p>
        </w:tc>
        <w:tc>
          <w:tcPr>
            <w:tcW w:w="544" w:type="dxa"/>
            <w:shd w:val="clear" w:color="auto" w:fill="FFFFFF" w:themeFill="background1"/>
            <w:vAlign w:val="center"/>
            <w:hideMark/>
          </w:tcPr>
          <w:p w14:paraId="25ED4D1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5,93</w:t>
            </w:r>
          </w:p>
        </w:tc>
        <w:tc>
          <w:tcPr>
            <w:tcW w:w="582" w:type="dxa"/>
            <w:shd w:val="clear" w:color="auto" w:fill="FFFFFF" w:themeFill="background1"/>
            <w:vAlign w:val="center"/>
            <w:hideMark/>
          </w:tcPr>
          <w:p w14:paraId="1BB37D7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12,13</w:t>
            </w:r>
          </w:p>
        </w:tc>
        <w:tc>
          <w:tcPr>
            <w:tcW w:w="551" w:type="dxa"/>
            <w:shd w:val="clear" w:color="auto" w:fill="FFFFFF" w:themeFill="background1"/>
            <w:vAlign w:val="center"/>
            <w:hideMark/>
          </w:tcPr>
          <w:p w14:paraId="4FE11F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5,06</w:t>
            </w:r>
          </w:p>
        </w:tc>
        <w:tc>
          <w:tcPr>
            <w:tcW w:w="551" w:type="dxa"/>
            <w:shd w:val="clear" w:color="auto" w:fill="FFFFFF" w:themeFill="background1"/>
            <w:vAlign w:val="center"/>
            <w:hideMark/>
          </w:tcPr>
          <w:p w14:paraId="0A8A6F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6,63</w:t>
            </w:r>
          </w:p>
        </w:tc>
        <w:tc>
          <w:tcPr>
            <w:tcW w:w="551" w:type="dxa"/>
            <w:shd w:val="clear" w:color="auto" w:fill="FFFFFF" w:themeFill="background1"/>
            <w:vAlign w:val="center"/>
            <w:hideMark/>
          </w:tcPr>
          <w:p w14:paraId="7BD1ED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5,16</w:t>
            </w:r>
          </w:p>
        </w:tc>
        <w:tc>
          <w:tcPr>
            <w:tcW w:w="562" w:type="dxa"/>
            <w:shd w:val="clear" w:color="auto" w:fill="FFFFFF" w:themeFill="background1"/>
            <w:vAlign w:val="center"/>
            <w:hideMark/>
          </w:tcPr>
          <w:p w14:paraId="3F9EB8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9,83</w:t>
            </w:r>
          </w:p>
        </w:tc>
        <w:tc>
          <w:tcPr>
            <w:tcW w:w="562" w:type="dxa"/>
            <w:shd w:val="clear" w:color="auto" w:fill="FFFFFF" w:themeFill="background1"/>
            <w:vAlign w:val="center"/>
            <w:hideMark/>
          </w:tcPr>
          <w:p w14:paraId="471E03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8,27</w:t>
            </w:r>
          </w:p>
        </w:tc>
        <w:tc>
          <w:tcPr>
            <w:tcW w:w="551" w:type="dxa"/>
            <w:shd w:val="clear" w:color="auto" w:fill="FFFFFF" w:themeFill="background1"/>
            <w:vAlign w:val="center"/>
            <w:hideMark/>
          </w:tcPr>
          <w:p w14:paraId="656CDDD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4,05</w:t>
            </w:r>
          </w:p>
        </w:tc>
        <w:tc>
          <w:tcPr>
            <w:tcW w:w="551" w:type="dxa"/>
            <w:shd w:val="clear" w:color="auto" w:fill="FFFFFF" w:themeFill="background1"/>
            <w:vAlign w:val="center"/>
            <w:hideMark/>
          </w:tcPr>
          <w:p w14:paraId="1C8865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4,59</w:t>
            </w:r>
          </w:p>
        </w:tc>
      </w:tr>
      <w:tr w:rsidR="001E45F0" w:rsidRPr="00D66EBD" w14:paraId="3779C6BB" w14:textId="77777777" w:rsidTr="001E45F0">
        <w:trPr>
          <w:trHeight w:val="20"/>
        </w:trPr>
        <w:tc>
          <w:tcPr>
            <w:tcW w:w="1418" w:type="dxa"/>
            <w:shd w:val="clear" w:color="auto" w:fill="auto"/>
            <w:vAlign w:val="center"/>
            <w:hideMark/>
          </w:tcPr>
          <w:p w14:paraId="657155D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47F7C3C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della Comunicazione e del Marketing</w:t>
            </w:r>
          </w:p>
        </w:tc>
        <w:tc>
          <w:tcPr>
            <w:tcW w:w="751" w:type="dxa"/>
            <w:shd w:val="clear" w:color="000000" w:fill="DCE6F1"/>
            <w:vAlign w:val="center"/>
            <w:hideMark/>
          </w:tcPr>
          <w:p w14:paraId="071E372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000000" w:fill="FFC000"/>
            <w:vAlign w:val="center"/>
            <w:hideMark/>
          </w:tcPr>
          <w:p w14:paraId="29102F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1,09</w:t>
            </w:r>
          </w:p>
        </w:tc>
        <w:tc>
          <w:tcPr>
            <w:tcW w:w="463" w:type="dxa"/>
            <w:shd w:val="clear" w:color="auto" w:fill="auto"/>
            <w:vAlign w:val="center"/>
            <w:hideMark/>
          </w:tcPr>
          <w:p w14:paraId="6CF8AD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w:t>
            </w:r>
          </w:p>
        </w:tc>
        <w:tc>
          <w:tcPr>
            <w:tcW w:w="674" w:type="dxa"/>
            <w:shd w:val="clear" w:color="auto" w:fill="auto"/>
            <w:vAlign w:val="center"/>
            <w:hideMark/>
          </w:tcPr>
          <w:p w14:paraId="1B2AFB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1,86</w:t>
            </w:r>
          </w:p>
        </w:tc>
        <w:tc>
          <w:tcPr>
            <w:tcW w:w="544" w:type="dxa"/>
            <w:shd w:val="clear" w:color="auto" w:fill="FFFFFF" w:themeFill="background1"/>
            <w:vAlign w:val="center"/>
            <w:hideMark/>
          </w:tcPr>
          <w:p w14:paraId="5AF750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2,78</w:t>
            </w:r>
          </w:p>
        </w:tc>
        <w:tc>
          <w:tcPr>
            <w:tcW w:w="582" w:type="dxa"/>
            <w:shd w:val="clear" w:color="auto" w:fill="FFFFFF" w:themeFill="background1"/>
            <w:vAlign w:val="center"/>
            <w:hideMark/>
          </w:tcPr>
          <w:p w14:paraId="5CD539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4,95</w:t>
            </w:r>
          </w:p>
        </w:tc>
        <w:tc>
          <w:tcPr>
            <w:tcW w:w="551" w:type="dxa"/>
            <w:shd w:val="clear" w:color="auto" w:fill="FFFFFF" w:themeFill="background1"/>
            <w:vAlign w:val="center"/>
            <w:hideMark/>
          </w:tcPr>
          <w:p w14:paraId="7B17E70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w:t>
            </w:r>
          </w:p>
        </w:tc>
        <w:tc>
          <w:tcPr>
            <w:tcW w:w="551" w:type="dxa"/>
            <w:shd w:val="clear" w:color="auto" w:fill="FFFFFF" w:themeFill="background1"/>
            <w:vAlign w:val="center"/>
            <w:hideMark/>
          </w:tcPr>
          <w:p w14:paraId="5F0806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2,78</w:t>
            </w:r>
          </w:p>
        </w:tc>
        <w:tc>
          <w:tcPr>
            <w:tcW w:w="551" w:type="dxa"/>
            <w:shd w:val="clear" w:color="auto" w:fill="FFFFFF" w:themeFill="background1"/>
            <w:vAlign w:val="center"/>
            <w:hideMark/>
          </w:tcPr>
          <w:p w14:paraId="51DB79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2,37</w:t>
            </w:r>
          </w:p>
        </w:tc>
        <w:tc>
          <w:tcPr>
            <w:tcW w:w="562" w:type="dxa"/>
            <w:shd w:val="clear" w:color="auto" w:fill="FFFFFF" w:themeFill="background1"/>
            <w:vAlign w:val="center"/>
            <w:hideMark/>
          </w:tcPr>
          <w:p w14:paraId="6BD9D0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9,96</w:t>
            </w:r>
          </w:p>
        </w:tc>
        <w:tc>
          <w:tcPr>
            <w:tcW w:w="562" w:type="dxa"/>
            <w:shd w:val="clear" w:color="auto" w:fill="FFFFFF" w:themeFill="background1"/>
            <w:vAlign w:val="center"/>
            <w:hideMark/>
          </w:tcPr>
          <w:p w14:paraId="1E1529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7,80</w:t>
            </w:r>
          </w:p>
        </w:tc>
        <w:tc>
          <w:tcPr>
            <w:tcW w:w="551" w:type="dxa"/>
            <w:shd w:val="clear" w:color="auto" w:fill="FFFFFF" w:themeFill="background1"/>
            <w:vAlign w:val="center"/>
            <w:hideMark/>
          </w:tcPr>
          <w:p w14:paraId="2CE58F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2,86</w:t>
            </w:r>
          </w:p>
        </w:tc>
        <w:tc>
          <w:tcPr>
            <w:tcW w:w="551" w:type="dxa"/>
            <w:shd w:val="clear" w:color="auto" w:fill="FFFFFF" w:themeFill="background1"/>
            <w:vAlign w:val="center"/>
            <w:hideMark/>
          </w:tcPr>
          <w:p w14:paraId="7DAED6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1,65</w:t>
            </w:r>
          </w:p>
        </w:tc>
      </w:tr>
      <w:tr w:rsidR="001E45F0" w:rsidRPr="00D66EBD" w14:paraId="65F01393" w14:textId="77777777" w:rsidTr="001E45F0">
        <w:trPr>
          <w:trHeight w:val="20"/>
        </w:trPr>
        <w:tc>
          <w:tcPr>
            <w:tcW w:w="1418" w:type="dxa"/>
            <w:shd w:val="clear" w:color="auto" w:fill="auto"/>
            <w:vAlign w:val="center"/>
            <w:hideMark/>
          </w:tcPr>
          <w:p w14:paraId="55C9B74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36899D6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Management delle Tecnologie, Innovazione e Sostenibilita'</w:t>
            </w:r>
          </w:p>
        </w:tc>
        <w:tc>
          <w:tcPr>
            <w:tcW w:w="751" w:type="dxa"/>
            <w:shd w:val="clear" w:color="000000" w:fill="DCE6F1"/>
            <w:vAlign w:val="center"/>
            <w:hideMark/>
          </w:tcPr>
          <w:p w14:paraId="5868342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000000" w:fill="FFC000"/>
            <w:vAlign w:val="center"/>
            <w:hideMark/>
          </w:tcPr>
          <w:p w14:paraId="432394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w:t>
            </w:r>
          </w:p>
        </w:tc>
        <w:tc>
          <w:tcPr>
            <w:tcW w:w="463" w:type="dxa"/>
            <w:shd w:val="clear" w:color="auto" w:fill="auto"/>
            <w:vAlign w:val="center"/>
            <w:hideMark/>
          </w:tcPr>
          <w:p w14:paraId="470A75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2,09</w:t>
            </w:r>
          </w:p>
        </w:tc>
        <w:tc>
          <w:tcPr>
            <w:tcW w:w="674" w:type="dxa"/>
            <w:shd w:val="clear" w:color="auto" w:fill="auto"/>
            <w:vAlign w:val="center"/>
            <w:hideMark/>
          </w:tcPr>
          <w:p w14:paraId="7745D2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2,75</w:t>
            </w:r>
          </w:p>
        </w:tc>
        <w:tc>
          <w:tcPr>
            <w:tcW w:w="544" w:type="dxa"/>
            <w:shd w:val="clear" w:color="auto" w:fill="FFFFFF" w:themeFill="background1"/>
            <w:vAlign w:val="center"/>
            <w:hideMark/>
          </w:tcPr>
          <w:p w14:paraId="4C9F83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4,55</w:t>
            </w:r>
          </w:p>
        </w:tc>
        <w:tc>
          <w:tcPr>
            <w:tcW w:w="582" w:type="dxa"/>
            <w:shd w:val="clear" w:color="auto" w:fill="FFFFFF" w:themeFill="background1"/>
            <w:vAlign w:val="center"/>
            <w:hideMark/>
          </w:tcPr>
          <w:p w14:paraId="1E8CF2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8,88</w:t>
            </w:r>
          </w:p>
        </w:tc>
        <w:tc>
          <w:tcPr>
            <w:tcW w:w="551" w:type="dxa"/>
            <w:shd w:val="clear" w:color="auto" w:fill="FFFFFF" w:themeFill="background1"/>
            <w:vAlign w:val="center"/>
            <w:hideMark/>
          </w:tcPr>
          <w:p w14:paraId="2043BF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4,15</w:t>
            </w:r>
          </w:p>
        </w:tc>
        <w:tc>
          <w:tcPr>
            <w:tcW w:w="551" w:type="dxa"/>
            <w:shd w:val="clear" w:color="auto" w:fill="FFFFFF" w:themeFill="background1"/>
            <w:vAlign w:val="center"/>
            <w:hideMark/>
          </w:tcPr>
          <w:p w14:paraId="621F55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3,33</w:t>
            </w:r>
          </w:p>
        </w:tc>
        <w:tc>
          <w:tcPr>
            <w:tcW w:w="551" w:type="dxa"/>
            <w:shd w:val="clear" w:color="auto" w:fill="FFFFFF" w:themeFill="background1"/>
            <w:vAlign w:val="center"/>
            <w:hideMark/>
          </w:tcPr>
          <w:p w14:paraId="671497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4,12</w:t>
            </w:r>
          </w:p>
        </w:tc>
        <w:tc>
          <w:tcPr>
            <w:tcW w:w="562" w:type="dxa"/>
            <w:shd w:val="clear" w:color="auto" w:fill="FFFFFF" w:themeFill="background1"/>
            <w:vAlign w:val="center"/>
            <w:hideMark/>
          </w:tcPr>
          <w:p w14:paraId="1C0FE9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7,60</w:t>
            </w:r>
          </w:p>
        </w:tc>
        <w:tc>
          <w:tcPr>
            <w:tcW w:w="562" w:type="dxa"/>
            <w:shd w:val="clear" w:color="auto" w:fill="FFFFFF" w:themeFill="background1"/>
            <w:vAlign w:val="center"/>
            <w:hideMark/>
          </w:tcPr>
          <w:p w14:paraId="297B4B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6,89</w:t>
            </w:r>
          </w:p>
        </w:tc>
        <w:tc>
          <w:tcPr>
            <w:tcW w:w="551" w:type="dxa"/>
            <w:shd w:val="clear" w:color="auto" w:fill="FFFFFF" w:themeFill="background1"/>
            <w:vAlign w:val="center"/>
            <w:hideMark/>
          </w:tcPr>
          <w:p w14:paraId="7A0671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3,59</w:t>
            </w:r>
          </w:p>
        </w:tc>
        <w:tc>
          <w:tcPr>
            <w:tcW w:w="551" w:type="dxa"/>
            <w:shd w:val="clear" w:color="auto" w:fill="FFFFFF" w:themeFill="background1"/>
            <w:vAlign w:val="center"/>
            <w:hideMark/>
          </w:tcPr>
          <w:p w14:paraId="642E79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2,84</w:t>
            </w:r>
          </w:p>
        </w:tc>
      </w:tr>
      <w:tr w:rsidR="001E45F0" w:rsidRPr="00D66EBD" w14:paraId="34F0C397" w14:textId="77777777" w:rsidTr="001E45F0">
        <w:trPr>
          <w:trHeight w:val="20"/>
        </w:trPr>
        <w:tc>
          <w:tcPr>
            <w:tcW w:w="1418" w:type="dxa"/>
            <w:shd w:val="clear" w:color="auto" w:fill="auto"/>
            <w:vAlign w:val="center"/>
            <w:hideMark/>
          </w:tcPr>
          <w:p w14:paraId="462BECB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1E25A53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e Politiche per la Sostenibilità Globale</w:t>
            </w:r>
          </w:p>
        </w:tc>
        <w:tc>
          <w:tcPr>
            <w:tcW w:w="751" w:type="dxa"/>
            <w:shd w:val="clear" w:color="000000" w:fill="DCE6F1"/>
            <w:vAlign w:val="center"/>
            <w:hideMark/>
          </w:tcPr>
          <w:p w14:paraId="253FFC4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LM-56</w:t>
            </w:r>
          </w:p>
        </w:tc>
        <w:tc>
          <w:tcPr>
            <w:tcW w:w="632" w:type="dxa"/>
            <w:shd w:val="clear" w:color="000000" w:fill="FFC000"/>
            <w:vAlign w:val="center"/>
            <w:hideMark/>
          </w:tcPr>
          <w:p w14:paraId="1A5D70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1,09</w:t>
            </w:r>
          </w:p>
        </w:tc>
        <w:tc>
          <w:tcPr>
            <w:tcW w:w="463" w:type="dxa"/>
            <w:shd w:val="clear" w:color="auto" w:fill="auto"/>
            <w:vAlign w:val="center"/>
            <w:hideMark/>
          </w:tcPr>
          <w:p w14:paraId="0D9F25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2,64</w:t>
            </w:r>
          </w:p>
        </w:tc>
        <w:tc>
          <w:tcPr>
            <w:tcW w:w="674" w:type="dxa"/>
            <w:shd w:val="clear" w:color="auto" w:fill="auto"/>
            <w:vAlign w:val="center"/>
            <w:hideMark/>
          </w:tcPr>
          <w:p w14:paraId="2D7B81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1,77</w:t>
            </w:r>
          </w:p>
        </w:tc>
        <w:tc>
          <w:tcPr>
            <w:tcW w:w="544" w:type="dxa"/>
            <w:shd w:val="clear" w:color="auto" w:fill="FFFFFF" w:themeFill="background1"/>
            <w:vAlign w:val="center"/>
            <w:hideMark/>
          </w:tcPr>
          <w:p w14:paraId="7624B2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2,51</w:t>
            </w:r>
          </w:p>
        </w:tc>
        <w:tc>
          <w:tcPr>
            <w:tcW w:w="582" w:type="dxa"/>
            <w:shd w:val="clear" w:color="auto" w:fill="FFFFFF" w:themeFill="background1"/>
            <w:vAlign w:val="center"/>
            <w:hideMark/>
          </w:tcPr>
          <w:p w14:paraId="78CF2A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10,23</w:t>
            </w:r>
          </w:p>
        </w:tc>
        <w:tc>
          <w:tcPr>
            <w:tcW w:w="551" w:type="dxa"/>
            <w:shd w:val="clear" w:color="auto" w:fill="FFFFFF" w:themeFill="background1"/>
            <w:vAlign w:val="center"/>
            <w:hideMark/>
          </w:tcPr>
          <w:p w14:paraId="3EAFE6A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3,11</w:t>
            </w:r>
          </w:p>
        </w:tc>
        <w:tc>
          <w:tcPr>
            <w:tcW w:w="551" w:type="dxa"/>
            <w:shd w:val="clear" w:color="auto" w:fill="FFFFFF" w:themeFill="background1"/>
            <w:vAlign w:val="center"/>
            <w:hideMark/>
          </w:tcPr>
          <w:p w14:paraId="7D2F58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2,40</w:t>
            </w:r>
          </w:p>
        </w:tc>
        <w:tc>
          <w:tcPr>
            <w:tcW w:w="551" w:type="dxa"/>
            <w:shd w:val="clear" w:color="auto" w:fill="FFFFFF" w:themeFill="background1"/>
            <w:vAlign w:val="center"/>
            <w:hideMark/>
          </w:tcPr>
          <w:p w14:paraId="1C52A37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2,70</w:t>
            </w:r>
          </w:p>
        </w:tc>
        <w:tc>
          <w:tcPr>
            <w:tcW w:w="562" w:type="dxa"/>
            <w:shd w:val="clear" w:color="auto" w:fill="FFFFFF" w:themeFill="background1"/>
            <w:vAlign w:val="center"/>
            <w:hideMark/>
          </w:tcPr>
          <w:p w14:paraId="2956396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3,93</w:t>
            </w:r>
          </w:p>
        </w:tc>
        <w:tc>
          <w:tcPr>
            <w:tcW w:w="562" w:type="dxa"/>
            <w:shd w:val="clear" w:color="auto" w:fill="FFFFFF" w:themeFill="background1"/>
            <w:vAlign w:val="center"/>
            <w:hideMark/>
          </w:tcPr>
          <w:p w14:paraId="6BE482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7,17</w:t>
            </w:r>
          </w:p>
        </w:tc>
        <w:tc>
          <w:tcPr>
            <w:tcW w:w="551" w:type="dxa"/>
            <w:shd w:val="clear" w:color="auto" w:fill="FFFFFF" w:themeFill="background1"/>
            <w:vAlign w:val="center"/>
            <w:hideMark/>
          </w:tcPr>
          <w:p w14:paraId="386B71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6,72</w:t>
            </w:r>
          </w:p>
        </w:tc>
        <w:tc>
          <w:tcPr>
            <w:tcW w:w="551" w:type="dxa"/>
            <w:shd w:val="clear" w:color="auto" w:fill="FFFFFF" w:themeFill="background1"/>
            <w:vAlign w:val="center"/>
            <w:hideMark/>
          </w:tcPr>
          <w:p w14:paraId="0CEB2B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2,10</w:t>
            </w:r>
          </w:p>
        </w:tc>
      </w:tr>
      <w:tr w:rsidR="001E45F0" w:rsidRPr="00D66EBD" w14:paraId="4C47CA75" w14:textId="77777777" w:rsidTr="001E45F0">
        <w:trPr>
          <w:trHeight w:val="20"/>
        </w:trPr>
        <w:tc>
          <w:tcPr>
            <w:tcW w:w="1418" w:type="dxa"/>
            <w:shd w:val="clear" w:color="auto" w:fill="auto"/>
            <w:vAlign w:val="center"/>
            <w:hideMark/>
          </w:tcPr>
          <w:p w14:paraId="138C358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Farmacia e Medicina</w:t>
            </w:r>
          </w:p>
        </w:tc>
        <w:tc>
          <w:tcPr>
            <w:tcW w:w="1830" w:type="dxa"/>
            <w:shd w:val="clear" w:color="auto" w:fill="auto"/>
            <w:vAlign w:val="center"/>
            <w:hideMark/>
          </w:tcPr>
          <w:p w14:paraId="04EE1BF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Biotecnologie Farmaceutiche</w:t>
            </w:r>
          </w:p>
        </w:tc>
        <w:tc>
          <w:tcPr>
            <w:tcW w:w="751" w:type="dxa"/>
            <w:shd w:val="clear" w:color="000000" w:fill="DCE6F1"/>
            <w:vAlign w:val="center"/>
            <w:hideMark/>
          </w:tcPr>
          <w:p w14:paraId="3DB394B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w:t>
            </w:r>
          </w:p>
        </w:tc>
        <w:tc>
          <w:tcPr>
            <w:tcW w:w="632" w:type="dxa"/>
            <w:shd w:val="clear" w:color="000000" w:fill="FFC000"/>
            <w:vAlign w:val="center"/>
            <w:hideMark/>
          </w:tcPr>
          <w:p w14:paraId="0DC54C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1,21</w:t>
            </w:r>
          </w:p>
        </w:tc>
        <w:tc>
          <w:tcPr>
            <w:tcW w:w="463" w:type="dxa"/>
            <w:shd w:val="clear" w:color="000000" w:fill="FF0000"/>
            <w:vAlign w:val="center"/>
            <w:hideMark/>
          </w:tcPr>
          <w:p w14:paraId="650C09F8"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0,64</w:t>
            </w:r>
          </w:p>
        </w:tc>
        <w:tc>
          <w:tcPr>
            <w:tcW w:w="674" w:type="dxa"/>
            <w:shd w:val="clear" w:color="000000" w:fill="FFC000"/>
            <w:vAlign w:val="center"/>
            <w:hideMark/>
          </w:tcPr>
          <w:p w14:paraId="19E768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1,33</w:t>
            </w:r>
          </w:p>
        </w:tc>
        <w:tc>
          <w:tcPr>
            <w:tcW w:w="544" w:type="dxa"/>
            <w:shd w:val="clear" w:color="auto" w:fill="FFFFFF" w:themeFill="background1"/>
            <w:vAlign w:val="center"/>
            <w:hideMark/>
          </w:tcPr>
          <w:p w14:paraId="5DA2D3E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4,78</w:t>
            </w:r>
          </w:p>
        </w:tc>
        <w:tc>
          <w:tcPr>
            <w:tcW w:w="582" w:type="dxa"/>
            <w:shd w:val="clear" w:color="auto" w:fill="FFFFFF" w:themeFill="background1"/>
            <w:vAlign w:val="center"/>
            <w:hideMark/>
          </w:tcPr>
          <w:p w14:paraId="4AA8D1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7,66</w:t>
            </w:r>
          </w:p>
        </w:tc>
        <w:tc>
          <w:tcPr>
            <w:tcW w:w="551" w:type="dxa"/>
            <w:shd w:val="clear" w:color="auto" w:fill="FFFFFF" w:themeFill="background1"/>
            <w:vAlign w:val="center"/>
            <w:hideMark/>
          </w:tcPr>
          <w:p w14:paraId="497595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3,03</w:t>
            </w:r>
          </w:p>
        </w:tc>
        <w:tc>
          <w:tcPr>
            <w:tcW w:w="551" w:type="dxa"/>
            <w:shd w:val="clear" w:color="auto" w:fill="FFFFFF" w:themeFill="background1"/>
            <w:vAlign w:val="center"/>
            <w:hideMark/>
          </w:tcPr>
          <w:p w14:paraId="3F0208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551" w:type="dxa"/>
            <w:shd w:val="clear" w:color="auto" w:fill="FFFFFF" w:themeFill="background1"/>
            <w:vAlign w:val="center"/>
            <w:hideMark/>
          </w:tcPr>
          <w:p w14:paraId="4C0E48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1,97</w:t>
            </w:r>
          </w:p>
        </w:tc>
        <w:tc>
          <w:tcPr>
            <w:tcW w:w="562" w:type="dxa"/>
            <w:shd w:val="clear" w:color="auto" w:fill="FFFFFF" w:themeFill="background1"/>
            <w:vAlign w:val="center"/>
            <w:hideMark/>
          </w:tcPr>
          <w:p w14:paraId="5B0B18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6,18</w:t>
            </w:r>
          </w:p>
        </w:tc>
        <w:tc>
          <w:tcPr>
            <w:tcW w:w="562" w:type="dxa"/>
            <w:shd w:val="clear" w:color="auto" w:fill="FFFFFF" w:themeFill="background1"/>
            <w:vAlign w:val="center"/>
            <w:hideMark/>
          </w:tcPr>
          <w:p w14:paraId="53C1F7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5,25</w:t>
            </w:r>
          </w:p>
        </w:tc>
        <w:tc>
          <w:tcPr>
            <w:tcW w:w="551" w:type="dxa"/>
            <w:shd w:val="clear" w:color="auto" w:fill="FFFFFF" w:themeFill="background1"/>
            <w:vAlign w:val="center"/>
            <w:hideMark/>
          </w:tcPr>
          <w:p w14:paraId="534319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3,38</w:t>
            </w:r>
          </w:p>
        </w:tc>
        <w:tc>
          <w:tcPr>
            <w:tcW w:w="551" w:type="dxa"/>
            <w:shd w:val="clear" w:color="auto" w:fill="FFFFFF" w:themeFill="background1"/>
            <w:vAlign w:val="center"/>
            <w:hideMark/>
          </w:tcPr>
          <w:p w14:paraId="5032E9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2,08</w:t>
            </w:r>
          </w:p>
        </w:tc>
      </w:tr>
      <w:tr w:rsidR="001E45F0" w:rsidRPr="00D66EBD" w14:paraId="4729225E" w14:textId="77777777" w:rsidTr="001E45F0">
        <w:trPr>
          <w:trHeight w:val="20"/>
        </w:trPr>
        <w:tc>
          <w:tcPr>
            <w:tcW w:w="1418" w:type="dxa"/>
            <w:shd w:val="clear" w:color="auto" w:fill="auto"/>
            <w:vAlign w:val="center"/>
            <w:hideMark/>
          </w:tcPr>
          <w:p w14:paraId="792EB6C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Farmacia e Medicina</w:t>
            </w:r>
          </w:p>
        </w:tc>
        <w:tc>
          <w:tcPr>
            <w:tcW w:w="1830" w:type="dxa"/>
            <w:shd w:val="clear" w:color="auto" w:fill="auto"/>
            <w:vAlign w:val="center"/>
            <w:hideMark/>
          </w:tcPr>
          <w:p w14:paraId="1026ED0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Biotecnologie Mediche</w:t>
            </w:r>
          </w:p>
        </w:tc>
        <w:tc>
          <w:tcPr>
            <w:tcW w:w="751" w:type="dxa"/>
            <w:shd w:val="clear" w:color="000000" w:fill="DCE6F1"/>
            <w:vAlign w:val="center"/>
            <w:hideMark/>
          </w:tcPr>
          <w:p w14:paraId="4060CFD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w:t>
            </w:r>
          </w:p>
        </w:tc>
        <w:tc>
          <w:tcPr>
            <w:tcW w:w="632" w:type="dxa"/>
            <w:shd w:val="clear" w:color="000000" w:fill="FFC000"/>
            <w:vAlign w:val="center"/>
            <w:hideMark/>
          </w:tcPr>
          <w:p w14:paraId="161026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1,22</w:t>
            </w:r>
          </w:p>
        </w:tc>
        <w:tc>
          <w:tcPr>
            <w:tcW w:w="463" w:type="dxa"/>
            <w:shd w:val="clear" w:color="000000" w:fill="FF0000"/>
            <w:vAlign w:val="center"/>
            <w:hideMark/>
          </w:tcPr>
          <w:p w14:paraId="04A75C9D"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0,29</w:t>
            </w:r>
          </w:p>
        </w:tc>
        <w:tc>
          <w:tcPr>
            <w:tcW w:w="674" w:type="dxa"/>
            <w:shd w:val="clear" w:color="000000" w:fill="FF0000"/>
            <w:vAlign w:val="center"/>
            <w:hideMark/>
          </w:tcPr>
          <w:p w14:paraId="2398B041"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0,91</w:t>
            </w:r>
          </w:p>
        </w:tc>
        <w:tc>
          <w:tcPr>
            <w:tcW w:w="544" w:type="dxa"/>
            <w:shd w:val="clear" w:color="auto" w:fill="FFFFFF" w:themeFill="background1"/>
            <w:vAlign w:val="center"/>
            <w:hideMark/>
          </w:tcPr>
          <w:p w14:paraId="33AE70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1,74</w:t>
            </w:r>
          </w:p>
        </w:tc>
        <w:tc>
          <w:tcPr>
            <w:tcW w:w="582" w:type="dxa"/>
            <w:shd w:val="clear" w:color="auto" w:fill="FFFFFF" w:themeFill="background1"/>
            <w:vAlign w:val="center"/>
            <w:hideMark/>
          </w:tcPr>
          <w:p w14:paraId="461CC6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4,34</w:t>
            </w:r>
          </w:p>
        </w:tc>
        <w:tc>
          <w:tcPr>
            <w:tcW w:w="551" w:type="dxa"/>
            <w:shd w:val="clear" w:color="000000" w:fill="FFC000"/>
            <w:vAlign w:val="center"/>
            <w:hideMark/>
          </w:tcPr>
          <w:p w14:paraId="58F88E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w:t>
            </w:r>
          </w:p>
        </w:tc>
        <w:tc>
          <w:tcPr>
            <w:tcW w:w="551" w:type="dxa"/>
            <w:shd w:val="clear" w:color="000000" w:fill="FFC000"/>
            <w:vAlign w:val="center"/>
            <w:hideMark/>
          </w:tcPr>
          <w:p w14:paraId="528052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w:t>
            </w:r>
          </w:p>
        </w:tc>
        <w:tc>
          <w:tcPr>
            <w:tcW w:w="551" w:type="dxa"/>
            <w:shd w:val="clear" w:color="000000" w:fill="FFC000"/>
            <w:vAlign w:val="center"/>
            <w:hideMark/>
          </w:tcPr>
          <w:p w14:paraId="1FEE4A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1,14</w:t>
            </w:r>
          </w:p>
        </w:tc>
        <w:tc>
          <w:tcPr>
            <w:tcW w:w="562" w:type="dxa"/>
            <w:shd w:val="clear" w:color="auto" w:fill="FFFFFF" w:themeFill="background1"/>
            <w:vAlign w:val="center"/>
            <w:hideMark/>
          </w:tcPr>
          <w:p w14:paraId="139E4F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562" w:type="dxa"/>
            <w:shd w:val="clear" w:color="auto" w:fill="FFFFFF" w:themeFill="background1"/>
            <w:vAlign w:val="center"/>
            <w:hideMark/>
          </w:tcPr>
          <w:p w14:paraId="3B4E13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3,13</w:t>
            </w:r>
          </w:p>
        </w:tc>
        <w:tc>
          <w:tcPr>
            <w:tcW w:w="551" w:type="dxa"/>
            <w:shd w:val="clear" w:color="auto" w:fill="FFFFFF" w:themeFill="background1"/>
            <w:vAlign w:val="center"/>
            <w:hideMark/>
          </w:tcPr>
          <w:p w14:paraId="3D41B6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1,71</w:t>
            </w:r>
          </w:p>
        </w:tc>
        <w:tc>
          <w:tcPr>
            <w:tcW w:w="551" w:type="dxa"/>
            <w:shd w:val="clear" w:color="000000" w:fill="FF0000"/>
            <w:vAlign w:val="center"/>
            <w:hideMark/>
          </w:tcPr>
          <w:p w14:paraId="1D044072"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0,81</w:t>
            </w:r>
          </w:p>
        </w:tc>
      </w:tr>
      <w:tr w:rsidR="001E45F0" w:rsidRPr="00D66EBD" w14:paraId="42D2FFB4" w14:textId="77777777" w:rsidTr="001E45F0">
        <w:trPr>
          <w:trHeight w:val="20"/>
        </w:trPr>
        <w:tc>
          <w:tcPr>
            <w:tcW w:w="1418" w:type="dxa"/>
            <w:shd w:val="clear" w:color="auto" w:fill="auto"/>
            <w:vAlign w:val="center"/>
            <w:hideMark/>
          </w:tcPr>
          <w:p w14:paraId="1018388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0C3D7EB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Editoria e Scrittura</w:t>
            </w:r>
          </w:p>
        </w:tc>
        <w:tc>
          <w:tcPr>
            <w:tcW w:w="751" w:type="dxa"/>
            <w:shd w:val="clear" w:color="000000" w:fill="DCE6F1"/>
            <w:vAlign w:val="center"/>
            <w:hideMark/>
          </w:tcPr>
          <w:p w14:paraId="2E330CF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LM-19</w:t>
            </w:r>
          </w:p>
        </w:tc>
        <w:tc>
          <w:tcPr>
            <w:tcW w:w="632" w:type="dxa"/>
            <w:shd w:val="clear" w:color="000000" w:fill="FFC000"/>
            <w:vAlign w:val="center"/>
            <w:hideMark/>
          </w:tcPr>
          <w:p w14:paraId="77A97C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1,41</w:t>
            </w:r>
          </w:p>
        </w:tc>
        <w:tc>
          <w:tcPr>
            <w:tcW w:w="463" w:type="dxa"/>
            <w:shd w:val="clear" w:color="auto" w:fill="auto"/>
            <w:vAlign w:val="center"/>
            <w:hideMark/>
          </w:tcPr>
          <w:p w14:paraId="3C115B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3,27</w:t>
            </w:r>
          </w:p>
        </w:tc>
        <w:tc>
          <w:tcPr>
            <w:tcW w:w="674" w:type="dxa"/>
            <w:shd w:val="clear" w:color="auto" w:fill="auto"/>
            <w:vAlign w:val="center"/>
            <w:hideMark/>
          </w:tcPr>
          <w:p w14:paraId="00E3AD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4,52</w:t>
            </w:r>
          </w:p>
        </w:tc>
        <w:tc>
          <w:tcPr>
            <w:tcW w:w="544" w:type="dxa"/>
            <w:shd w:val="clear" w:color="auto" w:fill="FFFFFF" w:themeFill="background1"/>
            <w:vAlign w:val="center"/>
            <w:hideMark/>
          </w:tcPr>
          <w:p w14:paraId="398EA2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4,55</w:t>
            </w:r>
          </w:p>
        </w:tc>
        <w:tc>
          <w:tcPr>
            <w:tcW w:w="582" w:type="dxa"/>
            <w:shd w:val="clear" w:color="auto" w:fill="FFFFFF" w:themeFill="background1"/>
            <w:vAlign w:val="center"/>
            <w:hideMark/>
          </w:tcPr>
          <w:p w14:paraId="3005A7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5,86</w:t>
            </w:r>
          </w:p>
        </w:tc>
        <w:tc>
          <w:tcPr>
            <w:tcW w:w="551" w:type="dxa"/>
            <w:shd w:val="clear" w:color="auto" w:fill="FFFFFF" w:themeFill="background1"/>
            <w:vAlign w:val="center"/>
            <w:hideMark/>
          </w:tcPr>
          <w:p w14:paraId="64089C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551" w:type="dxa"/>
            <w:shd w:val="clear" w:color="auto" w:fill="FFFFFF" w:themeFill="background1"/>
            <w:vAlign w:val="center"/>
            <w:hideMark/>
          </w:tcPr>
          <w:p w14:paraId="3975F19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551" w:type="dxa"/>
            <w:shd w:val="clear" w:color="auto" w:fill="FFFFFF" w:themeFill="background1"/>
            <w:vAlign w:val="center"/>
            <w:hideMark/>
          </w:tcPr>
          <w:p w14:paraId="7CC1457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4,97</w:t>
            </w:r>
          </w:p>
        </w:tc>
        <w:tc>
          <w:tcPr>
            <w:tcW w:w="562" w:type="dxa"/>
            <w:shd w:val="clear" w:color="auto" w:fill="FFFFFF" w:themeFill="background1"/>
            <w:vAlign w:val="center"/>
            <w:hideMark/>
          </w:tcPr>
          <w:p w14:paraId="1D9358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8,73</w:t>
            </w:r>
          </w:p>
        </w:tc>
        <w:tc>
          <w:tcPr>
            <w:tcW w:w="562" w:type="dxa"/>
            <w:shd w:val="clear" w:color="auto" w:fill="FFFFFF" w:themeFill="background1"/>
            <w:vAlign w:val="center"/>
            <w:hideMark/>
          </w:tcPr>
          <w:p w14:paraId="38B8DD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8,18</w:t>
            </w:r>
          </w:p>
        </w:tc>
        <w:tc>
          <w:tcPr>
            <w:tcW w:w="551" w:type="dxa"/>
            <w:shd w:val="clear" w:color="auto" w:fill="FFFFFF" w:themeFill="background1"/>
            <w:vAlign w:val="center"/>
            <w:hideMark/>
          </w:tcPr>
          <w:p w14:paraId="270A244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3,98</w:t>
            </w:r>
          </w:p>
        </w:tc>
        <w:tc>
          <w:tcPr>
            <w:tcW w:w="551" w:type="dxa"/>
            <w:shd w:val="clear" w:color="auto" w:fill="FFFFFF" w:themeFill="background1"/>
            <w:vAlign w:val="center"/>
            <w:hideMark/>
          </w:tcPr>
          <w:p w14:paraId="4B1D6C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r>
      <w:tr w:rsidR="001E45F0" w:rsidRPr="00D66EBD" w14:paraId="714EC91D" w14:textId="77777777" w:rsidTr="001E45F0">
        <w:trPr>
          <w:trHeight w:val="20"/>
        </w:trPr>
        <w:tc>
          <w:tcPr>
            <w:tcW w:w="1418" w:type="dxa"/>
            <w:shd w:val="clear" w:color="auto" w:fill="auto"/>
            <w:vAlign w:val="center"/>
            <w:hideMark/>
          </w:tcPr>
          <w:p w14:paraId="33A8870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63506A2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della Sicurezza e Protezione Civile</w:t>
            </w:r>
          </w:p>
        </w:tc>
        <w:tc>
          <w:tcPr>
            <w:tcW w:w="751" w:type="dxa"/>
            <w:shd w:val="clear" w:color="000000" w:fill="DCE6F1"/>
            <w:vAlign w:val="center"/>
            <w:hideMark/>
          </w:tcPr>
          <w:p w14:paraId="1F0497B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LM-26</w:t>
            </w:r>
          </w:p>
        </w:tc>
        <w:tc>
          <w:tcPr>
            <w:tcW w:w="632" w:type="dxa"/>
            <w:shd w:val="clear" w:color="000000" w:fill="FFC000"/>
            <w:vAlign w:val="center"/>
            <w:hideMark/>
          </w:tcPr>
          <w:p w14:paraId="4E0B04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1,03</w:t>
            </w:r>
          </w:p>
        </w:tc>
        <w:tc>
          <w:tcPr>
            <w:tcW w:w="463" w:type="dxa"/>
            <w:shd w:val="clear" w:color="auto" w:fill="auto"/>
            <w:vAlign w:val="center"/>
            <w:hideMark/>
          </w:tcPr>
          <w:p w14:paraId="17B948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2,84</w:t>
            </w:r>
          </w:p>
        </w:tc>
        <w:tc>
          <w:tcPr>
            <w:tcW w:w="674" w:type="dxa"/>
            <w:shd w:val="clear" w:color="auto" w:fill="auto"/>
            <w:vAlign w:val="center"/>
            <w:hideMark/>
          </w:tcPr>
          <w:p w14:paraId="3A25A6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3,32</w:t>
            </w:r>
          </w:p>
        </w:tc>
        <w:tc>
          <w:tcPr>
            <w:tcW w:w="544" w:type="dxa"/>
            <w:shd w:val="clear" w:color="auto" w:fill="FFFFFF" w:themeFill="background1"/>
            <w:vAlign w:val="center"/>
            <w:hideMark/>
          </w:tcPr>
          <w:p w14:paraId="517564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4,59</w:t>
            </w:r>
          </w:p>
        </w:tc>
        <w:tc>
          <w:tcPr>
            <w:tcW w:w="582" w:type="dxa"/>
            <w:shd w:val="clear" w:color="auto" w:fill="FFFFFF" w:themeFill="background1"/>
            <w:vAlign w:val="center"/>
            <w:hideMark/>
          </w:tcPr>
          <w:p w14:paraId="1F8AFA3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26,67</w:t>
            </w:r>
          </w:p>
        </w:tc>
        <w:tc>
          <w:tcPr>
            <w:tcW w:w="551" w:type="dxa"/>
            <w:shd w:val="clear" w:color="auto" w:fill="FFFFFF" w:themeFill="background1"/>
            <w:vAlign w:val="center"/>
            <w:hideMark/>
          </w:tcPr>
          <w:p w14:paraId="31AF01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5,58</w:t>
            </w:r>
          </w:p>
        </w:tc>
        <w:tc>
          <w:tcPr>
            <w:tcW w:w="551" w:type="dxa"/>
            <w:shd w:val="clear" w:color="auto" w:fill="FFFFFF" w:themeFill="background1"/>
            <w:vAlign w:val="center"/>
            <w:hideMark/>
          </w:tcPr>
          <w:p w14:paraId="21EBAB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5,15</w:t>
            </w:r>
          </w:p>
        </w:tc>
        <w:tc>
          <w:tcPr>
            <w:tcW w:w="551" w:type="dxa"/>
            <w:shd w:val="clear" w:color="auto" w:fill="FFFFFF" w:themeFill="background1"/>
            <w:vAlign w:val="center"/>
            <w:hideMark/>
          </w:tcPr>
          <w:p w14:paraId="691BC1F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5,11</w:t>
            </w:r>
          </w:p>
        </w:tc>
        <w:tc>
          <w:tcPr>
            <w:tcW w:w="562" w:type="dxa"/>
            <w:shd w:val="clear" w:color="auto" w:fill="FFFFFF" w:themeFill="background1"/>
            <w:vAlign w:val="center"/>
            <w:hideMark/>
          </w:tcPr>
          <w:p w14:paraId="68EC42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7,88</w:t>
            </w:r>
          </w:p>
        </w:tc>
        <w:tc>
          <w:tcPr>
            <w:tcW w:w="562" w:type="dxa"/>
            <w:shd w:val="clear" w:color="auto" w:fill="FFFFFF" w:themeFill="background1"/>
            <w:vAlign w:val="center"/>
            <w:hideMark/>
          </w:tcPr>
          <w:p w14:paraId="4ACD41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8,88</w:t>
            </w:r>
          </w:p>
        </w:tc>
        <w:tc>
          <w:tcPr>
            <w:tcW w:w="551" w:type="dxa"/>
            <w:shd w:val="clear" w:color="auto" w:fill="FFFFFF" w:themeFill="background1"/>
            <w:vAlign w:val="center"/>
            <w:hideMark/>
          </w:tcPr>
          <w:p w14:paraId="3F62D7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4,44</w:t>
            </w:r>
          </w:p>
        </w:tc>
        <w:tc>
          <w:tcPr>
            <w:tcW w:w="551" w:type="dxa"/>
            <w:shd w:val="clear" w:color="auto" w:fill="FFFFFF" w:themeFill="background1"/>
            <w:vAlign w:val="center"/>
            <w:hideMark/>
          </w:tcPr>
          <w:p w14:paraId="4DF5FF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3,55</w:t>
            </w:r>
          </w:p>
        </w:tc>
      </w:tr>
      <w:tr w:rsidR="001E45F0" w:rsidRPr="00D66EBD" w14:paraId="33615DA9" w14:textId="77777777" w:rsidTr="001E45F0">
        <w:trPr>
          <w:trHeight w:val="20"/>
        </w:trPr>
        <w:tc>
          <w:tcPr>
            <w:tcW w:w="1418" w:type="dxa"/>
            <w:shd w:val="clear" w:color="auto" w:fill="auto"/>
            <w:vAlign w:val="center"/>
            <w:hideMark/>
          </w:tcPr>
          <w:p w14:paraId="76864F9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19A7A5E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delle Nanotecnologie - Nanotechnology Engineering</w:t>
            </w:r>
          </w:p>
        </w:tc>
        <w:tc>
          <w:tcPr>
            <w:tcW w:w="751" w:type="dxa"/>
            <w:shd w:val="clear" w:color="000000" w:fill="DCE6F1"/>
            <w:vAlign w:val="center"/>
            <w:hideMark/>
          </w:tcPr>
          <w:p w14:paraId="4F9541C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LM-53</w:t>
            </w:r>
          </w:p>
        </w:tc>
        <w:tc>
          <w:tcPr>
            <w:tcW w:w="632" w:type="dxa"/>
            <w:shd w:val="clear" w:color="000000" w:fill="FFC000"/>
            <w:vAlign w:val="center"/>
            <w:hideMark/>
          </w:tcPr>
          <w:p w14:paraId="51FDEA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w:t>
            </w:r>
          </w:p>
        </w:tc>
        <w:tc>
          <w:tcPr>
            <w:tcW w:w="463" w:type="dxa"/>
            <w:shd w:val="clear" w:color="auto" w:fill="auto"/>
            <w:vAlign w:val="center"/>
            <w:hideMark/>
          </w:tcPr>
          <w:p w14:paraId="151C22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1,65</w:t>
            </w:r>
          </w:p>
        </w:tc>
        <w:tc>
          <w:tcPr>
            <w:tcW w:w="674" w:type="dxa"/>
            <w:shd w:val="clear" w:color="auto" w:fill="auto"/>
            <w:vAlign w:val="center"/>
            <w:hideMark/>
          </w:tcPr>
          <w:p w14:paraId="73683F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2,78</w:t>
            </w:r>
          </w:p>
        </w:tc>
        <w:tc>
          <w:tcPr>
            <w:tcW w:w="544" w:type="dxa"/>
            <w:shd w:val="clear" w:color="auto" w:fill="FFFFFF" w:themeFill="background1"/>
            <w:vAlign w:val="center"/>
            <w:hideMark/>
          </w:tcPr>
          <w:p w14:paraId="016049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6,80</w:t>
            </w:r>
          </w:p>
        </w:tc>
        <w:tc>
          <w:tcPr>
            <w:tcW w:w="582" w:type="dxa"/>
            <w:shd w:val="clear" w:color="auto" w:fill="FFFFFF" w:themeFill="background1"/>
            <w:vAlign w:val="center"/>
            <w:hideMark/>
          </w:tcPr>
          <w:p w14:paraId="65F6A2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10,03</w:t>
            </w:r>
          </w:p>
        </w:tc>
        <w:tc>
          <w:tcPr>
            <w:tcW w:w="551" w:type="dxa"/>
            <w:shd w:val="clear" w:color="auto" w:fill="FFFFFF" w:themeFill="background1"/>
            <w:vAlign w:val="center"/>
            <w:hideMark/>
          </w:tcPr>
          <w:p w14:paraId="41CA94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4,47</w:t>
            </w:r>
          </w:p>
        </w:tc>
        <w:tc>
          <w:tcPr>
            <w:tcW w:w="551" w:type="dxa"/>
            <w:shd w:val="clear" w:color="auto" w:fill="FFFFFF" w:themeFill="background1"/>
            <w:vAlign w:val="center"/>
            <w:hideMark/>
          </w:tcPr>
          <w:p w14:paraId="13AACC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4,11</w:t>
            </w:r>
          </w:p>
        </w:tc>
        <w:tc>
          <w:tcPr>
            <w:tcW w:w="551" w:type="dxa"/>
            <w:shd w:val="clear" w:color="auto" w:fill="FFFFFF" w:themeFill="background1"/>
            <w:vAlign w:val="center"/>
            <w:hideMark/>
          </w:tcPr>
          <w:p w14:paraId="1A6838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4,57</w:t>
            </w:r>
          </w:p>
        </w:tc>
        <w:tc>
          <w:tcPr>
            <w:tcW w:w="562" w:type="dxa"/>
            <w:shd w:val="clear" w:color="auto" w:fill="FFFFFF" w:themeFill="background1"/>
            <w:vAlign w:val="center"/>
            <w:hideMark/>
          </w:tcPr>
          <w:p w14:paraId="2B5842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8,97</w:t>
            </w:r>
          </w:p>
        </w:tc>
        <w:tc>
          <w:tcPr>
            <w:tcW w:w="562" w:type="dxa"/>
            <w:shd w:val="clear" w:color="auto" w:fill="FFFFFF" w:themeFill="background1"/>
            <w:vAlign w:val="center"/>
            <w:hideMark/>
          </w:tcPr>
          <w:p w14:paraId="73F099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7,97</w:t>
            </w:r>
          </w:p>
        </w:tc>
        <w:tc>
          <w:tcPr>
            <w:tcW w:w="551" w:type="dxa"/>
            <w:shd w:val="clear" w:color="auto" w:fill="FFFFFF" w:themeFill="background1"/>
            <w:vAlign w:val="center"/>
            <w:hideMark/>
          </w:tcPr>
          <w:p w14:paraId="702BC7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51" w:type="dxa"/>
            <w:shd w:val="clear" w:color="auto" w:fill="FFFFFF" w:themeFill="background1"/>
            <w:vAlign w:val="center"/>
            <w:hideMark/>
          </w:tcPr>
          <w:p w14:paraId="5A8ECD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r>
      <w:tr w:rsidR="001E45F0" w:rsidRPr="00D66EBD" w14:paraId="48DF95EB" w14:textId="77777777" w:rsidTr="001E45F0">
        <w:trPr>
          <w:trHeight w:val="20"/>
        </w:trPr>
        <w:tc>
          <w:tcPr>
            <w:tcW w:w="1418" w:type="dxa"/>
            <w:shd w:val="clear" w:color="auto" w:fill="auto"/>
            <w:vAlign w:val="center"/>
            <w:hideMark/>
          </w:tcPr>
          <w:p w14:paraId="3952E5F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3C4D698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Gestionale - Management Engineering</w:t>
            </w:r>
          </w:p>
        </w:tc>
        <w:tc>
          <w:tcPr>
            <w:tcW w:w="751" w:type="dxa"/>
            <w:shd w:val="clear" w:color="000000" w:fill="DCE6F1"/>
            <w:vAlign w:val="center"/>
            <w:hideMark/>
          </w:tcPr>
          <w:p w14:paraId="00D66BB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LM-31</w:t>
            </w:r>
          </w:p>
        </w:tc>
        <w:tc>
          <w:tcPr>
            <w:tcW w:w="632" w:type="dxa"/>
            <w:shd w:val="clear" w:color="000000" w:fill="FFC000"/>
            <w:vAlign w:val="center"/>
            <w:hideMark/>
          </w:tcPr>
          <w:p w14:paraId="354AEA9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1,33</w:t>
            </w:r>
          </w:p>
        </w:tc>
        <w:tc>
          <w:tcPr>
            <w:tcW w:w="463" w:type="dxa"/>
            <w:shd w:val="clear" w:color="000000" w:fill="FFC000"/>
            <w:vAlign w:val="center"/>
            <w:hideMark/>
          </w:tcPr>
          <w:p w14:paraId="16174F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w:t>
            </w:r>
          </w:p>
        </w:tc>
        <w:tc>
          <w:tcPr>
            <w:tcW w:w="674" w:type="dxa"/>
            <w:shd w:val="clear" w:color="000000" w:fill="FFC000"/>
            <w:vAlign w:val="center"/>
            <w:hideMark/>
          </w:tcPr>
          <w:p w14:paraId="174ABE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1,14</w:t>
            </w:r>
          </w:p>
        </w:tc>
        <w:tc>
          <w:tcPr>
            <w:tcW w:w="544" w:type="dxa"/>
            <w:shd w:val="clear" w:color="auto" w:fill="FFFFFF" w:themeFill="background1"/>
            <w:vAlign w:val="center"/>
            <w:hideMark/>
          </w:tcPr>
          <w:p w14:paraId="298699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2,43</w:t>
            </w:r>
          </w:p>
        </w:tc>
        <w:tc>
          <w:tcPr>
            <w:tcW w:w="582" w:type="dxa"/>
            <w:shd w:val="clear" w:color="auto" w:fill="FFFFFF" w:themeFill="background1"/>
            <w:vAlign w:val="center"/>
            <w:hideMark/>
          </w:tcPr>
          <w:p w14:paraId="2BB3650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8,36</w:t>
            </w:r>
          </w:p>
        </w:tc>
        <w:tc>
          <w:tcPr>
            <w:tcW w:w="551" w:type="dxa"/>
            <w:shd w:val="clear" w:color="auto" w:fill="FFFFFF" w:themeFill="background1"/>
            <w:vAlign w:val="center"/>
            <w:hideMark/>
          </w:tcPr>
          <w:p w14:paraId="1C38944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1,98</w:t>
            </w:r>
          </w:p>
        </w:tc>
        <w:tc>
          <w:tcPr>
            <w:tcW w:w="551" w:type="dxa"/>
            <w:shd w:val="clear" w:color="auto" w:fill="FFFFFF" w:themeFill="background1"/>
            <w:vAlign w:val="center"/>
            <w:hideMark/>
          </w:tcPr>
          <w:p w14:paraId="419CC7C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2,28</w:t>
            </w:r>
          </w:p>
        </w:tc>
        <w:tc>
          <w:tcPr>
            <w:tcW w:w="551" w:type="dxa"/>
            <w:shd w:val="clear" w:color="auto" w:fill="FFFFFF" w:themeFill="background1"/>
            <w:vAlign w:val="center"/>
            <w:hideMark/>
          </w:tcPr>
          <w:p w14:paraId="36A9C7C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1,56</w:t>
            </w:r>
          </w:p>
        </w:tc>
        <w:tc>
          <w:tcPr>
            <w:tcW w:w="562" w:type="dxa"/>
            <w:shd w:val="clear" w:color="auto" w:fill="FFFFFF" w:themeFill="background1"/>
            <w:vAlign w:val="center"/>
            <w:hideMark/>
          </w:tcPr>
          <w:p w14:paraId="2A631C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6,04</w:t>
            </w:r>
          </w:p>
        </w:tc>
        <w:tc>
          <w:tcPr>
            <w:tcW w:w="562" w:type="dxa"/>
            <w:shd w:val="clear" w:color="auto" w:fill="FFFFFF" w:themeFill="background1"/>
            <w:vAlign w:val="center"/>
            <w:hideMark/>
          </w:tcPr>
          <w:p w14:paraId="3756AA1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5,11</w:t>
            </w:r>
          </w:p>
        </w:tc>
        <w:tc>
          <w:tcPr>
            <w:tcW w:w="551" w:type="dxa"/>
            <w:shd w:val="clear" w:color="auto" w:fill="FFFFFF" w:themeFill="background1"/>
            <w:vAlign w:val="center"/>
            <w:hideMark/>
          </w:tcPr>
          <w:p w14:paraId="12C723F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c>
          <w:tcPr>
            <w:tcW w:w="551" w:type="dxa"/>
            <w:shd w:val="clear" w:color="000000" w:fill="FFC000"/>
            <w:vAlign w:val="center"/>
            <w:hideMark/>
          </w:tcPr>
          <w:p w14:paraId="7CBBBA1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1,35</w:t>
            </w:r>
          </w:p>
        </w:tc>
      </w:tr>
      <w:tr w:rsidR="001E45F0" w:rsidRPr="00D66EBD" w14:paraId="39FF7DE5" w14:textId="77777777" w:rsidTr="001E45F0">
        <w:trPr>
          <w:trHeight w:val="20"/>
        </w:trPr>
        <w:tc>
          <w:tcPr>
            <w:tcW w:w="1418" w:type="dxa"/>
            <w:shd w:val="clear" w:color="auto" w:fill="auto"/>
            <w:vAlign w:val="center"/>
            <w:hideMark/>
          </w:tcPr>
          <w:p w14:paraId="448738C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129B07E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Artificial Intelligence and Robotics - Intelligenza Artificiale e Robotica</w:t>
            </w:r>
          </w:p>
        </w:tc>
        <w:tc>
          <w:tcPr>
            <w:tcW w:w="751" w:type="dxa"/>
            <w:shd w:val="clear" w:color="000000" w:fill="DCE6F1"/>
            <w:vAlign w:val="center"/>
            <w:hideMark/>
          </w:tcPr>
          <w:p w14:paraId="608B3DA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LM-32</w:t>
            </w:r>
          </w:p>
        </w:tc>
        <w:tc>
          <w:tcPr>
            <w:tcW w:w="632" w:type="dxa"/>
            <w:shd w:val="clear" w:color="000000" w:fill="FFC000"/>
            <w:vAlign w:val="center"/>
            <w:hideMark/>
          </w:tcPr>
          <w:p w14:paraId="30F20F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1,42</w:t>
            </w:r>
          </w:p>
        </w:tc>
        <w:tc>
          <w:tcPr>
            <w:tcW w:w="463" w:type="dxa"/>
            <w:shd w:val="clear" w:color="000000" w:fill="FFC000"/>
            <w:vAlign w:val="center"/>
            <w:hideMark/>
          </w:tcPr>
          <w:p w14:paraId="514018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w:t>
            </w:r>
          </w:p>
        </w:tc>
        <w:tc>
          <w:tcPr>
            <w:tcW w:w="674" w:type="dxa"/>
            <w:shd w:val="clear" w:color="auto" w:fill="auto"/>
            <w:vAlign w:val="center"/>
            <w:hideMark/>
          </w:tcPr>
          <w:p w14:paraId="2302DD1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2,69</w:t>
            </w:r>
          </w:p>
        </w:tc>
        <w:tc>
          <w:tcPr>
            <w:tcW w:w="544" w:type="dxa"/>
            <w:shd w:val="clear" w:color="auto" w:fill="FFFFFF" w:themeFill="background1"/>
            <w:vAlign w:val="center"/>
            <w:hideMark/>
          </w:tcPr>
          <w:p w14:paraId="3FE967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7,15</w:t>
            </w:r>
          </w:p>
        </w:tc>
        <w:tc>
          <w:tcPr>
            <w:tcW w:w="582" w:type="dxa"/>
            <w:shd w:val="clear" w:color="auto" w:fill="FFFFFF" w:themeFill="background1"/>
            <w:vAlign w:val="center"/>
            <w:hideMark/>
          </w:tcPr>
          <w:p w14:paraId="7823E6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15,65</w:t>
            </w:r>
          </w:p>
        </w:tc>
        <w:tc>
          <w:tcPr>
            <w:tcW w:w="551" w:type="dxa"/>
            <w:shd w:val="clear" w:color="auto" w:fill="FFFFFF" w:themeFill="background1"/>
            <w:vAlign w:val="center"/>
            <w:hideMark/>
          </w:tcPr>
          <w:p w14:paraId="145232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51" w:type="dxa"/>
            <w:shd w:val="clear" w:color="auto" w:fill="FFFFFF" w:themeFill="background1"/>
            <w:vAlign w:val="center"/>
            <w:hideMark/>
          </w:tcPr>
          <w:p w14:paraId="3076BD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2,82</w:t>
            </w:r>
          </w:p>
        </w:tc>
        <w:tc>
          <w:tcPr>
            <w:tcW w:w="551" w:type="dxa"/>
            <w:shd w:val="clear" w:color="auto" w:fill="FFFFFF" w:themeFill="background1"/>
            <w:vAlign w:val="center"/>
            <w:hideMark/>
          </w:tcPr>
          <w:p w14:paraId="56576A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2,36</w:t>
            </w:r>
          </w:p>
        </w:tc>
        <w:tc>
          <w:tcPr>
            <w:tcW w:w="562" w:type="dxa"/>
            <w:shd w:val="clear" w:color="auto" w:fill="FFFFFF" w:themeFill="background1"/>
            <w:vAlign w:val="center"/>
            <w:hideMark/>
          </w:tcPr>
          <w:p w14:paraId="72A9AD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15,04</w:t>
            </w:r>
          </w:p>
        </w:tc>
        <w:tc>
          <w:tcPr>
            <w:tcW w:w="562" w:type="dxa"/>
            <w:shd w:val="clear" w:color="auto" w:fill="FFFFFF" w:themeFill="background1"/>
            <w:vAlign w:val="center"/>
            <w:hideMark/>
          </w:tcPr>
          <w:p w14:paraId="725F4B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9,25</w:t>
            </w:r>
          </w:p>
        </w:tc>
        <w:tc>
          <w:tcPr>
            <w:tcW w:w="551" w:type="dxa"/>
            <w:shd w:val="clear" w:color="auto" w:fill="FFFFFF" w:themeFill="background1"/>
            <w:vAlign w:val="center"/>
            <w:hideMark/>
          </w:tcPr>
          <w:p w14:paraId="4CD38C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5,17</w:t>
            </w:r>
          </w:p>
        </w:tc>
        <w:tc>
          <w:tcPr>
            <w:tcW w:w="551" w:type="dxa"/>
            <w:shd w:val="clear" w:color="auto" w:fill="FFFFFF" w:themeFill="background1"/>
            <w:vAlign w:val="center"/>
            <w:hideMark/>
          </w:tcPr>
          <w:p w14:paraId="6ACF9E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2,14</w:t>
            </w:r>
          </w:p>
        </w:tc>
      </w:tr>
      <w:tr w:rsidR="001E45F0" w:rsidRPr="00D66EBD" w14:paraId="17DAC2CA" w14:textId="77777777" w:rsidTr="001E45F0">
        <w:trPr>
          <w:trHeight w:val="20"/>
        </w:trPr>
        <w:tc>
          <w:tcPr>
            <w:tcW w:w="1418" w:type="dxa"/>
            <w:shd w:val="clear" w:color="auto" w:fill="auto"/>
            <w:vAlign w:val="center"/>
            <w:hideMark/>
          </w:tcPr>
          <w:p w14:paraId="198D907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66EACEC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Neurobiologia</w:t>
            </w:r>
          </w:p>
        </w:tc>
        <w:tc>
          <w:tcPr>
            <w:tcW w:w="751" w:type="dxa"/>
            <w:shd w:val="clear" w:color="000000" w:fill="DCE6F1"/>
            <w:vAlign w:val="center"/>
            <w:hideMark/>
          </w:tcPr>
          <w:p w14:paraId="590BD46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w:t>
            </w:r>
          </w:p>
        </w:tc>
        <w:tc>
          <w:tcPr>
            <w:tcW w:w="632" w:type="dxa"/>
            <w:shd w:val="clear" w:color="000000" w:fill="FFC000"/>
            <w:vAlign w:val="center"/>
            <w:hideMark/>
          </w:tcPr>
          <w:p w14:paraId="7A50FF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1,35</w:t>
            </w:r>
          </w:p>
        </w:tc>
        <w:tc>
          <w:tcPr>
            <w:tcW w:w="463" w:type="dxa"/>
            <w:shd w:val="clear" w:color="000000" w:fill="FFC000"/>
            <w:vAlign w:val="center"/>
            <w:hideMark/>
          </w:tcPr>
          <w:p w14:paraId="106754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1,50</w:t>
            </w:r>
          </w:p>
        </w:tc>
        <w:tc>
          <w:tcPr>
            <w:tcW w:w="674" w:type="dxa"/>
            <w:shd w:val="clear" w:color="auto" w:fill="auto"/>
            <w:vAlign w:val="center"/>
            <w:hideMark/>
          </w:tcPr>
          <w:p w14:paraId="6730F5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544" w:type="dxa"/>
            <w:shd w:val="clear" w:color="auto" w:fill="FFFFFF" w:themeFill="background1"/>
            <w:vAlign w:val="center"/>
            <w:hideMark/>
          </w:tcPr>
          <w:p w14:paraId="5C511D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3,88</w:t>
            </w:r>
          </w:p>
        </w:tc>
        <w:tc>
          <w:tcPr>
            <w:tcW w:w="582" w:type="dxa"/>
            <w:shd w:val="clear" w:color="auto" w:fill="FFFFFF" w:themeFill="background1"/>
            <w:vAlign w:val="center"/>
            <w:hideMark/>
          </w:tcPr>
          <w:p w14:paraId="2EE55A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9,52</w:t>
            </w:r>
          </w:p>
        </w:tc>
        <w:tc>
          <w:tcPr>
            <w:tcW w:w="551" w:type="dxa"/>
            <w:shd w:val="clear" w:color="auto" w:fill="FFFFFF" w:themeFill="background1"/>
            <w:vAlign w:val="center"/>
            <w:hideMark/>
          </w:tcPr>
          <w:p w14:paraId="2FDEA6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51" w:type="dxa"/>
            <w:shd w:val="clear" w:color="auto" w:fill="FFFFFF" w:themeFill="background1"/>
            <w:vAlign w:val="center"/>
            <w:hideMark/>
          </w:tcPr>
          <w:p w14:paraId="0B9998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2,45</w:t>
            </w:r>
          </w:p>
        </w:tc>
        <w:tc>
          <w:tcPr>
            <w:tcW w:w="551" w:type="dxa"/>
            <w:shd w:val="clear" w:color="auto" w:fill="FFFFFF" w:themeFill="background1"/>
            <w:vAlign w:val="center"/>
            <w:hideMark/>
          </w:tcPr>
          <w:p w14:paraId="1E7E97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2,64</w:t>
            </w:r>
          </w:p>
        </w:tc>
        <w:tc>
          <w:tcPr>
            <w:tcW w:w="562" w:type="dxa"/>
            <w:shd w:val="clear" w:color="auto" w:fill="FFFFFF" w:themeFill="background1"/>
            <w:vAlign w:val="center"/>
            <w:hideMark/>
          </w:tcPr>
          <w:p w14:paraId="797731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9,69</w:t>
            </w:r>
          </w:p>
        </w:tc>
        <w:tc>
          <w:tcPr>
            <w:tcW w:w="562" w:type="dxa"/>
            <w:shd w:val="clear" w:color="auto" w:fill="FFFFFF" w:themeFill="background1"/>
            <w:vAlign w:val="center"/>
            <w:hideMark/>
          </w:tcPr>
          <w:p w14:paraId="6CBFA87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5,36</w:t>
            </w:r>
          </w:p>
        </w:tc>
        <w:tc>
          <w:tcPr>
            <w:tcW w:w="551" w:type="dxa"/>
            <w:shd w:val="clear" w:color="auto" w:fill="FFFFFF" w:themeFill="background1"/>
            <w:vAlign w:val="center"/>
            <w:hideMark/>
          </w:tcPr>
          <w:p w14:paraId="0FAEF99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4,49</w:t>
            </w:r>
          </w:p>
        </w:tc>
        <w:tc>
          <w:tcPr>
            <w:tcW w:w="551" w:type="dxa"/>
            <w:shd w:val="clear" w:color="auto" w:fill="FFFFFF" w:themeFill="background1"/>
            <w:vAlign w:val="center"/>
            <w:hideMark/>
          </w:tcPr>
          <w:p w14:paraId="46AA8C7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r>
      <w:tr w:rsidR="001E45F0" w:rsidRPr="00D66EBD" w14:paraId="24739775" w14:textId="77777777" w:rsidTr="001E45F0">
        <w:trPr>
          <w:trHeight w:val="20"/>
        </w:trPr>
        <w:tc>
          <w:tcPr>
            <w:tcW w:w="1418" w:type="dxa"/>
            <w:shd w:val="clear" w:color="auto" w:fill="auto"/>
            <w:vAlign w:val="center"/>
            <w:hideMark/>
          </w:tcPr>
          <w:p w14:paraId="3E6F7CE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5617624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Biotecnologie e Genomica per l'Industria e l'Ambiente</w:t>
            </w:r>
          </w:p>
        </w:tc>
        <w:tc>
          <w:tcPr>
            <w:tcW w:w="751" w:type="dxa"/>
            <w:shd w:val="clear" w:color="000000" w:fill="DCE6F1"/>
            <w:vAlign w:val="center"/>
            <w:hideMark/>
          </w:tcPr>
          <w:p w14:paraId="5A2194F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w:t>
            </w:r>
          </w:p>
        </w:tc>
        <w:tc>
          <w:tcPr>
            <w:tcW w:w="632" w:type="dxa"/>
            <w:shd w:val="clear" w:color="000000" w:fill="FFC000"/>
            <w:vAlign w:val="center"/>
            <w:hideMark/>
          </w:tcPr>
          <w:p w14:paraId="523853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1,42</w:t>
            </w:r>
          </w:p>
        </w:tc>
        <w:tc>
          <w:tcPr>
            <w:tcW w:w="463" w:type="dxa"/>
            <w:shd w:val="clear" w:color="auto" w:fill="auto"/>
            <w:vAlign w:val="center"/>
            <w:hideMark/>
          </w:tcPr>
          <w:p w14:paraId="55F1E0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674" w:type="dxa"/>
            <w:shd w:val="clear" w:color="auto" w:fill="auto"/>
            <w:vAlign w:val="center"/>
            <w:hideMark/>
          </w:tcPr>
          <w:p w14:paraId="3B3094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2,61</w:t>
            </w:r>
          </w:p>
        </w:tc>
        <w:tc>
          <w:tcPr>
            <w:tcW w:w="544" w:type="dxa"/>
            <w:shd w:val="clear" w:color="auto" w:fill="FFFFFF" w:themeFill="background1"/>
            <w:vAlign w:val="center"/>
            <w:hideMark/>
          </w:tcPr>
          <w:p w14:paraId="51BB012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7,54</w:t>
            </w:r>
          </w:p>
        </w:tc>
        <w:tc>
          <w:tcPr>
            <w:tcW w:w="582" w:type="dxa"/>
            <w:shd w:val="clear" w:color="auto" w:fill="FFFFFF" w:themeFill="background1"/>
            <w:vAlign w:val="center"/>
            <w:hideMark/>
          </w:tcPr>
          <w:p w14:paraId="0E27E9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6,78</w:t>
            </w:r>
          </w:p>
        </w:tc>
        <w:tc>
          <w:tcPr>
            <w:tcW w:w="551" w:type="dxa"/>
            <w:shd w:val="clear" w:color="auto" w:fill="FFFFFF" w:themeFill="background1"/>
            <w:vAlign w:val="center"/>
            <w:hideMark/>
          </w:tcPr>
          <w:p w14:paraId="2C3D11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4,50</w:t>
            </w:r>
          </w:p>
        </w:tc>
        <w:tc>
          <w:tcPr>
            <w:tcW w:w="551" w:type="dxa"/>
            <w:shd w:val="clear" w:color="auto" w:fill="FFFFFF" w:themeFill="background1"/>
            <w:vAlign w:val="center"/>
            <w:hideMark/>
          </w:tcPr>
          <w:p w14:paraId="3DE0D1E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3,42</w:t>
            </w:r>
          </w:p>
        </w:tc>
        <w:tc>
          <w:tcPr>
            <w:tcW w:w="551" w:type="dxa"/>
            <w:shd w:val="clear" w:color="auto" w:fill="FFFFFF" w:themeFill="background1"/>
            <w:vAlign w:val="center"/>
            <w:hideMark/>
          </w:tcPr>
          <w:p w14:paraId="74E111A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7,64</w:t>
            </w:r>
          </w:p>
        </w:tc>
        <w:tc>
          <w:tcPr>
            <w:tcW w:w="562" w:type="dxa"/>
            <w:shd w:val="clear" w:color="auto" w:fill="FFFFFF" w:themeFill="background1"/>
            <w:vAlign w:val="center"/>
            <w:hideMark/>
          </w:tcPr>
          <w:p w14:paraId="796F67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7,19</w:t>
            </w:r>
          </w:p>
        </w:tc>
        <w:tc>
          <w:tcPr>
            <w:tcW w:w="562" w:type="dxa"/>
            <w:shd w:val="clear" w:color="auto" w:fill="FFFFFF" w:themeFill="background1"/>
            <w:vAlign w:val="center"/>
            <w:hideMark/>
          </w:tcPr>
          <w:p w14:paraId="41E52A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9,11</w:t>
            </w:r>
          </w:p>
        </w:tc>
        <w:tc>
          <w:tcPr>
            <w:tcW w:w="551" w:type="dxa"/>
            <w:shd w:val="clear" w:color="auto" w:fill="FFFFFF" w:themeFill="background1"/>
            <w:vAlign w:val="center"/>
            <w:hideMark/>
          </w:tcPr>
          <w:p w14:paraId="0F9D327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2,46</w:t>
            </w:r>
          </w:p>
        </w:tc>
        <w:tc>
          <w:tcPr>
            <w:tcW w:w="551" w:type="dxa"/>
            <w:shd w:val="clear" w:color="auto" w:fill="FFFFFF" w:themeFill="background1"/>
            <w:vAlign w:val="center"/>
            <w:hideMark/>
          </w:tcPr>
          <w:p w14:paraId="1CA5EC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3,08</w:t>
            </w:r>
          </w:p>
        </w:tc>
      </w:tr>
      <w:tr w:rsidR="001E45F0" w:rsidRPr="00D66EBD" w14:paraId="2DDE1E94" w14:textId="77777777" w:rsidTr="001E45F0">
        <w:trPr>
          <w:trHeight w:val="20"/>
        </w:trPr>
        <w:tc>
          <w:tcPr>
            <w:tcW w:w="1418" w:type="dxa"/>
            <w:shd w:val="clear" w:color="auto" w:fill="auto"/>
            <w:vAlign w:val="center"/>
            <w:hideMark/>
          </w:tcPr>
          <w:p w14:paraId="01863B7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15A44DE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Organizzazione e Marketing per la Comunicazione d'Impresa</w:t>
            </w:r>
          </w:p>
        </w:tc>
        <w:tc>
          <w:tcPr>
            <w:tcW w:w="751" w:type="dxa"/>
            <w:shd w:val="clear" w:color="000000" w:fill="DCE6F1"/>
            <w:vAlign w:val="center"/>
            <w:hideMark/>
          </w:tcPr>
          <w:p w14:paraId="5B4C57B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LM-59</w:t>
            </w:r>
          </w:p>
        </w:tc>
        <w:tc>
          <w:tcPr>
            <w:tcW w:w="632" w:type="dxa"/>
            <w:shd w:val="clear" w:color="000000" w:fill="FFC000"/>
            <w:vAlign w:val="center"/>
            <w:hideMark/>
          </w:tcPr>
          <w:p w14:paraId="549EFF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w:t>
            </w:r>
          </w:p>
        </w:tc>
        <w:tc>
          <w:tcPr>
            <w:tcW w:w="463" w:type="dxa"/>
            <w:shd w:val="clear" w:color="auto" w:fill="auto"/>
            <w:vAlign w:val="center"/>
            <w:hideMark/>
          </w:tcPr>
          <w:p w14:paraId="72BCC4F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1,62</w:t>
            </w:r>
          </w:p>
        </w:tc>
        <w:tc>
          <w:tcPr>
            <w:tcW w:w="674" w:type="dxa"/>
            <w:shd w:val="clear" w:color="auto" w:fill="auto"/>
            <w:vAlign w:val="center"/>
            <w:hideMark/>
          </w:tcPr>
          <w:p w14:paraId="4EDD0E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w:t>
            </w:r>
          </w:p>
        </w:tc>
        <w:tc>
          <w:tcPr>
            <w:tcW w:w="544" w:type="dxa"/>
            <w:shd w:val="clear" w:color="auto" w:fill="FFFFFF" w:themeFill="background1"/>
            <w:vAlign w:val="center"/>
            <w:hideMark/>
          </w:tcPr>
          <w:p w14:paraId="1170C5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3,24</w:t>
            </w:r>
          </w:p>
        </w:tc>
        <w:tc>
          <w:tcPr>
            <w:tcW w:w="582" w:type="dxa"/>
            <w:shd w:val="clear" w:color="auto" w:fill="FFFFFF" w:themeFill="background1"/>
            <w:vAlign w:val="center"/>
            <w:hideMark/>
          </w:tcPr>
          <w:p w14:paraId="2E60B1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11,37</w:t>
            </w:r>
          </w:p>
        </w:tc>
        <w:tc>
          <w:tcPr>
            <w:tcW w:w="551" w:type="dxa"/>
            <w:shd w:val="clear" w:color="auto" w:fill="FFFFFF" w:themeFill="background1"/>
            <w:vAlign w:val="center"/>
            <w:hideMark/>
          </w:tcPr>
          <w:p w14:paraId="4E8BE9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2,79</w:t>
            </w:r>
          </w:p>
        </w:tc>
        <w:tc>
          <w:tcPr>
            <w:tcW w:w="551" w:type="dxa"/>
            <w:shd w:val="clear" w:color="auto" w:fill="FFFFFF" w:themeFill="background1"/>
            <w:vAlign w:val="center"/>
            <w:hideMark/>
          </w:tcPr>
          <w:p w14:paraId="6899DA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551" w:type="dxa"/>
            <w:shd w:val="clear" w:color="auto" w:fill="FFFFFF" w:themeFill="background1"/>
            <w:vAlign w:val="center"/>
            <w:hideMark/>
          </w:tcPr>
          <w:p w14:paraId="7162289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562" w:type="dxa"/>
            <w:shd w:val="clear" w:color="auto" w:fill="FFFFFF" w:themeFill="background1"/>
            <w:vAlign w:val="center"/>
            <w:hideMark/>
          </w:tcPr>
          <w:p w14:paraId="5DBB18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6,35</w:t>
            </w:r>
          </w:p>
        </w:tc>
        <w:tc>
          <w:tcPr>
            <w:tcW w:w="562" w:type="dxa"/>
            <w:shd w:val="clear" w:color="auto" w:fill="FFFFFF" w:themeFill="background1"/>
            <w:vAlign w:val="center"/>
            <w:hideMark/>
          </w:tcPr>
          <w:p w14:paraId="6D9DED2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5,73</w:t>
            </w:r>
          </w:p>
        </w:tc>
        <w:tc>
          <w:tcPr>
            <w:tcW w:w="551" w:type="dxa"/>
            <w:shd w:val="clear" w:color="auto" w:fill="FFFFFF" w:themeFill="background1"/>
            <w:vAlign w:val="center"/>
            <w:hideMark/>
          </w:tcPr>
          <w:p w14:paraId="5E9F90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3,23</w:t>
            </w:r>
          </w:p>
        </w:tc>
        <w:tc>
          <w:tcPr>
            <w:tcW w:w="551" w:type="dxa"/>
            <w:shd w:val="clear" w:color="auto" w:fill="FFFFFF" w:themeFill="background1"/>
            <w:vAlign w:val="center"/>
            <w:hideMark/>
          </w:tcPr>
          <w:p w14:paraId="2A76E2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2,13</w:t>
            </w:r>
          </w:p>
        </w:tc>
      </w:tr>
      <w:tr w:rsidR="001E45F0" w:rsidRPr="00D66EBD" w14:paraId="57A34327" w14:textId="77777777" w:rsidTr="001E45F0">
        <w:trPr>
          <w:trHeight w:val="20"/>
        </w:trPr>
        <w:tc>
          <w:tcPr>
            <w:tcW w:w="1418" w:type="dxa"/>
            <w:shd w:val="clear" w:color="auto" w:fill="auto"/>
            <w:vAlign w:val="center"/>
            <w:hideMark/>
          </w:tcPr>
          <w:p w14:paraId="3D47E80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0A9E6E8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Sociologia per la Sostenibilita' e Analisi dei Processi Globali</w:t>
            </w:r>
          </w:p>
        </w:tc>
        <w:tc>
          <w:tcPr>
            <w:tcW w:w="751" w:type="dxa"/>
            <w:shd w:val="clear" w:color="000000" w:fill="DCE6F1"/>
            <w:vAlign w:val="center"/>
            <w:hideMark/>
          </w:tcPr>
          <w:p w14:paraId="7B03EEA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LM-88</w:t>
            </w:r>
          </w:p>
        </w:tc>
        <w:tc>
          <w:tcPr>
            <w:tcW w:w="632" w:type="dxa"/>
            <w:shd w:val="clear" w:color="000000" w:fill="FFC000"/>
            <w:vAlign w:val="center"/>
            <w:hideMark/>
          </w:tcPr>
          <w:p w14:paraId="370866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w:t>
            </w:r>
          </w:p>
        </w:tc>
        <w:tc>
          <w:tcPr>
            <w:tcW w:w="463" w:type="dxa"/>
            <w:shd w:val="clear" w:color="auto" w:fill="auto"/>
            <w:vAlign w:val="center"/>
            <w:hideMark/>
          </w:tcPr>
          <w:p w14:paraId="58412A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1,59</w:t>
            </w:r>
          </w:p>
        </w:tc>
        <w:tc>
          <w:tcPr>
            <w:tcW w:w="674" w:type="dxa"/>
            <w:shd w:val="clear" w:color="auto" w:fill="auto"/>
            <w:vAlign w:val="center"/>
            <w:hideMark/>
          </w:tcPr>
          <w:p w14:paraId="56FB74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4,59</w:t>
            </w:r>
          </w:p>
        </w:tc>
        <w:tc>
          <w:tcPr>
            <w:tcW w:w="544" w:type="dxa"/>
            <w:shd w:val="clear" w:color="auto" w:fill="FFFFFF" w:themeFill="background1"/>
            <w:vAlign w:val="center"/>
            <w:hideMark/>
          </w:tcPr>
          <w:p w14:paraId="07BA243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3,02</w:t>
            </w:r>
          </w:p>
        </w:tc>
        <w:tc>
          <w:tcPr>
            <w:tcW w:w="582" w:type="dxa"/>
            <w:shd w:val="clear" w:color="auto" w:fill="FFFFFF" w:themeFill="background1"/>
            <w:vAlign w:val="center"/>
            <w:hideMark/>
          </w:tcPr>
          <w:p w14:paraId="0B0C3C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21,30</w:t>
            </w:r>
          </w:p>
        </w:tc>
        <w:tc>
          <w:tcPr>
            <w:tcW w:w="551" w:type="dxa"/>
            <w:shd w:val="clear" w:color="auto" w:fill="FFFFFF" w:themeFill="background1"/>
            <w:vAlign w:val="center"/>
            <w:hideMark/>
          </w:tcPr>
          <w:p w14:paraId="6F7DCBF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4,63</w:t>
            </w:r>
          </w:p>
        </w:tc>
        <w:tc>
          <w:tcPr>
            <w:tcW w:w="551" w:type="dxa"/>
            <w:shd w:val="clear" w:color="auto" w:fill="FFFFFF" w:themeFill="background1"/>
            <w:vAlign w:val="center"/>
            <w:hideMark/>
          </w:tcPr>
          <w:p w14:paraId="4807A64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3,87</w:t>
            </w:r>
          </w:p>
        </w:tc>
        <w:tc>
          <w:tcPr>
            <w:tcW w:w="551" w:type="dxa"/>
            <w:shd w:val="clear" w:color="auto" w:fill="FFFFFF" w:themeFill="background1"/>
            <w:vAlign w:val="center"/>
            <w:hideMark/>
          </w:tcPr>
          <w:p w14:paraId="6882543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5,68</w:t>
            </w:r>
          </w:p>
        </w:tc>
        <w:tc>
          <w:tcPr>
            <w:tcW w:w="562" w:type="dxa"/>
            <w:shd w:val="clear" w:color="auto" w:fill="FFFFFF" w:themeFill="background1"/>
            <w:vAlign w:val="center"/>
            <w:hideMark/>
          </w:tcPr>
          <w:p w14:paraId="6AE4E5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5,25</w:t>
            </w:r>
          </w:p>
        </w:tc>
        <w:tc>
          <w:tcPr>
            <w:tcW w:w="562" w:type="dxa"/>
            <w:shd w:val="clear" w:color="auto" w:fill="FFFFFF" w:themeFill="background1"/>
            <w:vAlign w:val="center"/>
            <w:hideMark/>
          </w:tcPr>
          <w:p w14:paraId="6A4BB3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10,14</w:t>
            </w:r>
          </w:p>
        </w:tc>
        <w:tc>
          <w:tcPr>
            <w:tcW w:w="551" w:type="dxa"/>
            <w:shd w:val="clear" w:color="auto" w:fill="FFFFFF" w:themeFill="background1"/>
            <w:vAlign w:val="center"/>
            <w:hideMark/>
          </w:tcPr>
          <w:p w14:paraId="752C62A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551" w:type="dxa"/>
            <w:shd w:val="clear" w:color="auto" w:fill="FFFFFF" w:themeFill="background1"/>
            <w:vAlign w:val="center"/>
            <w:hideMark/>
          </w:tcPr>
          <w:p w14:paraId="42D099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2,81</w:t>
            </w:r>
          </w:p>
        </w:tc>
      </w:tr>
      <w:tr w:rsidR="001E45F0" w:rsidRPr="00D66EBD" w14:paraId="3A75AB33" w14:textId="77777777" w:rsidTr="001E45F0">
        <w:trPr>
          <w:trHeight w:val="20"/>
        </w:trPr>
        <w:tc>
          <w:tcPr>
            <w:tcW w:w="1418" w:type="dxa"/>
            <w:shd w:val="clear" w:color="auto" w:fill="auto"/>
            <w:vAlign w:val="center"/>
            <w:hideMark/>
          </w:tcPr>
          <w:p w14:paraId="2D5424C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1014D36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Product and Service Design</w:t>
            </w:r>
          </w:p>
        </w:tc>
        <w:tc>
          <w:tcPr>
            <w:tcW w:w="751" w:type="dxa"/>
            <w:shd w:val="clear" w:color="000000" w:fill="DCE6F1"/>
            <w:vAlign w:val="center"/>
            <w:hideMark/>
          </w:tcPr>
          <w:p w14:paraId="09FF8EE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LM-12</w:t>
            </w:r>
          </w:p>
        </w:tc>
        <w:tc>
          <w:tcPr>
            <w:tcW w:w="632" w:type="dxa"/>
            <w:shd w:val="clear" w:color="000000" w:fill="FFC000"/>
            <w:vAlign w:val="center"/>
            <w:hideMark/>
          </w:tcPr>
          <w:p w14:paraId="5DE795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1,18</w:t>
            </w:r>
          </w:p>
        </w:tc>
        <w:tc>
          <w:tcPr>
            <w:tcW w:w="463" w:type="dxa"/>
            <w:shd w:val="clear" w:color="auto" w:fill="auto"/>
            <w:vAlign w:val="center"/>
            <w:hideMark/>
          </w:tcPr>
          <w:p w14:paraId="1854BA2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2,23</w:t>
            </w:r>
          </w:p>
        </w:tc>
        <w:tc>
          <w:tcPr>
            <w:tcW w:w="674" w:type="dxa"/>
            <w:shd w:val="clear" w:color="auto" w:fill="auto"/>
            <w:vAlign w:val="center"/>
            <w:hideMark/>
          </w:tcPr>
          <w:p w14:paraId="057602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1,89</w:t>
            </w:r>
          </w:p>
        </w:tc>
        <w:tc>
          <w:tcPr>
            <w:tcW w:w="544" w:type="dxa"/>
            <w:shd w:val="clear" w:color="auto" w:fill="FFFFFF" w:themeFill="background1"/>
            <w:vAlign w:val="center"/>
            <w:hideMark/>
          </w:tcPr>
          <w:p w14:paraId="1B5423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2,31</w:t>
            </w:r>
          </w:p>
        </w:tc>
        <w:tc>
          <w:tcPr>
            <w:tcW w:w="582" w:type="dxa"/>
            <w:shd w:val="clear" w:color="auto" w:fill="FFFFFF" w:themeFill="background1"/>
            <w:vAlign w:val="center"/>
            <w:hideMark/>
          </w:tcPr>
          <w:p w14:paraId="05D125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3,34</w:t>
            </w:r>
          </w:p>
        </w:tc>
        <w:tc>
          <w:tcPr>
            <w:tcW w:w="551" w:type="dxa"/>
            <w:shd w:val="clear" w:color="auto" w:fill="FFFFFF" w:themeFill="background1"/>
            <w:vAlign w:val="center"/>
            <w:hideMark/>
          </w:tcPr>
          <w:p w14:paraId="439F3F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1,99</w:t>
            </w:r>
          </w:p>
        </w:tc>
        <w:tc>
          <w:tcPr>
            <w:tcW w:w="551" w:type="dxa"/>
            <w:shd w:val="clear" w:color="auto" w:fill="FFFFFF" w:themeFill="background1"/>
            <w:vAlign w:val="center"/>
            <w:hideMark/>
          </w:tcPr>
          <w:p w14:paraId="4F41DF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1,98</w:t>
            </w:r>
          </w:p>
        </w:tc>
        <w:tc>
          <w:tcPr>
            <w:tcW w:w="551" w:type="dxa"/>
            <w:shd w:val="clear" w:color="auto" w:fill="FFFFFF" w:themeFill="background1"/>
            <w:vAlign w:val="center"/>
            <w:hideMark/>
          </w:tcPr>
          <w:p w14:paraId="2D38BF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2,01</w:t>
            </w:r>
          </w:p>
        </w:tc>
        <w:tc>
          <w:tcPr>
            <w:tcW w:w="562" w:type="dxa"/>
            <w:shd w:val="clear" w:color="auto" w:fill="FFFFFF" w:themeFill="background1"/>
            <w:vAlign w:val="center"/>
            <w:hideMark/>
          </w:tcPr>
          <w:p w14:paraId="751185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2,11</w:t>
            </w:r>
          </w:p>
        </w:tc>
        <w:tc>
          <w:tcPr>
            <w:tcW w:w="562" w:type="dxa"/>
            <w:shd w:val="clear" w:color="auto" w:fill="FFFFFF" w:themeFill="background1"/>
            <w:vAlign w:val="center"/>
            <w:hideMark/>
          </w:tcPr>
          <w:p w14:paraId="3C4B07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551" w:type="dxa"/>
            <w:shd w:val="clear" w:color="auto" w:fill="FFFFFF" w:themeFill="background1"/>
            <w:vAlign w:val="center"/>
            <w:hideMark/>
          </w:tcPr>
          <w:p w14:paraId="256D5F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1,98</w:t>
            </w:r>
          </w:p>
        </w:tc>
        <w:tc>
          <w:tcPr>
            <w:tcW w:w="551" w:type="dxa"/>
            <w:shd w:val="clear" w:color="000000" w:fill="FFC000"/>
            <w:vAlign w:val="center"/>
            <w:hideMark/>
          </w:tcPr>
          <w:p w14:paraId="7002E7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w:t>
            </w:r>
          </w:p>
        </w:tc>
      </w:tr>
      <w:tr w:rsidR="001E45F0" w:rsidRPr="00D66EBD" w14:paraId="1283DC01" w14:textId="77777777" w:rsidTr="001E45F0">
        <w:trPr>
          <w:trHeight w:val="20"/>
        </w:trPr>
        <w:tc>
          <w:tcPr>
            <w:tcW w:w="1418" w:type="dxa"/>
            <w:shd w:val="clear" w:color="auto" w:fill="auto"/>
            <w:vAlign w:val="center"/>
            <w:hideMark/>
          </w:tcPr>
          <w:p w14:paraId="4F35929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5545037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Sustainable Transportation and Electrical Power Systems - Ingegneria Elettrotecnica</w:t>
            </w:r>
          </w:p>
        </w:tc>
        <w:tc>
          <w:tcPr>
            <w:tcW w:w="751" w:type="dxa"/>
            <w:shd w:val="clear" w:color="000000" w:fill="DCE6F1"/>
            <w:vAlign w:val="center"/>
            <w:hideMark/>
          </w:tcPr>
          <w:p w14:paraId="53A1F16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LM-28</w:t>
            </w:r>
          </w:p>
        </w:tc>
        <w:tc>
          <w:tcPr>
            <w:tcW w:w="632" w:type="dxa"/>
            <w:shd w:val="clear" w:color="000000" w:fill="FFC000"/>
            <w:vAlign w:val="center"/>
            <w:hideMark/>
          </w:tcPr>
          <w:p w14:paraId="4DB1754E" w14:textId="77777777" w:rsidR="00D66EBD" w:rsidRPr="00D66EBD" w:rsidRDefault="00D66EBD" w:rsidP="00D66EBD">
            <w:pPr>
              <w:jc w:val="right"/>
              <w:rPr>
                <w:rFonts w:asciiTheme="minorHAnsi" w:eastAsia="Times New Roman" w:hAnsiTheme="minorHAnsi" w:cstheme="minorHAnsi"/>
                <w:sz w:val="14"/>
                <w:szCs w:val="14"/>
              </w:rPr>
            </w:pPr>
            <w:r w:rsidRPr="00D66EBD">
              <w:rPr>
                <w:rFonts w:asciiTheme="minorHAnsi" w:eastAsia="Times New Roman" w:hAnsiTheme="minorHAnsi" w:cstheme="minorHAnsi"/>
                <w:sz w:val="14"/>
                <w:szCs w:val="14"/>
              </w:rPr>
              <w:t>1,00</w:t>
            </w:r>
          </w:p>
        </w:tc>
        <w:tc>
          <w:tcPr>
            <w:tcW w:w="463" w:type="dxa"/>
            <w:shd w:val="clear" w:color="000000" w:fill="FFC000"/>
            <w:vAlign w:val="center"/>
            <w:hideMark/>
          </w:tcPr>
          <w:p w14:paraId="2BEE0A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w:t>
            </w:r>
          </w:p>
        </w:tc>
        <w:tc>
          <w:tcPr>
            <w:tcW w:w="674" w:type="dxa"/>
            <w:shd w:val="clear" w:color="auto" w:fill="auto"/>
            <w:vAlign w:val="center"/>
            <w:hideMark/>
          </w:tcPr>
          <w:p w14:paraId="6615B0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13,00</w:t>
            </w:r>
          </w:p>
        </w:tc>
        <w:tc>
          <w:tcPr>
            <w:tcW w:w="544" w:type="dxa"/>
            <w:shd w:val="clear" w:color="auto" w:fill="FFFFFF" w:themeFill="background1"/>
            <w:vAlign w:val="center"/>
            <w:hideMark/>
          </w:tcPr>
          <w:p w14:paraId="6914D33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3,75</w:t>
            </w:r>
          </w:p>
        </w:tc>
        <w:tc>
          <w:tcPr>
            <w:tcW w:w="582" w:type="dxa"/>
            <w:shd w:val="clear" w:color="auto" w:fill="FFFFFF" w:themeFill="background1"/>
            <w:vAlign w:val="center"/>
            <w:hideMark/>
          </w:tcPr>
          <w:p w14:paraId="5EF6C9A7" w14:textId="77777777" w:rsidR="00D66EBD" w:rsidRPr="00D66EBD" w:rsidRDefault="00D66EBD" w:rsidP="00D66EBD">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#DIV/0!</w:t>
            </w:r>
          </w:p>
        </w:tc>
        <w:tc>
          <w:tcPr>
            <w:tcW w:w="551" w:type="dxa"/>
            <w:shd w:val="clear" w:color="auto" w:fill="FFFFFF" w:themeFill="background1"/>
            <w:vAlign w:val="center"/>
            <w:hideMark/>
          </w:tcPr>
          <w:p w14:paraId="3CA2F7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6,67</w:t>
            </w:r>
          </w:p>
        </w:tc>
        <w:tc>
          <w:tcPr>
            <w:tcW w:w="551" w:type="dxa"/>
            <w:shd w:val="clear" w:color="auto" w:fill="FFFFFF" w:themeFill="background1"/>
            <w:vAlign w:val="center"/>
            <w:hideMark/>
          </w:tcPr>
          <w:p w14:paraId="52EEFF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6,67</w:t>
            </w:r>
          </w:p>
        </w:tc>
        <w:tc>
          <w:tcPr>
            <w:tcW w:w="551" w:type="dxa"/>
            <w:shd w:val="clear" w:color="000000" w:fill="FF0000"/>
            <w:vAlign w:val="center"/>
            <w:hideMark/>
          </w:tcPr>
          <w:p w14:paraId="35CCEE40" w14:textId="77777777" w:rsidR="00D66EBD" w:rsidRPr="00D66EBD" w:rsidRDefault="00D66EBD" w:rsidP="00D66EBD">
            <w:pPr>
              <w:jc w:val="right"/>
              <w:rPr>
                <w:rFonts w:asciiTheme="minorHAnsi" w:eastAsia="Times New Roman" w:hAnsiTheme="minorHAnsi" w:cstheme="minorHAnsi"/>
                <w:b/>
                <w:bCs/>
                <w:color w:val="FFFFFF"/>
                <w:sz w:val="14"/>
                <w:szCs w:val="14"/>
              </w:rPr>
            </w:pPr>
            <w:r w:rsidRPr="00D66EBD">
              <w:rPr>
                <w:rFonts w:asciiTheme="minorHAnsi" w:eastAsia="Times New Roman" w:hAnsiTheme="minorHAnsi" w:cstheme="minorHAnsi"/>
                <w:b/>
                <w:bCs/>
                <w:color w:val="FFFFFF"/>
                <w:sz w:val="14"/>
                <w:szCs w:val="14"/>
              </w:rPr>
              <w:t>0,80</w:t>
            </w:r>
          </w:p>
        </w:tc>
        <w:tc>
          <w:tcPr>
            <w:tcW w:w="562" w:type="dxa"/>
            <w:shd w:val="clear" w:color="auto" w:fill="FFFFFF" w:themeFill="background1"/>
            <w:vAlign w:val="center"/>
            <w:hideMark/>
          </w:tcPr>
          <w:p w14:paraId="11DCE6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16,00</w:t>
            </w:r>
          </w:p>
        </w:tc>
        <w:tc>
          <w:tcPr>
            <w:tcW w:w="562" w:type="dxa"/>
            <w:shd w:val="clear" w:color="auto" w:fill="FFFFFF" w:themeFill="background1"/>
            <w:vAlign w:val="center"/>
            <w:hideMark/>
          </w:tcPr>
          <w:p w14:paraId="628EAF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10,50</w:t>
            </w:r>
          </w:p>
        </w:tc>
        <w:tc>
          <w:tcPr>
            <w:tcW w:w="551" w:type="dxa"/>
            <w:shd w:val="clear" w:color="auto" w:fill="FFFFFF" w:themeFill="background1"/>
            <w:vAlign w:val="center"/>
            <w:hideMark/>
          </w:tcPr>
          <w:p w14:paraId="16F15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551" w:type="dxa"/>
            <w:shd w:val="clear" w:color="auto" w:fill="FFFFFF" w:themeFill="background1"/>
            <w:vAlign w:val="center"/>
            <w:hideMark/>
          </w:tcPr>
          <w:p w14:paraId="42CB76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r>
      <w:tr w:rsidR="001E45F0" w:rsidRPr="00D66EBD" w14:paraId="758DB3C9" w14:textId="77777777" w:rsidTr="001E45F0">
        <w:trPr>
          <w:trHeight w:val="20"/>
        </w:trPr>
        <w:tc>
          <w:tcPr>
            <w:tcW w:w="1418" w:type="dxa"/>
            <w:shd w:val="clear" w:color="auto" w:fill="auto"/>
            <w:vAlign w:val="center"/>
            <w:hideMark/>
          </w:tcPr>
          <w:p w14:paraId="679BBDA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5CC848D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Progettazione Sociale per la Sostenibilita', l’Innovazione e l’Inclusione di Genere</w:t>
            </w:r>
          </w:p>
        </w:tc>
        <w:tc>
          <w:tcPr>
            <w:tcW w:w="751" w:type="dxa"/>
            <w:shd w:val="clear" w:color="000000" w:fill="DCE6F1"/>
            <w:vAlign w:val="center"/>
            <w:hideMark/>
          </w:tcPr>
          <w:p w14:paraId="0AA0879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LM-88</w:t>
            </w:r>
          </w:p>
        </w:tc>
        <w:tc>
          <w:tcPr>
            <w:tcW w:w="632" w:type="dxa"/>
            <w:shd w:val="clear" w:color="000000" w:fill="FFC000"/>
            <w:vAlign w:val="center"/>
            <w:hideMark/>
          </w:tcPr>
          <w:p w14:paraId="5EFEA1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w:t>
            </w:r>
          </w:p>
        </w:tc>
        <w:tc>
          <w:tcPr>
            <w:tcW w:w="463" w:type="dxa"/>
            <w:shd w:val="clear" w:color="auto" w:fill="auto"/>
            <w:vAlign w:val="center"/>
            <w:hideMark/>
          </w:tcPr>
          <w:p w14:paraId="697384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2,74</w:t>
            </w:r>
          </w:p>
        </w:tc>
        <w:tc>
          <w:tcPr>
            <w:tcW w:w="674" w:type="dxa"/>
            <w:shd w:val="clear" w:color="auto" w:fill="auto"/>
            <w:vAlign w:val="center"/>
            <w:hideMark/>
          </w:tcPr>
          <w:p w14:paraId="0FA539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c>
          <w:tcPr>
            <w:tcW w:w="544" w:type="dxa"/>
            <w:shd w:val="clear" w:color="auto" w:fill="FFFFFF" w:themeFill="background1"/>
            <w:vAlign w:val="center"/>
            <w:hideMark/>
          </w:tcPr>
          <w:p w14:paraId="5098206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2,13</w:t>
            </w:r>
          </w:p>
        </w:tc>
        <w:tc>
          <w:tcPr>
            <w:tcW w:w="582" w:type="dxa"/>
            <w:shd w:val="clear" w:color="auto" w:fill="FFFFFF" w:themeFill="background1"/>
            <w:vAlign w:val="center"/>
            <w:hideMark/>
          </w:tcPr>
          <w:p w14:paraId="7720C0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11,94</w:t>
            </w:r>
          </w:p>
        </w:tc>
        <w:tc>
          <w:tcPr>
            <w:tcW w:w="551" w:type="dxa"/>
            <w:shd w:val="clear" w:color="auto" w:fill="FFFFFF" w:themeFill="background1"/>
            <w:vAlign w:val="center"/>
            <w:hideMark/>
          </w:tcPr>
          <w:p w14:paraId="3E8C86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c>
          <w:tcPr>
            <w:tcW w:w="551" w:type="dxa"/>
            <w:shd w:val="clear" w:color="auto" w:fill="FFFFFF" w:themeFill="background1"/>
            <w:vAlign w:val="center"/>
            <w:hideMark/>
          </w:tcPr>
          <w:p w14:paraId="301D9F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51" w:type="dxa"/>
            <w:shd w:val="clear" w:color="auto" w:fill="FFFFFF" w:themeFill="background1"/>
            <w:vAlign w:val="center"/>
            <w:hideMark/>
          </w:tcPr>
          <w:p w14:paraId="7B79F0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4,11</w:t>
            </w:r>
          </w:p>
        </w:tc>
        <w:tc>
          <w:tcPr>
            <w:tcW w:w="562" w:type="dxa"/>
            <w:shd w:val="clear" w:color="auto" w:fill="FFFFFF" w:themeFill="background1"/>
            <w:vAlign w:val="center"/>
            <w:hideMark/>
          </w:tcPr>
          <w:p w14:paraId="101467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2,76</w:t>
            </w:r>
          </w:p>
        </w:tc>
        <w:tc>
          <w:tcPr>
            <w:tcW w:w="562" w:type="dxa"/>
            <w:shd w:val="clear" w:color="auto" w:fill="FFFFFF" w:themeFill="background1"/>
            <w:vAlign w:val="center"/>
            <w:hideMark/>
          </w:tcPr>
          <w:p w14:paraId="79CD13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21,40</w:t>
            </w:r>
          </w:p>
        </w:tc>
        <w:tc>
          <w:tcPr>
            <w:tcW w:w="551" w:type="dxa"/>
            <w:shd w:val="clear" w:color="auto" w:fill="FFFFFF" w:themeFill="background1"/>
            <w:vAlign w:val="center"/>
            <w:hideMark/>
          </w:tcPr>
          <w:p w14:paraId="4B6E22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4,24</w:t>
            </w:r>
          </w:p>
        </w:tc>
        <w:tc>
          <w:tcPr>
            <w:tcW w:w="551" w:type="dxa"/>
            <w:shd w:val="clear" w:color="auto" w:fill="FFFFFF" w:themeFill="background1"/>
            <w:vAlign w:val="center"/>
            <w:hideMark/>
          </w:tcPr>
          <w:p w14:paraId="5B415C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r>
      <w:tr w:rsidR="001E45F0" w:rsidRPr="00D66EBD" w14:paraId="28C6AB09" w14:textId="77777777" w:rsidTr="001E45F0">
        <w:trPr>
          <w:trHeight w:val="20"/>
        </w:trPr>
        <w:tc>
          <w:tcPr>
            <w:tcW w:w="1418" w:type="dxa"/>
            <w:shd w:val="clear" w:color="auto" w:fill="auto"/>
            <w:vAlign w:val="center"/>
            <w:hideMark/>
          </w:tcPr>
          <w:p w14:paraId="58371CC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5557FAB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Clinica</w:t>
            </w:r>
          </w:p>
        </w:tc>
        <w:tc>
          <w:tcPr>
            <w:tcW w:w="751" w:type="dxa"/>
            <w:shd w:val="clear" w:color="000000" w:fill="DCE6F1"/>
            <w:vAlign w:val="center"/>
            <w:hideMark/>
          </w:tcPr>
          <w:p w14:paraId="2B3B664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000000" w:fill="FFC000"/>
            <w:vAlign w:val="center"/>
            <w:hideMark/>
          </w:tcPr>
          <w:p w14:paraId="517DC1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w:t>
            </w:r>
          </w:p>
        </w:tc>
        <w:tc>
          <w:tcPr>
            <w:tcW w:w="463" w:type="dxa"/>
            <w:shd w:val="clear" w:color="000000" w:fill="FFC000"/>
            <w:vAlign w:val="center"/>
            <w:hideMark/>
          </w:tcPr>
          <w:p w14:paraId="60861C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1,17</w:t>
            </w:r>
          </w:p>
        </w:tc>
        <w:tc>
          <w:tcPr>
            <w:tcW w:w="674" w:type="dxa"/>
            <w:shd w:val="clear" w:color="auto" w:fill="auto"/>
            <w:vAlign w:val="center"/>
            <w:hideMark/>
          </w:tcPr>
          <w:p w14:paraId="1410C3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2,97</w:t>
            </w:r>
          </w:p>
        </w:tc>
        <w:tc>
          <w:tcPr>
            <w:tcW w:w="544" w:type="dxa"/>
            <w:shd w:val="clear" w:color="auto" w:fill="FFFFFF" w:themeFill="background1"/>
            <w:vAlign w:val="center"/>
            <w:hideMark/>
          </w:tcPr>
          <w:p w14:paraId="621F8A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2,92</w:t>
            </w:r>
          </w:p>
        </w:tc>
        <w:tc>
          <w:tcPr>
            <w:tcW w:w="582" w:type="dxa"/>
            <w:shd w:val="clear" w:color="auto" w:fill="FFFFFF" w:themeFill="background1"/>
            <w:vAlign w:val="center"/>
            <w:hideMark/>
          </w:tcPr>
          <w:p w14:paraId="6F2178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9,47</w:t>
            </w:r>
          </w:p>
        </w:tc>
        <w:tc>
          <w:tcPr>
            <w:tcW w:w="551" w:type="dxa"/>
            <w:shd w:val="clear" w:color="auto" w:fill="FFFFFF" w:themeFill="background1"/>
            <w:vAlign w:val="center"/>
            <w:hideMark/>
          </w:tcPr>
          <w:p w14:paraId="721F18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6,00</w:t>
            </w:r>
          </w:p>
        </w:tc>
        <w:tc>
          <w:tcPr>
            <w:tcW w:w="551" w:type="dxa"/>
            <w:shd w:val="clear" w:color="auto" w:fill="FFFFFF" w:themeFill="background1"/>
            <w:vAlign w:val="center"/>
            <w:hideMark/>
          </w:tcPr>
          <w:p w14:paraId="2DF810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5,16</w:t>
            </w:r>
          </w:p>
        </w:tc>
        <w:tc>
          <w:tcPr>
            <w:tcW w:w="551" w:type="dxa"/>
            <w:shd w:val="clear" w:color="auto" w:fill="FFFFFF" w:themeFill="background1"/>
            <w:vAlign w:val="center"/>
            <w:hideMark/>
          </w:tcPr>
          <w:p w14:paraId="20B0B7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4,90</w:t>
            </w:r>
          </w:p>
        </w:tc>
        <w:tc>
          <w:tcPr>
            <w:tcW w:w="562" w:type="dxa"/>
            <w:shd w:val="clear" w:color="auto" w:fill="FFFFFF" w:themeFill="background1"/>
            <w:vAlign w:val="center"/>
            <w:hideMark/>
          </w:tcPr>
          <w:p w14:paraId="367F00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7,14</w:t>
            </w:r>
          </w:p>
        </w:tc>
        <w:tc>
          <w:tcPr>
            <w:tcW w:w="562" w:type="dxa"/>
            <w:shd w:val="clear" w:color="auto" w:fill="FFFFFF" w:themeFill="background1"/>
            <w:vAlign w:val="center"/>
            <w:hideMark/>
          </w:tcPr>
          <w:p w14:paraId="414706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4,58</w:t>
            </w:r>
          </w:p>
        </w:tc>
        <w:tc>
          <w:tcPr>
            <w:tcW w:w="551" w:type="dxa"/>
            <w:shd w:val="clear" w:color="auto" w:fill="FFFFFF" w:themeFill="background1"/>
            <w:vAlign w:val="center"/>
            <w:hideMark/>
          </w:tcPr>
          <w:p w14:paraId="5CCBDF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w:t>
            </w:r>
          </w:p>
        </w:tc>
        <w:tc>
          <w:tcPr>
            <w:tcW w:w="551" w:type="dxa"/>
            <w:shd w:val="clear" w:color="auto" w:fill="FFFFFF" w:themeFill="background1"/>
            <w:vAlign w:val="center"/>
            <w:hideMark/>
          </w:tcPr>
          <w:p w14:paraId="144150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r>
      <w:tr w:rsidR="001E45F0" w:rsidRPr="00D66EBD" w14:paraId="642B0E3C" w14:textId="77777777" w:rsidTr="001E45F0">
        <w:trPr>
          <w:trHeight w:val="20"/>
        </w:trPr>
        <w:tc>
          <w:tcPr>
            <w:tcW w:w="1418" w:type="dxa"/>
            <w:shd w:val="clear" w:color="auto" w:fill="auto"/>
            <w:vAlign w:val="center"/>
            <w:hideMark/>
          </w:tcPr>
          <w:p w14:paraId="689C3FD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lastRenderedPageBreak/>
              <w:t>Scienze Politiche, Sociologia, Comunicazione</w:t>
            </w:r>
          </w:p>
        </w:tc>
        <w:tc>
          <w:tcPr>
            <w:tcW w:w="1830" w:type="dxa"/>
            <w:shd w:val="clear" w:color="auto" w:fill="auto"/>
            <w:vAlign w:val="center"/>
            <w:hideMark/>
          </w:tcPr>
          <w:p w14:paraId="4D496D6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Media, Comunicazione Digitale e Giornalismo</w:t>
            </w:r>
          </w:p>
        </w:tc>
        <w:tc>
          <w:tcPr>
            <w:tcW w:w="751" w:type="dxa"/>
            <w:shd w:val="clear" w:color="000000" w:fill="DCE6F1"/>
            <w:vAlign w:val="center"/>
            <w:hideMark/>
          </w:tcPr>
          <w:p w14:paraId="14F6C38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LM-19</w:t>
            </w:r>
          </w:p>
        </w:tc>
        <w:tc>
          <w:tcPr>
            <w:tcW w:w="632" w:type="dxa"/>
            <w:shd w:val="clear" w:color="000000" w:fill="FFC000"/>
            <w:vAlign w:val="center"/>
            <w:hideMark/>
          </w:tcPr>
          <w:p w14:paraId="0D2F55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w:t>
            </w:r>
          </w:p>
        </w:tc>
        <w:tc>
          <w:tcPr>
            <w:tcW w:w="463" w:type="dxa"/>
            <w:shd w:val="clear" w:color="auto" w:fill="auto"/>
            <w:vAlign w:val="center"/>
            <w:hideMark/>
          </w:tcPr>
          <w:p w14:paraId="6BF0C3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w:t>
            </w:r>
          </w:p>
        </w:tc>
        <w:tc>
          <w:tcPr>
            <w:tcW w:w="674" w:type="dxa"/>
            <w:shd w:val="clear" w:color="auto" w:fill="auto"/>
            <w:vAlign w:val="center"/>
            <w:hideMark/>
          </w:tcPr>
          <w:p w14:paraId="0E92A7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2,14</w:t>
            </w:r>
          </w:p>
        </w:tc>
        <w:tc>
          <w:tcPr>
            <w:tcW w:w="544" w:type="dxa"/>
            <w:shd w:val="clear" w:color="auto" w:fill="FFFFFF" w:themeFill="background1"/>
            <w:vAlign w:val="center"/>
            <w:hideMark/>
          </w:tcPr>
          <w:p w14:paraId="2B28BC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2,20</w:t>
            </w:r>
          </w:p>
        </w:tc>
        <w:tc>
          <w:tcPr>
            <w:tcW w:w="582" w:type="dxa"/>
            <w:shd w:val="clear" w:color="auto" w:fill="FFFFFF" w:themeFill="background1"/>
            <w:vAlign w:val="center"/>
            <w:hideMark/>
          </w:tcPr>
          <w:p w14:paraId="54D5E1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6,73</w:t>
            </w:r>
          </w:p>
        </w:tc>
        <w:tc>
          <w:tcPr>
            <w:tcW w:w="551" w:type="dxa"/>
            <w:shd w:val="clear" w:color="auto" w:fill="FFFFFF" w:themeFill="background1"/>
            <w:vAlign w:val="center"/>
            <w:hideMark/>
          </w:tcPr>
          <w:p w14:paraId="2C2E92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2,10</w:t>
            </w:r>
          </w:p>
        </w:tc>
        <w:tc>
          <w:tcPr>
            <w:tcW w:w="551" w:type="dxa"/>
            <w:shd w:val="clear" w:color="auto" w:fill="FFFFFF" w:themeFill="background1"/>
            <w:vAlign w:val="center"/>
            <w:hideMark/>
          </w:tcPr>
          <w:p w14:paraId="11AD07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2,60</w:t>
            </w:r>
          </w:p>
        </w:tc>
        <w:tc>
          <w:tcPr>
            <w:tcW w:w="551" w:type="dxa"/>
            <w:shd w:val="clear" w:color="auto" w:fill="FFFFFF" w:themeFill="background1"/>
            <w:vAlign w:val="center"/>
            <w:hideMark/>
          </w:tcPr>
          <w:p w14:paraId="35F35B5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562" w:type="dxa"/>
            <w:shd w:val="clear" w:color="auto" w:fill="FFFFFF" w:themeFill="background1"/>
            <w:vAlign w:val="center"/>
            <w:hideMark/>
          </w:tcPr>
          <w:p w14:paraId="540474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4,79</w:t>
            </w:r>
          </w:p>
        </w:tc>
        <w:tc>
          <w:tcPr>
            <w:tcW w:w="562" w:type="dxa"/>
            <w:shd w:val="clear" w:color="auto" w:fill="FFFFFF" w:themeFill="background1"/>
            <w:vAlign w:val="center"/>
            <w:hideMark/>
          </w:tcPr>
          <w:p w14:paraId="49EE50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6,17</w:t>
            </w:r>
          </w:p>
        </w:tc>
        <w:tc>
          <w:tcPr>
            <w:tcW w:w="551" w:type="dxa"/>
            <w:shd w:val="clear" w:color="auto" w:fill="FFFFFF" w:themeFill="background1"/>
            <w:vAlign w:val="center"/>
            <w:hideMark/>
          </w:tcPr>
          <w:p w14:paraId="56A4E6E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2,89</w:t>
            </w:r>
          </w:p>
        </w:tc>
        <w:tc>
          <w:tcPr>
            <w:tcW w:w="551" w:type="dxa"/>
            <w:shd w:val="clear" w:color="auto" w:fill="FFFFFF" w:themeFill="background1"/>
            <w:vAlign w:val="center"/>
            <w:hideMark/>
          </w:tcPr>
          <w:p w14:paraId="0F3AF7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1,88</w:t>
            </w:r>
          </w:p>
        </w:tc>
      </w:tr>
      <w:tr w:rsidR="001E45F0" w:rsidRPr="00D66EBD" w14:paraId="6B462C3A" w14:textId="77777777" w:rsidTr="001E45F0">
        <w:trPr>
          <w:trHeight w:val="20"/>
        </w:trPr>
        <w:tc>
          <w:tcPr>
            <w:tcW w:w="1418" w:type="dxa"/>
            <w:shd w:val="clear" w:color="auto" w:fill="auto"/>
            <w:vAlign w:val="center"/>
            <w:hideMark/>
          </w:tcPr>
          <w:p w14:paraId="62CE0D6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15E5210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English and Anglo-American Studies - Studi Inglesi e Anglo-Americani</w:t>
            </w:r>
          </w:p>
        </w:tc>
        <w:tc>
          <w:tcPr>
            <w:tcW w:w="751" w:type="dxa"/>
            <w:shd w:val="clear" w:color="000000" w:fill="DCE6F1"/>
            <w:vAlign w:val="center"/>
            <w:hideMark/>
          </w:tcPr>
          <w:p w14:paraId="1231DA8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LM-37</w:t>
            </w:r>
          </w:p>
        </w:tc>
        <w:tc>
          <w:tcPr>
            <w:tcW w:w="632" w:type="dxa"/>
            <w:shd w:val="clear" w:color="000000" w:fill="FFC000"/>
            <w:vAlign w:val="center"/>
            <w:hideMark/>
          </w:tcPr>
          <w:p w14:paraId="6D549A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w:t>
            </w:r>
          </w:p>
        </w:tc>
        <w:tc>
          <w:tcPr>
            <w:tcW w:w="463" w:type="dxa"/>
            <w:shd w:val="clear" w:color="auto" w:fill="auto"/>
            <w:vAlign w:val="center"/>
            <w:hideMark/>
          </w:tcPr>
          <w:p w14:paraId="61AD79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674" w:type="dxa"/>
            <w:shd w:val="clear" w:color="auto" w:fill="auto"/>
            <w:vAlign w:val="center"/>
            <w:hideMark/>
          </w:tcPr>
          <w:p w14:paraId="5710EEC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c>
          <w:tcPr>
            <w:tcW w:w="544" w:type="dxa"/>
            <w:shd w:val="clear" w:color="auto" w:fill="FFFFFF" w:themeFill="background1"/>
            <w:vAlign w:val="center"/>
            <w:hideMark/>
          </w:tcPr>
          <w:p w14:paraId="3FA61F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6,19</w:t>
            </w:r>
          </w:p>
        </w:tc>
        <w:tc>
          <w:tcPr>
            <w:tcW w:w="582" w:type="dxa"/>
            <w:shd w:val="clear" w:color="auto" w:fill="FFFFFF" w:themeFill="background1"/>
            <w:vAlign w:val="center"/>
            <w:hideMark/>
          </w:tcPr>
          <w:p w14:paraId="63232D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19,00</w:t>
            </w:r>
          </w:p>
        </w:tc>
        <w:tc>
          <w:tcPr>
            <w:tcW w:w="551" w:type="dxa"/>
            <w:shd w:val="clear" w:color="auto" w:fill="FFFFFF" w:themeFill="background1"/>
            <w:vAlign w:val="center"/>
            <w:hideMark/>
          </w:tcPr>
          <w:p w14:paraId="57A86F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5,22</w:t>
            </w:r>
          </w:p>
        </w:tc>
        <w:tc>
          <w:tcPr>
            <w:tcW w:w="551" w:type="dxa"/>
            <w:shd w:val="clear" w:color="auto" w:fill="FFFFFF" w:themeFill="background1"/>
            <w:vAlign w:val="center"/>
            <w:hideMark/>
          </w:tcPr>
          <w:p w14:paraId="73C095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6,76</w:t>
            </w:r>
          </w:p>
        </w:tc>
        <w:tc>
          <w:tcPr>
            <w:tcW w:w="551" w:type="dxa"/>
            <w:shd w:val="clear" w:color="auto" w:fill="FFFFFF" w:themeFill="background1"/>
            <w:vAlign w:val="center"/>
            <w:hideMark/>
          </w:tcPr>
          <w:p w14:paraId="3E22493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3,78</w:t>
            </w:r>
          </w:p>
        </w:tc>
        <w:tc>
          <w:tcPr>
            <w:tcW w:w="562" w:type="dxa"/>
            <w:shd w:val="clear" w:color="auto" w:fill="FFFFFF" w:themeFill="background1"/>
            <w:vAlign w:val="center"/>
            <w:hideMark/>
          </w:tcPr>
          <w:p w14:paraId="4460BA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15,17</w:t>
            </w:r>
          </w:p>
        </w:tc>
        <w:tc>
          <w:tcPr>
            <w:tcW w:w="562" w:type="dxa"/>
            <w:shd w:val="clear" w:color="auto" w:fill="FFFFFF" w:themeFill="background1"/>
            <w:vAlign w:val="center"/>
            <w:hideMark/>
          </w:tcPr>
          <w:p w14:paraId="4DE9087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9,92</w:t>
            </w:r>
          </w:p>
        </w:tc>
        <w:tc>
          <w:tcPr>
            <w:tcW w:w="551" w:type="dxa"/>
            <w:shd w:val="clear" w:color="auto" w:fill="FFFFFF" w:themeFill="background1"/>
            <w:vAlign w:val="center"/>
            <w:hideMark/>
          </w:tcPr>
          <w:p w14:paraId="7FF626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3,12</w:t>
            </w:r>
          </w:p>
        </w:tc>
        <w:tc>
          <w:tcPr>
            <w:tcW w:w="551" w:type="dxa"/>
            <w:shd w:val="clear" w:color="auto" w:fill="FFFFFF" w:themeFill="background1"/>
            <w:vAlign w:val="center"/>
            <w:hideMark/>
          </w:tcPr>
          <w:p w14:paraId="2130E1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r>
      <w:tr w:rsidR="001E45F0" w:rsidRPr="00D66EBD" w14:paraId="38FE93D6" w14:textId="77777777" w:rsidTr="001E45F0">
        <w:trPr>
          <w:trHeight w:val="20"/>
        </w:trPr>
        <w:tc>
          <w:tcPr>
            <w:tcW w:w="1418" w:type="dxa"/>
            <w:shd w:val="clear" w:color="auto" w:fill="auto"/>
            <w:vAlign w:val="center"/>
            <w:hideMark/>
          </w:tcPr>
          <w:p w14:paraId="7E1BAE6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06FE465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Cybersecurity</w:t>
            </w:r>
          </w:p>
        </w:tc>
        <w:tc>
          <w:tcPr>
            <w:tcW w:w="751" w:type="dxa"/>
            <w:shd w:val="clear" w:color="000000" w:fill="DCE6F1"/>
            <w:vAlign w:val="center"/>
            <w:hideMark/>
          </w:tcPr>
          <w:p w14:paraId="63DC3B0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LM-66</w:t>
            </w:r>
          </w:p>
        </w:tc>
        <w:tc>
          <w:tcPr>
            <w:tcW w:w="632" w:type="dxa"/>
            <w:shd w:val="clear" w:color="000000" w:fill="FFC000"/>
            <w:vAlign w:val="center"/>
            <w:hideMark/>
          </w:tcPr>
          <w:p w14:paraId="6BAF97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w:t>
            </w:r>
          </w:p>
        </w:tc>
        <w:tc>
          <w:tcPr>
            <w:tcW w:w="463" w:type="dxa"/>
            <w:shd w:val="clear" w:color="000000" w:fill="FFC000"/>
            <w:vAlign w:val="center"/>
            <w:hideMark/>
          </w:tcPr>
          <w:p w14:paraId="4A5AB1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w:t>
            </w:r>
          </w:p>
        </w:tc>
        <w:tc>
          <w:tcPr>
            <w:tcW w:w="674" w:type="dxa"/>
            <w:shd w:val="clear" w:color="000000" w:fill="FFC000"/>
            <w:vAlign w:val="center"/>
            <w:hideMark/>
          </w:tcPr>
          <w:p w14:paraId="145273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w:t>
            </w:r>
          </w:p>
        </w:tc>
        <w:tc>
          <w:tcPr>
            <w:tcW w:w="544" w:type="dxa"/>
            <w:shd w:val="clear" w:color="auto" w:fill="FFFFFF" w:themeFill="background1"/>
            <w:vAlign w:val="center"/>
            <w:hideMark/>
          </w:tcPr>
          <w:p w14:paraId="3A28E3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3,49</w:t>
            </w:r>
          </w:p>
        </w:tc>
        <w:tc>
          <w:tcPr>
            <w:tcW w:w="582" w:type="dxa"/>
            <w:shd w:val="clear" w:color="auto" w:fill="FFFFFF" w:themeFill="background1"/>
            <w:vAlign w:val="center"/>
            <w:hideMark/>
          </w:tcPr>
          <w:p w14:paraId="4DA15E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11,98</w:t>
            </w:r>
          </w:p>
        </w:tc>
        <w:tc>
          <w:tcPr>
            <w:tcW w:w="551" w:type="dxa"/>
            <w:shd w:val="clear" w:color="auto" w:fill="FFFFFF" w:themeFill="background1"/>
            <w:vAlign w:val="center"/>
            <w:hideMark/>
          </w:tcPr>
          <w:p w14:paraId="42AFF3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2,03</w:t>
            </w:r>
          </w:p>
        </w:tc>
        <w:tc>
          <w:tcPr>
            <w:tcW w:w="551" w:type="dxa"/>
            <w:shd w:val="clear" w:color="auto" w:fill="FFFFFF" w:themeFill="background1"/>
            <w:vAlign w:val="center"/>
            <w:hideMark/>
          </w:tcPr>
          <w:p w14:paraId="731D84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2,29</w:t>
            </w:r>
          </w:p>
        </w:tc>
        <w:tc>
          <w:tcPr>
            <w:tcW w:w="551" w:type="dxa"/>
            <w:shd w:val="clear" w:color="auto" w:fill="FFFFFF" w:themeFill="background1"/>
            <w:vAlign w:val="center"/>
            <w:hideMark/>
          </w:tcPr>
          <w:p w14:paraId="4E6CB2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c>
          <w:tcPr>
            <w:tcW w:w="562" w:type="dxa"/>
            <w:shd w:val="clear" w:color="auto" w:fill="FFFFFF" w:themeFill="background1"/>
            <w:vAlign w:val="center"/>
            <w:hideMark/>
          </w:tcPr>
          <w:p w14:paraId="3B10ED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5,59</w:t>
            </w:r>
          </w:p>
        </w:tc>
        <w:tc>
          <w:tcPr>
            <w:tcW w:w="562" w:type="dxa"/>
            <w:shd w:val="clear" w:color="auto" w:fill="FFFFFF" w:themeFill="background1"/>
            <w:vAlign w:val="center"/>
            <w:hideMark/>
          </w:tcPr>
          <w:p w14:paraId="13844F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6,80</w:t>
            </w:r>
          </w:p>
        </w:tc>
        <w:tc>
          <w:tcPr>
            <w:tcW w:w="551" w:type="dxa"/>
            <w:shd w:val="clear" w:color="auto" w:fill="FFFFFF" w:themeFill="background1"/>
            <w:vAlign w:val="center"/>
            <w:hideMark/>
          </w:tcPr>
          <w:p w14:paraId="55EE8A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c>
          <w:tcPr>
            <w:tcW w:w="551" w:type="dxa"/>
            <w:shd w:val="clear" w:color="000000" w:fill="FFC000"/>
            <w:vAlign w:val="center"/>
            <w:hideMark/>
          </w:tcPr>
          <w:p w14:paraId="3B4DF6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w:t>
            </w:r>
          </w:p>
        </w:tc>
      </w:tr>
      <w:tr w:rsidR="001E45F0" w:rsidRPr="00D66EBD" w14:paraId="18E1D96F" w14:textId="77777777" w:rsidTr="001E45F0">
        <w:trPr>
          <w:trHeight w:val="20"/>
        </w:trPr>
        <w:tc>
          <w:tcPr>
            <w:tcW w:w="1418" w:type="dxa"/>
            <w:shd w:val="clear" w:color="auto" w:fill="auto"/>
            <w:vAlign w:val="center"/>
            <w:hideMark/>
          </w:tcPr>
          <w:p w14:paraId="197A4BE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03BF1B5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Archaeological Materials Science - Scienza dei Materiali Archeologici</w:t>
            </w:r>
          </w:p>
        </w:tc>
        <w:tc>
          <w:tcPr>
            <w:tcW w:w="751" w:type="dxa"/>
            <w:shd w:val="clear" w:color="000000" w:fill="DCE6F1"/>
            <w:vAlign w:val="center"/>
            <w:hideMark/>
          </w:tcPr>
          <w:p w14:paraId="5587949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LM-11</w:t>
            </w:r>
          </w:p>
        </w:tc>
        <w:tc>
          <w:tcPr>
            <w:tcW w:w="632" w:type="dxa"/>
            <w:shd w:val="clear" w:color="000000" w:fill="FFC000"/>
            <w:vAlign w:val="center"/>
            <w:hideMark/>
          </w:tcPr>
          <w:p w14:paraId="6BA0CD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1,14</w:t>
            </w:r>
          </w:p>
        </w:tc>
        <w:tc>
          <w:tcPr>
            <w:tcW w:w="463" w:type="dxa"/>
            <w:shd w:val="clear" w:color="auto" w:fill="auto"/>
            <w:vAlign w:val="center"/>
            <w:hideMark/>
          </w:tcPr>
          <w:p w14:paraId="12F892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15,89</w:t>
            </w:r>
          </w:p>
        </w:tc>
        <w:tc>
          <w:tcPr>
            <w:tcW w:w="674" w:type="dxa"/>
            <w:shd w:val="clear" w:color="auto" w:fill="auto"/>
            <w:vAlign w:val="center"/>
            <w:hideMark/>
          </w:tcPr>
          <w:p w14:paraId="65105B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11,69</w:t>
            </w:r>
          </w:p>
        </w:tc>
        <w:tc>
          <w:tcPr>
            <w:tcW w:w="544" w:type="dxa"/>
            <w:shd w:val="clear" w:color="auto" w:fill="FFFFFF" w:themeFill="background1"/>
            <w:vAlign w:val="center"/>
            <w:hideMark/>
          </w:tcPr>
          <w:p w14:paraId="3F84B0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22,29</w:t>
            </w:r>
          </w:p>
        </w:tc>
        <w:tc>
          <w:tcPr>
            <w:tcW w:w="582" w:type="dxa"/>
            <w:shd w:val="clear" w:color="auto" w:fill="FFFFFF" w:themeFill="background1"/>
            <w:vAlign w:val="center"/>
            <w:hideMark/>
          </w:tcPr>
          <w:p w14:paraId="606DF2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14,45</w:t>
            </w:r>
          </w:p>
        </w:tc>
        <w:tc>
          <w:tcPr>
            <w:tcW w:w="551" w:type="dxa"/>
            <w:shd w:val="clear" w:color="auto" w:fill="FFFFFF" w:themeFill="background1"/>
            <w:vAlign w:val="center"/>
            <w:hideMark/>
          </w:tcPr>
          <w:p w14:paraId="74EA595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7,89</w:t>
            </w:r>
          </w:p>
        </w:tc>
        <w:tc>
          <w:tcPr>
            <w:tcW w:w="551" w:type="dxa"/>
            <w:shd w:val="clear" w:color="auto" w:fill="FFFFFF" w:themeFill="background1"/>
            <w:vAlign w:val="center"/>
            <w:hideMark/>
          </w:tcPr>
          <w:p w14:paraId="5D717EC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10,07</w:t>
            </w:r>
          </w:p>
        </w:tc>
        <w:tc>
          <w:tcPr>
            <w:tcW w:w="551" w:type="dxa"/>
            <w:shd w:val="clear" w:color="auto" w:fill="FFFFFF" w:themeFill="background1"/>
            <w:vAlign w:val="center"/>
            <w:hideMark/>
          </w:tcPr>
          <w:p w14:paraId="66193F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20,38</w:t>
            </w:r>
          </w:p>
        </w:tc>
        <w:tc>
          <w:tcPr>
            <w:tcW w:w="562" w:type="dxa"/>
            <w:shd w:val="clear" w:color="auto" w:fill="FFFFFF" w:themeFill="background1"/>
            <w:vAlign w:val="center"/>
            <w:hideMark/>
          </w:tcPr>
          <w:p w14:paraId="71AAEB3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11,92</w:t>
            </w:r>
          </w:p>
        </w:tc>
        <w:tc>
          <w:tcPr>
            <w:tcW w:w="562" w:type="dxa"/>
            <w:shd w:val="clear" w:color="auto" w:fill="FFFFFF" w:themeFill="background1"/>
            <w:vAlign w:val="center"/>
            <w:hideMark/>
          </w:tcPr>
          <w:p w14:paraId="450D79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17,33</w:t>
            </w:r>
          </w:p>
        </w:tc>
        <w:tc>
          <w:tcPr>
            <w:tcW w:w="551" w:type="dxa"/>
            <w:shd w:val="clear" w:color="auto" w:fill="FFFFFF" w:themeFill="background1"/>
            <w:vAlign w:val="center"/>
            <w:hideMark/>
          </w:tcPr>
          <w:p w14:paraId="30F1DD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12,75</w:t>
            </w:r>
          </w:p>
        </w:tc>
        <w:tc>
          <w:tcPr>
            <w:tcW w:w="551" w:type="dxa"/>
            <w:shd w:val="clear" w:color="auto" w:fill="FFFFFF" w:themeFill="background1"/>
            <w:vAlign w:val="center"/>
            <w:hideMark/>
          </w:tcPr>
          <w:p w14:paraId="49D203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9,73</w:t>
            </w:r>
          </w:p>
        </w:tc>
      </w:tr>
      <w:tr w:rsidR="001E45F0" w:rsidRPr="00D66EBD" w14:paraId="66ABA80E" w14:textId="77777777" w:rsidTr="001E45F0">
        <w:trPr>
          <w:trHeight w:val="20"/>
        </w:trPr>
        <w:tc>
          <w:tcPr>
            <w:tcW w:w="1418" w:type="dxa"/>
            <w:shd w:val="clear" w:color="auto" w:fill="auto"/>
            <w:vAlign w:val="center"/>
            <w:hideMark/>
          </w:tcPr>
          <w:p w14:paraId="2B5F35A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7E9A996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Giuridica, Forense e Criminologica</w:t>
            </w:r>
          </w:p>
        </w:tc>
        <w:tc>
          <w:tcPr>
            <w:tcW w:w="751" w:type="dxa"/>
            <w:shd w:val="clear" w:color="000000" w:fill="DCE6F1"/>
            <w:vAlign w:val="center"/>
            <w:hideMark/>
          </w:tcPr>
          <w:p w14:paraId="0BFB7AF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000000" w:fill="FFC000"/>
            <w:vAlign w:val="center"/>
            <w:hideMark/>
          </w:tcPr>
          <w:p w14:paraId="0C7E774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1,25</w:t>
            </w:r>
          </w:p>
        </w:tc>
        <w:tc>
          <w:tcPr>
            <w:tcW w:w="463" w:type="dxa"/>
            <w:shd w:val="clear" w:color="auto" w:fill="auto"/>
            <w:vAlign w:val="center"/>
            <w:hideMark/>
          </w:tcPr>
          <w:p w14:paraId="6AB3DA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1,67</w:t>
            </w:r>
          </w:p>
        </w:tc>
        <w:tc>
          <w:tcPr>
            <w:tcW w:w="674" w:type="dxa"/>
            <w:shd w:val="clear" w:color="auto" w:fill="auto"/>
            <w:vAlign w:val="center"/>
            <w:hideMark/>
          </w:tcPr>
          <w:p w14:paraId="10BF3D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544" w:type="dxa"/>
            <w:shd w:val="clear" w:color="auto" w:fill="FFFFFF" w:themeFill="background1"/>
            <w:vAlign w:val="center"/>
            <w:hideMark/>
          </w:tcPr>
          <w:p w14:paraId="139693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2,13</w:t>
            </w:r>
          </w:p>
        </w:tc>
        <w:tc>
          <w:tcPr>
            <w:tcW w:w="582" w:type="dxa"/>
            <w:shd w:val="clear" w:color="auto" w:fill="FFFFFF" w:themeFill="background1"/>
            <w:vAlign w:val="center"/>
            <w:hideMark/>
          </w:tcPr>
          <w:p w14:paraId="12B155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9,49</w:t>
            </w:r>
          </w:p>
        </w:tc>
        <w:tc>
          <w:tcPr>
            <w:tcW w:w="551" w:type="dxa"/>
            <w:shd w:val="clear" w:color="auto" w:fill="FFFFFF" w:themeFill="background1"/>
            <w:vAlign w:val="center"/>
            <w:hideMark/>
          </w:tcPr>
          <w:p w14:paraId="383744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3,86</w:t>
            </w:r>
          </w:p>
        </w:tc>
        <w:tc>
          <w:tcPr>
            <w:tcW w:w="551" w:type="dxa"/>
            <w:shd w:val="clear" w:color="auto" w:fill="FFFFFF" w:themeFill="background1"/>
            <w:vAlign w:val="center"/>
            <w:hideMark/>
          </w:tcPr>
          <w:p w14:paraId="3B3933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2,71</w:t>
            </w:r>
          </w:p>
        </w:tc>
        <w:tc>
          <w:tcPr>
            <w:tcW w:w="551" w:type="dxa"/>
            <w:shd w:val="clear" w:color="auto" w:fill="FFFFFF" w:themeFill="background1"/>
            <w:vAlign w:val="center"/>
            <w:hideMark/>
          </w:tcPr>
          <w:p w14:paraId="1C7F84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2,49</w:t>
            </w:r>
          </w:p>
        </w:tc>
        <w:tc>
          <w:tcPr>
            <w:tcW w:w="562" w:type="dxa"/>
            <w:shd w:val="clear" w:color="auto" w:fill="FFFFFF" w:themeFill="background1"/>
            <w:vAlign w:val="center"/>
            <w:hideMark/>
          </w:tcPr>
          <w:p w14:paraId="630E05B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4,95</w:t>
            </w:r>
          </w:p>
        </w:tc>
        <w:tc>
          <w:tcPr>
            <w:tcW w:w="562" w:type="dxa"/>
            <w:shd w:val="clear" w:color="auto" w:fill="FFFFFF" w:themeFill="background1"/>
            <w:vAlign w:val="center"/>
            <w:hideMark/>
          </w:tcPr>
          <w:p w14:paraId="2BFE49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5,27</w:t>
            </w:r>
          </w:p>
        </w:tc>
        <w:tc>
          <w:tcPr>
            <w:tcW w:w="551" w:type="dxa"/>
            <w:shd w:val="clear" w:color="auto" w:fill="FFFFFF" w:themeFill="background1"/>
            <w:vAlign w:val="center"/>
            <w:hideMark/>
          </w:tcPr>
          <w:p w14:paraId="55575F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3,42</w:t>
            </w:r>
          </w:p>
        </w:tc>
        <w:tc>
          <w:tcPr>
            <w:tcW w:w="551" w:type="dxa"/>
            <w:shd w:val="clear" w:color="auto" w:fill="FFFFFF" w:themeFill="background1"/>
            <w:vAlign w:val="center"/>
            <w:hideMark/>
          </w:tcPr>
          <w:p w14:paraId="140389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1,76</w:t>
            </w:r>
          </w:p>
        </w:tc>
      </w:tr>
      <w:tr w:rsidR="001E45F0" w:rsidRPr="00D66EBD" w14:paraId="4B52A2FE" w14:textId="77777777" w:rsidTr="001E45F0">
        <w:trPr>
          <w:trHeight w:val="20"/>
        </w:trPr>
        <w:tc>
          <w:tcPr>
            <w:tcW w:w="1418" w:type="dxa"/>
            <w:shd w:val="clear" w:color="auto" w:fill="auto"/>
            <w:vAlign w:val="center"/>
            <w:hideMark/>
          </w:tcPr>
          <w:p w14:paraId="625AFFD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5816DF3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Mediterranean Archaeology - Archeologia del Mediterraneo</w:t>
            </w:r>
          </w:p>
        </w:tc>
        <w:tc>
          <w:tcPr>
            <w:tcW w:w="751" w:type="dxa"/>
            <w:shd w:val="clear" w:color="000000" w:fill="DCE6F1"/>
            <w:vAlign w:val="center"/>
            <w:hideMark/>
          </w:tcPr>
          <w:p w14:paraId="007ED6B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LM-2 </w:t>
            </w:r>
          </w:p>
        </w:tc>
        <w:tc>
          <w:tcPr>
            <w:tcW w:w="632" w:type="dxa"/>
            <w:shd w:val="clear" w:color="000000" w:fill="FFC000"/>
            <w:vAlign w:val="center"/>
            <w:hideMark/>
          </w:tcPr>
          <w:p w14:paraId="49280B8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w:t>
            </w:r>
          </w:p>
        </w:tc>
        <w:tc>
          <w:tcPr>
            <w:tcW w:w="463" w:type="dxa"/>
            <w:shd w:val="clear" w:color="auto" w:fill="auto"/>
            <w:vAlign w:val="center"/>
            <w:hideMark/>
          </w:tcPr>
          <w:p w14:paraId="204F99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8,60</w:t>
            </w:r>
          </w:p>
        </w:tc>
        <w:tc>
          <w:tcPr>
            <w:tcW w:w="674" w:type="dxa"/>
            <w:shd w:val="clear" w:color="auto" w:fill="auto"/>
            <w:vAlign w:val="center"/>
            <w:hideMark/>
          </w:tcPr>
          <w:p w14:paraId="28C9DF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4,88</w:t>
            </w:r>
          </w:p>
        </w:tc>
        <w:tc>
          <w:tcPr>
            <w:tcW w:w="544" w:type="dxa"/>
            <w:shd w:val="clear" w:color="auto" w:fill="FFFFFF" w:themeFill="background1"/>
            <w:vAlign w:val="center"/>
            <w:hideMark/>
          </w:tcPr>
          <w:p w14:paraId="639789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2,53</w:t>
            </w:r>
          </w:p>
        </w:tc>
        <w:tc>
          <w:tcPr>
            <w:tcW w:w="582" w:type="dxa"/>
            <w:shd w:val="clear" w:color="auto" w:fill="FFFFFF" w:themeFill="background1"/>
            <w:vAlign w:val="center"/>
            <w:hideMark/>
          </w:tcPr>
          <w:p w14:paraId="4771AC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14,75</w:t>
            </w:r>
          </w:p>
        </w:tc>
        <w:tc>
          <w:tcPr>
            <w:tcW w:w="551" w:type="dxa"/>
            <w:shd w:val="clear" w:color="auto" w:fill="FFFFFF" w:themeFill="background1"/>
            <w:vAlign w:val="center"/>
            <w:hideMark/>
          </w:tcPr>
          <w:p w14:paraId="6EEC44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9,67</w:t>
            </w:r>
          </w:p>
        </w:tc>
        <w:tc>
          <w:tcPr>
            <w:tcW w:w="551" w:type="dxa"/>
            <w:shd w:val="clear" w:color="auto" w:fill="FFFFFF" w:themeFill="background1"/>
            <w:vAlign w:val="center"/>
            <w:hideMark/>
          </w:tcPr>
          <w:p w14:paraId="7918D1E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9,00</w:t>
            </w:r>
          </w:p>
        </w:tc>
        <w:tc>
          <w:tcPr>
            <w:tcW w:w="551" w:type="dxa"/>
            <w:shd w:val="clear" w:color="auto" w:fill="FFFFFF" w:themeFill="background1"/>
            <w:vAlign w:val="center"/>
            <w:hideMark/>
          </w:tcPr>
          <w:p w14:paraId="48396BF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6,86</w:t>
            </w:r>
          </w:p>
        </w:tc>
        <w:tc>
          <w:tcPr>
            <w:tcW w:w="562" w:type="dxa"/>
            <w:shd w:val="clear" w:color="auto" w:fill="FFFFFF" w:themeFill="background1"/>
            <w:vAlign w:val="center"/>
            <w:hideMark/>
          </w:tcPr>
          <w:p w14:paraId="5DEF2B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8,50</w:t>
            </w:r>
          </w:p>
        </w:tc>
        <w:tc>
          <w:tcPr>
            <w:tcW w:w="562" w:type="dxa"/>
            <w:shd w:val="clear" w:color="auto" w:fill="FFFFFF" w:themeFill="background1"/>
            <w:vAlign w:val="center"/>
            <w:hideMark/>
          </w:tcPr>
          <w:p w14:paraId="3B70789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9,83</w:t>
            </w:r>
          </w:p>
        </w:tc>
        <w:tc>
          <w:tcPr>
            <w:tcW w:w="551" w:type="dxa"/>
            <w:shd w:val="clear" w:color="auto" w:fill="FFFFFF" w:themeFill="background1"/>
            <w:vAlign w:val="center"/>
            <w:hideMark/>
          </w:tcPr>
          <w:p w14:paraId="64CE40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9,60</w:t>
            </w:r>
          </w:p>
        </w:tc>
        <w:tc>
          <w:tcPr>
            <w:tcW w:w="551" w:type="dxa"/>
            <w:shd w:val="clear" w:color="auto" w:fill="FFFFFF" w:themeFill="background1"/>
            <w:vAlign w:val="center"/>
            <w:hideMark/>
          </w:tcPr>
          <w:p w14:paraId="5796B2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4,50</w:t>
            </w:r>
          </w:p>
        </w:tc>
      </w:tr>
      <w:tr w:rsidR="001E45F0" w:rsidRPr="00D66EBD" w14:paraId="318DE190" w14:textId="77777777" w:rsidTr="001E45F0">
        <w:trPr>
          <w:trHeight w:val="20"/>
        </w:trPr>
        <w:tc>
          <w:tcPr>
            <w:tcW w:w="1418" w:type="dxa"/>
            <w:shd w:val="clear" w:color="auto" w:fill="auto"/>
            <w:vAlign w:val="center"/>
            <w:hideMark/>
          </w:tcPr>
          <w:p w14:paraId="3C43D0E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10B2E81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della Salute per i Contesti Clinici e Sanitari</w:t>
            </w:r>
          </w:p>
        </w:tc>
        <w:tc>
          <w:tcPr>
            <w:tcW w:w="751" w:type="dxa"/>
            <w:shd w:val="clear" w:color="000000" w:fill="DCE6F1"/>
            <w:vAlign w:val="center"/>
            <w:hideMark/>
          </w:tcPr>
          <w:p w14:paraId="3A7EABF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LM-51 </w:t>
            </w:r>
          </w:p>
        </w:tc>
        <w:tc>
          <w:tcPr>
            <w:tcW w:w="632" w:type="dxa"/>
            <w:shd w:val="clear" w:color="000000" w:fill="FFC000"/>
            <w:vAlign w:val="center"/>
            <w:hideMark/>
          </w:tcPr>
          <w:p w14:paraId="4F1EF1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1,18</w:t>
            </w:r>
          </w:p>
        </w:tc>
        <w:tc>
          <w:tcPr>
            <w:tcW w:w="463" w:type="dxa"/>
            <w:shd w:val="clear" w:color="auto" w:fill="auto"/>
            <w:vAlign w:val="center"/>
            <w:hideMark/>
          </w:tcPr>
          <w:p w14:paraId="712280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1,66</w:t>
            </w:r>
          </w:p>
        </w:tc>
        <w:tc>
          <w:tcPr>
            <w:tcW w:w="674" w:type="dxa"/>
            <w:shd w:val="clear" w:color="auto" w:fill="auto"/>
            <w:vAlign w:val="center"/>
            <w:hideMark/>
          </w:tcPr>
          <w:p w14:paraId="53B619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2,30</w:t>
            </w:r>
          </w:p>
        </w:tc>
        <w:tc>
          <w:tcPr>
            <w:tcW w:w="544" w:type="dxa"/>
            <w:shd w:val="clear" w:color="auto" w:fill="FFFFFF" w:themeFill="background1"/>
            <w:vAlign w:val="center"/>
            <w:hideMark/>
          </w:tcPr>
          <w:p w14:paraId="0BFCB8A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2,36</w:t>
            </w:r>
          </w:p>
        </w:tc>
        <w:tc>
          <w:tcPr>
            <w:tcW w:w="582" w:type="dxa"/>
            <w:shd w:val="clear" w:color="auto" w:fill="FFFFFF" w:themeFill="background1"/>
            <w:vAlign w:val="center"/>
            <w:hideMark/>
          </w:tcPr>
          <w:p w14:paraId="794412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11,06</w:t>
            </w:r>
          </w:p>
        </w:tc>
        <w:tc>
          <w:tcPr>
            <w:tcW w:w="551" w:type="dxa"/>
            <w:shd w:val="clear" w:color="auto" w:fill="FFFFFF" w:themeFill="background1"/>
            <w:vAlign w:val="center"/>
            <w:hideMark/>
          </w:tcPr>
          <w:p w14:paraId="4376E4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c>
          <w:tcPr>
            <w:tcW w:w="551" w:type="dxa"/>
            <w:shd w:val="clear" w:color="auto" w:fill="FFFFFF" w:themeFill="background1"/>
            <w:vAlign w:val="center"/>
            <w:hideMark/>
          </w:tcPr>
          <w:p w14:paraId="431AB5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551" w:type="dxa"/>
            <w:shd w:val="clear" w:color="auto" w:fill="FFFFFF" w:themeFill="background1"/>
            <w:vAlign w:val="center"/>
            <w:hideMark/>
          </w:tcPr>
          <w:p w14:paraId="72BF73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3,56</w:t>
            </w:r>
          </w:p>
        </w:tc>
        <w:tc>
          <w:tcPr>
            <w:tcW w:w="562" w:type="dxa"/>
            <w:shd w:val="clear" w:color="auto" w:fill="FFFFFF" w:themeFill="background1"/>
            <w:vAlign w:val="center"/>
            <w:hideMark/>
          </w:tcPr>
          <w:p w14:paraId="35C52A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4,57</w:t>
            </w:r>
          </w:p>
        </w:tc>
        <w:tc>
          <w:tcPr>
            <w:tcW w:w="562" w:type="dxa"/>
            <w:shd w:val="clear" w:color="auto" w:fill="FFFFFF" w:themeFill="background1"/>
            <w:vAlign w:val="center"/>
            <w:hideMark/>
          </w:tcPr>
          <w:p w14:paraId="67F016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8,61</w:t>
            </w:r>
          </w:p>
        </w:tc>
        <w:tc>
          <w:tcPr>
            <w:tcW w:w="551" w:type="dxa"/>
            <w:shd w:val="clear" w:color="auto" w:fill="FFFFFF" w:themeFill="background1"/>
            <w:vAlign w:val="center"/>
            <w:hideMark/>
          </w:tcPr>
          <w:p w14:paraId="00994D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2,74</w:t>
            </w:r>
          </w:p>
        </w:tc>
        <w:tc>
          <w:tcPr>
            <w:tcW w:w="551" w:type="dxa"/>
            <w:shd w:val="clear" w:color="auto" w:fill="FFFFFF" w:themeFill="background1"/>
            <w:vAlign w:val="center"/>
            <w:hideMark/>
          </w:tcPr>
          <w:p w14:paraId="1430DC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w:t>
            </w:r>
          </w:p>
        </w:tc>
      </w:tr>
      <w:tr w:rsidR="001E45F0" w:rsidRPr="00D66EBD" w14:paraId="0028E1B0" w14:textId="77777777" w:rsidTr="001E45F0">
        <w:trPr>
          <w:trHeight w:val="20"/>
        </w:trPr>
        <w:tc>
          <w:tcPr>
            <w:tcW w:w="1418" w:type="dxa"/>
            <w:shd w:val="clear" w:color="auto" w:fill="auto"/>
            <w:vAlign w:val="center"/>
            <w:hideMark/>
          </w:tcPr>
          <w:p w14:paraId="2B13301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1A27905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Computer Science - Informatica</w:t>
            </w:r>
          </w:p>
        </w:tc>
        <w:tc>
          <w:tcPr>
            <w:tcW w:w="751" w:type="dxa"/>
            <w:shd w:val="clear" w:color="000000" w:fill="DCE6F1"/>
            <w:vAlign w:val="center"/>
            <w:hideMark/>
          </w:tcPr>
          <w:p w14:paraId="7ADA515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LM-18</w:t>
            </w:r>
          </w:p>
        </w:tc>
        <w:tc>
          <w:tcPr>
            <w:tcW w:w="632" w:type="dxa"/>
            <w:shd w:val="clear" w:color="auto" w:fill="auto"/>
            <w:vAlign w:val="center"/>
            <w:hideMark/>
          </w:tcPr>
          <w:p w14:paraId="53DE55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463" w:type="dxa"/>
            <w:shd w:val="clear" w:color="auto" w:fill="auto"/>
            <w:vAlign w:val="center"/>
            <w:hideMark/>
          </w:tcPr>
          <w:p w14:paraId="13791A6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c>
          <w:tcPr>
            <w:tcW w:w="674" w:type="dxa"/>
            <w:shd w:val="clear" w:color="auto" w:fill="auto"/>
            <w:vAlign w:val="center"/>
            <w:hideMark/>
          </w:tcPr>
          <w:p w14:paraId="27F74E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44" w:type="dxa"/>
            <w:shd w:val="clear" w:color="auto" w:fill="FFFFFF" w:themeFill="background1"/>
            <w:vAlign w:val="center"/>
            <w:hideMark/>
          </w:tcPr>
          <w:p w14:paraId="557CA7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7,03</w:t>
            </w:r>
          </w:p>
        </w:tc>
        <w:tc>
          <w:tcPr>
            <w:tcW w:w="582" w:type="dxa"/>
            <w:shd w:val="clear" w:color="auto" w:fill="FFFFFF" w:themeFill="background1"/>
            <w:vAlign w:val="center"/>
            <w:hideMark/>
          </w:tcPr>
          <w:p w14:paraId="2A26076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13,42</w:t>
            </w:r>
          </w:p>
        </w:tc>
        <w:tc>
          <w:tcPr>
            <w:tcW w:w="551" w:type="dxa"/>
            <w:shd w:val="clear" w:color="auto" w:fill="FFFFFF" w:themeFill="background1"/>
            <w:vAlign w:val="center"/>
            <w:hideMark/>
          </w:tcPr>
          <w:p w14:paraId="0FF6815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5,36</w:t>
            </w:r>
          </w:p>
        </w:tc>
        <w:tc>
          <w:tcPr>
            <w:tcW w:w="551" w:type="dxa"/>
            <w:shd w:val="clear" w:color="auto" w:fill="FFFFFF" w:themeFill="background1"/>
            <w:vAlign w:val="center"/>
            <w:hideMark/>
          </w:tcPr>
          <w:p w14:paraId="7ECBA8C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5,51</w:t>
            </w:r>
          </w:p>
        </w:tc>
        <w:tc>
          <w:tcPr>
            <w:tcW w:w="551" w:type="dxa"/>
            <w:shd w:val="clear" w:color="auto" w:fill="FFFFFF" w:themeFill="background1"/>
            <w:vAlign w:val="center"/>
            <w:hideMark/>
          </w:tcPr>
          <w:p w14:paraId="661809B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3,74</w:t>
            </w:r>
          </w:p>
        </w:tc>
        <w:tc>
          <w:tcPr>
            <w:tcW w:w="562" w:type="dxa"/>
            <w:shd w:val="clear" w:color="auto" w:fill="FFFFFF" w:themeFill="background1"/>
            <w:vAlign w:val="center"/>
            <w:hideMark/>
          </w:tcPr>
          <w:p w14:paraId="433A20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17,19</w:t>
            </w:r>
          </w:p>
        </w:tc>
        <w:tc>
          <w:tcPr>
            <w:tcW w:w="562" w:type="dxa"/>
            <w:shd w:val="clear" w:color="auto" w:fill="FFFFFF" w:themeFill="background1"/>
            <w:vAlign w:val="center"/>
            <w:hideMark/>
          </w:tcPr>
          <w:p w14:paraId="280098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12,71</w:t>
            </w:r>
          </w:p>
        </w:tc>
        <w:tc>
          <w:tcPr>
            <w:tcW w:w="551" w:type="dxa"/>
            <w:shd w:val="clear" w:color="auto" w:fill="FFFFFF" w:themeFill="background1"/>
            <w:vAlign w:val="center"/>
            <w:hideMark/>
          </w:tcPr>
          <w:p w14:paraId="39F470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5,61</w:t>
            </w:r>
          </w:p>
        </w:tc>
        <w:tc>
          <w:tcPr>
            <w:tcW w:w="551" w:type="dxa"/>
            <w:shd w:val="clear" w:color="auto" w:fill="FFFFFF" w:themeFill="background1"/>
            <w:vAlign w:val="center"/>
            <w:hideMark/>
          </w:tcPr>
          <w:p w14:paraId="718B181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3,87</w:t>
            </w:r>
          </w:p>
        </w:tc>
      </w:tr>
      <w:tr w:rsidR="001E45F0" w:rsidRPr="00D66EBD" w14:paraId="17039470" w14:textId="77777777" w:rsidTr="001E45F0">
        <w:trPr>
          <w:trHeight w:val="20"/>
        </w:trPr>
        <w:tc>
          <w:tcPr>
            <w:tcW w:w="1418" w:type="dxa"/>
            <w:shd w:val="clear" w:color="auto" w:fill="auto"/>
            <w:vAlign w:val="center"/>
            <w:hideMark/>
          </w:tcPr>
          <w:p w14:paraId="3B66C5A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70B856C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Matematica Applicata</w:t>
            </w:r>
          </w:p>
        </w:tc>
        <w:tc>
          <w:tcPr>
            <w:tcW w:w="751" w:type="dxa"/>
            <w:shd w:val="clear" w:color="000000" w:fill="DCE6F1"/>
            <w:vAlign w:val="center"/>
            <w:hideMark/>
          </w:tcPr>
          <w:p w14:paraId="6AE6F03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LM-40</w:t>
            </w:r>
          </w:p>
        </w:tc>
        <w:tc>
          <w:tcPr>
            <w:tcW w:w="632" w:type="dxa"/>
            <w:shd w:val="clear" w:color="auto" w:fill="auto"/>
            <w:vAlign w:val="center"/>
            <w:hideMark/>
          </w:tcPr>
          <w:p w14:paraId="29B8410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3,10</w:t>
            </w:r>
          </w:p>
        </w:tc>
        <w:tc>
          <w:tcPr>
            <w:tcW w:w="463" w:type="dxa"/>
            <w:shd w:val="clear" w:color="auto" w:fill="auto"/>
            <w:vAlign w:val="center"/>
            <w:hideMark/>
          </w:tcPr>
          <w:p w14:paraId="1CA48D4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2,23</w:t>
            </w:r>
          </w:p>
        </w:tc>
        <w:tc>
          <w:tcPr>
            <w:tcW w:w="674" w:type="dxa"/>
            <w:shd w:val="clear" w:color="auto" w:fill="auto"/>
            <w:vAlign w:val="center"/>
            <w:hideMark/>
          </w:tcPr>
          <w:p w14:paraId="6FCDAD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c>
          <w:tcPr>
            <w:tcW w:w="544" w:type="dxa"/>
            <w:shd w:val="clear" w:color="auto" w:fill="FFFFFF" w:themeFill="background1"/>
            <w:vAlign w:val="center"/>
            <w:hideMark/>
          </w:tcPr>
          <w:p w14:paraId="407E0C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6,47</w:t>
            </w:r>
          </w:p>
        </w:tc>
        <w:tc>
          <w:tcPr>
            <w:tcW w:w="582" w:type="dxa"/>
            <w:shd w:val="clear" w:color="auto" w:fill="FFFFFF" w:themeFill="background1"/>
            <w:vAlign w:val="center"/>
            <w:hideMark/>
          </w:tcPr>
          <w:p w14:paraId="3EBD3C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14,07</w:t>
            </w:r>
          </w:p>
        </w:tc>
        <w:tc>
          <w:tcPr>
            <w:tcW w:w="551" w:type="dxa"/>
            <w:shd w:val="clear" w:color="auto" w:fill="FFFFFF" w:themeFill="background1"/>
            <w:vAlign w:val="center"/>
            <w:hideMark/>
          </w:tcPr>
          <w:p w14:paraId="7CBE78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2,41</w:t>
            </w:r>
          </w:p>
        </w:tc>
        <w:tc>
          <w:tcPr>
            <w:tcW w:w="551" w:type="dxa"/>
            <w:shd w:val="clear" w:color="auto" w:fill="FFFFFF" w:themeFill="background1"/>
            <w:vAlign w:val="center"/>
            <w:hideMark/>
          </w:tcPr>
          <w:p w14:paraId="320EED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1,96</w:t>
            </w:r>
          </w:p>
        </w:tc>
        <w:tc>
          <w:tcPr>
            <w:tcW w:w="551" w:type="dxa"/>
            <w:shd w:val="clear" w:color="auto" w:fill="FFFFFF" w:themeFill="background1"/>
            <w:vAlign w:val="center"/>
            <w:hideMark/>
          </w:tcPr>
          <w:p w14:paraId="01B9017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2,53</w:t>
            </w:r>
          </w:p>
        </w:tc>
        <w:tc>
          <w:tcPr>
            <w:tcW w:w="562" w:type="dxa"/>
            <w:shd w:val="clear" w:color="auto" w:fill="FFFFFF" w:themeFill="background1"/>
            <w:vAlign w:val="center"/>
            <w:hideMark/>
          </w:tcPr>
          <w:p w14:paraId="317A092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12,83</w:t>
            </w:r>
          </w:p>
        </w:tc>
        <w:tc>
          <w:tcPr>
            <w:tcW w:w="562" w:type="dxa"/>
            <w:shd w:val="clear" w:color="auto" w:fill="FFFFFF" w:themeFill="background1"/>
            <w:vAlign w:val="center"/>
            <w:hideMark/>
          </w:tcPr>
          <w:p w14:paraId="31BDC5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15,70</w:t>
            </w:r>
          </w:p>
        </w:tc>
        <w:tc>
          <w:tcPr>
            <w:tcW w:w="551" w:type="dxa"/>
            <w:shd w:val="clear" w:color="auto" w:fill="FFFFFF" w:themeFill="background1"/>
            <w:vAlign w:val="center"/>
            <w:hideMark/>
          </w:tcPr>
          <w:p w14:paraId="5845464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c>
          <w:tcPr>
            <w:tcW w:w="551" w:type="dxa"/>
            <w:shd w:val="clear" w:color="auto" w:fill="FFFFFF" w:themeFill="background1"/>
            <w:vAlign w:val="center"/>
            <w:hideMark/>
          </w:tcPr>
          <w:p w14:paraId="74A5C8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1,68</w:t>
            </w:r>
          </w:p>
        </w:tc>
      </w:tr>
      <w:tr w:rsidR="001E45F0" w:rsidRPr="00D66EBD" w14:paraId="56DE56DE" w14:textId="77777777" w:rsidTr="001E45F0">
        <w:trPr>
          <w:trHeight w:val="20"/>
        </w:trPr>
        <w:tc>
          <w:tcPr>
            <w:tcW w:w="1418" w:type="dxa"/>
            <w:shd w:val="clear" w:color="auto" w:fill="auto"/>
            <w:vAlign w:val="center"/>
            <w:hideMark/>
          </w:tcPr>
          <w:p w14:paraId="7F6256A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7AA2B6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Matematica</w:t>
            </w:r>
          </w:p>
        </w:tc>
        <w:tc>
          <w:tcPr>
            <w:tcW w:w="751" w:type="dxa"/>
            <w:shd w:val="clear" w:color="000000" w:fill="DCE6F1"/>
            <w:vAlign w:val="center"/>
            <w:hideMark/>
          </w:tcPr>
          <w:p w14:paraId="4F32073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LM-40</w:t>
            </w:r>
          </w:p>
        </w:tc>
        <w:tc>
          <w:tcPr>
            <w:tcW w:w="632" w:type="dxa"/>
            <w:shd w:val="clear" w:color="auto" w:fill="auto"/>
            <w:vAlign w:val="center"/>
            <w:hideMark/>
          </w:tcPr>
          <w:p w14:paraId="52A7AD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3,85</w:t>
            </w:r>
          </w:p>
        </w:tc>
        <w:tc>
          <w:tcPr>
            <w:tcW w:w="463" w:type="dxa"/>
            <w:shd w:val="clear" w:color="auto" w:fill="auto"/>
            <w:vAlign w:val="center"/>
            <w:hideMark/>
          </w:tcPr>
          <w:p w14:paraId="05B1A6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2,89</w:t>
            </w:r>
          </w:p>
        </w:tc>
        <w:tc>
          <w:tcPr>
            <w:tcW w:w="674" w:type="dxa"/>
            <w:shd w:val="clear" w:color="auto" w:fill="auto"/>
            <w:vAlign w:val="center"/>
            <w:hideMark/>
          </w:tcPr>
          <w:p w14:paraId="0B3E99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5,92</w:t>
            </w:r>
          </w:p>
        </w:tc>
        <w:tc>
          <w:tcPr>
            <w:tcW w:w="544" w:type="dxa"/>
            <w:shd w:val="clear" w:color="auto" w:fill="FFFFFF" w:themeFill="background1"/>
            <w:vAlign w:val="center"/>
            <w:hideMark/>
          </w:tcPr>
          <w:p w14:paraId="7B9868F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5,85</w:t>
            </w:r>
          </w:p>
        </w:tc>
        <w:tc>
          <w:tcPr>
            <w:tcW w:w="582" w:type="dxa"/>
            <w:shd w:val="clear" w:color="auto" w:fill="FFFFFF" w:themeFill="background1"/>
            <w:vAlign w:val="center"/>
            <w:hideMark/>
          </w:tcPr>
          <w:p w14:paraId="20FF9D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13,62</w:t>
            </w:r>
          </w:p>
        </w:tc>
        <w:tc>
          <w:tcPr>
            <w:tcW w:w="551" w:type="dxa"/>
            <w:shd w:val="clear" w:color="auto" w:fill="FFFFFF" w:themeFill="background1"/>
            <w:vAlign w:val="center"/>
            <w:hideMark/>
          </w:tcPr>
          <w:p w14:paraId="094651F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3,73</w:t>
            </w:r>
          </w:p>
        </w:tc>
        <w:tc>
          <w:tcPr>
            <w:tcW w:w="551" w:type="dxa"/>
            <w:shd w:val="clear" w:color="auto" w:fill="FFFFFF" w:themeFill="background1"/>
            <w:vAlign w:val="center"/>
            <w:hideMark/>
          </w:tcPr>
          <w:p w14:paraId="69C300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2,40</w:t>
            </w:r>
          </w:p>
        </w:tc>
        <w:tc>
          <w:tcPr>
            <w:tcW w:w="551" w:type="dxa"/>
            <w:shd w:val="clear" w:color="auto" w:fill="FFFFFF" w:themeFill="background1"/>
            <w:vAlign w:val="center"/>
            <w:hideMark/>
          </w:tcPr>
          <w:p w14:paraId="78EA352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5,40</w:t>
            </w:r>
          </w:p>
        </w:tc>
        <w:tc>
          <w:tcPr>
            <w:tcW w:w="562" w:type="dxa"/>
            <w:shd w:val="clear" w:color="auto" w:fill="FFFFFF" w:themeFill="background1"/>
            <w:vAlign w:val="center"/>
            <w:hideMark/>
          </w:tcPr>
          <w:p w14:paraId="4C05261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28,89</w:t>
            </w:r>
          </w:p>
        </w:tc>
        <w:tc>
          <w:tcPr>
            <w:tcW w:w="562" w:type="dxa"/>
            <w:shd w:val="clear" w:color="auto" w:fill="FFFFFF" w:themeFill="background1"/>
            <w:vAlign w:val="center"/>
            <w:hideMark/>
          </w:tcPr>
          <w:p w14:paraId="7C92A71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22,83</w:t>
            </w:r>
          </w:p>
        </w:tc>
        <w:tc>
          <w:tcPr>
            <w:tcW w:w="551" w:type="dxa"/>
            <w:shd w:val="clear" w:color="auto" w:fill="FFFFFF" w:themeFill="background1"/>
            <w:vAlign w:val="center"/>
            <w:hideMark/>
          </w:tcPr>
          <w:p w14:paraId="2121887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551" w:type="dxa"/>
            <w:shd w:val="clear" w:color="auto" w:fill="FFFFFF" w:themeFill="background1"/>
            <w:vAlign w:val="center"/>
            <w:hideMark/>
          </w:tcPr>
          <w:p w14:paraId="1E7DB0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2,75</w:t>
            </w:r>
          </w:p>
        </w:tc>
      </w:tr>
      <w:tr w:rsidR="001E45F0" w:rsidRPr="00D66EBD" w14:paraId="72591969" w14:textId="77777777" w:rsidTr="001E45F0">
        <w:trPr>
          <w:trHeight w:val="20"/>
        </w:trPr>
        <w:tc>
          <w:tcPr>
            <w:tcW w:w="1418" w:type="dxa"/>
            <w:shd w:val="clear" w:color="auto" w:fill="auto"/>
            <w:vAlign w:val="center"/>
            <w:hideMark/>
          </w:tcPr>
          <w:p w14:paraId="2AB76C8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59CB1D6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e Tecnologie per la Conservazione dei Beni Culturali - Science and Technology for the Conservation of Cultural Heritage</w:t>
            </w:r>
          </w:p>
        </w:tc>
        <w:tc>
          <w:tcPr>
            <w:tcW w:w="751" w:type="dxa"/>
            <w:shd w:val="clear" w:color="000000" w:fill="DCE6F1"/>
            <w:vAlign w:val="center"/>
            <w:hideMark/>
          </w:tcPr>
          <w:p w14:paraId="6033F89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LM-11</w:t>
            </w:r>
          </w:p>
        </w:tc>
        <w:tc>
          <w:tcPr>
            <w:tcW w:w="632" w:type="dxa"/>
            <w:shd w:val="clear" w:color="auto" w:fill="auto"/>
            <w:vAlign w:val="center"/>
            <w:hideMark/>
          </w:tcPr>
          <w:p w14:paraId="56D124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4,34</w:t>
            </w:r>
          </w:p>
        </w:tc>
        <w:tc>
          <w:tcPr>
            <w:tcW w:w="463" w:type="dxa"/>
            <w:shd w:val="clear" w:color="auto" w:fill="auto"/>
            <w:vAlign w:val="center"/>
            <w:hideMark/>
          </w:tcPr>
          <w:p w14:paraId="307A4E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10,29</w:t>
            </w:r>
          </w:p>
        </w:tc>
        <w:tc>
          <w:tcPr>
            <w:tcW w:w="674" w:type="dxa"/>
            <w:shd w:val="clear" w:color="auto" w:fill="auto"/>
            <w:vAlign w:val="center"/>
            <w:hideMark/>
          </w:tcPr>
          <w:p w14:paraId="5F2A41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9,65</w:t>
            </w:r>
          </w:p>
        </w:tc>
        <w:tc>
          <w:tcPr>
            <w:tcW w:w="544" w:type="dxa"/>
            <w:shd w:val="clear" w:color="auto" w:fill="FFFFFF" w:themeFill="background1"/>
            <w:vAlign w:val="center"/>
            <w:hideMark/>
          </w:tcPr>
          <w:p w14:paraId="731FE4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12,57</w:t>
            </w:r>
          </w:p>
        </w:tc>
        <w:tc>
          <w:tcPr>
            <w:tcW w:w="582" w:type="dxa"/>
            <w:shd w:val="clear" w:color="auto" w:fill="FFFFFF" w:themeFill="background1"/>
            <w:vAlign w:val="center"/>
            <w:hideMark/>
          </w:tcPr>
          <w:p w14:paraId="29827F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41,80</w:t>
            </w:r>
          </w:p>
        </w:tc>
        <w:tc>
          <w:tcPr>
            <w:tcW w:w="551" w:type="dxa"/>
            <w:shd w:val="clear" w:color="auto" w:fill="FFFFFF" w:themeFill="background1"/>
            <w:vAlign w:val="center"/>
            <w:hideMark/>
          </w:tcPr>
          <w:p w14:paraId="0E6CA3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13,92</w:t>
            </w:r>
          </w:p>
        </w:tc>
        <w:tc>
          <w:tcPr>
            <w:tcW w:w="551" w:type="dxa"/>
            <w:shd w:val="clear" w:color="auto" w:fill="FFFFFF" w:themeFill="background1"/>
            <w:vAlign w:val="center"/>
            <w:hideMark/>
          </w:tcPr>
          <w:p w14:paraId="78CA28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10,88</w:t>
            </w:r>
          </w:p>
        </w:tc>
        <w:tc>
          <w:tcPr>
            <w:tcW w:w="551" w:type="dxa"/>
            <w:shd w:val="clear" w:color="auto" w:fill="FFFFFF" w:themeFill="background1"/>
            <w:vAlign w:val="center"/>
            <w:hideMark/>
          </w:tcPr>
          <w:p w14:paraId="7E788C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16,22</w:t>
            </w:r>
          </w:p>
        </w:tc>
        <w:tc>
          <w:tcPr>
            <w:tcW w:w="562" w:type="dxa"/>
            <w:shd w:val="clear" w:color="auto" w:fill="FFFFFF" w:themeFill="background1"/>
            <w:vAlign w:val="center"/>
            <w:hideMark/>
          </w:tcPr>
          <w:p w14:paraId="71A7815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30,17</w:t>
            </w:r>
          </w:p>
        </w:tc>
        <w:tc>
          <w:tcPr>
            <w:tcW w:w="562" w:type="dxa"/>
            <w:shd w:val="clear" w:color="auto" w:fill="FFFFFF" w:themeFill="background1"/>
            <w:vAlign w:val="center"/>
            <w:hideMark/>
          </w:tcPr>
          <w:p w14:paraId="421956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18,91</w:t>
            </w:r>
          </w:p>
        </w:tc>
        <w:tc>
          <w:tcPr>
            <w:tcW w:w="551" w:type="dxa"/>
            <w:shd w:val="clear" w:color="auto" w:fill="FFFFFF" w:themeFill="background1"/>
            <w:vAlign w:val="center"/>
            <w:hideMark/>
          </w:tcPr>
          <w:p w14:paraId="611DDD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5,25</w:t>
            </w:r>
          </w:p>
        </w:tc>
        <w:tc>
          <w:tcPr>
            <w:tcW w:w="551" w:type="dxa"/>
            <w:shd w:val="clear" w:color="auto" w:fill="FFFFFF" w:themeFill="background1"/>
            <w:vAlign w:val="center"/>
            <w:hideMark/>
          </w:tcPr>
          <w:p w14:paraId="51D1A2A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8,17</w:t>
            </w:r>
          </w:p>
        </w:tc>
      </w:tr>
      <w:tr w:rsidR="001E45F0" w:rsidRPr="00D66EBD" w14:paraId="7DFB68F4" w14:textId="77777777" w:rsidTr="001E45F0">
        <w:trPr>
          <w:trHeight w:val="20"/>
        </w:trPr>
        <w:tc>
          <w:tcPr>
            <w:tcW w:w="1418" w:type="dxa"/>
            <w:shd w:val="clear" w:color="auto" w:fill="auto"/>
            <w:vAlign w:val="center"/>
            <w:hideMark/>
          </w:tcPr>
          <w:p w14:paraId="5F30B4F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6A9AA60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dello Sviluppo e della Cooperazione Internazionale - Development and International Cooperation Sciences</w:t>
            </w:r>
          </w:p>
        </w:tc>
        <w:tc>
          <w:tcPr>
            <w:tcW w:w="751" w:type="dxa"/>
            <w:shd w:val="clear" w:color="000000" w:fill="DCE6F1"/>
            <w:vAlign w:val="center"/>
            <w:hideMark/>
          </w:tcPr>
          <w:p w14:paraId="49DFDC3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LM-81</w:t>
            </w:r>
          </w:p>
        </w:tc>
        <w:tc>
          <w:tcPr>
            <w:tcW w:w="632" w:type="dxa"/>
            <w:shd w:val="clear" w:color="auto" w:fill="auto"/>
            <w:vAlign w:val="center"/>
            <w:hideMark/>
          </w:tcPr>
          <w:p w14:paraId="5AEB2E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1,87</w:t>
            </w:r>
          </w:p>
        </w:tc>
        <w:tc>
          <w:tcPr>
            <w:tcW w:w="463" w:type="dxa"/>
            <w:shd w:val="clear" w:color="auto" w:fill="auto"/>
            <w:vAlign w:val="center"/>
            <w:hideMark/>
          </w:tcPr>
          <w:p w14:paraId="0B6412D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3,94</w:t>
            </w:r>
          </w:p>
        </w:tc>
        <w:tc>
          <w:tcPr>
            <w:tcW w:w="674" w:type="dxa"/>
            <w:shd w:val="clear" w:color="auto" w:fill="auto"/>
            <w:vAlign w:val="center"/>
            <w:hideMark/>
          </w:tcPr>
          <w:p w14:paraId="19344F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4,48</w:t>
            </w:r>
          </w:p>
        </w:tc>
        <w:tc>
          <w:tcPr>
            <w:tcW w:w="544" w:type="dxa"/>
            <w:shd w:val="clear" w:color="auto" w:fill="FFFFFF" w:themeFill="background1"/>
            <w:vAlign w:val="center"/>
            <w:hideMark/>
          </w:tcPr>
          <w:p w14:paraId="06D6CE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c>
          <w:tcPr>
            <w:tcW w:w="582" w:type="dxa"/>
            <w:shd w:val="clear" w:color="auto" w:fill="FFFFFF" w:themeFill="background1"/>
            <w:vAlign w:val="center"/>
            <w:hideMark/>
          </w:tcPr>
          <w:p w14:paraId="79CA50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6,85</w:t>
            </w:r>
          </w:p>
        </w:tc>
        <w:tc>
          <w:tcPr>
            <w:tcW w:w="551" w:type="dxa"/>
            <w:shd w:val="clear" w:color="auto" w:fill="FFFFFF" w:themeFill="background1"/>
            <w:vAlign w:val="center"/>
            <w:hideMark/>
          </w:tcPr>
          <w:p w14:paraId="616CACF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4,38</w:t>
            </w:r>
          </w:p>
        </w:tc>
        <w:tc>
          <w:tcPr>
            <w:tcW w:w="551" w:type="dxa"/>
            <w:shd w:val="clear" w:color="auto" w:fill="FFFFFF" w:themeFill="background1"/>
            <w:vAlign w:val="center"/>
            <w:hideMark/>
          </w:tcPr>
          <w:p w14:paraId="2133DE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4,97</w:t>
            </w:r>
          </w:p>
        </w:tc>
        <w:tc>
          <w:tcPr>
            <w:tcW w:w="551" w:type="dxa"/>
            <w:shd w:val="clear" w:color="auto" w:fill="FFFFFF" w:themeFill="background1"/>
            <w:vAlign w:val="center"/>
            <w:hideMark/>
          </w:tcPr>
          <w:p w14:paraId="5DDBDC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c>
          <w:tcPr>
            <w:tcW w:w="562" w:type="dxa"/>
            <w:shd w:val="clear" w:color="auto" w:fill="FFFFFF" w:themeFill="background1"/>
            <w:vAlign w:val="center"/>
            <w:hideMark/>
          </w:tcPr>
          <w:p w14:paraId="56B3FE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7,13</w:t>
            </w:r>
          </w:p>
        </w:tc>
        <w:tc>
          <w:tcPr>
            <w:tcW w:w="562" w:type="dxa"/>
            <w:shd w:val="clear" w:color="auto" w:fill="FFFFFF" w:themeFill="background1"/>
            <w:vAlign w:val="center"/>
            <w:hideMark/>
          </w:tcPr>
          <w:p w14:paraId="523EBD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8,53</w:t>
            </w:r>
          </w:p>
        </w:tc>
        <w:tc>
          <w:tcPr>
            <w:tcW w:w="551" w:type="dxa"/>
            <w:shd w:val="clear" w:color="auto" w:fill="FFFFFF" w:themeFill="background1"/>
            <w:vAlign w:val="center"/>
            <w:hideMark/>
          </w:tcPr>
          <w:p w14:paraId="4BF0BCC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551" w:type="dxa"/>
            <w:shd w:val="clear" w:color="auto" w:fill="FFFFFF" w:themeFill="background1"/>
            <w:vAlign w:val="center"/>
            <w:hideMark/>
          </w:tcPr>
          <w:p w14:paraId="6D8763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3,26</w:t>
            </w:r>
          </w:p>
        </w:tc>
      </w:tr>
      <w:tr w:rsidR="001E45F0" w:rsidRPr="00D66EBD" w14:paraId="2EA2DEB7" w14:textId="77777777" w:rsidTr="001E45F0">
        <w:trPr>
          <w:trHeight w:val="20"/>
        </w:trPr>
        <w:tc>
          <w:tcPr>
            <w:tcW w:w="1418" w:type="dxa"/>
            <w:shd w:val="clear" w:color="auto" w:fill="auto"/>
            <w:vAlign w:val="center"/>
            <w:hideMark/>
          </w:tcPr>
          <w:p w14:paraId="30F6632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7747D65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Lingue e Civilta' Orientali</w:t>
            </w:r>
          </w:p>
        </w:tc>
        <w:tc>
          <w:tcPr>
            <w:tcW w:w="751" w:type="dxa"/>
            <w:shd w:val="clear" w:color="000000" w:fill="DCE6F1"/>
            <w:vAlign w:val="center"/>
            <w:hideMark/>
          </w:tcPr>
          <w:p w14:paraId="19F7BB4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LM-36</w:t>
            </w:r>
          </w:p>
        </w:tc>
        <w:tc>
          <w:tcPr>
            <w:tcW w:w="632" w:type="dxa"/>
            <w:shd w:val="clear" w:color="auto" w:fill="auto"/>
            <w:vAlign w:val="center"/>
            <w:hideMark/>
          </w:tcPr>
          <w:p w14:paraId="143228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2,90</w:t>
            </w:r>
          </w:p>
        </w:tc>
        <w:tc>
          <w:tcPr>
            <w:tcW w:w="463" w:type="dxa"/>
            <w:shd w:val="clear" w:color="auto" w:fill="auto"/>
            <w:vAlign w:val="center"/>
            <w:hideMark/>
          </w:tcPr>
          <w:p w14:paraId="633BBD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5,63</w:t>
            </w:r>
          </w:p>
        </w:tc>
        <w:tc>
          <w:tcPr>
            <w:tcW w:w="674" w:type="dxa"/>
            <w:shd w:val="clear" w:color="auto" w:fill="auto"/>
            <w:vAlign w:val="center"/>
            <w:hideMark/>
          </w:tcPr>
          <w:p w14:paraId="05DF0D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5,06</w:t>
            </w:r>
          </w:p>
        </w:tc>
        <w:tc>
          <w:tcPr>
            <w:tcW w:w="544" w:type="dxa"/>
            <w:shd w:val="clear" w:color="auto" w:fill="FFFFFF" w:themeFill="background1"/>
            <w:vAlign w:val="center"/>
            <w:hideMark/>
          </w:tcPr>
          <w:p w14:paraId="591816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3,71</w:t>
            </w:r>
          </w:p>
        </w:tc>
        <w:tc>
          <w:tcPr>
            <w:tcW w:w="582" w:type="dxa"/>
            <w:shd w:val="clear" w:color="auto" w:fill="FFFFFF" w:themeFill="background1"/>
            <w:vAlign w:val="center"/>
            <w:hideMark/>
          </w:tcPr>
          <w:p w14:paraId="0C2A71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17,57</w:t>
            </w:r>
          </w:p>
        </w:tc>
        <w:tc>
          <w:tcPr>
            <w:tcW w:w="551" w:type="dxa"/>
            <w:shd w:val="clear" w:color="auto" w:fill="FFFFFF" w:themeFill="background1"/>
            <w:vAlign w:val="center"/>
            <w:hideMark/>
          </w:tcPr>
          <w:p w14:paraId="534915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5,42</w:t>
            </w:r>
          </w:p>
        </w:tc>
        <w:tc>
          <w:tcPr>
            <w:tcW w:w="551" w:type="dxa"/>
            <w:shd w:val="clear" w:color="auto" w:fill="FFFFFF" w:themeFill="background1"/>
            <w:vAlign w:val="center"/>
            <w:hideMark/>
          </w:tcPr>
          <w:p w14:paraId="35CC8A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3,55</w:t>
            </w:r>
          </w:p>
        </w:tc>
        <w:tc>
          <w:tcPr>
            <w:tcW w:w="551" w:type="dxa"/>
            <w:shd w:val="clear" w:color="auto" w:fill="FFFFFF" w:themeFill="background1"/>
            <w:vAlign w:val="center"/>
            <w:hideMark/>
          </w:tcPr>
          <w:p w14:paraId="02F3E1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9,50</w:t>
            </w:r>
          </w:p>
        </w:tc>
        <w:tc>
          <w:tcPr>
            <w:tcW w:w="562" w:type="dxa"/>
            <w:shd w:val="clear" w:color="auto" w:fill="FFFFFF" w:themeFill="background1"/>
            <w:vAlign w:val="center"/>
            <w:hideMark/>
          </w:tcPr>
          <w:p w14:paraId="611958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8,22</w:t>
            </w:r>
          </w:p>
        </w:tc>
        <w:tc>
          <w:tcPr>
            <w:tcW w:w="562" w:type="dxa"/>
            <w:shd w:val="clear" w:color="auto" w:fill="FFFFFF" w:themeFill="background1"/>
            <w:vAlign w:val="center"/>
            <w:hideMark/>
          </w:tcPr>
          <w:p w14:paraId="246C691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9,22</w:t>
            </w:r>
          </w:p>
        </w:tc>
        <w:tc>
          <w:tcPr>
            <w:tcW w:w="551" w:type="dxa"/>
            <w:shd w:val="clear" w:color="auto" w:fill="FFFFFF" w:themeFill="background1"/>
            <w:vAlign w:val="center"/>
            <w:hideMark/>
          </w:tcPr>
          <w:p w14:paraId="6E07E8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6,73</w:t>
            </w:r>
          </w:p>
        </w:tc>
        <w:tc>
          <w:tcPr>
            <w:tcW w:w="551" w:type="dxa"/>
            <w:shd w:val="clear" w:color="auto" w:fill="FFFFFF" w:themeFill="background1"/>
            <w:vAlign w:val="center"/>
            <w:hideMark/>
          </w:tcPr>
          <w:p w14:paraId="407048B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r>
      <w:tr w:rsidR="001E45F0" w:rsidRPr="00D66EBD" w14:paraId="292C1353" w14:textId="77777777" w:rsidTr="001E45F0">
        <w:trPr>
          <w:trHeight w:val="20"/>
        </w:trPr>
        <w:tc>
          <w:tcPr>
            <w:tcW w:w="1418" w:type="dxa"/>
            <w:shd w:val="clear" w:color="auto" w:fill="auto"/>
            <w:vAlign w:val="center"/>
            <w:hideMark/>
          </w:tcPr>
          <w:p w14:paraId="3946CF7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6C92294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Neuroscienze Cognitive e Riabilitazione Psicologica</w:t>
            </w:r>
          </w:p>
        </w:tc>
        <w:tc>
          <w:tcPr>
            <w:tcW w:w="751" w:type="dxa"/>
            <w:shd w:val="clear" w:color="000000" w:fill="DCE6F1"/>
            <w:vAlign w:val="center"/>
            <w:hideMark/>
          </w:tcPr>
          <w:p w14:paraId="3E45635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57AC56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w:t>
            </w:r>
          </w:p>
        </w:tc>
        <w:tc>
          <w:tcPr>
            <w:tcW w:w="463" w:type="dxa"/>
            <w:shd w:val="clear" w:color="auto" w:fill="auto"/>
            <w:vAlign w:val="center"/>
            <w:hideMark/>
          </w:tcPr>
          <w:p w14:paraId="098255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1,82</w:t>
            </w:r>
          </w:p>
        </w:tc>
        <w:tc>
          <w:tcPr>
            <w:tcW w:w="674" w:type="dxa"/>
            <w:shd w:val="clear" w:color="auto" w:fill="auto"/>
            <w:vAlign w:val="center"/>
            <w:hideMark/>
          </w:tcPr>
          <w:p w14:paraId="6827C0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c>
          <w:tcPr>
            <w:tcW w:w="544" w:type="dxa"/>
            <w:shd w:val="clear" w:color="auto" w:fill="FFFFFF" w:themeFill="background1"/>
            <w:vAlign w:val="center"/>
            <w:hideMark/>
          </w:tcPr>
          <w:p w14:paraId="581BCE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8,07</w:t>
            </w:r>
          </w:p>
        </w:tc>
        <w:tc>
          <w:tcPr>
            <w:tcW w:w="582" w:type="dxa"/>
            <w:shd w:val="clear" w:color="auto" w:fill="FFFFFF" w:themeFill="background1"/>
            <w:vAlign w:val="center"/>
            <w:hideMark/>
          </w:tcPr>
          <w:p w14:paraId="3DD6FB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17,88</w:t>
            </w:r>
          </w:p>
        </w:tc>
        <w:tc>
          <w:tcPr>
            <w:tcW w:w="551" w:type="dxa"/>
            <w:shd w:val="clear" w:color="auto" w:fill="FFFFFF" w:themeFill="background1"/>
            <w:vAlign w:val="center"/>
            <w:hideMark/>
          </w:tcPr>
          <w:p w14:paraId="7B87E5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4,32</w:t>
            </w:r>
          </w:p>
        </w:tc>
        <w:tc>
          <w:tcPr>
            <w:tcW w:w="551" w:type="dxa"/>
            <w:shd w:val="clear" w:color="auto" w:fill="FFFFFF" w:themeFill="background1"/>
            <w:vAlign w:val="center"/>
            <w:hideMark/>
          </w:tcPr>
          <w:p w14:paraId="2783331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5,20</w:t>
            </w:r>
          </w:p>
        </w:tc>
        <w:tc>
          <w:tcPr>
            <w:tcW w:w="551" w:type="dxa"/>
            <w:shd w:val="clear" w:color="auto" w:fill="FFFFFF" w:themeFill="background1"/>
            <w:vAlign w:val="center"/>
            <w:hideMark/>
          </w:tcPr>
          <w:p w14:paraId="6F4C66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5,02</w:t>
            </w:r>
          </w:p>
        </w:tc>
        <w:tc>
          <w:tcPr>
            <w:tcW w:w="562" w:type="dxa"/>
            <w:shd w:val="clear" w:color="auto" w:fill="FFFFFF" w:themeFill="background1"/>
            <w:vAlign w:val="center"/>
            <w:hideMark/>
          </w:tcPr>
          <w:p w14:paraId="60F3F95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8,58</w:t>
            </w:r>
          </w:p>
        </w:tc>
        <w:tc>
          <w:tcPr>
            <w:tcW w:w="562" w:type="dxa"/>
            <w:shd w:val="clear" w:color="auto" w:fill="FFFFFF" w:themeFill="background1"/>
            <w:vAlign w:val="center"/>
            <w:hideMark/>
          </w:tcPr>
          <w:p w14:paraId="0AB202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7,27</w:t>
            </w:r>
          </w:p>
        </w:tc>
        <w:tc>
          <w:tcPr>
            <w:tcW w:w="551" w:type="dxa"/>
            <w:shd w:val="clear" w:color="auto" w:fill="FFFFFF" w:themeFill="background1"/>
            <w:vAlign w:val="center"/>
            <w:hideMark/>
          </w:tcPr>
          <w:p w14:paraId="6A2938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4,96</w:t>
            </w:r>
          </w:p>
        </w:tc>
        <w:tc>
          <w:tcPr>
            <w:tcW w:w="551" w:type="dxa"/>
            <w:shd w:val="clear" w:color="auto" w:fill="FFFFFF" w:themeFill="background1"/>
            <w:vAlign w:val="center"/>
            <w:hideMark/>
          </w:tcPr>
          <w:p w14:paraId="4A7297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r>
      <w:tr w:rsidR="001E45F0" w:rsidRPr="00D66EBD" w14:paraId="644532E5" w14:textId="77777777" w:rsidTr="001E45F0">
        <w:trPr>
          <w:trHeight w:val="20"/>
        </w:trPr>
        <w:tc>
          <w:tcPr>
            <w:tcW w:w="1418" w:type="dxa"/>
            <w:shd w:val="clear" w:color="auto" w:fill="auto"/>
            <w:vAlign w:val="center"/>
            <w:hideMark/>
          </w:tcPr>
          <w:p w14:paraId="1AEE259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3D25659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Psicopatologia dinamica e Relazione Clinica nell'eta' evolutiva e nell'Adulto</w:t>
            </w:r>
          </w:p>
        </w:tc>
        <w:tc>
          <w:tcPr>
            <w:tcW w:w="751" w:type="dxa"/>
            <w:shd w:val="clear" w:color="000000" w:fill="DCE6F1"/>
            <w:vAlign w:val="center"/>
            <w:hideMark/>
          </w:tcPr>
          <w:p w14:paraId="5EB7AAE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71C09F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5,21</w:t>
            </w:r>
          </w:p>
        </w:tc>
        <w:tc>
          <w:tcPr>
            <w:tcW w:w="463" w:type="dxa"/>
            <w:shd w:val="clear" w:color="auto" w:fill="auto"/>
            <w:vAlign w:val="center"/>
            <w:hideMark/>
          </w:tcPr>
          <w:p w14:paraId="05C61E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2,07</w:t>
            </w:r>
          </w:p>
        </w:tc>
        <w:tc>
          <w:tcPr>
            <w:tcW w:w="674" w:type="dxa"/>
            <w:shd w:val="clear" w:color="auto" w:fill="auto"/>
            <w:vAlign w:val="center"/>
            <w:hideMark/>
          </w:tcPr>
          <w:p w14:paraId="1C8819B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5,27</w:t>
            </w:r>
          </w:p>
        </w:tc>
        <w:tc>
          <w:tcPr>
            <w:tcW w:w="544" w:type="dxa"/>
            <w:shd w:val="clear" w:color="auto" w:fill="FFFFFF" w:themeFill="background1"/>
            <w:vAlign w:val="center"/>
            <w:hideMark/>
          </w:tcPr>
          <w:p w14:paraId="2C4FA7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3,37</w:t>
            </w:r>
          </w:p>
        </w:tc>
        <w:tc>
          <w:tcPr>
            <w:tcW w:w="582" w:type="dxa"/>
            <w:shd w:val="clear" w:color="auto" w:fill="FFFFFF" w:themeFill="background1"/>
            <w:vAlign w:val="center"/>
            <w:hideMark/>
          </w:tcPr>
          <w:p w14:paraId="06E046A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8,05</w:t>
            </w:r>
          </w:p>
        </w:tc>
        <w:tc>
          <w:tcPr>
            <w:tcW w:w="551" w:type="dxa"/>
            <w:shd w:val="clear" w:color="auto" w:fill="FFFFFF" w:themeFill="background1"/>
            <w:vAlign w:val="center"/>
            <w:hideMark/>
          </w:tcPr>
          <w:p w14:paraId="650448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4,64</w:t>
            </w:r>
          </w:p>
        </w:tc>
        <w:tc>
          <w:tcPr>
            <w:tcW w:w="551" w:type="dxa"/>
            <w:shd w:val="clear" w:color="auto" w:fill="FFFFFF" w:themeFill="background1"/>
            <w:vAlign w:val="center"/>
            <w:hideMark/>
          </w:tcPr>
          <w:p w14:paraId="706B52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6,82</w:t>
            </w:r>
          </w:p>
        </w:tc>
        <w:tc>
          <w:tcPr>
            <w:tcW w:w="551" w:type="dxa"/>
            <w:shd w:val="clear" w:color="auto" w:fill="FFFFFF" w:themeFill="background1"/>
            <w:vAlign w:val="center"/>
            <w:hideMark/>
          </w:tcPr>
          <w:p w14:paraId="60551F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4,24</w:t>
            </w:r>
          </w:p>
        </w:tc>
        <w:tc>
          <w:tcPr>
            <w:tcW w:w="562" w:type="dxa"/>
            <w:shd w:val="clear" w:color="auto" w:fill="FFFFFF" w:themeFill="background1"/>
            <w:vAlign w:val="center"/>
            <w:hideMark/>
          </w:tcPr>
          <w:p w14:paraId="3CAC09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10,17</w:t>
            </w:r>
          </w:p>
        </w:tc>
        <w:tc>
          <w:tcPr>
            <w:tcW w:w="562" w:type="dxa"/>
            <w:shd w:val="clear" w:color="auto" w:fill="FFFFFF" w:themeFill="background1"/>
            <w:vAlign w:val="center"/>
            <w:hideMark/>
          </w:tcPr>
          <w:p w14:paraId="2EFE30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551" w:type="dxa"/>
            <w:shd w:val="clear" w:color="auto" w:fill="FFFFFF" w:themeFill="background1"/>
            <w:vAlign w:val="center"/>
            <w:hideMark/>
          </w:tcPr>
          <w:p w14:paraId="68931D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10,09</w:t>
            </w:r>
          </w:p>
        </w:tc>
        <w:tc>
          <w:tcPr>
            <w:tcW w:w="551" w:type="dxa"/>
            <w:shd w:val="clear" w:color="auto" w:fill="FFFFFF" w:themeFill="background1"/>
            <w:vAlign w:val="center"/>
            <w:hideMark/>
          </w:tcPr>
          <w:p w14:paraId="6EE1B7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2,68</w:t>
            </w:r>
          </w:p>
        </w:tc>
      </w:tr>
      <w:tr w:rsidR="001E45F0" w:rsidRPr="00D66EBD" w14:paraId="2EDC5ED2" w14:textId="77777777" w:rsidTr="001E45F0">
        <w:trPr>
          <w:trHeight w:val="20"/>
        </w:trPr>
        <w:tc>
          <w:tcPr>
            <w:tcW w:w="1418" w:type="dxa"/>
            <w:shd w:val="clear" w:color="auto" w:fill="auto"/>
            <w:vAlign w:val="center"/>
            <w:hideMark/>
          </w:tcPr>
          <w:p w14:paraId="4DBE649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1C26CAA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Statistiche</w:t>
            </w:r>
          </w:p>
        </w:tc>
        <w:tc>
          <w:tcPr>
            <w:tcW w:w="751" w:type="dxa"/>
            <w:shd w:val="clear" w:color="000000" w:fill="DCE6F1"/>
            <w:vAlign w:val="center"/>
            <w:hideMark/>
          </w:tcPr>
          <w:p w14:paraId="173A416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LM-82</w:t>
            </w:r>
          </w:p>
        </w:tc>
        <w:tc>
          <w:tcPr>
            <w:tcW w:w="632" w:type="dxa"/>
            <w:shd w:val="clear" w:color="auto" w:fill="auto"/>
            <w:vAlign w:val="center"/>
            <w:hideMark/>
          </w:tcPr>
          <w:p w14:paraId="749CEE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1,58</w:t>
            </w:r>
          </w:p>
        </w:tc>
        <w:tc>
          <w:tcPr>
            <w:tcW w:w="463" w:type="dxa"/>
            <w:shd w:val="clear" w:color="auto" w:fill="auto"/>
            <w:vAlign w:val="center"/>
            <w:hideMark/>
          </w:tcPr>
          <w:p w14:paraId="4388E9F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2,51</w:t>
            </w:r>
          </w:p>
        </w:tc>
        <w:tc>
          <w:tcPr>
            <w:tcW w:w="674" w:type="dxa"/>
            <w:shd w:val="clear" w:color="auto" w:fill="auto"/>
            <w:vAlign w:val="center"/>
            <w:hideMark/>
          </w:tcPr>
          <w:p w14:paraId="7683F6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44" w:type="dxa"/>
            <w:shd w:val="clear" w:color="auto" w:fill="FFFFFF" w:themeFill="background1"/>
            <w:vAlign w:val="center"/>
            <w:hideMark/>
          </w:tcPr>
          <w:p w14:paraId="3F8CDEC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3,56</w:t>
            </w:r>
          </w:p>
        </w:tc>
        <w:tc>
          <w:tcPr>
            <w:tcW w:w="582" w:type="dxa"/>
            <w:shd w:val="clear" w:color="auto" w:fill="FFFFFF" w:themeFill="background1"/>
            <w:vAlign w:val="center"/>
            <w:hideMark/>
          </w:tcPr>
          <w:p w14:paraId="1A4C88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13,82</w:t>
            </w:r>
          </w:p>
        </w:tc>
        <w:tc>
          <w:tcPr>
            <w:tcW w:w="551" w:type="dxa"/>
            <w:shd w:val="clear" w:color="auto" w:fill="FFFFFF" w:themeFill="background1"/>
            <w:vAlign w:val="center"/>
            <w:hideMark/>
          </w:tcPr>
          <w:p w14:paraId="05171C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3,12</w:t>
            </w:r>
          </w:p>
        </w:tc>
        <w:tc>
          <w:tcPr>
            <w:tcW w:w="551" w:type="dxa"/>
            <w:shd w:val="clear" w:color="auto" w:fill="FFFFFF" w:themeFill="background1"/>
            <w:vAlign w:val="center"/>
            <w:hideMark/>
          </w:tcPr>
          <w:p w14:paraId="62B196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3,40</w:t>
            </w:r>
          </w:p>
        </w:tc>
        <w:tc>
          <w:tcPr>
            <w:tcW w:w="551" w:type="dxa"/>
            <w:shd w:val="clear" w:color="auto" w:fill="FFFFFF" w:themeFill="background1"/>
            <w:vAlign w:val="center"/>
            <w:hideMark/>
          </w:tcPr>
          <w:p w14:paraId="51F76D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3,76</w:t>
            </w:r>
          </w:p>
        </w:tc>
        <w:tc>
          <w:tcPr>
            <w:tcW w:w="562" w:type="dxa"/>
            <w:shd w:val="clear" w:color="auto" w:fill="FFFFFF" w:themeFill="background1"/>
            <w:vAlign w:val="center"/>
            <w:hideMark/>
          </w:tcPr>
          <w:p w14:paraId="1C38F61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18,33</w:t>
            </w:r>
          </w:p>
        </w:tc>
        <w:tc>
          <w:tcPr>
            <w:tcW w:w="562" w:type="dxa"/>
            <w:shd w:val="clear" w:color="auto" w:fill="FFFFFF" w:themeFill="background1"/>
            <w:vAlign w:val="center"/>
            <w:hideMark/>
          </w:tcPr>
          <w:p w14:paraId="5045F72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10,88</w:t>
            </w:r>
          </w:p>
        </w:tc>
        <w:tc>
          <w:tcPr>
            <w:tcW w:w="551" w:type="dxa"/>
            <w:shd w:val="clear" w:color="auto" w:fill="FFFFFF" w:themeFill="background1"/>
            <w:vAlign w:val="center"/>
            <w:hideMark/>
          </w:tcPr>
          <w:p w14:paraId="27272D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c>
          <w:tcPr>
            <w:tcW w:w="551" w:type="dxa"/>
            <w:shd w:val="clear" w:color="auto" w:fill="FFFFFF" w:themeFill="background1"/>
            <w:vAlign w:val="center"/>
            <w:hideMark/>
          </w:tcPr>
          <w:p w14:paraId="24F6E5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2,65</w:t>
            </w:r>
          </w:p>
        </w:tc>
      </w:tr>
      <w:tr w:rsidR="001E45F0" w:rsidRPr="00D66EBD" w14:paraId="2B0813B8" w14:textId="77777777" w:rsidTr="001E45F0">
        <w:trPr>
          <w:trHeight w:val="20"/>
        </w:trPr>
        <w:tc>
          <w:tcPr>
            <w:tcW w:w="1418" w:type="dxa"/>
            <w:shd w:val="clear" w:color="auto" w:fill="auto"/>
            <w:vAlign w:val="center"/>
            <w:hideMark/>
          </w:tcPr>
          <w:p w14:paraId="572E5F7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2911A63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Attuariali e Finanziarie</w:t>
            </w:r>
          </w:p>
        </w:tc>
        <w:tc>
          <w:tcPr>
            <w:tcW w:w="751" w:type="dxa"/>
            <w:shd w:val="clear" w:color="000000" w:fill="DCE6F1"/>
            <w:vAlign w:val="center"/>
            <w:hideMark/>
          </w:tcPr>
          <w:p w14:paraId="252225C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LM-83</w:t>
            </w:r>
          </w:p>
        </w:tc>
        <w:tc>
          <w:tcPr>
            <w:tcW w:w="632" w:type="dxa"/>
            <w:shd w:val="clear" w:color="auto" w:fill="auto"/>
            <w:vAlign w:val="center"/>
            <w:hideMark/>
          </w:tcPr>
          <w:p w14:paraId="2784E0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2,46</w:t>
            </w:r>
          </w:p>
        </w:tc>
        <w:tc>
          <w:tcPr>
            <w:tcW w:w="463" w:type="dxa"/>
            <w:shd w:val="clear" w:color="auto" w:fill="auto"/>
            <w:vAlign w:val="center"/>
            <w:hideMark/>
          </w:tcPr>
          <w:p w14:paraId="2F9B6B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2,19</w:t>
            </w:r>
          </w:p>
        </w:tc>
        <w:tc>
          <w:tcPr>
            <w:tcW w:w="674" w:type="dxa"/>
            <w:shd w:val="clear" w:color="auto" w:fill="auto"/>
            <w:vAlign w:val="center"/>
            <w:hideMark/>
          </w:tcPr>
          <w:p w14:paraId="7871A0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2,32</w:t>
            </w:r>
          </w:p>
        </w:tc>
        <w:tc>
          <w:tcPr>
            <w:tcW w:w="544" w:type="dxa"/>
            <w:shd w:val="clear" w:color="auto" w:fill="FFFFFF" w:themeFill="background1"/>
            <w:vAlign w:val="center"/>
            <w:hideMark/>
          </w:tcPr>
          <w:p w14:paraId="3A2CFB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8,34</w:t>
            </w:r>
          </w:p>
        </w:tc>
        <w:tc>
          <w:tcPr>
            <w:tcW w:w="582" w:type="dxa"/>
            <w:shd w:val="clear" w:color="auto" w:fill="FFFFFF" w:themeFill="background1"/>
            <w:vAlign w:val="center"/>
            <w:hideMark/>
          </w:tcPr>
          <w:p w14:paraId="6AB5D5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9,72</w:t>
            </w:r>
          </w:p>
        </w:tc>
        <w:tc>
          <w:tcPr>
            <w:tcW w:w="551" w:type="dxa"/>
            <w:shd w:val="clear" w:color="auto" w:fill="FFFFFF" w:themeFill="background1"/>
            <w:vAlign w:val="center"/>
            <w:hideMark/>
          </w:tcPr>
          <w:p w14:paraId="5CD6AC4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3,13</w:t>
            </w:r>
          </w:p>
        </w:tc>
        <w:tc>
          <w:tcPr>
            <w:tcW w:w="551" w:type="dxa"/>
            <w:shd w:val="clear" w:color="auto" w:fill="FFFFFF" w:themeFill="background1"/>
            <w:vAlign w:val="center"/>
            <w:hideMark/>
          </w:tcPr>
          <w:p w14:paraId="329AEA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3,75</w:t>
            </w:r>
          </w:p>
        </w:tc>
        <w:tc>
          <w:tcPr>
            <w:tcW w:w="551" w:type="dxa"/>
            <w:shd w:val="clear" w:color="auto" w:fill="FFFFFF" w:themeFill="background1"/>
            <w:vAlign w:val="center"/>
            <w:hideMark/>
          </w:tcPr>
          <w:p w14:paraId="7C1921F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3,33</w:t>
            </w:r>
          </w:p>
        </w:tc>
        <w:tc>
          <w:tcPr>
            <w:tcW w:w="562" w:type="dxa"/>
            <w:shd w:val="clear" w:color="auto" w:fill="FFFFFF" w:themeFill="background1"/>
            <w:vAlign w:val="center"/>
            <w:hideMark/>
          </w:tcPr>
          <w:p w14:paraId="6B37F7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9,04</w:t>
            </w:r>
          </w:p>
        </w:tc>
        <w:tc>
          <w:tcPr>
            <w:tcW w:w="562" w:type="dxa"/>
            <w:shd w:val="clear" w:color="auto" w:fill="FFFFFF" w:themeFill="background1"/>
            <w:vAlign w:val="center"/>
            <w:hideMark/>
          </w:tcPr>
          <w:p w14:paraId="5D0EED6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8,50</w:t>
            </w:r>
          </w:p>
        </w:tc>
        <w:tc>
          <w:tcPr>
            <w:tcW w:w="551" w:type="dxa"/>
            <w:shd w:val="clear" w:color="auto" w:fill="FFFFFF" w:themeFill="background1"/>
            <w:vAlign w:val="center"/>
            <w:hideMark/>
          </w:tcPr>
          <w:p w14:paraId="20B707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3,25</w:t>
            </w:r>
          </w:p>
        </w:tc>
        <w:tc>
          <w:tcPr>
            <w:tcW w:w="551" w:type="dxa"/>
            <w:shd w:val="clear" w:color="auto" w:fill="FFFFFF" w:themeFill="background1"/>
            <w:vAlign w:val="center"/>
            <w:hideMark/>
          </w:tcPr>
          <w:p w14:paraId="28A3B2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2,36</w:t>
            </w:r>
          </w:p>
        </w:tc>
      </w:tr>
      <w:tr w:rsidR="001E45F0" w:rsidRPr="00D66EBD" w14:paraId="7B9DBEF4" w14:textId="77777777" w:rsidTr="001E45F0">
        <w:trPr>
          <w:trHeight w:val="20"/>
        </w:trPr>
        <w:tc>
          <w:tcPr>
            <w:tcW w:w="1418" w:type="dxa"/>
            <w:shd w:val="clear" w:color="auto" w:fill="auto"/>
            <w:vAlign w:val="center"/>
            <w:hideMark/>
          </w:tcPr>
          <w:p w14:paraId="6FE935C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60C145D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della Natura</w:t>
            </w:r>
          </w:p>
        </w:tc>
        <w:tc>
          <w:tcPr>
            <w:tcW w:w="751" w:type="dxa"/>
            <w:shd w:val="clear" w:color="000000" w:fill="DCE6F1"/>
            <w:vAlign w:val="center"/>
            <w:hideMark/>
          </w:tcPr>
          <w:p w14:paraId="71A169F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LM-60</w:t>
            </w:r>
          </w:p>
        </w:tc>
        <w:tc>
          <w:tcPr>
            <w:tcW w:w="632" w:type="dxa"/>
            <w:shd w:val="clear" w:color="auto" w:fill="auto"/>
            <w:vAlign w:val="center"/>
            <w:hideMark/>
          </w:tcPr>
          <w:p w14:paraId="2D73C76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2,34</w:t>
            </w:r>
          </w:p>
        </w:tc>
        <w:tc>
          <w:tcPr>
            <w:tcW w:w="463" w:type="dxa"/>
            <w:shd w:val="clear" w:color="auto" w:fill="auto"/>
            <w:vAlign w:val="center"/>
            <w:hideMark/>
          </w:tcPr>
          <w:p w14:paraId="4DB4BA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3,81</w:t>
            </w:r>
          </w:p>
        </w:tc>
        <w:tc>
          <w:tcPr>
            <w:tcW w:w="674" w:type="dxa"/>
            <w:shd w:val="clear" w:color="auto" w:fill="auto"/>
            <w:vAlign w:val="center"/>
            <w:hideMark/>
          </w:tcPr>
          <w:p w14:paraId="295B91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w:t>
            </w:r>
          </w:p>
        </w:tc>
        <w:tc>
          <w:tcPr>
            <w:tcW w:w="544" w:type="dxa"/>
            <w:shd w:val="clear" w:color="auto" w:fill="FFFFFF" w:themeFill="background1"/>
            <w:vAlign w:val="center"/>
            <w:hideMark/>
          </w:tcPr>
          <w:p w14:paraId="38F76A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5,45</w:t>
            </w:r>
          </w:p>
        </w:tc>
        <w:tc>
          <w:tcPr>
            <w:tcW w:w="582" w:type="dxa"/>
            <w:shd w:val="clear" w:color="auto" w:fill="FFFFFF" w:themeFill="background1"/>
            <w:vAlign w:val="center"/>
            <w:hideMark/>
          </w:tcPr>
          <w:p w14:paraId="06C753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19,00</w:t>
            </w:r>
          </w:p>
        </w:tc>
        <w:tc>
          <w:tcPr>
            <w:tcW w:w="551" w:type="dxa"/>
            <w:shd w:val="clear" w:color="auto" w:fill="FFFFFF" w:themeFill="background1"/>
            <w:vAlign w:val="center"/>
            <w:hideMark/>
          </w:tcPr>
          <w:p w14:paraId="27C99A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7,21</w:t>
            </w:r>
          </w:p>
        </w:tc>
        <w:tc>
          <w:tcPr>
            <w:tcW w:w="551" w:type="dxa"/>
            <w:shd w:val="clear" w:color="auto" w:fill="FFFFFF" w:themeFill="background1"/>
            <w:vAlign w:val="center"/>
            <w:hideMark/>
          </w:tcPr>
          <w:p w14:paraId="7C2C674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7,36</w:t>
            </w:r>
          </w:p>
        </w:tc>
        <w:tc>
          <w:tcPr>
            <w:tcW w:w="551" w:type="dxa"/>
            <w:shd w:val="clear" w:color="auto" w:fill="FFFFFF" w:themeFill="background1"/>
            <w:vAlign w:val="center"/>
            <w:hideMark/>
          </w:tcPr>
          <w:p w14:paraId="4E82A16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5,50</w:t>
            </w:r>
          </w:p>
        </w:tc>
        <w:tc>
          <w:tcPr>
            <w:tcW w:w="562" w:type="dxa"/>
            <w:shd w:val="clear" w:color="auto" w:fill="FFFFFF" w:themeFill="background1"/>
            <w:vAlign w:val="center"/>
            <w:hideMark/>
          </w:tcPr>
          <w:p w14:paraId="0475BB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7,19</w:t>
            </w:r>
          </w:p>
        </w:tc>
        <w:tc>
          <w:tcPr>
            <w:tcW w:w="562" w:type="dxa"/>
            <w:shd w:val="clear" w:color="auto" w:fill="FFFFFF" w:themeFill="background1"/>
            <w:vAlign w:val="center"/>
            <w:hideMark/>
          </w:tcPr>
          <w:p w14:paraId="33A770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7,87</w:t>
            </w:r>
          </w:p>
        </w:tc>
        <w:tc>
          <w:tcPr>
            <w:tcW w:w="551" w:type="dxa"/>
            <w:shd w:val="clear" w:color="auto" w:fill="FFFFFF" w:themeFill="background1"/>
            <w:vAlign w:val="center"/>
            <w:hideMark/>
          </w:tcPr>
          <w:p w14:paraId="398265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3,88</w:t>
            </w:r>
          </w:p>
        </w:tc>
        <w:tc>
          <w:tcPr>
            <w:tcW w:w="551" w:type="dxa"/>
            <w:shd w:val="clear" w:color="auto" w:fill="FFFFFF" w:themeFill="background1"/>
            <w:vAlign w:val="center"/>
            <w:hideMark/>
          </w:tcPr>
          <w:p w14:paraId="5A8D59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r>
      <w:tr w:rsidR="001E45F0" w:rsidRPr="00D66EBD" w14:paraId="65AE1BDF" w14:textId="77777777" w:rsidTr="001E45F0">
        <w:trPr>
          <w:trHeight w:val="20"/>
        </w:trPr>
        <w:tc>
          <w:tcPr>
            <w:tcW w:w="1418" w:type="dxa"/>
            <w:shd w:val="clear" w:color="auto" w:fill="auto"/>
            <w:vAlign w:val="center"/>
            <w:hideMark/>
          </w:tcPr>
          <w:p w14:paraId="6DB38D2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1C3BDEF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Monitoraggio e Riqualificazione Ambientale</w:t>
            </w:r>
          </w:p>
        </w:tc>
        <w:tc>
          <w:tcPr>
            <w:tcW w:w="751" w:type="dxa"/>
            <w:shd w:val="clear" w:color="000000" w:fill="DCE6F1"/>
            <w:vAlign w:val="center"/>
            <w:hideMark/>
          </w:tcPr>
          <w:p w14:paraId="3FE5D86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LM-75</w:t>
            </w:r>
          </w:p>
        </w:tc>
        <w:tc>
          <w:tcPr>
            <w:tcW w:w="632" w:type="dxa"/>
            <w:shd w:val="clear" w:color="auto" w:fill="auto"/>
            <w:vAlign w:val="center"/>
            <w:hideMark/>
          </w:tcPr>
          <w:p w14:paraId="1675E0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1,51</w:t>
            </w:r>
          </w:p>
        </w:tc>
        <w:tc>
          <w:tcPr>
            <w:tcW w:w="463" w:type="dxa"/>
            <w:shd w:val="clear" w:color="auto" w:fill="auto"/>
            <w:vAlign w:val="center"/>
            <w:hideMark/>
          </w:tcPr>
          <w:p w14:paraId="433B830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2,21</w:t>
            </w:r>
          </w:p>
        </w:tc>
        <w:tc>
          <w:tcPr>
            <w:tcW w:w="674" w:type="dxa"/>
            <w:shd w:val="clear" w:color="auto" w:fill="auto"/>
            <w:vAlign w:val="center"/>
            <w:hideMark/>
          </w:tcPr>
          <w:p w14:paraId="5D1FAC7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2,96</w:t>
            </w:r>
          </w:p>
        </w:tc>
        <w:tc>
          <w:tcPr>
            <w:tcW w:w="544" w:type="dxa"/>
            <w:shd w:val="clear" w:color="auto" w:fill="FFFFFF" w:themeFill="background1"/>
            <w:vAlign w:val="center"/>
            <w:hideMark/>
          </w:tcPr>
          <w:p w14:paraId="23283F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4,08</w:t>
            </w:r>
          </w:p>
        </w:tc>
        <w:tc>
          <w:tcPr>
            <w:tcW w:w="582" w:type="dxa"/>
            <w:shd w:val="clear" w:color="auto" w:fill="FFFFFF" w:themeFill="background1"/>
            <w:vAlign w:val="center"/>
            <w:hideMark/>
          </w:tcPr>
          <w:p w14:paraId="5A0B80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16,50</w:t>
            </w:r>
          </w:p>
        </w:tc>
        <w:tc>
          <w:tcPr>
            <w:tcW w:w="551" w:type="dxa"/>
            <w:shd w:val="clear" w:color="auto" w:fill="FFFFFF" w:themeFill="background1"/>
            <w:vAlign w:val="center"/>
            <w:hideMark/>
          </w:tcPr>
          <w:p w14:paraId="064F82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3,73</w:t>
            </w:r>
          </w:p>
        </w:tc>
        <w:tc>
          <w:tcPr>
            <w:tcW w:w="551" w:type="dxa"/>
            <w:shd w:val="clear" w:color="auto" w:fill="FFFFFF" w:themeFill="background1"/>
            <w:vAlign w:val="center"/>
            <w:hideMark/>
          </w:tcPr>
          <w:p w14:paraId="335619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2,61</w:t>
            </w:r>
          </w:p>
        </w:tc>
        <w:tc>
          <w:tcPr>
            <w:tcW w:w="551" w:type="dxa"/>
            <w:shd w:val="clear" w:color="auto" w:fill="FFFFFF" w:themeFill="background1"/>
            <w:vAlign w:val="center"/>
            <w:hideMark/>
          </w:tcPr>
          <w:p w14:paraId="09152D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6,19</w:t>
            </w:r>
          </w:p>
        </w:tc>
        <w:tc>
          <w:tcPr>
            <w:tcW w:w="562" w:type="dxa"/>
            <w:shd w:val="clear" w:color="auto" w:fill="FFFFFF" w:themeFill="background1"/>
            <w:vAlign w:val="center"/>
            <w:hideMark/>
          </w:tcPr>
          <w:p w14:paraId="0C77179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20,60</w:t>
            </w:r>
          </w:p>
        </w:tc>
        <w:tc>
          <w:tcPr>
            <w:tcW w:w="562" w:type="dxa"/>
            <w:shd w:val="clear" w:color="auto" w:fill="FFFFFF" w:themeFill="background1"/>
            <w:vAlign w:val="center"/>
            <w:hideMark/>
          </w:tcPr>
          <w:p w14:paraId="4FD106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12,00</w:t>
            </w:r>
          </w:p>
        </w:tc>
        <w:tc>
          <w:tcPr>
            <w:tcW w:w="551" w:type="dxa"/>
            <w:shd w:val="clear" w:color="auto" w:fill="FFFFFF" w:themeFill="background1"/>
            <w:vAlign w:val="center"/>
            <w:hideMark/>
          </w:tcPr>
          <w:p w14:paraId="20EF4B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2,97</w:t>
            </w:r>
          </w:p>
        </w:tc>
        <w:tc>
          <w:tcPr>
            <w:tcW w:w="551" w:type="dxa"/>
            <w:shd w:val="clear" w:color="auto" w:fill="FFFFFF" w:themeFill="background1"/>
            <w:vAlign w:val="center"/>
            <w:hideMark/>
          </w:tcPr>
          <w:p w14:paraId="17279C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1,88</w:t>
            </w:r>
          </w:p>
        </w:tc>
      </w:tr>
      <w:tr w:rsidR="001E45F0" w:rsidRPr="00D66EBD" w14:paraId="3E3175FA" w14:textId="77777777" w:rsidTr="001E45F0">
        <w:trPr>
          <w:trHeight w:val="20"/>
        </w:trPr>
        <w:tc>
          <w:tcPr>
            <w:tcW w:w="1418" w:type="dxa"/>
            <w:shd w:val="clear" w:color="auto" w:fill="auto"/>
            <w:vAlign w:val="center"/>
            <w:hideMark/>
          </w:tcPr>
          <w:p w14:paraId="637038D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634263F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Chimica - Chemical  Engineering</w:t>
            </w:r>
          </w:p>
        </w:tc>
        <w:tc>
          <w:tcPr>
            <w:tcW w:w="751" w:type="dxa"/>
            <w:shd w:val="clear" w:color="000000" w:fill="DCE6F1"/>
            <w:vAlign w:val="center"/>
            <w:hideMark/>
          </w:tcPr>
          <w:p w14:paraId="05026B0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LM-22</w:t>
            </w:r>
          </w:p>
        </w:tc>
        <w:tc>
          <w:tcPr>
            <w:tcW w:w="632" w:type="dxa"/>
            <w:shd w:val="clear" w:color="auto" w:fill="auto"/>
            <w:vAlign w:val="center"/>
            <w:hideMark/>
          </w:tcPr>
          <w:p w14:paraId="0970D1F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3,01</w:t>
            </w:r>
          </w:p>
        </w:tc>
        <w:tc>
          <w:tcPr>
            <w:tcW w:w="463" w:type="dxa"/>
            <w:shd w:val="clear" w:color="auto" w:fill="auto"/>
            <w:vAlign w:val="center"/>
            <w:hideMark/>
          </w:tcPr>
          <w:p w14:paraId="483389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2,84</w:t>
            </w:r>
          </w:p>
        </w:tc>
        <w:tc>
          <w:tcPr>
            <w:tcW w:w="674" w:type="dxa"/>
            <w:shd w:val="clear" w:color="auto" w:fill="auto"/>
            <w:vAlign w:val="center"/>
            <w:hideMark/>
          </w:tcPr>
          <w:p w14:paraId="7C32E4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3,48</w:t>
            </w:r>
          </w:p>
        </w:tc>
        <w:tc>
          <w:tcPr>
            <w:tcW w:w="544" w:type="dxa"/>
            <w:shd w:val="clear" w:color="auto" w:fill="FFFFFF" w:themeFill="background1"/>
            <w:vAlign w:val="center"/>
            <w:hideMark/>
          </w:tcPr>
          <w:p w14:paraId="4781C4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5,97</w:t>
            </w:r>
          </w:p>
        </w:tc>
        <w:tc>
          <w:tcPr>
            <w:tcW w:w="582" w:type="dxa"/>
            <w:shd w:val="clear" w:color="auto" w:fill="FFFFFF" w:themeFill="background1"/>
            <w:vAlign w:val="center"/>
            <w:hideMark/>
          </w:tcPr>
          <w:p w14:paraId="5854A0C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16,88</w:t>
            </w:r>
          </w:p>
        </w:tc>
        <w:tc>
          <w:tcPr>
            <w:tcW w:w="551" w:type="dxa"/>
            <w:shd w:val="clear" w:color="auto" w:fill="FFFFFF" w:themeFill="background1"/>
            <w:vAlign w:val="center"/>
            <w:hideMark/>
          </w:tcPr>
          <w:p w14:paraId="41A9C8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6,94</w:t>
            </w:r>
          </w:p>
        </w:tc>
        <w:tc>
          <w:tcPr>
            <w:tcW w:w="551" w:type="dxa"/>
            <w:shd w:val="clear" w:color="auto" w:fill="FFFFFF" w:themeFill="background1"/>
            <w:vAlign w:val="center"/>
            <w:hideMark/>
          </w:tcPr>
          <w:p w14:paraId="2985F21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6,15</w:t>
            </w:r>
          </w:p>
        </w:tc>
        <w:tc>
          <w:tcPr>
            <w:tcW w:w="551" w:type="dxa"/>
            <w:shd w:val="clear" w:color="auto" w:fill="FFFFFF" w:themeFill="background1"/>
            <w:vAlign w:val="center"/>
            <w:hideMark/>
          </w:tcPr>
          <w:p w14:paraId="12A44A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5,80</w:t>
            </w:r>
          </w:p>
        </w:tc>
        <w:tc>
          <w:tcPr>
            <w:tcW w:w="562" w:type="dxa"/>
            <w:shd w:val="clear" w:color="auto" w:fill="FFFFFF" w:themeFill="background1"/>
            <w:vAlign w:val="center"/>
            <w:hideMark/>
          </w:tcPr>
          <w:p w14:paraId="43DDE3C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18,35</w:t>
            </w:r>
          </w:p>
        </w:tc>
        <w:tc>
          <w:tcPr>
            <w:tcW w:w="562" w:type="dxa"/>
            <w:shd w:val="clear" w:color="auto" w:fill="FFFFFF" w:themeFill="background1"/>
            <w:vAlign w:val="center"/>
            <w:hideMark/>
          </w:tcPr>
          <w:p w14:paraId="32789D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20,95</w:t>
            </w:r>
          </w:p>
        </w:tc>
        <w:tc>
          <w:tcPr>
            <w:tcW w:w="551" w:type="dxa"/>
            <w:shd w:val="clear" w:color="auto" w:fill="FFFFFF" w:themeFill="background1"/>
            <w:vAlign w:val="center"/>
            <w:hideMark/>
          </w:tcPr>
          <w:p w14:paraId="5838EE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4,23</w:t>
            </w:r>
          </w:p>
        </w:tc>
        <w:tc>
          <w:tcPr>
            <w:tcW w:w="551" w:type="dxa"/>
            <w:shd w:val="clear" w:color="auto" w:fill="FFFFFF" w:themeFill="background1"/>
            <w:vAlign w:val="center"/>
            <w:hideMark/>
          </w:tcPr>
          <w:p w14:paraId="1B12E0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3,84</w:t>
            </w:r>
          </w:p>
        </w:tc>
      </w:tr>
      <w:tr w:rsidR="001E45F0" w:rsidRPr="00D66EBD" w14:paraId="25BB783D" w14:textId="77777777" w:rsidTr="001E45F0">
        <w:trPr>
          <w:trHeight w:val="20"/>
        </w:trPr>
        <w:tc>
          <w:tcPr>
            <w:tcW w:w="1418" w:type="dxa"/>
            <w:shd w:val="clear" w:color="auto" w:fill="auto"/>
            <w:vAlign w:val="center"/>
            <w:hideMark/>
          </w:tcPr>
          <w:p w14:paraId="0A87CE4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1701B7E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Energetica - Energy Engineering</w:t>
            </w:r>
          </w:p>
        </w:tc>
        <w:tc>
          <w:tcPr>
            <w:tcW w:w="751" w:type="dxa"/>
            <w:shd w:val="clear" w:color="000000" w:fill="DCE6F1"/>
            <w:vAlign w:val="center"/>
            <w:hideMark/>
          </w:tcPr>
          <w:p w14:paraId="37F8527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LM-30</w:t>
            </w:r>
          </w:p>
        </w:tc>
        <w:tc>
          <w:tcPr>
            <w:tcW w:w="632" w:type="dxa"/>
            <w:shd w:val="clear" w:color="auto" w:fill="auto"/>
            <w:vAlign w:val="center"/>
            <w:hideMark/>
          </w:tcPr>
          <w:p w14:paraId="15EB9D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1,59</w:t>
            </w:r>
          </w:p>
        </w:tc>
        <w:tc>
          <w:tcPr>
            <w:tcW w:w="463" w:type="dxa"/>
            <w:shd w:val="clear" w:color="auto" w:fill="auto"/>
            <w:vAlign w:val="center"/>
            <w:hideMark/>
          </w:tcPr>
          <w:p w14:paraId="0AF567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1,81</w:t>
            </w:r>
          </w:p>
        </w:tc>
        <w:tc>
          <w:tcPr>
            <w:tcW w:w="674" w:type="dxa"/>
            <w:shd w:val="clear" w:color="auto" w:fill="auto"/>
            <w:vAlign w:val="center"/>
            <w:hideMark/>
          </w:tcPr>
          <w:p w14:paraId="03970A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2,30</w:t>
            </w:r>
          </w:p>
        </w:tc>
        <w:tc>
          <w:tcPr>
            <w:tcW w:w="544" w:type="dxa"/>
            <w:shd w:val="clear" w:color="auto" w:fill="FFFFFF" w:themeFill="background1"/>
            <w:vAlign w:val="center"/>
            <w:hideMark/>
          </w:tcPr>
          <w:p w14:paraId="548621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4,58</w:t>
            </w:r>
          </w:p>
        </w:tc>
        <w:tc>
          <w:tcPr>
            <w:tcW w:w="582" w:type="dxa"/>
            <w:shd w:val="clear" w:color="auto" w:fill="FFFFFF" w:themeFill="background1"/>
            <w:vAlign w:val="center"/>
            <w:hideMark/>
          </w:tcPr>
          <w:p w14:paraId="38C8D2C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8,45</w:t>
            </w:r>
          </w:p>
        </w:tc>
        <w:tc>
          <w:tcPr>
            <w:tcW w:w="551" w:type="dxa"/>
            <w:shd w:val="clear" w:color="auto" w:fill="FFFFFF" w:themeFill="background1"/>
            <w:vAlign w:val="center"/>
            <w:hideMark/>
          </w:tcPr>
          <w:p w14:paraId="0B4C1A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3,82</w:t>
            </w:r>
          </w:p>
        </w:tc>
        <w:tc>
          <w:tcPr>
            <w:tcW w:w="551" w:type="dxa"/>
            <w:shd w:val="clear" w:color="auto" w:fill="FFFFFF" w:themeFill="background1"/>
            <w:vAlign w:val="center"/>
            <w:hideMark/>
          </w:tcPr>
          <w:p w14:paraId="01AD0EE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3,91</w:t>
            </w:r>
          </w:p>
        </w:tc>
        <w:tc>
          <w:tcPr>
            <w:tcW w:w="551" w:type="dxa"/>
            <w:shd w:val="clear" w:color="auto" w:fill="FFFFFF" w:themeFill="background1"/>
            <w:vAlign w:val="center"/>
            <w:hideMark/>
          </w:tcPr>
          <w:p w14:paraId="672090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4,32</w:t>
            </w:r>
          </w:p>
        </w:tc>
        <w:tc>
          <w:tcPr>
            <w:tcW w:w="562" w:type="dxa"/>
            <w:shd w:val="clear" w:color="auto" w:fill="FFFFFF" w:themeFill="background1"/>
            <w:vAlign w:val="center"/>
            <w:hideMark/>
          </w:tcPr>
          <w:p w14:paraId="675452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10,22</w:t>
            </w:r>
          </w:p>
        </w:tc>
        <w:tc>
          <w:tcPr>
            <w:tcW w:w="562" w:type="dxa"/>
            <w:shd w:val="clear" w:color="auto" w:fill="FFFFFF" w:themeFill="background1"/>
            <w:vAlign w:val="center"/>
            <w:hideMark/>
          </w:tcPr>
          <w:p w14:paraId="28E514C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11,50</w:t>
            </w:r>
          </w:p>
        </w:tc>
        <w:tc>
          <w:tcPr>
            <w:tcW w:w="551" w:type="dxa"/>
            <w:shd w:val="clear" w:color="auto" w:fill="FFFFFF" w:themeFill="background1"/>
            <w:vAlign w:val="center"/>
            <w:hideMark/>
          </w:tcPr>
          <w:p w14:paraId="775A1B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3,18</w:t>
            </w:r>
          </w:p>
        </w:tc>
        <w:tc>
          <w:tcPr>
            <w:tcW w:w="551" w:type="dxa"/>
            <w:shd w:val="clear" w:color="auto" w:fill="FFFFFF" w:themeFill="background1"/>
            <w:vAlign w:val="center"/>
            <w:hideMark/>
          </w:tcPr>
          <w:p w14:paraId="56D7894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2,63</w:t>
            </w:r>
          </w:p>
        </w:tc>
      </w:tr>
      <w:tr w:rsidR="001E45F0" w:rsidRPr="00D66EBD" w14:paraId="268C7D4B" w14:textId="77777777" w:rsidTr="001E45F0">
        <w:trPr>
          <w:trHeight w:val="20"/>
        </w:trPr>
        <w:tc>
          <w:tcPr>
            <w:tcW w:w="1418" w:type="dxa"/>
            <w:shd w:val="clear" w:color="auto" w:fill="auto"/>
            <w:vAlign w:val="center"/>
            <w:hideMark/>
          </w:tcPr>
          <w:p w14:paraId="24007C2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41A79C4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Pedagogia e Scienze dell'Educazione e della Formazione</w:t>
            </w:r>
          </w:p>
        </w:tc>
        <w:tc>
          <w:tcPr>
            <w:tcW w:w="751" w:type="dxa"/>
            <w:shd w:val="clear" w:color="000000" w:fill="DCE6F1"/>
            <w:vAlign w:val="center"/>
            <w:hideMark/>
          </w:tcPr>
          <w:p w14:paraId="56239E9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LM-85</w:t>
            </w:r>
          </w:p>
        </w:tc>
        <w:tc>
          <w:tcPr>
            <w:tcW w:w="632" w:type="dxa"/>
            <w:shd w:val="clear" w:color="auto" w:fill="auto"/>
            <w:vAlign w:val="center"/>
            <w:hideMark/>
          </w:tcPr>
          <w:p w14:paraId="126686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2,33</w:t>
            </w:r>
          </w:p>
        </w:tc>
        <w:tc>
          <w:tcPr>
            <w:tcW w:w="463" w:type="dxa"/>
            <w:shd w:val="clear" w:color="auto" w:fill="auto"/>
            <w:vAlign w:val="center"/>
            <w:hideMark/>
          </w:tcPr>
          <w:p w14:paraId="023EA8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5,84</w:t>
            </w:r>
          </w:p>
        </w:tc>
        <w:tc>
          <w:tcPr>
            <w:tcW w:w="674" w:type="dxa"/>
            <w:shd w:val="clear" w:color="auto" w:fill="auto"/>
            <w:vAlign w:val="center"/>
            <w:hideMark/>
          </w:tcPr>
          <w:p w14:paraId="38CAB8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5,75</w:t>
            </w:r>
          </w:p>
        </w:tc>
        <w:tc>
          <w:tcPr>
            <w:tcW w:w="544" w:type="dxa"/>
            <w:shd w:val="clear" w:color="auto" w:fill="FFFFFF" w:themeFill="background1"/>
            <w:vAlign w:val="center"/>
            <w:hideMark/>
          </w:tcPr>
          <w:p w14:paraId="542670F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5,45</w:t>
            </w:r>
          </w:p>
        </w:tc>
        <w:tc>
          <w:tcPr>
            <w:tcW w:w="582" w:type="dxa"/>
            <w:shd w:val="clear" w:color="auto" w:fill="FFFFFF" w:themeFill="background1"/>
            <w:vAlign w:val="center"/>
            <w:hideMark/>
          </w:tcPr>
          <w:p w14:paraId="61C781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14,64</w:t>
            </w:r>
          </w:p>
        </w:tc>
        <w:tc>
          <w:tcPr>
            <w:tcW w:w="551" w:type="dxa"/>
            <w:shd w:val="clear" w:color="auto" w:fill="FFFFFF" w:themeFill="background1"/>
            <w:vAlign w:val="center"/>
            <w:hideMark/>
          </w:tcPr>
          <w:p w14:paraId="3DB37A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10,50</w:t>
            </w:r>
          </w:p>
        </w:tc>
        <w:tc>
          <w:tcPr>
            <w:tcW w:w="551" w:type="dxa"/>
            <w:shd w:val="clear" w:color="auto" w:fill="FFFFFF" w:themeFill="background1"/>
            <w:vAlign w:val="center"/>
            <w:hideMark/>
          </w:tcPr>
          <w:p w14:paraId="2980DA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6,21</w:t>
            </w:r>
          </w:p>
        </w:tc>
        <w:tc>
          <w:tcPr>
            <w:tcW w:w="551" w:type="dxa"/>
            <w:shd w:val="clear" w:color="auto" w:fill="FFFFFF" w:themeFill="background1"/>
            <w:vAlign w:val="center"/>
            <w:hideMark/>
          </w:tcPr>
          <w:p w14:paraId="4F3DD9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6,57</w:t>
            </w:r>
          </w:p>
        </w:tc>
        <w:tc>
          <w:tcPr>
            <w:tcW w:w="562" w:type="dxa"/>
            <w:shd w:val="clear" w:color="auto" w:fill="FFFFFF" w:themeFill="background1"/>
            <w:vAlign w:val="center"/>
            <w:hideMark/>
          </w:tcPr>
          <w:p w14:paraId="12C025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34,25</w:t>
            </w:r>
          </w:p>
        </w:tc>
        <w:tc>
          <w:tcPr>
            <w:tcW w:w="562" w:type="dxa"/>
            <w:shd w:val="clear" w:color="auto" w:fill="FFFFFF" w:themeFill="background1"/>
            <w:vAlign w:val="center"/>
            <w:hideMark/>
          </w:tcPr>
          <w:p w14:paraId="705E12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25,00</w:t>
            </w:r>
          </w:p>
        </w:tc>
        <w:tc>
          <w:tcPr>
            <w:tcW w:w="551" w:type="dxa"/>
            <w:shd w:val="clear" w:color="auto" w:fill="FFFFFF" w:themeFill="background1"/>
            <w:vAlign w:val="center"/>
            <w:hideMark/>
          </w:tcPr>
          <w:p w14:paraId="63F0D2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6,28</w:t>
            </w:r>
          </w:p>
        </w:tc>
        <w:tc>
          <w:tcPr>
            <w:tcW w:w="551" w:type="dxa"/>
            <w:shd w:val="clear" w:color="auto" w:fill="FFFFFF" w:themeFill="background1"/>
            <w:vAlign w:val="center"/>
            <w:hideMark/>
          </w:tcPr>
          <w:p w14:paraId="28BE45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5,50</w:t>
            </w:r>
          </w:p>
        </w:tc>
      </w:tr>
      <w:tr w:rsidR="001E45F0" w:rsidRPr="00D66EBD" w14:paraId="6B499D55" w14:textId="77777777" w:rsidTr="001E45F0">
        <w:trPr>
          <w:trHeight w:val="20"/>
        </w:trPr>
        <w:tc>
          <w:tcPr>
            <w:tcW w:w="1418" w:type="dxa"/>
            <w:shd w:val="clear" w:color="auto" w:fill="auto"/>
            <w:vAlign w:val="center"/>
            <w:hideMark/>
          </w:tcPr>
          <w:p w14:paraId="76AF7FE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45CBDDE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Psicologia dello Sviluppo Tipico e Atipico</w:t>
            </w:r>
          </w:p>
        </w:tc>
        <w:tc>
          <w:tcPr>
            <w:tcW w:w="751" w:type="dxa"/>
            <w:shd w:val="clear" w:color="000000" w:fill="DCE6F1"/>
            <w:vAlign w:val="center"/>
            <w:hideMark/>
          </w:tcPr>
          <w:p w14:paraId="390D885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32A30B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2,31</w:t>
            </w:r>
          </w:p>
        </w:tc>
        <w:tc>
          <w:tcPr>
            <w:tcW w:w="463" w:type="dxa"/>
            <w:shd w:val="clear" w:color="auto" w:fill="auto"/>
            <w:vAlign w:val="center"/>
            <w:hideMark/>
          </w:tcPr>
          <w:p w14:paraId="340D2B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2,96</w:t>
            </w:r>
          </w:p>
        </w:tc>
        <w:tc>
          <w:tcPr>
            <w:tcW w:w="674" w:type="dxa"/>
            <w:shd w:val="clear" w:color="auto" w:fill="auto"/>
            <w:vAlign w:val="center"/>
            <w:hideMark/>
          </w:tcPr>
          <w:p w14:paraId="784CEA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8,76</w:t>
            </w:r>
          </w:p>
        </w:tc>
        <w:tc>
          <w:tcPr>
            <w:tcW w:w="544" w:type="dxa"/>
            <w:shd w:val="clear" w:color="auto" w:fill="FFFFFF" w:themeFill="background1"/>
            <w:vAlign w:val="center"/>
            <w:hideMark/>
          </w:tcPr>
          <w:p w14:paraId="39BD1F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4,60</w:t>
            </w:r>
          </w:p>
        </w:tc>
        <w:tc>
          <w:tcPr>
            <w:tcW w:w="582" w:type="dxa"/>
            <w:shd w:val="clear" w:color="auto" w:fill="FFFFFF" w:themeFill="background1"/>
            <w:vAlign w:val="center"/>
            <w:hideMark/>
          </w:tcPr>
          <w:p w14:paraId="276916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14,13</w:t>
            </w:r>
          </w:p>
        </w:tc>
        <w:tc>
          <w:tcPr>
            <w:tcW w:w="551" w:type="dxa"/>
            <w:shd w:val="clear" w:color="auto" w:fill="FFFFFF" w:themeFill="background1"/>
            <w:vAlign w:val="center"/>
            <w:hideMark/>
          </w:tcPr>
          <w:p w14:paraId="059D16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4,30</w:t>
            </w:r>
          </w:p>
        </w:tc>
        <w:tc>
          <w:tcPr>
            <w:tcW w:w="551" w:type="dxa"/>
            <w:shd w:val="clear" w:color="auto" w:fill="FFFFFF" w:themeFill="background1"/>
            <w:vAlign w:val="center"/>
            <w:hideMark/>
          </w:tcPr>
          <w:p w14:paraId="7669D7A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6,80</w:t>
            </w:r>
          </w:p>
        </w:tc>
        <w:tc>
          <w:tcPr>
            <w:tcW w:w="551" w:type="dxa"/>
            <w:shd w:val="clear" w:color="auto" w:fill="FFFFFF" w:themeFill="background1"/>
            <w:vAlign w:val="center"/>
            <w:hideMark/>
          </w:tcPr>
          <w:p w14:paraId="558216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7,93</w:t>
            </w:r>
          </w:p>
        </w:tc>
        <w:tc>
          <w:tcPr>
            <w:tcW w:w="562" w:type="dxa"/>
            <w:shd w:val="clear" w:color="auto" w:fill="FFFFFF" w:themeFill="background1"/>
            <w:vAlign w:val="center"/>
            <w:hideMark/>
          </w:tcPr>
          <w:p w14:paraId="7A9E67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11,36</w:t>
            </w:r>
          </w:p>
        </w:tc>
        <w:tc>
          <w:tcPr>
            <w:tcW w:w="562" w:type="dxa"/>
            <w:shd w:val="clear" w:color="auto" w:fill="FFFFFF" w:themeFill="background1"/>
            <w:vAlign w:val="center"/>
            <w:hideMark/>
          </w:tcPr>
          <w:p w14:paraId="29F5B0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9,51</w:t>
            </w:r>
          </w:p>
        </w:tc>
        <w:tc>
          <w:tcPr>
            <w:tcW w:w="551" w:type="dxa"/>
            <w:shd w:val="clear" w:color="auto" w:fill="FFFFFF" w:themeFill="background1"/>
            <w:vAlign w:val="center"/>
            <w:hideMark/>
          </w:tcPr>
          <w:p w14:paraId="517D59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3,70</w:t>
            </w:r>
          </w:p>
        </w:tc>
        <w:tc>
          <w:tcPr>
            <w:tcW w:w="551" w:type="dxa"/>
            <w:shd w:val="clear" w:color="auto" w:fill="FFFFFF" w:themeFill="background1"/>
            <w:vAlign w:val="center"/>
            <w:hideMark/>
          </w:tcPr>
          <w:p w14:paraId="50CD33D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3,64</w:t>
            </w:r>
          </w:p>
        </w:tc>
      </w:tr>
      <w:tr w:rsidR="001E45F0" w:rsidRPr="00D66EBD" w14:paraId="489A0A00" w14:textId="77777777" w:rsidTr="001E45F0">
        <w:trPr>
          <w:trHeight w:val="20"/>
        </w:trPr>
        <w:tc>
          <w:tcPr>
            <w:tcW w:w="1418" w:type="dxa"/>
            <w:shd w:val="clear" w:color="auto" w:fill="auto"/>
            <w:vAlign w:val="center"/>
            <w:hideMark/>
          </w:tcPr>
          <w:p w14:paraId="0225BFD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7D3E500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Finanza e Assicurazioni - Finance and Insurance</w:t>
            </w:r>
          </w:p>
        </w:tc>
        <w:tc>
          <w:tcPr>
            <w:tcW w:w="751" w:type="dxa"/>
            <w:shd w:val="clear" w:color="000000" w:fill="DCE6F1"/>
            <w:vAlign w:val="center"/>
            <w:hideMark/>
          </w:tcPr>
          <w:p w14:paraId="5A913F7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LM-16</w:t>
            </w:r>
          </w:p>
        </w:tc>
        <w:tc>
          <w:tcPr>
            <w:tcW w:w="632" w:type="dxa"/>
            <w:shd w:val="clear" w:color="auto" w:fill="auto"/>
            <w:vAlign w:val="center"/>
            <w:hideMark/>
          </w:tcPr>
          <w:p w14:paraId="364CFD6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1,71</w:t>
            </w:r>
          </w:p>
        </w:tc>
        <w:tc>
          <w:tcPr>
            <w:tcW w:w="463" w:type="dxa"/>
            <w:shd w:val="clear" w:color="auto" w:fill="auto"/>
            <w:vAlign w:val="center"/>
            <w:hideMark/>
          </w:tcPr>
          <w:p w14:paraId="42A177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w:t>
            </w:r>
          </w:p>
        </w:tc>
        <w:tc>
          <w:tcPr>
            <w:tcW w:w="674" w:type="dxa"/>
            <w:shd w:val="clear" w:color="auto" w:fill="auto"/>
            <w:vAlign w:val="center"/>
            <w:hideMark/>
          </w:tcPr>
          <w:p w14:paraId="4773A1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6,02</w:t>
            </w:r>
          </w:p>
        </w:tc>
        <w:tc>
          <w:tcPr>
            <w:tcW w:w="544" w:type="dxa"/>
            <w:shd w:val="clear" w:color="auto" w:fill="FFFFFF" w:themeFill="background1"/>
            <w:vAlign w:val="center"/>
            <w:hideMark/>
          </w:tcPr>
          <w:p w14:paraId="3A17F5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7,62</w:t>
            </w:r>
          </w:p>
        </w:tc>
        <w:tc>
          <w:tcPr>
            <w:tcW w:w="582" w:type="dxa"/>
            <w:shd w:val="clear" w:color="auto" w:fill="FFFFFF" w:themeFill="background1"/>
            <w:vAlign w:val="center"/>
            <w:hideMark/>
          </w:tcPr>
          <w:p w14:paraId="44250D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26,04</w:t>
            </w:r>
          </w:p>
        </w:tc>
        <w:tc>
          <w:tcPr>
            <w:tcW w:w="551" w:type="dxa"/>
            <w:shd w:val="clear" w:color="auto" w:fill="FFFFFF" w:themeFill="background1"/>
            <w:vAlign w:val="center"/>
            <w:hideMark/>
          </w:tcPr>
          <w:p w14:paraId="5C8769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8,29</w:t>
            </w:r>
          </w:p>
        </w:tc>
        <w:tc>
          <w:tcPr>
            <w:tcW w:w="551" w:type="dxa"/>
            <w:shd w:val="clear" w:color="auto" w:fill="FFFFFF" w:themeFill="background1"/>
            <w:vAlign w:val="center"/>
            <w:hideMark/>
          </w:tcPr>
          <w:p w14:paraId="51D5A94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6,48</w:t>
            </w:r>
          </w:p>
        </w:tc>
        <w:tc>
          <w:tcPr>
            <w:tcW w:w="551" w:type="dxa"/>
            <w:shd w:val="clear" w:color="auto" w:fill="FFFFFF" w:themeFill="background1"/>
            <w:vAlign w:val="center"/>
            <w:hideMark/>
          </w:tcPr>
          <w:p w14:paraId="0CCB0FC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5,41</w:t>
            </w:r>
          </w:p>
        </w:tc>
        <w:tc>
          <w:tcPr>
            <w:tcW w:w="562" w:type="dxa"/>
            <w:shd w:val="clear" w:color="auto" w:fill="FFFFFF" w:themeFill="background1"/>
            <w:vAlign w:val="center"/>
            <w:hideMark/>
          </w:tcPr>
          <w:p w14:paraId="65295E7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17,21</w:t>
            </w:r>
          </w:p>
        </w:tc>
        <w:tc>
          <w:tcPr>
            <w:tcW w:w="562" w:type="dxa"/>
            <w:shd w:val="clear" w:color="auto" w:fill="FFFFFF" w:themeFill="background1"/>
            <w:vAlign w:val="center"/>
            <w:hideMark/>
          </w:tcPr>
          <w:p w14:paraId="7F191F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15,59</w:t>
            </w:r>
          </w:p>
        </w:tc>
        <w:tc>
          <w:tcPr>
            <w:tcW w:w="551" w:type="dxa"/>
            <w:shd w:val="clear" w:color="auto" w:fill="FFFFFF" w:themeFill="background1"/>
            <w:vAlign w:val="center"/>
            <w:hideMark/>
          </w:tcPr>
          <w:p w14:paraId="01E39E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6,88</w:t>
            </w:r>
          </w:p>
        </w:tc>
        <w:tc>
          <w:tcPr>
            <w:tcW w:w="551" w:type="dxa"/>
            <w:shd w:val="clear" w:color="auto" w:fill="FFFFFF" w:themeFill="background1"/>
            <w:vAlign w:val="center"/>
            <w:hideMark/>
          </w:tcPr>
          <w:p w14:paraId="143822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6,40</w:t>
            </w:r>
          </w:p>
        </w:tc>
      </w:tr>
      <w:tr w:rsidR="001E45F0" w:rsidRPr="00D66EBD" w14:paraId="1CAA283B" w14:textId="77777777" w:rsidTr="001E45F0">
        <w:trPr>
          <w:trHeight w:val="20"/>
        </w:trPr>
        <w:tc>
          <w:tcPr>
            <w:tcW w:w="1418" w:type="dxa"/>
            <w:shd w:val="clear" w:color="auto" w:fill="auto"/>
            <w:vAlign w:val="center"/>
            <w:hideMark/>
          </w:tcPr>
          <w:p w14:paraId="587E823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08560DC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Politica - Economics</w:t>
            </w:r>
          </w:p>
        </w:tc>
        <w:tc>
          <w:tcPr>
            <w:tcW w:w="751" w:type="dxa"/>
            <w:shd w:val="clear" w:color="000000" w:fill="DCE6F1"/>
            <w:vAlign w:val="center"/>
            <w:hideMark/>
          </w:tcPr>
          <w:p w14:paraId="685BAC6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LM-56</w:t>
            </w:r>
          </w:p>
        </w:tc>
        <w:tc>
          <w:tcPr>
            <w:tcW w:w="632" w:type="dxa"/>
            <w:shd w:val="clear" w:color="auto" w:fill="auto"/>
            <w:vAlign w:val="center"/>
            <w:hideMark/>
          </w:tcPr>
          <w:p w14:paraId="05326C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1,78</w:t>
            </w:r>
          </w:p>
        </w:tc>
        <w:tc>
          <w:tcPr>
            <w:tcW w:w="463" w:type="dxa"/>
            <w:shd w:val="clear" w:color="auto" w:fill="auto"/>
            <w:vAlign w:val="center"/>
            <w:hideMark/>
          </w:tcPr>
          <w:p w14:paraId="7A7CB6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3,78</w:t>
            </w:r>
          </w:p>
        </w:tc>
        <w:tc>
          <w:tcPr>
            <w:tcW w:w="674" w:type="dxa"/>
            <w:shd w:val="clear" w:color="auto" w:fill="auto"/>
            <w:vAlign w:val="center"/>
            <w:hideMark/>
          </w:tcPr>
          <w:p w14:paraId="1D629D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2,34</w:t>
            </w:r>
          </w:p>
        </w:tc>
        <w:tc>
          <w:tcPr>
            <w:tcW w:w="544" w:type="dxa"/>
            <w:shd w:val="clear" w:color="auto" w:fill="FFFFFF" w:themeFill="background1"/>
            <w:vAlign w:val="center"/>
            <w:hideMark/>
          </w:tcPr>
          <w:p w14:paraId="6B3C19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4,26</w:t>
            </w:r>
          </w:p>
        </w:tc>
        <w:tc>
          <w:tcPr>
            <w:tcW w:w="582" w:type="dxa"/>
            <w:shd w:val="clear" w:color="auto" w:fill="FFFFFF" w:themeFill="background1"/>
            <w:vAlign w:val="center"/>
            <w:hideMark/>
          </w:tcPr>
          <w:p w14:paraId="7BB11B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6,86</w:t>
            </w:r>
          </w:p>
        </w:tc>
        <w:tc>
          <w:tcPr>
            <w:tcW w:w="551" w:type="dxa"/>
            <w:shd w:val="clear" w:color="auto" w:fill="FFFFFF" w:themeFill="background1"/>
            <w:vAlign w:val="center"/>
            <w:hideMark/>
          </w:tcPr>
          <w:p w14:paraId="546D2C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c>
          <w:tcPr>
            <w:tcW w:w="551" w:type="dxa"/>
            <w:shd w:val="clear" w:color="auto" w:fill="FFFFFF" w:themeFill="background1"/>
            <w:vAlign w:val="center"/>
            <w:hideMark/>
          </w:tcPr>
          <w:p w14:paraId="7B6418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w:t>
            </w:r>
          </w:p>
        </w:tc>
        <w:tc>
          <w:tcPr>
            <w:tcW w:w="551" w:type="dxa"/>
            <w:shd w:val="clear" w:color="auto" w:fill="FFFFFF" w:themeFill="background1"/>
            <w:vAlign w:val="center"/>
            <w:hideMark/>
          </w:tcPr>
          <w:p w14:paraId="4A16E0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c>
          <w:tcPr>
            <w:tcW w:w="562" w:type="dxa"/>
            <w:shd w:val="clear" w:color="auto" w:fill="FFFFFF" w:themeFill="background1"/>
            <w:vAlign w:val="center"/>
            <w:hideMark/>
          </w:tcPr>
          <w:p w14:paraId="6ABA40E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6,30</w:t>
            </w:r>
          </w:p>
        </w:tc>
        <w:tc>
          <w:tcPr>
            <w:tcW w:w="562" w:type="dxa"/>
            <w:shd w:val="clear" w:color="auto" w:fill="FFFFFF" w:themeFill="background1"/>
            <w:vAlign w:val="center"/>
            <w:hideMark/>
          </w:tcPr>
          <w:p w14:paraId="0657EAF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6,89</w:t>
            </w:r>
          </w:p>
        </w:tc>
        <w:tc>
          <w:tcPr>
            <w:tcW w:w="551" w:type="dxa"/>
            <w:shd w:val="clear" w:color="auto" w:fill="FFFFFF" w:themeFill="background1"/>
            <w:vAlign w:val="center"/>
            <w:hideMark/>
          </w:tcPr>
          <w:p w14:paraId="75DE60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3,04</w:t>
            </w:r>
          </w:p>
        </w:tc>
        <w:tc>
          <w:tcPr>
            <w:tcW w:w="551" w:type="dxa"/>
            <w:shd w:val="clear" w:color="auto" w:fill="FFFFFF" w:themeFill="background1"/>
            <w:vAlign w:val="center"/>
            <w:hideMark/>
          </w:tcPr>
          <w:p w14:paraId="6F2C97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2,12</w:t>
            </w:r>
          </w:p>
        </w:tc>
      </w:tr>
      <w:tr w:rsidR="001E45F0" w:rsidRPr="00D66EBD" w14:paraId="2F8F22A2" w14:textId="77777777" w:rsidTr="001E45F0">
        <w:trPr>
          <w:trHeight w:val="20"/>
        </w:trPr>
        <w:tc>
          <w:tcPr>
            <w:tcW w:w="1418" w:type="dxa"/>
            <w:shd w:val="clear" w:color="auto" w:fill="auto"/>
            <w:vAlign w:val="center"/>
            <w:hideMark/>
          </w:tcPr>
          <w:p w14:paraId="46D626B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2097242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Aziendale</w:t>
            </w:r>
          </w:p>
        </w:tc>
        <w:tc>
          <w:tcPr>
            <w:tcW w:w="751" w:type="dxa"/>
            <w:shd w:val="clear" w:color="000000" w:fill="DCE6F1"/>
            <w:vAlign w:val="center"/>
            <w:hideMark/>
          </w:tcPr>
          <w:p w14:paraId="61539DF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163397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2,04</w:t>
            </w:r>
          </w:p>
        </w:tc>
        <w:tc>
          <w:tcPr>
            <w:tcW w:w="463" w:type="dxa"/>
            <w:shd w:val="clear" w:color="auto" w:fill="auto"/>
            <w:vAlign w:val="center"/>
            <w:hideMark/>
          </w:tcPr>
          <w:p w14:paraId="544192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2,79</w:t>
            </w:r>
          </w:p>
        </w:tc>
        <w:tc>
          <w:tcPr>
            <w:tcW w:w="674" w:type="dxa"/>
            <w:shd w:val="clear" w:color="auto" w:fill="auto"/>
            <w:vAlign w:val="center"/>
            <w:hideMark/>
          </w:tcPr>
          <w:p w14:paraId="728B59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3,13</w:t>
            </w:r>
          </w:p>
        </w:tc>
        <w:tc>
          <w:tcPr>
            <w:tcW w:w="544" w:type="dxa"/>
            <w:shd w:val="clear" w:color="auto" w:fill="FFFFFF" w:themeFill="background1"/>
            <w:vAlign w:val="center"/>
            <w:hideMark/>
          </w:tcPr>
          <w:p w14:paraId="66FFF5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4,32</w:t>
            </w:r>
          </w:p>
        </w:tc>
        <w:tc>
          <w:tcPr>
            <w:tcW w:w="582" w:type="dxa"/>
            <w:shd w:val="clear" w:color="auto" w:fill="FFFFFF" w:themeFill="background1"/>
            <w:vAlign w:val="center"/>
            <w:hideMark/>
          </w:tcPr>
          <w:p w14:paraId="046F3B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6,70</w:t>
            </w:r>
          </w:p>
        </w:tc>
        <w:tc>
          <w:tcPr>
            <w:tcW w:w="551" w:type="dxa"/>
            <w:shd w:val="clear" w:color="auto" w:fill="FFFFFF" w:themeFill="background1"/>
            <w:vAlign w:val="center"/>
            <w:hideMark/>
          </w:tcPr>
          <w:p w14:paraId="3A4DC5F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4,17</w:t>
            </w:r>
          </w:p>
        </w:tc>
        <w:tc>
          <w:tcPr>
            <w:tcW w:w="551" w:type="dxa"/>
            <w:shd w:val="clear" w:color="auto" w:fill="FFFFFF" w:themeFill="background1"/>
            <w:vAlign w:val="center"/>
            <w:hideMark/>
          </w:tcPr>
          <w:p w14:paraId="54B001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3,92</w:t>
            </w:r>
          </w:p>
        </w:tc>
        <w:tc>
          <w:tcPr>
            <w:tcW w:w="551" w:type="dxa"/>
            <w:shd w:val="clear" w:color="auto" w:fill="FFFFFF" w:themeFill="background1"/>
            <w:vAlign w:val="center"/>
            <w:hideMark/>
          </w:tcPr>
          <w:p w14:paraId="7F2425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3,59</w:t>
            </w:r>
          </w:p>
        </w:tc>
        <w:tc>
          <w:tcPr>
            <w:tcW w:w="562" w:type="dxa"/>
            <w:shd w:val="clear" w:color="auto" w:fill="FFFFFF" w:themeFill="background1"/>
            <w:vAlign w:val="center"/>
            <w:hideMark/>
          </w:tcPr>
          <w:p w14:paraId="28CA6B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6,70</w:t>
            </w:r>
          </w:p>
        </w:tc>
        <w:tc>
          <w:tcPr>
            <w:tcW w:w="562" w:type="dxa"/>
            <w:shd w:val="clear" w:color="auto" w:fill="FFFFFF" w:themeFill="background1"/>
            <w:vAlign w:val="center"/>
            <w:hideMark/>
          </w:tcPr>
          <w:p w14:paraId="78856C1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7,21</w:t>
            </w:r>
          </w:p>
        </w:tc>
        <w:tc>
          <w:tcPr>
            <w:tcW w:w="551" w:type="dxa"/>
            <w:shd w:val="clear" w:color="auto" w:fill="FFFFFF" w:themeFill="background1"/>
            <w:vAlign w:val="center"/>
            <w:hideMark/>
          </w:tcPr>
          <w:p w14:paraId="31903C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51" w:type="dxa"/>
            <w:shd w:val="clear" w:color="auto" w:fill="FFFFFF" w:themeFill="background1"/>
            <w:vAlign w:val="center"/>
            <w:hideMark/>
          </w:tcPr>
          <w:p w14:paraId="0565DA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r>
      <w:tr w:rsidR="001E45F0" w:rsidRPr="00D66EBD" w14:paraId="3F5CCAC9" w14:textId="77777777" w:rsidTr="001E45F0">
        <w:trPr>
          <w:trHeight w:val="20"/>
        </w:trPr>
        <w:tc>
          <w:tcPr>
            <w:tcW w:w="1418" w:type="dxa"/>
            <w:shd w:val="clear" w:color="auto" w:fill="auto"/>
            <w:vAlign w:val="center"/>
            <w:hideMark/>
          </w:tcPr>
          <w:p w14:paraId="21306AF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598405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Intermediari, Finanza Internazionale e Risk Management</w:t>
            </w:r>
          </w:p>
        </w:tc>
        <w:tc>
          <w:tcPr>
            <w:tcW w:w="751" w:type="dxa"/>
            <w:shd w:val="clear" w:color="000000" w:fill="DCE6F1"/>
            <w:vAlign w:val="center"/>
            <w:hideMark/>
          </w:tcPr>
          <w:p w14:paraId="38C5B1C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10F504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1,65</w:t>
            </w:r>
          </w:p>
        </w:tc>
        <w:tc>
          <w:tcPr>
            <w:tcW w:w="463" w:type="dxa"/>
            <w:shd w:val="clear" w:color="auto" w:fill="auto"/>
            <w:vAlign w:val="center"/>
            <w:hideMark/>
          </w:tcPr>
          <w:p w14:paraId="22C2A4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2,08</w:t>
            </w:r>
          </w:p>
        </w:tc>
        <w:tc>
          <w:tcPr>
            <w:tcW w:w="674" w:type="dxa"/>
            <w:shd w:val="clear" w:color="auto" w:fill="auto"/>
            <w:vAlign w:val="center"/>
            <w:hideMark/>
          </w:tcPr>
          <w:p w14:paraId="202E331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2,70</w:t>
            </w:r>
          </w:p>
        </w:tc>
        <w:tc>
          <w:tcPr>
            <w:tcW w:w="544" w:type="dxa"/>
            <w:shd w:val="clear" w:color="auto" w:fill="FFFFFF" w:themeFill="background1"/>
            <w:vAlign w:val="center"/>
            <w:hideMark/>
          </w:tcPr>
          <w:p w14:paraId="276B031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4,07</w:t>
            </w:r>
          </w:p>
        </w:tc>
        <w:tc>
          <w:tcPr>
            <w:tcW w:w="582" w:type="dxa"/>
            <w:shd w:val="clear" w:color="auto" w:fill="FFFFFF" w:themeFill="background1"/>
            <w:vAlign w:val="center"/>
            <w:hideMark/>
          </w:tcPr>
          <w:p w14:paraId="4F61C43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10,64</w:t>
            </w:r>
          </w:p>
        </w:tc>
        <w:tc>
          <w:tcPr>
            <w:tcW w:w="551" w:type="dxa"/>
            <w:shd w:val="clear" w:color="auto" w:fill="FFFFFF" w:themeFill="background1"/>
            <w:vAlign w:val="center"/>
            <w:hideMark/>
          </w:tcPr>
          <w:p w14:paraId="74B099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3,23</w:t>
            </w:r>
          </w:p>
        </w:tc>
        <w:tc>
          <w:tcPr>
            <w:tcW w:w="551" w:type="dxa"/>
            <w:shd w:val="clear" w:color="auto" w:fill="FFFFFF" w:themeFill="background1"/>
            <w:vAlign w:val="center"/>
            <w:hideMark/>
          </w:tcPr>
          <w:p w14:paraId="35F49D2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51" w:type="dxa"/>
            <w:shd w:val="clear" w:color="auto" w:fill="FFFFFF" w:themeFill="background1"/>
            <w:vAlign w:val="center"/>
            <w:hideMark/>
          </w:tcPr>
          <w:p w14:paraId="043D6D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3,16</w:t>
            </w:r>
          </w:p>
        </w:tc>
        <w:tc>
          <w:tcPr>
            <w:tcW w:w="562" w:type="dxa"/>
            <w:shd w:val="clear" w:color="auto" w:fill="FFFFFF" w:themeFill="background1"/>
            <w:vAlign w:val="center"/>
            <w:hideMark/>
          </w:tcPr>
          <w:p w14:paraId="439A13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6,07</w:t>
            </w:r>
          </w:p>
        </w:tc>
        <w:tc>
          <w:tcPr>
            <w:tcW w:w="562" w:type="dxa"/>
            <w:shd w:val="clear" w:color="auto" w:fill="FFFFFF" w:themeFill="background1"/>
            <w:vAlign w:val="center"/>
            <w:hideMark/>
          </w:tcPr>
          <w:p w14:paraId="08E654B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7,03</w:t>
            </w:r>
          </w:p>
        </w:tc>
        <w:tc>
          <w:tcPr>
            <w:tcW w:w="551" w:type="dxa"/>
            <w:shd w:val="clear" w:color="auto" w:fill="FFFFFF" w:themeFill="background1"/>
            <w:vAlign w:val="center"/>
            <w:hideMark/>
          </w:tcPr>
          <w:p w14:paraId="074CE0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5,15</w:t>
            </w:r>
          </w:p>
        </w:tc>
        <w:tc>
          <w:tcPr>
            <w:tcW w:w="551" w:type="dxa"/>
            <w:shd w:val="clear" w:color="auto" w:fill="FFFFFF" w:themeFill="background1"/>
            <w:vAlign w:val="center"/>
            <w:hideMark/>
          </w:tcPr>
          <w:p w14:paraId="2B5037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2,68</w:t>
            </w:r>
          </w:p>
        </w:tc>
      </w:tr>
      <w:tr w:rsidR="001E45F0" w:rsidRPr="00D66EBD" w14:paraId="2F54D0D4" w14:textId="77777777" w:rsidTr="001E45F0">
        <w:trPr>
          <w:trHeight w:val="20"/>
        </w:trPr>
        <w:tc>
          <w:tcPr>
            <w:tcW w:w="1418" w:type="dxa"/>
            <w:shd w:val="clear" w:color="auto" w:fill="auto"/>
            <w:vAlign w:val="center"/>
            <w:hideMark/>
          </w:tcPr>
          <w:p w14:paraId="65DC4B6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4F46563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Management delle Imprese - Business Management</w:t>
            </w:r>
          </w:p>
        </w:tc>
        <w:tc>
          <w:tcPr>
            <w:tcW w:w="751" w:type="dxa"/>
            <w:shd w:val="clear" w:color="000000" w:fill="DCE6F1"/>
            <w:vAlign w:val="center"/>
            <w:hideMark/>
          </w:tcPr>
          <w:p w14:paraId="58671A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05DBB2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w:t>
            </w:r>
          </w:p>
        </w:tc>
        <w:tc>
          <w:tcPr>
            <w:tcW w:w="463" w:type="dxa"/>
            <w:shd w:val="clear" w:color="auto" w:fill="auto"/>
            <w:vAlign w:val="center"/>
            <w:hideMark/>
          </w:tcPr>
          <w:p w14:paraId="5853CBF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2,47</w:t>
            </w:r>
          </w:p>
        </w:tc>
        <w:tc>
          <w:tcPr>
            <w:tcW w:w="674" w:type="dxa"/>
            <w:shd w:val="clear" w:color="auto" w:fill="auto"/>
            <w:vAlign w:val="center"/>
            <w:hideMark/>
          </w:tcPr>
          <w:p w14:paraId="21C407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44" w:type="dxa"/>
            <w:shd w:val="clear" w:color="auto" w:fill="FFFFFF" w:themeFill="background1"/>
            <w:vAlign w:val="center"/>
            <w:hideMark/>
          </w:tcPr>
          <w:p w14:paraId="78705F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5,20</w:t>
            </w:r>
          </w:p>
        </w:tc>
        <w:tc>
          <w:tcPr>
            <w:tcW w:w="582" w:type="dxa"/>
            <w:shd w:val="clear" w:color="auto" w:fill="FFFFFF" w:themeFill="background1"/>
            <w:vAlign w:val="center"/>
            <w:hideMark/>
          </w:tcPr>
          <w:p w14:paraId="0A049E6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14,70</w:t>
            </w:r>
          </w:p>
        </w:tc>
        <w:tc>
          <w:tcPr>
            <w:tcW w:w="551" w:type="dxa"/>
            <w:shd w:val="clear" w:color="auto" w:fill="FFFFFF" w:themeFill="background1"/>
            <w:vAlign w:val="center"/>
            <w:hideMark/>
          </w:tcPr>
          <w:p w14:paraId="6E3EC8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4,17</w:t>
            </w:r>
          </w:p>
        </w:tc>
        <w:tc>
          <w:tcPr>
            <w:tcW w:w="551" w:type="dxa"/>
            <w:shd w:val="clear" w:color="auto" w:fill="FFFFFF" w:themeFill="background1"/>
            <w:vAlign w:val="center"/>
            <w:hideMark/>
          </w:tcPr>
          <w:p w14:paraId="7994A3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4,47</w:t>
            </w:r>
          </w:p>
        </w:tc>
        <w:tc>
          <w:tcPr>
            <w:tcW w:w="551" w:type="dxa"/>
            <w:shd w:val="clear" w:color="auto" w:fill="FFFFFF" w:themeFill="background1"/>
            <w:vAlign w:val="center"/>
            <w:hideMark/>
          </w:tcPr>
          <w:p w14:paraId="565803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4,27</w:t>
            </w:r>
          </w:p>
        </w:tc>
        <w:tc>
          <w:tcPr>
            <w:tcW w:w="562" w:type="dxa"/>
            <w:shd w:val="clear" w:color="auto" w:fill="FFFFFF" w:themeFill="background1"/>
            <w:vAlign w:val="center"/>
            <w:hideMark/>
          </w:tcPr>
          <w:p w14:paraId="099210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8,87</w:t>
            </w:r>
          </w:p>
        </w:tc>
        <w:tc>
          <w:tcPr>
            <w:tcW w:w="562" w:type="dxa"/>
            <w:shd w:val="clear" w:color="auto" w:fill="FFFFFF" w:themeFill="background1"/>
            <w:vAlign w:val="center"/>
            <w:hideMark/>
          </w:tcPr>
          <w:p w14:paraId="4389A3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6,73</w:t>
            </w:r>
          </w:p>
        </w:tc>
        <w:tc>
          <w:tcPr>
            <w:tcW w:w="551" w:type="dxa"/>
            <w:shd w:val="clear" w:color="auto" w:fill="FFFFFF" w:themeFill="background1"/>
            <w:vAlign w:val="center"/>
            <w:hideMark/>
          </w:tcPr>
          <w:p w14:paraId="12462A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w:t>
            </w:r>
          </w:p>
        </w:tc>
        <w:tc>
          <w:tcPr>
            <w:tcW w:w="551" w:type="dxa"/>
            <w:shd w:val="clear" w:color="auto" w:fill="FFFFFF" w:themeFill="background1"/>
            <w:vAlign w:val="center"/>
            <w:hideMark/>
          </w:tcPr>
          <w:p w14:paraId="28CBD91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3,45</w:t>
            </w:r>
          </w:p>
        </w:tc>
      </w:tr>
      <w:tr w:rsidR="001E45F0" w:rsidRPr="00D66EBD" w14:paraId="583D2F9B" w14:textId="77777777" w:rsidTr="001E45F0">
        <w:trPr>
          <w:trHeight w:val="20"/>
        </w:trPr>
        <w:tc>
          <w:tcPr>
            <w:tcW w:w="1418" w:type="dxa"/>
            <w:shd w:val="clear" w:color="auto" w:fill="auto"/>
            <w:vAlign w:val="center"/>
            <w:hideMark/>
          </w:tcPr>
          <w:p w14:paraId="63DC1DB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0E6C16D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Management e Diritto d'Impresa [Latina]</w:t>
            </w:r>
          </w:p>
        </w:tc>
        <w:tc>
          <w:tcPr>
            <w:tcW w:w="751" w:type="dxa"/>
            <w:shd w:val="clear" w:color="000000" w:fill="DCE6F1"/>
            <w:vAlign w:val="center"/>
            <w:hideMark/>
          </w:tcPr>
          <w:p w14:paraId="63B54CD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20F004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3,90</w:t>
            </w:r>
          </w:p>
        </w:tc>
        <w:tc>
          <w:tcPr>
            <w:tcW w:w="463" w:type="dxa"/>
            <w:shd w:val="clear" w:color="auto" w:fill="auto"/>
            <w:vAlign w:val="center"/>
            <w:hideMark/>
          </w:tcPr>
          <w:p w14:paraId="32FC50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7,00</w:t>
            </w:r>
          </w:p>
        </w:tc>
        <w:tc>
          <w:tcPr>
            <w:tcW w:w="674" w:type="dxa"/>
            <w:shd w:val="clear" w:color="auto" w:fill="auto"/>
            <w:vAlign w:val="center"/>
            <w:hideMark/>
          </w:tcPr>
          <w:p w14:paraId="149CA84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6,36</w:t>
            </w:r>
          </w:p>
        </w:tc>
        <w:tc>
          <w:tcPr>
            <w:tcW w:w="544" w:type="dxa"/>
            <w:shd w:val="clear" w:color="auto" w:fill="FFFFFF" w:themeFill="background1"/>
            <w:vAlign w:val="center"/>
            <w:hideMark/>
          </w:tcPr>
          <w:p w14:paraId="58EFEAF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9,81</w:t>
            </w:r>
          </w:p>
        </w:tc>
        <w:tc>
          <w:tcPr>
            <w:tcW w:w="582" w:type="dxa"/>
            <w:shd w:val="clear" w:color="auto" w:fill="FFFFFF" w:themeFill="background1"/>
            <w:vAlign w:val="center"/>
            <w:hideMark/>
          </w:tcPr>
          <w:p w14:paraId="071674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22,50</w:t>
            </w:r>
          </w:p>
        </w:tc>
        <w:tc>
          <w:tcPr>
            <w:tcW w:w="551" w:type="dxa"/>
            <w:shd w:val="clear" w:color="auto" w:fill="FFFFFF" w:themeFill="background1"/>
            <w:vAlign w:val="center"/>
            <w:hideMark/>
          </w:tcPr>
          <w:p w14:paraId="037E54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8,72</w:t>
            </w:r>
          </w:p>
        </w:tc>
        <w:tc>
          <w:tcPr>
            <w:tcW w:w="551" w:type="dxa"/>
            <w:shd w:val="clear" w:color="auto" w:fill="FFFFFF" w:themeFill="background1"/>
            <w:vAlign w:val="center"/>
            <w:hideMark/>
          </w:tcPr>
          <w:p w14:paraId="2085C5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9,56</w:t>
            </w:r>
          </w:p>
        </w:tc>
        <w:tc>
          <w:tcPr>
            <w:tcW w:w="551" w:type="dxa"/>
            <w:shd w:val="clear" w:color="auto" w:fill="FFFFFF" w:themeFill="background1"/>
            <w:vAlign w:val="center"/>
            <w:hideMark/>
          </w:tcPr>
          <w:p w14:paraId="46ED2C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9,92</w:t>
            </w:r>
          </w:p>
        </w:tc>
        <w:tc>
          <w:tcPr>
            <w:tcW w:w="562" w:type="dxa"/>
            <w:shd w:val="clear" w:color="auto" w:fill="FFFFFF" w:themeFill="background1"/>
            <w:vAlign w:val="center"/>
            <w:hideMark/>
          </w:tcPr>
          <w:p w14:paraId="13CB35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13,25</w:t>
            </w:r>
          </w:p>
        </w:tc>
        <w:tc>
          <w:tcPr>
            <w:tcW w:w="562" w:type="dxa"/>
            <w:shd w:val="clear" w:color="auto" w:fill="FFFFFF" w:themeFill="background1"/>
            <w:vAlign w:val="center"/>
            <w:hideMark/>
          </w:tcPr>
          <w:p w14:paraId="75C076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28,33</w:t>
            </w:r>
          </w:p>
        </w:tc>
        <w:tc>
          <w:tcPr>
            <w:tcW w:w="551" w:type="dxa"/>
            <w:shd w:val="clear" w:color="auto" w:fill="FFFFFF" w:themeFill="background1"/>
            <w:vAlign w:val="center"/>
            <w:hideMark/>
          </w:tcPr>
          <w:p w14:paraId="7385F0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7,22</w:t>
            </w:r>
          </w:p>
        </w:tc>
        <w:tc>
          <w:tcPr>
            <w:tcW w:w="551" w:type="dxa"/>
            <w:shd w:val="clear" w:color="auto" w:fill="FFFFFF" w:themeFill="background1"/>
            <w:vAlign w:val="center"/>
            <w:hideMark/>
          </w:tcPr>
          <w:p w14:paraId="7464C0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8,31</w:t>
            </w:r>
          </w:p>
        </w:tc>
      </w:tr>
      <w:tr w:rsidR="001E45F0" w:rsidRPr="00D66EBD" w14:paraId="6BA6AAFB" w14:textId="77777777" w:rsidTr="001E45F0">
        <w:trPr>
          <w:trHeight w:val="20"/>
        </w:trPr>
        <w:tc>
          <w:tcPr>
            <w:tcW w:w="1418" w:type="dxa"/>
            <w:shd w:val="clear" w:color="auto" w:fill="auto"/>
            <w:vAlign w:val="center"/>
            <w:hideMark/>
          </w:tcPr>
          <w:p w14:paraId="3E58238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lastRenderedPageBreak/>
              <w:t>Scienze Politiche, Sociologia, Comunicazione</w:t>
            </w:r>
          </w:p>
        </w:tc>
        <w:tc>
          <w:tcPr>
            <w:tcW w:w="1830" w:type="dxa"/>
            <w:shd w:val="clear" w:color="auto" w:fill="auto"/>
            <w:vAlign w:val="center"/>
            <w:hideMark/>
          </w:tcPr>
          <w:p w14:paraId="5658B4A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Relazioni Internazionali</w:t>
            </w:r>
          </w:p>
        </w:tc>
        <w:tc>
          <w:tcPr>
            <w:tcW w:w="751" w:type="dxa"/>
            <w:shd w:val="clear" w:color="000000" w:fill="DCE6F1"/>
            <w:vAlign w:val="center"/>
            <w:hideMark/>
          </w:tcPr>
          <w:p w14:paraId="24187CF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LM-52</w:t>
            </w:r>
          </w:p>
        </w:tc>
        <w:tc>
          <w:tcPr>
            <w:tcW w:w="632" w:type="dxa"/>
            <w:shd w:val="clear" w:color="auto" w:fill="auto"/>
            <w:vAlign w:val="center"/>
            <w:hideMark/>
          </w:tcPr>
          <w:p w14:paraId="47A42D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2,32</w:t>
            </w:r>
          </w:p>
        </w:tc>
        <w:tc>
          <w:tcPr>
            <w:tcW w:w="463" w:type="dxa"/>
            <w:shd w:val="clear" w:color="auto" w:fill="auto"/>
            <w:vAlign w:val="center"/>
            <w:hideMark/>
          </w:tcPr>
          <w:p w14:paraId="005F8F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2,57</w:t>
            </w:r>
          </w:p>
        </w:tc>
        <w:tc>
          <w:tcPr>
            <w:tcW w:w="674" w:type="dxa"/>
            <w:shd w:val="clear" w:color="auto" w:fill="auto"/>
            <w:vAlign w:val="center"/>
            <w:hideMark/>
          </w:tcPr>
          <w:p w14:paraId="6D17B38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3,48</w:t>
            </w:r>
          </w:p>
        </w:tc>
        <w:tc>
          <w:tcPr>
            <w:tcW w:w="544" w:type="dxa"/>
            <w:shd w:val="clear" w:color="auto" w:fill="FFFFFF" w:themeFill="background1"/>
            <w:vAlign w:val="center"/>
            <w:hideMark/>
          </w:tcPr>
          <w:p w14:paraId="414FB1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5,69</w:t>
            </w:r>
          </w:p>
        </w:tc>
        <w:tc>
          <w:tcPr>
            <w:tcW w:w="582" w:type="dxa"/>
            <w:shd w:val="clear" w:color="auto" w:fill="FFFFFF" w:themeFill="background1"/>
            <w:vAlign w:val="center"/>
            <w:hideMark/>
          </w:tcPr>
          <w:p w14:paraId="294E6B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27,20</w:t>
            </w:r>
          </w:p>
        </w:tc>
        <w:tc>
          <w:tcPr>
            <w:tcW w:w="551" w:type="dxa"/>
            <w:shd w:val="clear" w:color="auto" w:fill="FFFFFF" w:themeFill="background1"/>
            <w:vAlign w:val="center"/>
            <w:hideMark/>
          </w:tcPr>
          <w:p w14:paraId="407B92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5,59</w:t>
            </w:r>
          </w:p>
        </w:tc>
        <w:tc>
          <w:tcPr>
            <w:tcW w:w="551" w:type="dxa"/>
            <w:shd w:val="clear" w:color="auto" w:fill="FFFFFF" w:themeFill="background1"/>
            <w:vAlign w:val="center"/>
            <w:hideMark/>
          </w:tcPr>
          <w:p w14:paraId="5FB326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4,85</w:t>
            </w:r>
          </w:p>
        </w:tc>
        <w:tc>
          <w:tcPr>
            <w:tcW w:w="551" w:type="dxa"/>
            <w:shd w:val="clear" w:color="auto" w:fill="FFFFFF" w:themeFill="background1"/>
            <w:vAlign w:val="center"/>
            <w:hideMark/>
          </w:tcPr>
          <w:p w14:paraId="76CAD5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5,84</w:t>
            </w:r>
          </w:p>
        </w:tc>
        <w:tc>
          <w:tcPr>
            <w:tcW w:w="562" w:type="dxa"/>
            <w:shd w:val="clear" w:color="auto" w:fill="FFFFFF" w:themeFill="background1"/>
            <w:vAlign w:val="center"/>
            <w:hideMark/>
          </w:tcPr>
          <w:p w14:paraId="5E6F249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12,43</w:t>
            </w:r>
          </w:p>
        </w:tc>
        <w:tc>
          <w:tcPr>
            <w:tcW w:w="562" w:type="dxa"/>
            <w:shd w:val="clear" w:color="auto" w:fill="FFFFFF" w:themeFill="background1"/>
            <w:vAlign w:val="center"/>
            <w:hideMark/>
          </w:tcPr>
          <w:p w14:paraId="68DC83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15,10</w:t>
            </w:r>
          </w:p>
        </w:tc>
        <w:tc>
          <w:tcPr>
            <w:tcW w:w="551" w:type="dxa"/>
            <w:shd w:val="clear" w:color="auto" w:fill="FFFFFF" w:themeFill="background1"/>
            <w:vAlign w:val="center"/>
            <w:hideMark/>
          </w:tcPr>
          <w:p w14:paraId="6EA46E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5,76</w:t>
            </w:r>
          </w:p>
        </w:tc>
        <w:tc>
          <w:tcPr>
            <w:tcW w:w="551" w:type="dxa"/>
            <w:shd w:val="clear" w:color="auto" w:fill="FFFFFF" w:themeFill="background1"/>
            <w:vAlign w:val="center"/>
            <w:hideMark/>
          </w:tcPr>
          <w:p w14:paraId="35251BC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3,60</w:t>
            </w:r>
          </w:p>
        </w:tc>
      </w:tr>
      <w:tr w:rsidR="001E45F0" w:rsidRPr="00D66EBD" w14:paraId="43EE7EEB" w14:textId="77777777" w:rsidTr="001E45F0">
        <w:trPr>
          <w:trHeight w:val="20"/>
        </w:trPr>
        <w:tc>
          <w:tcPr>
            <w:tcW w:w="1418" w:type="dxa"/>
            <w:shd w:val="clear" w:color="auto" w:fill="auto"/>
            <w:vAlign w:val="center"/>
            <w:hideMark/>
          </w:tcPr>
          <w:p w14:paraId="73FA404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6281404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della Politica</w:t>
            </w:r>
          </w:p>
        </w:tc>
        <w:tc>
          <w:tcPr>
            <w:tcW w:w="751" w:type="dxa"/>
            <w:shd w:val="clear" w:color="000000" w:fill="DCE6F1"/>
            <w:vAlign w:val="center"/>
            <w:hideMark/>
          </w:tcPr>
          <w:p w14:paraId="138CE00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LM-62</w:t>
            </w:r>
          </w:p>
        </w:tc>
        <w:tc>
          <w:tcPr>
            <w:tcW w:w="632" w:type="dxa"/>
            <w:shd w:val="clear" w:color="auto" w:fill="auto"/>
            <w:vAlign w:val="center"/>
            <w:hideMark/>
          </w:tcPr>
          <w:p w14:paraId="21864B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w:t>
            </w:r>
          </w:p>
        </w:tc>
        <w:tc>
          <w:tcPr>
            <w:tcW w:w="463" w:type="dxa"/>
            <w:shd w:val="clear" w:color="auto" w:fill="auto"/>
            <w:vAlign w:val="center"/>
            <w:hideMark/>
          </w:tcPr>
          <w:p w14:paraId="3802D1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4,52</w:t>
            </w:r>
          </w:p>
        </w:tc>
        <w:tc>
          <w:tcPr>
            <w:tcW w:w="674" w:type="dxa"/>
            <w:shd w:val="clear" w:color="auto" w:fill="auto"/>
            <w:vAlign w:val="center"/>
            <w:hideMark/>
          </w:tcPr>
          <w:p w14:paraId="5F3320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6,05</w:t>
            </w:r>
          </w:p>
        </w:tc>
        <w:tc>
          <w:tcPr>
            <w:tcW w:w="544" w:type="dxa"/>
            <w:shd w:val="clear" w:color="auto" w:fill="FFFFFF" w:themeFill="background1"/>
            <w:vAlign w:val="center"/>
            <w:hideMark/>
          </w:tcPr>
          <w:p w14:paraId="47667D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9,38</w:t>
            </w:r>
          </w:p>
        </w:tc>
        <w:tc>
          <w:tcPr>
            <w:tcW w:w="582" w:type="dxa"/>
            <w:shd w:val="clear" w:color="auto" w:fill="FFFFFF" w:themeFill="background1"/>
            <w:vAlign w:val="center"/>
            <w:hideMark/>
          </w:tcPr>
          <w:p w14:paraId="41E383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31,40</w:t>
            </w:r>
          </w:p>
        </w:tc>
        <w:tc>
          <w:tcPr>
            <w:tcW w:w="551" w:type="dxa"/>
            <w:shd w:val="clear" w:color="auto" w:fill="FFFFFF" w:themeFill="background1"/>
            <w:vAlign w:val="center"/>
            <w:hideMark/>
          </w:tcPr>
          <w:p w14:paraId="5041E3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7,65</w:t>
            </w:r>
          </w:p>
        </w:tc>
        <w:tc>
          <w:tcPr>
            <w:tcW w:w="551" w:type="dxa"/>
            <w:shd w:val="clear" w:color="auto" w:fill="FFFFFF" w:themeFill="background1"/>
            <w:vAlign w:val="center"/>
            <w:hideMark/>
          </w:tcPr>
          <w:p w14:paraId="0AC6FF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10,00</w:t>
            </w:r>
          </w:p>
        </w:tc>
        <w:tc>
          <w:tcPr>
            <w:tcW w:w="551" w:type="dxa"/>
            <w:shd w:val="clear" w:color="auto" w:fill="FFFFFF" w:themeFill="background1"/>
            <w:vAlign w:val="center"/>
            <w:hideMark/>
          </w:tcPr>
          <w:p w14:paraId="0F4BFF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5,41</w:t>
            </w:r>
          </w:p>
        </w:tc>
        <w:tc>
          <w:tcPr>
            <w:tcW w:w="562" w:type="dxa"/>
            <w:shd w:val="clear" w:color="auto" w:fill="FFFFFF" w:themeFill="background1"/>
            <w:vAlign w:val="center"/>
            <w:hideMark/>
          </w:tcPr>
          <w:p w14:paraId="719474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33,00</w:t>
            </w:r>
          </w:p>
        </w:tc>
        <w:tc>
          <w:tcPr>
            <w:tcW w:w="562" w:type="dxa"/>
            <w:shd w:val="clear" w:color="auto" w:fill="FFFFFF" w:themeFill="background1"/>
            <w:vAlign w:val="center"/>
            <w:hideMark/>
          </w:tcPr>
          <w:p w14:paraId="673653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30,20</w:t>
            </w:r>
          </w:p>
        </w:tc>
        <w:tc>
          <w:tcPr>
            <w:tcW w:w="551" w:type="dxa"/>
            <w:shd w:val="clear" w:color="auto" w:fill="FFFFFF" w:themeFill="background1"/>
            <w:vAlign w:val="center"/>
            <w:hideMark/>
          </w:tcPr>
          <w:p w14:paraId="2A2E1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551" w:type="dxa"/>
            <w:shd w:val="clear" w:color="auto" w:fill="FFFFFF" w:themeFill="background1"/>
            <w:vAlign w:val="center"/>
            <w:hideMark/>
          </w:tcPr>
          <w:p w14:paraId="445D22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5,58</w:t>
            </w:r>
          </w:p>
        </w:tc>
      </w:tr>
      <w:tr w:rsidR="001E45F0" w:rsidRPr="00D66EBD" w14:paraId="4E93B7B5" w14:textId="77777777" w:rsidTr="001E45F0">
        <w:trPr>
          <w:trHeight w:val="20"/>
        </w:trPr>
        <w:tc>
          <w:tcPr>
            <w:tcW w:w="1418" w:type="dxa"/>
            <w:shd w:val="clear" w:color="auto" w:fill="auto"/>
            <w:vAlign w:val="center"/>
            <w:hideMark/>
          </w:tcPr>
          <w:p w14:paraId="2F87CF3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082472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delle Amministrazioni e delle Politiche Pubbliche</w:t>
            </w:r>
          </w:p>
        </w:tc>
        <w:tc>
          <w:tcPr>
            <w:tcW w:w="751" w:type="dxa"/>
            <w:shd w:val="clear" w:color="000000" w:fill="DCE6F1"/>
            <w:vAlign w:val="center"/>
            <w:hideMark/>
          </w:tcPr>
          <w:p w14:paraId="793B21F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LM-63</w:t>
            </w:r>
          </w:p>
        </w:tc>
        <w:tc>
          <w:tcPr>
            <w:tcW w:w="632" w:type="dxa"/>
            <w:shd w:val="clear" w:color="auto" w:fill="auto"/>
            <w:vAlign w:val="center"/>
            <w:hideMark/>
          </w:tcPr>
          <w:p w14:paraId="6257B76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2,07</w:t>
            </w:r>
          </w:p>
        </w:tc>
        <w:tc>
          <w:tcPr>
            <w:tcW w:w="463" w:type="dxa"/>
            <w:shd w:val="clear" w:color="auto" w:fill="auto"/>
            <w:vAlign w:val="center"/>
            <w:hideMark/>
          </w:tcPr>
          <w:p w14:paraId="5A22C2F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4,53</w:t>
            </w:r>
          </w:p>
        </w:tc>
        <w:tc>
          <w:tcPr>
            <w:tcW w:w="674" w:type="dxa"/>
            <w:shd w:val="clear" w:color="auto" w:fill="auto"/>
            <w:vAlign w:val="center"/>
            <w:hideMark/>
          </w:tcPr>
          <w:p w14:paraId="029DE5C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12,33</w:t>
            </w:r>
          </w:p>
        </w:tc>
        <w:tc>
          <w:tcPr>
            <w:tcW w:w="544" w:type="dxa"/>
            <w:shd w:val="clear" w:color="auto" w:fill="FFFFFF" w:themeFill="background1"/>
            <w:vAlign w:val="center"/>
            <w:hideMark/>
          </w:tcPr>
          <w:p w14:paraId="7E83F2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17,23</w:t>
            </w:r>
          </w:p>
        </w:tc>
        <w:tc>
          <w:tcPr>
            <w:tcW w:w="582" w:type="dxa"/>
            <w:shd w:val="clear" w:color="auto" w:fill="FFFFFF" w:themeFill="background1"/>
            <w:vAlign w:val="center"/>
            <w:hideMark/>
          </w:tcPr>
          <w:p w14:paraId="26EDC8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43,83</w:t>
            </w:r>
          </w:p>
        </w:tc>
        <w:tc>
          <w:tcPr>
            <w:tcW w:w="551" w:type="dxa"/>
            <w:shd w:val="clear" w:color="auto" w:fill="FFFFFF" w:themeFill="background1"/>
            <w:vAlign w:val="center"/>
            <w:hideMark/>
          </w:tcPr>
          <w:p w14:paraId="0B3534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8,43</w:t>
            </w:r>
          </w:p>
        </w:tc>
        <w:tc>
          <w:tcPr>
            <w:tcW w:w="551" w:type="dxa"/>
            <w:shd w:val="clear" w:color="auto" w:fill="FFFFFF" w:themeFill="background1"/>
            <w:vAlign w:val="center"/>
            <w:hideMark/>
          </w:tcPr>
          <w:p w14:paraId="132CF9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12,79</w:t>
            </w:r>
          </w:p>
        </w:tc>
        <w:tc>
          <w:tcPr>
            <w:tcW w:w="551" w:type="dxa"/>
            <w:shd w:val="clear" w:color="auto" w:fill="FFFFFF" w:themeFill="background1"/>
            <w:vAlign w:val="center"/>
            <w:hideMark/>
          </w:tcPr>
          <w:p w14:paraId="3F6EA69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6,57</w:t>
            </w:r>
          </w:p>
        </w:tc>
        <w:tc>
          <w:tcPr>
            <w:tcW w:w="562" w:type="dxa"/>
            <w:shd w:val="clear" w:color="auto" w:fill="FFFFFF" w:themeFill="background1"/>
            <w:vAlign w:val="center"/>
            <w:hideMark/>
          </w:tcPr>
          <w:p w14:paraId="12FA89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30,57</w:t>
            </w:r>
          </w:p>
        </w:tc>
        <w:tc>
          <w:tcPr>
            <w:tcW w:w="562" w:type="dxa"/>
            <w:shd w:val="clear" w:color="auto" w:fill="FFFFFF" w:themeFill="background1"/>
            <w:vAlign w:val="center"/>
            <w:hideMark/>
          </w:tcPr>
          <w:p w14:paraId="307379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80,67</w:t>
            </w:r>
          </w:p>
        </w:tc>
        <w:tc>
          <w:tcPr>
            <w:tcW w:w="551" w:type="dxa"/>
            <w:shd w:val="clear" w:color="auto" w:fill="FFFFFF" w:themeFill="background1"/>
            <w:vAlign w:val="center"/>
            <w:hideMark/>
          </w:tcPr>
          <w:p w14:paraId="5915FF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7,61</w:t>
            </w:r>
          </w:p>
        </w:tc>
        <w:tc>
          <w:tcPr>
            <w:tcW w:w="551" w:type="dxa"/>
            <w:shd w:val="clear" w:color="auto" w:fill="FFFFFF" w:themeFill="background1"/>
            <w:vAlign w:val="center"/>
            <w:hideMark/>
          </w:tcPr>
          <w:p w14:paraId="3BF8B06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7,70</w:t>
            </w:r>
          </w:p>
        </w:tc>
      </w:tr>
      <w:tr w:rsidR="001E45F0" w:rsidRPr="00D66EBD" w14:paraId="40F56E93" w14:textId="77777777" w:rsidTr="001E45F0">
        <w:trPr>
          <w:trHeight w:val="20"/>
        </w:trPr>
        <w:tc>
          <w:tcPr>
            <w:tcW w:w="1418" w:type="dxa"/>
            <w:shd w:val="clear" w:color="auto" w:fill="auto"/>
            <w:vAlign w:val="center"/>
            <w:hideMark/>
          </w:tcPr>
          <w:p w14:paraId="13FB6A4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2F280EB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Filosofia</w:t>
            </w:r>
          </w:p>
        </w:tc>
        <w:tc>
          <w:tcPr>
            <w:tcW w:w="751" w:type="dxa"/>
            <w:shd w:val="clear" w:color="000000" w:fill="DCE6F1"/>
            <w:vAlign w:val="center"/>
            <w:hideMark/>
          </w:tcPr>
          <w:p w14:paraId="2ECA3B4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LM-78</w:t>
            </w:r>
          </w:p>
        </w:tc>
        <w:tc>
          <w:tcPr>
            <w:tcW w:w="632" w:type="dxa"/>
            <w:shd w:val="clear" w:color="auto" w:fill="auto"/>
            <w:vAlign w:val="center"/>
            <w:hideMark/>
          </w:tcPr>
          <w:p w14:paraId="28D38D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3,62</w:t>
            </w:r>
          </w:p>
        </w:tc>
        <w:tc>
          <w:tcPr>
            <w:tcW w:w="463" w:type="dxa"/>
            <w:shd w:val="clear" w:color="auto" w:fill="auto"/>
            <w:vAlign w:val="center"/>
            <w:hideMark/>
          </w:tcPr>
          <w:p w14:paraId="56F674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6,61</w:t>
            </w:r>
          </w:p>
        </w:tc>
        <w:tc>
          <w:tcPr>
            <w:tcW w:w="674" w:type="dxa"/>
            <w:shd w:val="clear" w:color="auto" w:fill="auto"/>
            <w:vAlign w:val="center"/>
            <w:hideMark/>
          </w:tcPr>
          <w:p w14:paraId="47E555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15,73</w:t>
            </w:r>
          </w:p>
        </w:tc>
        <w:tc>
          <w:tcPr>
            <w:tcW w:w="544" w:type="dxa"/>
            <w:shd w:val="clear" w:color="auto" w:fill="FFFFFF" w:themeFill="background1"/>
            <w:vAlign w:val="center"/>
            <w:hideMark/>
          </w:tcPr>
          <w:p w14:paraId="44186E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7,51</w:t>
            </w:r>
          </w:p>
        </w:tc>
        <w:tc>
          <w:tcPr>
            <w:tcW w:w="582" w:type="dxa"/>
            <w:shd w:val="clear" w:color="auto" w:fill="FFFFFF" w:themeFill="background1"/>
            <w:vAlign w:val="center"/>
            <w:hideMark/>
          </w:tcPr>
          <w:p w14:paraId="785377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19,17</w:t>
            </w:r>
          </w:p>
        </w:tc>
        <w:tc>
          <w:tcPr>
            <w:tcW w:w="551" w:type="dxa"/>
            <w:shd w:val="clear" w:color="auto" w:fill="FFFFFF" w:themeFill="background1"/>
            <w:vAlign w:val="center"/>
            <w:hideMark/>
          </w:tcPr>
          <w:p w14:paraId="352C49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13,42</w:t>
            </w:r>
          </w:p>
        </w:tc>
        <w:tc>
          <w:tcPr>
            <w:tcW w:w="551" w:type="dxa"/>
            <w:shd w:val="clear" w:color="auto" w:fill="FFFFFF" w:themeFill="background1"/>
            <w:vAlign w:val="center"/>
            <w:hideMark/>
          </w:tcPr>
          <w:p w14:paraId="7F046A5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12,65</w:t>
            </w:r>
          </w:p>
        </w:tc>
        <w:tc>
          <w:tcPr>
            <w:tcW w:w="551" w:type="dxa"/>
            <w:shd w:val="clear" w:color="auto" w:fill="FFFFFF" w:themeFill="background1"/>
            <w:vAlign w:val="center"/>
            <w:hideMark/>
          </w:tcPr>
          <w:p w14:paraId="67701F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12,48</w:t>
            </w:r>
          </w:p>
        </w:tc>
        <w:tc>
          <w:tcPr>
            <w:tcW w:w="562" w:type="dxa"/>
            <w:shd w:val="clear" w:color="auto" w:fill="FFFFFF" w:themeFill="background1"/>
            <w:vAlign w:val="center"/>
            <w:hideMark/>
          </w:tcPr>
          <w:p w14:paraId="5376B0E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15,00</w:t>
            </w:r>
          </w:p>
        </w:tc>
        <w:tc>
          <w:tcPr>
            <w:tcW w:w="562" w:type="dxa"/>
            <w:shd w:val="clear" w:color="auto" w:fill="FFFFFF" w:themeFill="background1"/>
            <w:vAlign w:val="center"/>
            <w:hideMark/>
          </w:tcPr>
          <w:p w14:paraId="0B6D31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33,14</w:t>
            </w:r>
          </w:p>
        </w:tc>
        <w:tc>
          <w:tcPr>
            <w:tcW w:w="551" w:type="dxa"/>
            <w:shd w:val="clear" w:color="auto" w:fill="FFFFFF" w:themeFill="background1"/>
            <w:vAlign w:val="center"/>
            <w:hideMark/>
          </w:tcPr>
          <w:p w14:paraId="7702CD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11,46</w:t>
            </w:r>
          </w:p>
        </w:tc>
        <w:tc>
          <w:tcPr>
            <w:tcW w:w="551" w:type="dxa"/>
            <w:shd w:val="clear" w:color="auto" w:fill="FFFFFF" w:themeFill="background1"/>
            <w:vAlign w:val="center"/>
            <w:hideMark/>
          </w:tcPr>
          <w:p w14:paraId="418FB3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7,73</w:t>
            </w:r>
          </w:p>
        </w:tc>
      </w:tr>
      <w:tr w:rsidR="001E45F0" w:rsidRPr="00D66EBD" w14:paraId="33606984" w14:textId="77777777" w:rsidTr="001E45F0">
        <w:trPr>
          <w:trHeight w:val="20"/>
        </w:trPr>
        <w:tc>
          <w:tcPr>
            <w:tcW w:w="1418" w:type="dxa"/>
            <w:shd w:val="clear" w:color="auto" w:fill="auto"/>
            <w:vAlign w:val="center"/>
            <w:hideMark/>
          </w:tcPr>
          <w:p w14:paraId="229FC61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667EF4C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Turismo e Gestione delle Risorse Ambientali</w:t>
            </w:r>
          </w:p>
        </w:tc>
        <w:tc>
          <w:tcPr>
            <w:tcW w:w="751" w:type="dxa"/>
            <w:shd w:val="clear" w:color="000000" w:fill="DCE6F1"/>
            <w:vAlign w:val="center"/>
            <w:hideMark/>
          </w:tcPr>
          <w:p w14:paraId="2F82999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LM-76</w:t>
            </w:r>
          </w:p>
        </w:tc>
        <w:tc>
          <w:tcPr>
            <w:tcW w:w="632" w:type="dxa"/>
            <w:shd w:val="clear" w:color="auto" w:fill="auto"/>
            <w:vAlign w:val="center"/>
            <w:hideMark/>
          </w:tcPr>
          <w:p w14:paraId="1D4C52D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1,96</w:t>
            </w:r>
          </w:p>
        </w:tc>
        <w:tc>
          <w:tcPr>
            <w:tcW w:w="463" w:type="dxa"/>
            <w:shd w:val="clear" w:color="auto" w:fill="auto"/>
            <w:vAlign w:val="center"/>
            <w:hideMark/>
          </w:tcPr>
          <w:p w14:paraId="1411E7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674" w:type="dxa"/>
            <w:shd w:val="clear" w:color="auto" w:fill="auto"/>
            <w:vAlign w:val="center"/>
            <w:hideMark/>
          </w:tcPr>
          <w:p w14:paraId="0DF789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w:t>
            </w:r>
          </w:p>
        </w:tc>
        <w:tc>
          <w:tcPr>
            <w:tcW w:w="544" w:type="dxa"/>
            <w:shd w:val="clear" w:color="auto" w:fill="FFFFFF" w:themeFill="background1"/>
            <w:vAlign w:val="center"/>
            <w:hideMark/>
          </w:tcPr>
          <w:p w14:paraId="6C73481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8,41</w:t>
            </w:r>
          </w:p>
        </w:tc>
        <w:tc>
          <w:tcPr>
            <w:tcW w:w="582" w:type="dxa"/>
            <w:shd w:val="clear" w:color="auto" w:fill="FFFFFF" w:themeFill="background1"/>
            <w:vAlign w:val="center"/>
            <w:hideMark/>
          </w:tcPr>
          <w:p w14:paraId="1DA1E2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6,96</w:t>
            </w:r>
          </w:p>
        </w:tc>
        <w:tc>
          <w:tcPr>
            <w:tcW w:w="551" w:type="dxa"/>
            <w:shd w:val="clear" w:color="auto" w:fill="FFFFFF" w:themeFill="background1"/>
            <w:vAlign w:val="center"/>
            <w:hideMark/>
          </w:tcPr>
          <w:p w14:paraId="668355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6,30</w:t>
            </w:r>
          </w:p>
        </w:tc>
        <w:tc>
          <w:tcPr>
            <w:tcW w:w="551" w:type="dxa"/>
            <w:shd w:val="clear" w:color="auto" w:fill="FFFFFF" w:themeFill="background1"/>
            <w:vAlign w:val="center"/>
            <w:hideMark/>
          </w:tcPr>
          <w:p w14:paraId="57698E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4,71</w:t>
            </w:r>
          </w:p>
        </w:tc>
        <w:tc>
          <w:tcPr>
            <w:tcW w:w="551" w:type="dxa"/>
            <w:shd w:val="clear" w:color="auto" w:fill="FFFFFF" w:themeFill="background1"/>
            <w:vAlign w:val="center"/>
            <w:hideMark/>
          </w:tcPr>
          <w:p w14:paraId="07907F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6,81</w:t>
            </w:r>
          </w:p>
        </w:tc>
        <w:tc>
          <w:tcPr>
            <w:tcW w:w="562" w:type="dxa"/>
            <w:shd w:val="clear" w:color="auto" w:fill="FFFFFF" w:themeFill="background1"/>
            <w:vAlign w:val="center"/>
            <w:hideMark/>
          </w:tcPr>
          <w:p w14:paraId="4D75CF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14,67</w:t>
            </w:r>
          </w:p>
        </w:tc>
        <w:tc>
          <w:tcPr>
            <w:tcW w:w="562" w:type="dxa"/>
            <w:shd w:val="clear" w:color="auto" w:fill="FFFFFF" w:themeFill="background1"/>
            <w:vAlign w:val="center"/>
            <w:hideMark/>
          </w:tcPr>
          <w:p w14:paraId="3B9A6D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17,58</w:t>
            </w:r>
          </w:p>
        </w:tc>
        <w:tc>
          <w:tcPr>
            <w:tcW w:w="551" w:type="dxa"/>
            <w:shd w:val="clear" w:color="auto" w:fill="FFFFFF" w:themeFill="background1"/>
            <w:vAlign w:val="center"/>
            <w:hideMark/>
          </w:tcPr>
          <w:p w14:paraId="2E55AA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4,56</w:t>
            </w:r>
          </w:p>
        </w:tc>
        <w:tc>
          <w:tcPr>
            <w:tcW w:w="551" w:type="dxa"/>
            <w:shd w:val="clear" w:color="auto" w:fill="FFFFFF" w:themeFill="background1"/>
            <w:vAlign w:val="center"/>
            <w:hideMark/>
          </w:tcPr>
          <w:p w14:paraId="2784F96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w:t>
            </w:r>
          </w:p>
        </w:tc>
      </w:tr>
      <w:tr w:rsidR="001E45F0" w:rsidRPr="00D66EBD" w14:paraId="3F739EB8" w14:textId="77777777" w:rsidTr="001E45F0">
        <w:trPr>
          <w:trHeight w:val="20"/>
        </w:trPr>
        <w:tc>
          <w:tcPr>
            <w:tcW w:w="1418" w:type="dxa"/>
            <w:shd w:val="clear" w:color="auto" w:fill="auto"/>
            <w:vAlign w:val="center"/>
            <w:hideMark/>
          </w:tcPr>
          <w:p w14:paraId="14BCADE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2568D65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Discipline Etno-Antropologiche</w:t>
            </w:r>
          </w:p>
        </w:tc>
        <w:tc>
          <w:tcPr>
            <w:tcW w:w="751" w:type="dxa"/>
            <w:shd w:val="clear" w:color="000000" w:fill="DCE6F1"/>
            <w:vAlign w:val="center"/>
            <w:hideMark/>
          </w:tcPr>
          <w:p w14:paraId="41F42D9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w:t>
            </w:r>
          </w:p>
        </w:tc>
        <w:tc>
          <w:tcPr>
            <w:tcW w:w="632" w:type="dxa"/>
            <w:shd w:val="clear" w:color="auto" w:fill="auto"/>
            <w:vAlign w:val="center"/>
            <w:hideMark/>
          </w:tcPr>
          <w:p w14:paraId="30B6F8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4,07</w:t>
            </w:r>
          </w:p>
        </w:tc>
        <w:tc>
          <w:tcPr>
            <w:tcW w:w="463" w:type="dxa"/>
            <w:shd w:val="clear" w:color="auto" w:fill="auto"/>
            <w:vAlign w:val="center"/>
            <w:hideMark/>
          </w:tcPr>
          <w:p w14:paraId="76784D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27,33</w:t>
            </w:r>
          </w:p>
        </w:tc>
        <w:tc>
          <w:tcPr>
            <w:tcW w:w="674" w:type="dxa"/>
            <w:shd w:val="clear" w:color="auto" w:fill="auto"/>
            <w:vAlign w:val="center"/>
            <w:hideMark/>
          </w:tcPr>
          <w:p w14:paraId="00552E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14,00</w:t>
            </w:r>
          </w:p>
        </w:tc>
        <w:tc>
          <w:tcPr>
            <w:tcW w:w="544" w:type="dxa"/>
            <w:shd w:val="clear" w:color="auto" w:fill="FFFFFF" w:themeFill="background1"/>
            <w:vAlign w:val="center"/>
            <w:hideMark/>
          </w:tcPr>
          <w:p w14:paraId="5EF0DEA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23,25</w:t>
            </w:r>
          </w:p>
        </w:tc>
        <w:tc>
          <w:tcPr>
            <w:tcW w:w="582" w:type="dxa"/>
            <w:shd w:val="clear" w:color="auto" w:fill="FFFFFF" w:themeFill="background1"/>
            <w:vAlign w:val="center"/>
            <w:hideMark/>
          </w:tcPr>
          <w:p w14:paraId="599AED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31,67</w:t>
            </w:r>
          </w:p>
        </w:tc>
        <w:tc>
          <w:tcPr>
            <w:tcW w:w="551" w:type="dxa"/>
            <w:shd w:val="clear" w:color="auto" w:fill="FFFFFF" w:themeFill="background1"/>
            <w:vAlign w:val="center"/>
            <w:hideMark/>
          </w:tcPr>
          <w:p w14:paraId="278638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19,40</w:t>
            </w:r>
          </w:p>
        </w:tc>
        <w:tc>
          <w:tcPr>
            <w:tcW w:w="551" w:type="dxa"/>
            <w:shd w:val="clear" w:color="auto" w:fill="FFFFFF" w:themeFill="background1"/>
            <w:vAlign w:val="center"/>
            <w:hideMark/>
          </w:tcPr>
          <w:p w14:paraId="63284E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25,25</w:t>
            </w:r>
          </w:p>
        </w:tc>
        <w:tc>
          <w:tcPr>
            <w:tcW w:w="551" w:type="dxa"/>
            <w:shd w:val="clear" w:color="auto" w:fill="FFFFFF" w:themeFill="background1"/>
            <w:vAlign w:val="center"/>
            <w:hideMark/>
          </w:tcPr>
          <w:p w14:paraId="1C55BC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11,14</w:t>
            </w:r>
          </w:p>
        </w:tc>
        <w:tc>
          <w:tcPr>
            <w:tcW w:w="562" w:type="dxa"/>
            <w:shd w:val="clear" w:color="auto" w:fill="FFFFFF" w:themeFill="background1"/>
            <w:vAlign w:val="center"/>
            <w:hideMark/>
          </w:tcPr>
          <w:p w14:paraId="20364BE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18,20</w:t>
            </w:r>
          </w:p>
        </w:tc>
        <w:tc>
          <w:tcPr>
            <w:tcW w:w="562" w:type="dxa"/>
            <w:shd w:val="clear" w:color="auto" w:fill="FFFFFF" w:themeFill="background1"/>
            <w:vAlign w:val="center"/>
            <w:hideMark/>
          </w:tcPr>
          <w:p w14:paraId="5E0B45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25,25</w:t>
            </w:r>
          </w:p>
        </w:tc>
        <w:tc>
          <w:tcPr>
            <w:tcW w:w="551" w:type="dxa"/>
            <w:shd w:val="clear" w:color="auto" w:fill="FFFFFF" w:themeFill="background1"/>
            <w:vAlign w:val="center"/>
            <w:hideMark/>
          </w:tcPr>
          <w:p w14:paraId="71678C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7,45</w:t>
            </w:r>
          </w:p>
        </w:tc>
        <w:tc>
          <w:tcPr>
            <w:tcW w:w="551" w:type="dxa"/>
            <w:shd w:val="clear" w:color="auto" w:fill="FFFFFF" w:themeFill="background1"/>
            <w:vAlign w:val="center"/>
            <w:hideMark/>
          </w:tcPr>
          <w:p w14:paraId="2C832D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22,50</w:t>
            </w:r>
          </w:p>
        </w:tc>
      </w:tr>
      <w:tr w:rsidR="001E45F0" w:rsidRPr="00D66EBD" w14:paraId="6AEA3D8E" w14:textId="77777777" w:rsidTr="001E45F0">
        <w:trPr>
          <w:trHeight w:val="20"/>
        </w:trPr>
        <w:tc>
          <w:tcPr>
            <w:tcW w:w="1418" w:type="dxa"/>
            <w:shd w:val="clear" w:color="auto" w:fill="auto"/>
            <w:vAlign w:val="center"/>
            <w:hideMark/>
          </w:tcPr>
          <w:p w14:paraId="519CE20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0A989AB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Filologia, Letterature e Storia del Mondo Antico</w:t>
            </w:r>
          </w:p>
        </w:tc>
        <w:tc>
          <w:tcPr>
            <w:tcW w:w="751" w:type="dxa"/>
            <w:shd w:val="clear" w:color="000000" w:fill="DCE6F1"/>
            <w:vAlign w:val="center"/>
            <w:hideMark/>
          </w:tcPr>
          <w:p w14:paraId="1B74F6D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LM-15</w:t>
            </w:r>
          </w:p>
        </w:tc>
        <w:tc>
          <w:tcPr>
            <w:tcW w:w="632" w:type="dxa"/>
            <w:shd w:val="clear" w:color="auto" w:fill="auto"/>
            <w:vAlign w:val="center"/>
            <w:hideMark/>
          </w:tcPr>
          <w:p w14:paraId="3E4D2F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6,81</w:t>
            </w:r>
          </w:p>
        </w:tc>
        <w:tc>
          <w:tcPr>
            <w:tcW w:w="463" w:type="dxa"/>
            <w:shd w:val="clear" w:color="auto" w:fill="auto"/>
            <w:vAlign w:val="center"/>
            <w:hideMark/>
          </w:tcPr>
          <w:p w14:paraId="321918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4,12</w:t>
            </w:r>
          </w:p>
        </w:tc>
        <w:tc>
          <w:tcPr>
            <w:tcW w:w="674" w:type="dxa"/>
            <w:shd w:val="clear" w:color="auto" w:fill="auto"/>
            <w:vAlign w:val="center"/>
            <w:hideMark/>
          </w:tcPr>
          <w:p w14:paraId="07DAAB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7,38</w:t>
            </w:r>
          </w:p>
        </w:tc>
        <w:tc>
          <w:tcPr>
            <w:tcW w:w="544" w:type="dxa"/>
            <w:shd w:val="clear" w:color="auto" w:fill="FFFFFF" w:themeFill="background1"/>
            <w:vAlign w:val="center"/>
            <w:hideMark/>
          </w:tcPr>
          <w:p w14:paraId="6ADEEFF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5,19</w:t>
            </w:r>
          </w:p>
        </w:tc>
        <w:tc>
          <w:tcPr>
            <w:tcW w:w="582" w:type="dxa"/>
            <w:shd w:val="clear" w:color="auto" w:fill="FFFFFF" w:themeFill="background1"/>
            <w:vAlign w:val="center"/>
            <w:hideMark/>
          </w:tcPr>
          <w:p w14:paraId="05A9F1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33,38</w:t>
            </w:r>
          </w:p>
        </w:tc>
        <w:tc>
          <w:tcPr>
            <w:tcW w:w="551" w:type="dxa"/>
            <w:shd w:val="clear" w:color="auto" w:fill="FFFFFF" w:themeFill="background1"/>
            <w:vAlign w:val="center"/>
            <w:hideMark/>
          </w:tcPr>
          <w:p w14:paraId="6390D9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5,97</w:t>
            </w:r>
          </w:p>
        </w:tc>
        <w:tc>
          <w:tcPr>
            <w:tcW w:w="551" w:type="dxa"/>
            <w:shd w:val="clear" w:color="auto" w:fill="FFFFFF" w:themeFill="background1"/>
            <w:vAlign w:val="center"/>
            <w:hideMark/>
          </w:tcPr>
          <w:p w14:paraId="46F817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10,67</w:t>
            </w:r>
          </w:p>
        </w:tc>
        <w:tc>
          <w:tcPr>
            <w:tcW w:w="551" w:type="dxa"/>
            <w:shd w:val="clear" w:color="auto" w:fill="FFFFFF" w:themeFill="background1"/>
            <w:vAlign w:val="center"/>
            <w:hideMark/>
          </w:tcPr>
          <w:p w14:paraId="36B8B1A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9,69</w:t>
            </w:r>
          </w:p>
        </w:tc>
        <w:tc>
          <w:tcPr>
            <w:tcW w:w="562" w:type="dxa"/>
            <w:shd w:val="clear" w:color="auto" w:fill="FFFFFF" w:themeFill="background1"/>
            <w:vAlign w:val="center"/>
            <w:hideMark/>
          </w:tcPr>
          <w:p w14:paraId="6685611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15,23</w:t>
            </w:r>
          </w:p>
        </w:tc>
        <w:tc>
          <w:tcPr>
            <w:tcW w:w="562" w:type="dxa"/>
            <w:shd w:val="clear" w:color="auto" w:fill="FFFFFF" w:themeFill="background1"/>
            <w:vAlign w:val="center"/>
            <w:hideMark/>
          </w:tcPr>
          <w:p w14:paraId="25EA73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13,08</w:t>
            </w:r>
          </w:p>
        </w:tc>
        <w:tc>
          <w:tcPr>
            <w:tcW w:w="551" w:type="dxa"/>
            <w:shd w:val="clear" w:color="auto" w:fill="FFFFFF" w:themeFill="background1"/>
            <w:vAlign w:val="center"/>
            <w:hideMark/>
          </w:tcPr>
          <w:p w14:paraId="2E4B3B1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7,18</w:t>
            </w:r>
          </w:p>
        </w:tc>
        <w:tc>
          <w:tcPr>
            <w:tcW w:w="551" w:type="dxa"/>
            <w:shd w:val="clear" w:color="auto" w:fill="FFFFFF" w:themeFill="background1"/>
            <w:vAlign w:val="center"/>
            <w:hideMark/>
          </w:tcPr>
          <w:p w14:paraId="1727BF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5,13</w:t>
            </w:r>
          </w:p>
        </w:tc>
      </w:tr>
      <w:tr w:rsidR="001E45F0" w:rsidRPr="00D66EBD" w14:paraId="7D41038F" w14:textId="77777777" w:rsidTr="001E45F0">
        <w:trPr>
          <w:trHeight w:val="20"/>
        </w:trPr>
        <w:tc>
          <w:tcPr>
            <w:tcW w:w="1418" w:type="dxa"/>
            <w:shd w:val="clear" w:color="auto" w:fill="auto"/>
            <w:vAlign w:val="center"/>
            <w:hideMark/>
          </w:tcPr>
          <w:p w14:paraId="3748694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6FFC540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Linguistiche, Letterarie e della Traduzione</w:t>
            </w:r>
          </w:p>
        </w:tc>
        <w:tc>
          <w:tcPr>
            <w:tcW w:w="751" w:type="dxa"/>
            <w:shd w:val="clear" w:color="000000" w:fill="DCE6F1"/>
            <w:vAlign w:val="center"/>
            <w:hideMark/>
          </w:tcPr>
          <w:p w14:paraId="3E31C04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LM-37</w:t>
            </w:r>
          </w:p>
        </w:tc>
        <w:tc>
          <w:tcPr>
            <w:tcW w:w="632" w:type="dxa"/>
            <w:shd w:val="clear" w:color="auto" w:fill="auto"/>
            <w:vAlign w:val="center"/>
            <w:hideMark/>
          </w:tcPr>
          <w:p w14:paraId="429798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2,53</w:t>
            </w:r>
          </w:p>
        </w:tc>
        <w:tc>
          <w:tcPr>
            <w:tcW w:w="463" w:type="dxa"/>
            <w:shd w:val="clear" w:color="auto" w:fill="auto"/>
            <w:vAlign w:val="center"/>
            <w:hideMark/>
          </w:tcPr>
          <w:p w14:paraId="4CC840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3,13</w:t>
            </w:r>
          </w:p>
        </w:tc>
        <w:tc>
          <w:tcPr>
            <w:tcW w:w="674" w:type="dxa"/>
            <w:shd w:val="clear" w:color="auto" w:fill="auto"/>
            <w:vAlign w:val="center"/>
            <w:hideMark/>
          </w:tcPr>
          <w:p w14:paraId="395FFF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7,31</w:t>
            </w:r>
          </w:p>
        </w:tc>
        <w:tc>
          <w:tcPr>
            <w:tcW w:w="544" w:type="dxa"/>
            <w:shd w:val="clear" w:color="auto" w:fill="FFFFFF" w:themeFill="background1"/>
            <w:vAlign w:val="center"/>
            <w:hideMark/>
          </w:tcPr>
          <w:p w14:paraId="32E6A6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w:t>
            </w:r>
          </w:p>
        </w:tc>
        <w:tc>
          <w:tcPr>
            <w:tcW w:w="582" w:type="dxa"/>
            <w:shd w:val="clear" w:color="auto" w:fill="FFFFFF" w:themeFill="background1"/>
            <w:vAlign w:val="center"/>
            <w:hideMark/>
          </w:tcPr>
          <w:p w14:paraId="559092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9,04</w:t>
            </w:r>
          </w:p>
        </w:tc>
        <w:tc>
          <w:tcPr>
            <w:tcW w:w="551" w:type="dxa"/>
            <w:shd w:val="clear" w:color="auto" w:fill="FFFFFF" w:themeFill="background1"/>
            <w:vAlign w:val="center"/>
            <w:hideMark/>
          </w:tcPr>
          <w:p w14:paraId="264DDDE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7,80</w:t>
            </w:r>
          </w:p>
        </w:tc>
        <w:tc>
          <w:tcPr>
            <w:tcW w:w="551" w:type="dxa"/>
            <w:shd w:val="clear" w:color="auto" w:fill="FFFFFF" w:themeFill="background1"/>
            <w:vAlign w:val="center"/>
            <w:hideMark/>
          </w:tcPr>
          <w:p w14:paraId="1445AD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6,90</w:t>
            </w:r>
          </w:p>
        </w:tc>
        <w:tc>
          <w:tcPr>
            <w:tcW w:w="551" w:type="dxa"/>
            <w:shd w:val="clear" w:color="auto" w:fill="FFFFFF" w:themeFill="background1"/>
            <w:vAlign w:val="center"/>
            <w:hideMark/>
          </w:tcPr>
          <w:p w14:paraId="5019DF6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7,39</w:t>
            </w:r>
          </w:p>
        </w:tc>
        <w:tc>
          <w:tcPr>
            <w:tcW w:w="562" w:type="dxa"/>
            <w:shd w:val="clear" w:color="auto" w:fill="FFFFFF" w:themeFill="background1"/>
            <w:vAlign w:val="center"/>
            <w:hideMark/>
          </w:tcPr>
          <w:p w14:paraId="0B9D03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10,22</w:t>
            </w:r>
          </w:p>
        </w:tc>
        <w:tc>
          <w:tcPr>
            <w:tcW w:w="562" w:type="dxa"/>
            <w:shd w:val="clear" w:color="auto" w:fill="FFFFFF" w:themeFill="background1"/>
            <w:vAlign w:val="center"/>
            <w:hideMark/>
          </w:tcPr>
          <w:p w14:paraId="218936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9,40</w:t>
            </w:r>
          </w:p>
        </w:tc>
        <w:tc>
          <w:tcPr>
            <w:tcW w:w="551" w:type="dxa"/>
            <w:shd w:val="clear" w:color="auto" w:fill="FFFFFF" w:themeFill="background1"/>
            <w:vAlign w:val="center"/>
            <w:hideMark/>
          </w:tcPr>
          <w:p w14:paraId="27F202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5,71</w:t>
            </w:r>
          </w:p>
        </w:tc>
        <w:tc>
          <w:tcPr>
            <w:tcW w:w="551" w:type="dxa"/>
            <w:shd w:val="clear" w:color="auto" w:fill="FFFFFF" w:themeFill="background1"/>
            <w:vAlign w:val="center"/>
            <w:hideMark/>
          </w:tcPr>
          <w:p w14:paraId="0A4467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4,61</w:t>
            </w:r>
          </w:p>
        </w:tc>
      </w:tr>
      <w:tr w:rsidR="001E45F0" w:rsidRPr="00D66EBD" w14:paraId="04EF196E" w14:textId="77777777" w:rsidTr="001E45F0">
        <w:trPr>
          <w:trHeight w:val="20"/>
        </w:trPr>
        <w:tc>
          <w:tcPr>
            <w:tcW w:w="1418" w:type="dxa"/>
            <w:shd w:val="clear" w:color="auto" w:fill="auto"/>
            <w:vAlign w:val="center"/>
            <w:hideMark/>
          </w:tcPr>
          <w:p w14:paraId="423276E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2508D37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Linguistica</w:t>
            </w:r>
          </w:p>
        </w:tc>
        <w:tc>
          <w:tcPr>
            <w:tcW w:w="751" w:type="dxa"/>
            <w:shd w:val="clear" w:color="000000" w:fill="DCE6F1"/>
            <w:vAlign w:val="center"/>
            <w:hideMark/>
          </w:tcPr>
          <w:p w14:paraId="5EA62C2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LM-39</w:t>
            </w:r>
          </w:p>
        </w:tc>
        <w:tc>
          <w:tcPr>
            <w:tcW w:w="632" w:type="dxa"/>
            <w:shd w:val="clear" w:color="auto" w:fill="auto"/>
            <w:vAlign w:val="center"/>
            <w:hideMark/>
          </w:tcPr>
          <w:p w14:paraId="77722C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w:t>
            </w:r>
          </w:p>
        </w:tc>
        <w:tc>
          <w:tcPr>
            <w:tcW w:w="463" w:type="dxa"/>
            <w:shd w:val="clear" w:color="auto" w:fill="auto"/>
            <w:vAlign w:val="center"/>
            <w:hideMark/>
          </w:tcPr>
          <w:p w14:paraId="72270D4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674" w:type="dxa"/>
            <w:shd w:val="clear" w:color="auto" w:fill="auto"/>
            <w:vAlign w:val="center"/>
            <w:hideMark/>
          </w:tcPr>
          <w:p w14:paraId="5F345E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11,96</w:t>
            </w:r>
          </w:p>
        </w:tc>
        <w:tc>
          <w:tcPr>
            <w:tcW w:w="544" w:type="dxa"/>
            <w:shd w:val="clear" w:color="auto" w:fill="FFFFFF" w:themeFill="background1"/>
            <w:vAlign w:val="center"/>
            <w:hideMark/>
          </w:tcPr>
          <w:p w14:paraId="77216B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6,38</w:t>
            </w:r>
          </w:p>
        </w:tc>
        <w:tc>
          <w:tcPr>
            <w:tcW w:w="582" w:type="dxa"/>
            <w:shd w:val="clear" w:color="auto" w:fill="FFFFFF" w:themeFill="background1"/>
            <w:vAlign w:val="center"/>
            <w:hideMark/>
          </w:tcPr>
          <w:p w14:paraId="581ED3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15,29</w:t>
            </w:r>
          </w:p>
        </w:tc>
        <w:tc>
          <w:tcPr>
            <w:tcW w:w="551" w:type="dxa"/>
            <w:shd w:val="clear" w:color="auto" w:fill="FFFFFF" w:themeFill="background1"/>
            <w:vAlign w:val="center"/>
            <w:hideMark/>
          </w:tcPr>
          <w:p w14:paraId="31935E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9,11</w:t>
            </w:r>
          </w:p>
        </w:tc>
        <w:tc>
          <w:tcPr>
            <w:tcW w:w="551" w:type="dxa"/>
            <w:shd w:val="clear" w:color="auto" w:fill="FFFFFF" w:themeFill="background1"/>
            <w:vAlign w:val="center"/>
            <w:hideMark/>
          </w:tcPr>
          <w:p w14:paraId="7D94D1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8,13</w:t>
            </w:r>
          </w:p>
        </w:tc>
        <w:tc>
          <w:tcPr>
            <w:tcW w:w="551" w:type="dxa"/>
            <w:shd w:val="clear" w:color="auto" w:fill="FFFFFF" w:themeFill="background1"/>
            <w:vAlign w:val="center"/>
            <w:hideMark/>
          </w:tcPr>
          <w:p w14:paraId="513E1FF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6,97</w:t>
            </w:r>
          </w:p>
        </w:tc>
        <w:tc>
          <w:tcPr>
            <w:tcW w:w="562" w:type="dxa"/>
            <w:shd w:val="clear" w:color="auto" w:fill="FFFFFF" w:themeFill="background1"/>
            <w:vAlign w:val="center"/>
            <w:hideMark/>
          </w:tcPr>
          <w:p w14:paraId="575E03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15,43</w:t>
            </w:r>
          </w:p>
        </w:tc>
        <w:tc>
          <w:tcPr>
            <w:tcW w:w="562" w:type="dxa"/>
            <w:shd w:val="clear" w:color="auto" w:fill="FFFFFF" w:themeFill="background1"/>
            <w:vAlign w:val="center"/>
            <w:hideMark/>
          </w:tcPr>
          <w:p w14:paraId="4CC88A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15,26</w:t>
            </w:r>
          </w:p>
        </w:tc>
        <w:tc>
          <w:tcPr>
            <w:tcW w:w="551" w:type="dxa"/>
            <w:shd w:val="clear" w:color="auto" w:fill="FFFFFF" w:themeFill="background1"/>
            <w:vAlign w:val="center"/>
            <w:hideMark/>
          </w:tcPr>
          <w:p w14:paraId="446FE1C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5,49</w:t>
            </w:r>
          </w:p>
        </w:tc>
        <w:tc>
          <w:tcPr>
            <w:tcW w:w="551" w:type="dxa"/>
            <w:shd w:val="clear" w:color="auto" w:fill="FFFFFF" w:themeFill="background1"/>
            <w:vAlign w:val="center"/>
            <w:hideMark/>
          </w:tcPr>
          <w:p w14:paraId="133575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4,85</w:t>
            </w:r>
          </w:p>
        </w:tc>
      </w:tr>
      <w:tr w:rsidR="001E45F0" w:rsidRPr="00D66EBD" w14:paraId="4C84C24E" w14:textId="77777777" w:rsidTr="001E45F0">
        <w:trPr>
          <w:trHeight w:val="20"/>
        </w:trPr>
        <w:tc>
          <w:tcPr>
            <w:tcW w:w="1418" w:type="dxa"/>
            <w:shd w:val="clear" w:color="auto" w:fill="auto"/>
            <w:vAlign w:val="center"/>
            <w:hideMark/>
          </w:tcPr>
          <w:p w14:paraId="63AF464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56292B2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Musicologia</w:t>
            </w:r>
          </w:p>
        </w:tc>
        <w:tc>
          <w:tcPr>
            <w:tcW w:w="751" w:type="dxa"/>
            <w:shd w:val="clear" w:color="000000" w:fill="DCE6F1"/>
            <w:vAlign w:val="center"/>
            <w:hideMark/>
          </w:tcPr>
          <w:p w14:paraId="0468501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LM-45</w:t>
            </w:r>
          </w:p>
        </w:tc>
        <w:tc>
          <w:tcPr>
            <w:tcW w:w="632" w:type="dxa"/>
            <w:shd w:val="clear" w:color="auto" w:fill="auto"/>
            <w:vAlign w:val="center"/>
            <w:hideMark/>
          </w:tcPr>
          <w:p w14:paraId="72A946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w:t>
            </w:r>
          </w:p>
        </w:tc>
        <w:tc>
          <w:tcPr>
            <w:tcW w:w="463" w:type="dxa"/>
            <w:shd w:val="clear" w:color="auto" w:fill="auto"/>
            <w:vAlign w:val="center"/>
            <w:hideMark/>
          </w:tcPr>
          <w:p w14:paraId="62FD19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11,18</w:t>
            </w:r>
          </w:p>
        </w:tc>
        <w:tc>
          <w:tcPr>
            <w:tcW w:w="674" w:type="dxa"/>
            <w:shd w:val="clear" w:color="auto" w:fill="auto"/>
            <w:vAlign w:val="center"/>
            <w:hideMark/>
          </w:tcPr>
          <w:p w14:paraId="22C27B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12,64</w:t>
            </w:r>
          </w:p>
        </w:tc>
        <w:tc>
          <w:tcPr>
            <w:tcW w:w="544" w:type="dxa"/>
            <w:shd w:val="clear" w:color="auto" w:fill="FFFFFF" w:themeFill="background1"/>
            <w:vAlign w:val="center"/>
            <w:hideMark/>
          </w:tcPr>
          <w:p w14:paraId="19FA1D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12,82</w:t>
            </w:r>
          </w:p>
        </w:tc>
        <w:tc>
          <w:tcPr>
            <w:tcW w:w="582" w:type="dxa"/>
            <w:shd w:val="clear" w:color="auto" w:fill="FFFFFF" w:themeFill="background1"/>
            <w:vAlign w:val="center"/>
            <w:hideMark/>
          </w:tcPr>
          <w:p w14:paraId="2B4C29B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23,29</w:t>
            </w:r>
          </w:p>
        </w:tc>
        <w:tc>
          <w:tcPr>
            <w:tcW w:w="551" w:type="dxa"/>
            <w:shd w:val="clear" w:color="auto" w:fill="FFFFFF" w:themeFill="background1"/>
            <w:vAlign w:val="center"/>
            <w:hideMark/>
          </w:tcPr>
          <w:p w14:paraId="23E8877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21,71</w:t>
            </w:r>
          </w:p>
        </w:tc>
        <w:tc>
          <w:tcPr>
            <w:tcW w:w="551" w:type="dxa"/>
            <w:shd w:val="clear" w:color="auto" w:fill="FFFFFF" w:themeFill="background1"/>
            <w:vAlign w:val="center"/>
            <w:hideMark/>
          </w:tcPr>
          <w:p w14:paraId="2AA135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22,00</w:t>
            </w:r>
          </w:p>
        </w:tc>
        <w:tc>
          <w:tcPr>
            <w:tcW w:w="551" w:type="dxa"/>
            <w:shd w:val="clear" w:color="auto" w:fill="FFFFFF" w:themeFill="background1"/>
            <w:vAlign w:val="center"/>
            <w:hideMark/>
          </w:tcPr>
          <w:p w14:paraId="05867B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41,33</w:t>
            </w:r>
          </w:p>
        </w:tc>
        <w:tc>
          <w:tcPr>
            <w:tcW w:w="562" w:type="dxa"/>
            <w:shd w:val="clear" w:color="auto" w:fill="FFFFFF" w:themeFill="background1"/>
            <w:vAlign w:val="center"/>
            <w:hideMark/>
          </w:tcPr>
          <w:p w14:paraId="1337F8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36,75</w:t>
            </w:r>
          </w:p>
        </w:tc>
        <w:tc>
          <w:tcPr>
            <w:tcW w:w="562" w:type="dxa"/>
            <w:shd w:val="clear" w:color="auto" w:fill="FFFFFF" w:themeFill="background1"/>
            <w:vAlign w:val="center"/>
            <w:hideMark/>
          </w:tcPr>
          <w:p w14:paraId="654EC6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57,33</w:t>
            </w:r>
          </w:p>
        </w:tc>
        <w:tc>
          <w:tcPr>
            <w:tcW w:w="551" w:type="dxa"/>
            <w:shd w:val="clear" w:color="auto" w:fill="FFFFFF" w:themeFill="background1"/>
            <w:vAlign w:val="center"/>
            <w:hideMark/>
          </w:tcPr>
          <w:p w14:paraId="1A27B3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7,39</w:t>
            </w:r>
          </w:p>
        </w:tc>
        <w:tc>
          <w:tcPr>
            <w:tcW w:w="551" w:type="dxa"/>
            <w:shd w:val="clear" w:color="auto" w:fill="FFFFFF" w:themeFill="background1"/>
            <w:vAlign w:val="center"/>
            <w:hideMark/>
          </w:tcPr>
          <w:p w14:paraId="001F51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12,82</w:t>
            </w:r>
          </w:p>
        </w:tc>
      </w:tr>
      <w:tr w:rsidR="001E45F0" w:rsidRPr="00D66EBD" w14:paraId="189B5942" w14:textId="77777777" w:rsidTr="001E45F0">
        <w:trPr>
          <w:trHeight w:val="20"/>
        </w:trPr>
        <w:tc>
          <w:tcPr>
            <w:tcW w:w="1418" w:type="dxa"/>
            <w:shd w:val="clear" w:color="auto" w:fill="auto"/>
            <w:vAlign w:val="center"/>
            <w:hideMark/>
          </w:tcPr>
          <w:p w14:paraId="1C1F0B2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6DFB666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Culture e Religioni</w:t>
            </w:r>
          </w:p>
        </w:tc>
        <w:tc>
          <w:tcPr>
            <w:tcW w:w="751" w:type="dxa"/>
            <w:shd w:val="clear" w:color="000000" w:fill="DCE6F1"/>
            <w:vAlign w:val="center"/>
            <w:hideMark/>
          </w:tcPr>
          <w:p w14:paraId="60936C3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LM-64</w:t>
            </w:r>
          </w:p>
        </w:tc>
        <w:tc>
          <w:tcPr>
            <w:tcW w:w="632" w:type="dxa"/>
            <w:shd w:val="clear" w:color="auto" w:fill="auto"/>
            <w:vAlign w:val="center"/>
            <w:hideMark/>
          </w:tcPr>
          <w:p w14:paraId="4624F6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1,86</w:t>
            </w:r>
          </w:p>
        </w:tc>
        <w:tc>
          <w:tcPr>
            <w:tcW w:w="463" w:type="dxa"/>
            <w:shd w:val="clear" w:color="auto" w:fill="auto"/>
            <w:vAlign w:val="center"/>
            <w:hideMark/>
          </w:tcPr>
          <w:p w14:paraId="130E87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8,10</w:t>
            </w:r>
          </w:p>
        </w:tc>
        <w:tc>
          <w:tcPr>
            <w:tcW w:w="674" w:type="dxa"/>
            <w:shd w:val="clear" w:color="auto" w:fill="auto"/>
            <w:vAlign w:val="center"/>
            <w:hideMark/>
          </w:tcPr>
          <w:p w14:paraId="2F749D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14,67</w:t>
            </w:r>
          </w:p>
        </w:tc>
        <w:tc>
          <w:tcPr>
            <w:tcW w:w="544" w:type="dxa"/>
            <w:shd w:val="clear" w:color="auto" w:fill="FFFFFF" w:themeFill="background1"/>
            <w:vAlign w:val="center"/>
            <w:hideMark/>
          </w:tcPr>
          <w:p w14:paraId="27C906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16,40</w:t>
            </w:r>
          </w:p>
        </w:tc>
        <w:tc>
          <w:tcPr>
            <w:tcW w:w="582" w:type="dxa"/>
            <w:shd w:val="clear" w:color="auto" w:fill="FFFFFF" w:themeFill="background1"/>
            <w:vAlign w:val="center"/>
            <w:hideMark/>
          </w:tcPr>
          <w:p w14:paraId="66050EF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34,33</w:t>
            </w:r>
          </w:p>
        </w:tc>
        <w:tc>
          <w:tcPr>
            <w:tcW w:w="551" w:type="dxa"/>
            <w:shd w:val="clear" w:color="auto" w:fill="FFFFFF" w:themeFill="background1"/>
            <w:vAlign w:val="center"/>
            <w:hideMark/>
          </w:tcPr>
          <w:p w14:paraId="6B1C38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35,00</w:t>
            </w:r>
          </w:p>
        </w:tc>
        <w:tc>
          <w:tcPr>
            <w:tcW w:w="551" w:type="dxa"/>
            <w:shd w:val="clear" w:color="auto" w:fill="FFFFFF" w:themeFill="background1"/>
            <w:vAlign w:val="center"/>
            <w:hideMark/>
          </w:tcPr>
          <w:p w14:paraId="34AAC2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34,33</w:t>
            </w:r>
          </w:p>
        </w:tc>
        <w:tc>
          <w:tcPr>
            <w:tcW w:w="551" w:type="dxa"/>
            <w:shd w:val="clear" w:color="auto" w:fill="FFFFFF" w:themeFill="background1"/>
            <w:vAlign w:val="center"/>
            <w:hideMark/>
          </w:tcPr>
          <w:p w14:paraId="16074C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77,00</w:t>
            </w:r>
          </w:p>
        </w:tc>
        <w:tc>
          <w:tcPr>
            <w:tcW w:w="562" w:type="dxa"/>
            <w:shd w:val="clear" w:color="auto" w:fill="FFFFFF" w:themeFill="background1"/>
            <w:vAlign w:val="center"/>
            <w:hideMark/>
          </w:tcPr>
          <w:p w14:paraId="3100A7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49,00</w:t>
            </w:r>
          </w:p>
        </w:tc>
        <w:tc>
          <w:tcPr>
            <w:tcW w:w="562" w:type="dxa"/>
            <w:shd w:val="clear" w:color="auto" w:fill="FFFFFF" w:themeFill="background1"/>
            <w:vAlign w:val="center"/>
            <w:hideMark/>
          </w:tcPr>
          <w:p w14:paraId="012A33A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111,00</w:t>
            </w:r>
          </w:p>
        </w:tc>
        <w:tc>
          <w:tcPr>
            <w:tcW w:w="551" w:type="dxa"/>
            <w:shd w:val="clear" w:color="auto" w:fill="FFFFFF" w:themeFill="background1"/>
            <w:vAlign w:val="center"/>
            <w:hideMark/>
          </w:tcPr>
          <w:p w14:paraId="4B0B97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24,50</w:t>
            </w:r>
          </w:p>
        </w:tc>
        <w:tc>
          <w:tcPr>
            <w:tcW w:w="551" w:type="dxa"/>
            <w:shd w:val="clear" w:color="auto" w:fill="FFFFFF" w:themeFill="background1"/>
            <w:vAlign w:val="center"/>
            <w:hideMark/>
          </w:tcPr>
          <w:p w14:paraId="16B77F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25,25</w:t>
            </w:r>
          </w:p>
        </w:tc>
      </w:tr>
      <w:tr w:rsidR="001E45F0" w:rsidRPr="00D66EBD" w14:paraId="4EBD62CB" w14:textId="77777777" w:rsidTr="001E45F0">
        <w:trPr>
          <w:trHeight w:val="20"/>
        </w:trPr>
        <w:tc>
          <w:tcPr>
            <w:tcW w:w="1418" w:type="dxa"/>
            <w:shd w:val="clear" w:color="auto" w:fill="auto"/>
            <w:vAlign w:val="center"/>
            <w:hideMark/>
          </w:tcPr>
          <w:p w14:paraId="1ABBF9D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386D78A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Storiche. Medioevo, Eta' Moderna, Eta' Contemporanea</w:t>
            </w:r>
          </w:p>
        </w:tc>
        <w:tc>
          <w:tcPr>
            <w:tcW w:w="751" w:type="dxa"/>
            <w:shd w:val="clear" w:color="000000" w:fill="DCE6F1"/>
            <w:vAlign w:val="center"/>
            <w:hideMark/>
          </w:tcPr>
          <w:p w14:paraId="5ABAE26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LM-84</w:t>
            </w:r>
          </w:p>
        </w:tc>
        <w:tc>
          <w:tcPr>
            <w:tcW w:w="632" w:type="dxa"/>
            <w:shd w:val="clear" w:color="auto" w:fill="auto"/>
            <w:vAlign w:val="center"/>
            <w:hideMark/>
          </w:tcPr>
          <w:p w14:paraId="5AD99C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463" w:type="dxa"/>
            <w:shd w:val="clear" w:color="auto" w:fill="auto"/>
            <w:vAlign w:val="center"/>
            <w:hideMark/>
          </w:tcPr>
          <w:p w14:paraId="6953D4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6,23</w:t>
            </w:r>
          </w:p>
        </w:tc>
        <w:tc>
          <w:tcPr>
            <w:tcW w:w="674" w:type="dxa"/>
            <w:shd w:val="clear" w:color="auto" w:fill="auto"/>
            <w:vAlign w:val="center"/>
            <w:hideMark/>
          </w:tcPr>
          <w:p w14:paraId="5011BB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15,24</w:t>
            </w:r>
          </w:p>
        </w:tc>
        <w:tc>
          <w:tcPr>
            <w:tcW w:w="544" w:type="dxa"/>
            <w:shd w:val="clear" w:color="auto" w:fill="FFFFFF" w:themeFill="background1"/>
            <w:vAlign w:val="center"/>
            <w:hideMark/>
          </w:tcPr>
          <w:p w14:paraId="534848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11,00</w:t>
            </w:r>
          </w:p>
        </w:tc>
        <w:tc>
          <w:tcPr>
            <w:tcW w:w="582" w:type="dxa"/>
            <w:shd w:val="clear" w:color="auto" w:fill="FFFFFF" w:themeFill="background1"/>
            <w:vAlign w:val="center"/>
            <w:hideMark/>
          </w:tcPr>
          <w:p w14:paraId="170507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18,00</w:t>
            </w:r>
          </w:p>
        </w:tc>
        <w:tc>
          <w:tcPr>
            <w:tcW w:w="551" w:type="dxa"/>
            <w:shd w:val="clear" w:color="auto" w:fill="FFFFFF" w:themeFill="background1"/>
            <w:vAlign w:val="center"/>
            <w:hideMark/>
          </w:tcPr>
          <w:p w14:paraId="36F1A2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12,04</w:t>
            </w:r>
          </w:p>
        </w:tc>
        <w:tc>
          <w:tcPr>
            <w:tcW w:w="551" w:type="dxa"/>
            <w:shd w:val="clear" w:color="auto" w:fill="FFFFFF" w:themeFill="background1"/>
            <w:vAlign w:val="center"/>
            <w:hideMark/>
          </w:tcPr>
          <w:p w14:paraId="6EF09E8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9,60</w:t>
            </w:r>
          </w:p>
        </w:tc>
        <w:tc>
          <w:tcPr>
            <w:tcW w:w="551" w:type="dxa"/>
            <w:shd w:val="clear" w:color="auto" w:fill="FFFFFF" w:themeFill="background1"/>
            <w:vAlign w:val="center"/>
            <w:hideMark/>
          </w:tcPr>
          <w:p w14:paraId="1FFDF7E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14,00</w:t>
            </w:r>
          </w:p>
        </w:tc>
        <w:tc>
          <w:tcPr>
            <w:tcW w:w="562" w:type="dxa"/>
            <w:shd w:val="clear" w:color="auto" w:fill="FFFFFF" w:themeFill="background1"/>
            <w:vAlign w:val="center"/>
            <w:hideMark/>
          </w:tcPr>
          <w:p w14:paraId="6D1C63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25,64</w:t>
            </w:r>
          </w:p>
        </w:tc>
        <w:tc>
          <w:tcPr>
            <w:tcW w:w="562" w:type="dxa"/>
            <w:shd w:val="clear" w:color="auto" w:fill="FFFFFF" w:themeFill="background1"/>
            <w:vAlign w:val="center"/>
            <w:hideMark/>
          </w:tcPr>
          <w:p w14:paraId="7531B94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28,07</w:t>
            </w:r>
          </w:p>
        </w:tc>
        <w:tc>
          <w:tcPr>
            <w:tcW w:w="551" w:type="dxa"/>
            <w:shd w:val="clear" w:color="auto" w:fill="FFFFFF" w:themeFill="background1"/>
            <w:vAlign w:val="center"/>
            <w:hideMark/>
          </w:tcPr>
          <w:p w14:paraId="0F9EF9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5,15</w:t>
            </w:r>
          </w:p>
        </w:tc>
        <w:tc>
          <w:tcPr>
            <w:tcW w:w="551" w:type="dxa"/>
            <w:shd w:val="clear" w:color="auto" w:fill="FFFFFF" w:themeFill="background1"/>
            <w:vAlign w:val="center"/>
            <w:hideMark/>
          </w:tcPr>
          <w:p w14:paraId="60DB0E3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8,05</w:t>
            </w:r>
          </w:p>
        </w:tc>
      </w:tr>
      <w:tr w:rsidR="001E45F0" w:rsidRPr="00D66EBD" w14:paraId="31FD7791" w14:textId="77777777" w:rsidTr="001E45F0">
        <w:trPr>
          <w:trHeight w:val="20"/>
        </w:trPr>
        <w:tc>
          <w:tcPr>
            <w:tcW w:w="1418" w:type="dxa"/>
            <w:shd w:val="clear" w:color="auto" w:fill="auto"/>
            <w:vAlign w:val="center"/>
            <w:hideMark/>
          </w:tcPr>
          <w:p w14:paraId="5283E78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2956017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Archivistica e Biblioteconomia</w:t>
            </w:r>
          </w:p>
        </w:tc>
        <w:tc>
          <w:tcPr>
            <w:tcW w:w="751" w:type="dxa"/>
            <w:shd w:val="clear" w:color="000000" w:fill="DCE6F1"/>
            <w:vAlign w:val="center"/>
            <w:hideMark/>
          </w:tcPr>
          <w:p w14:paraId="6382B00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w:t>
            </w:r>
          </w:p>
        </w:tc>
        <w:tc>
          <w:tcPr>
            <w:tcW w:w="632" w:type="dxa"/>
            <w:shd w:val="clear" w:color="auto" w:fill="auto"/>
            <w:vAlign w:val="center"/>
            <w:hideMark/>
          </w:tcPr>
          <w:p w14:paraId="194C5F4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2,37</w:t>
            </w:r>
          </w:p>
        </w:tc>
        <w:tc>
          <w:tcPr>
            <w:tcW w:w="463" w:type="dxa"/>
            <w:shd w:val="clear" w:color="auto" w:fill="auto"/>
            <w:vAlign w:val="center"/>
            <w:hideMark/>
          </w:tcPr>
          <w:p w14:paraId="21EFCE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5,60</w:t>
            </w:r>
          </w:p>
        </w:tc>
        <w:tc>
          <w:tcPr>
            <w:tcW w:w="674" w:type="dxa"/>
            <w:shd w:val="clear" w:color="auto" w:fill="auto"/>
            <w:vAlign w:val="center"/>
            <w:hideMark/>
          </w:tcPr>
          <w:p w14:paraId="07E34E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12,06</w:t>
            </w:r>
          </w:p>
        </w:tc>
        <w:tc>
          <w:tcPr>
            <w:tcW w:w="544" w:type="dxa"/>
            <w:shd w:val="clear" w:color="auto" w:fill="FFFFFF" w:themeFill="background1"/>
            <w:vAlign w:val="center"/>
            <w:hideMark/>
          </w:tcPr>
          <w:p w14:paraId="363E68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15,85</w:t>
            </w:r>
          </w:p>
        </w:tc>
        <w:tc>
          <w:tcPr>
            <w:tcW w:w="582" w:type="dxa"/>
            <w:shd w:val="clear" w:color="auto" w:fill="FFFFFF" w:themeFill="background1"/>
            <w:vAlign w:val="center"/>
            <w:hideMark/>
          </w:tcPr>
          <w:p w14:paraId="133E18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51,20</w:t>
            </w:r>
          </w:p>
        </w:tc>
        <w:tc>
          <w:tcPr>
            <w:tcW w:w="551" w:type="dxa"/>
            <w:shd w:val="clear" w:color="auto" w:fill="FFFFFF" w:themeFill="background1"/>
            <w:vAlign w:val="center"/>
            <w:hideMark/>
          </w:tcPr>
          <w:p w14:paraId="50383B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12,72</w:t>
            </w:r>
          </w:p>
        </w:tc>
        <w:tc>
          <w:tcPr>
            <w:tcW w:w="551" w:type="dxa"/>
            <w:shd w:val="clear" w:color="auto" w:fill="FFFFFF" w:themeFill="background1"/>
            <w:vAlign w:val="center"/>
            <w:hideMark/>
          </w:tcPr>
          <w:p w14:paraId="18483C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13,81</w:t>
            </w:r>
          </w:p>
        </w:tc>
        <w:tc>
          <w:tcPr>
            <w:tcW w:w="551" w:type="dxa"/>
            <w:shd w:val="clear" w:color="auto" w:fill="FFFFFF" w:themeFill="background1"/>
            <w:vAlign w:val="center"/>
            <w:hideMark/>
          </w:tcPr>
          <w:p w14:paraId="263311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16,64</w:t>
            </w:r>
          </w:p>
        </w:tc>
        <w:tc>
          <w:tcPr>
            <w:tcW w:w="562" w:type="dxa"/>
            <w:shd w:val="clear" w:color="auto" w:fill="FFFFFF" w:themeFill="background1"/>
            <w:vAlign w:val="center"/>
            <w:hideMark/>
          </w:tcPr>
          <w:p w14:paraId="103960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48,40</w:t>
            </w:r>
          </w:p>
        </w:tc>
        <w:tc>
          <w:tcPr>
            <w:tcW w:w="562" w:type="dxa"/>
            <w:shd w:val="clear" w:color="auto" w:fill="FFFFFF" w:themeFill="background1"/>
            <w:vAlign w:val="center"/>
            <w:hideMark/>
          </w:tcPr>
          <w:p w14:paraId="043EB6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44,00</w:t>
            </w:r>
          </w:p>
        </w:tc>
        <w:tc>
          <w:tcPr>
            <w:tcW w:w="551" w:type="dxa"/>
            <w:shd w:val="clear" w:color="auto" w:fill="FFFFFF" w:themeFill="background1"/>
            <w:vAlign w:val="center"/>
            <w:hideMark/>
          </w:tcPr>
          <w:p w14:paraId="74E644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8,08</w:t>
            </w:r>
          </w:p>
        </w:tc>
        <w:tc>
          <w:tcPr>
            <w:tcW w:w="551" w:type="dxa"/>
            <w:shd w:val="clear" w:color="auto" w:fill="FFFFFF" w:themeFill="background1"/>
            <w:vAlign w:val="center"/>
            <w:hideMark/>
          </w:tcPr>
          <w:p w14:paraId="40E1D0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10,58</w:t>
            </w:r>
          </w:p>
        </w:tc>
      </w:tr>
      <w:tr w:rsidR="001E45F0" w:rsidRPr="00D66EBD" w14:paraId="192167A2" w14:textId="77777777" w:rsidTr="001E45F0">
        <w:trPr>
          <w:trHeight w:val="20"/>
        </w:trPr>
        <w:tc>
          <w:tcPr>
            <w:tcW w:w="1418" w:type="dxa"/>
            <w:shd w:val="clear" w:color="auto" w:fill="auto"/>
            <w:vAlign w:val="center"/>
            <w:hideMark/>
          </w:tcPr>
          <w:p w14:paraId="63E0C83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416EF92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Biomedica</w:t>
            </w:r>
          </w:p>
        </w:tc>
        <w:tc>
          <w:tcPr>
            <w:tcW w:w="751" w:type="dxa"/>
            <w:shd w:val="clear" w:color="000000" w:fill="DCE6F1"/>
            <w:vAlign w:val="center"/>
            <w:hideMark/>
          </w:tcPr>
          <w:p w14:paraId="5959D01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LM-21</w:t>
            </w:r>
          </w:p>
        </w:tc>
        <w:tc>
          <w:tcPr>
            <w:tcW w:w="632" w:type="dxa"/>
            <w:shd w:val="clear" w:color="auto" w:fill="auto"/>
            <w:vAlign w:val="center"/>
            <w:hideMark/>
          </w:tcPr>
          <w:p w14:paraId="2DEA3A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1,59</w:t>
            </w:r>
          </w:p>
        </w:tc>
        <w:tc>
          <w:tcPr>
            <w:tcW w:w="463" w:type="dxa"/>
            <w:shd w:val="clear" w:color="auto" w:fill="auto"/>
            <w:vAlign w:val="center"/>
            <w:hideMark/>
          </w:tcPr>
          <w:p w14:paraId="0DD9A8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1,53</w:t>
            </w:r>
          </w:p>
        </w:tc>
        <w:tc>
          <w:tcPr>
            <w:tcW w:w="674" w:type="dxa"/>
            <w:shd w:val="clear" w:color="auto" w:fill="auto"/>
            <w:vAlign w:val="center"/>
            <w:hideMark/>
          </w:tcPr>
          <w:p w14:paraId="7219BD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544" w:type="dxa"/>
            <w:shd w:val="clear" w:color="auto" w:fill="FFFFFF" w:themeFill="background1"/>
            <w:vAlign w:val="center"/>
            <w:hideMark/>
          </w:tcPr>
          <w:p w14:paraId="607A69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c>
          <w:tcPr>
            <w:tcW w:w="582" w:type="dxa"/>
            <w:shd w:val="clear" w:color="auto" w:fill="FFFFFF" w:themeFill="background1"/>
            <w:vAlign w:val="center"/>
            <w:hideMark/>
          </w:tcPr>
          <w:p w14:paraId="5335942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7,68</w:t>
            </w:r>
          </w:p>
        </w:tc>
        <w:tc>
          <w:tcPr>
            <w:tcW w:w="551" w:type="dxa"/>
            <w:shd w:val="clear" w:color="auto" w:fill="FFFFFF" w:themeFill="background1"/>
            <w:vAlign w:val="center"/>
            <w:hideMark/>
          </w:tcPr>
          <w:p w14:paraId="49806D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4,47</w:t>
            </w:r>
          </w:p>
        </w:tc>
        <w:tc>
          <w:tcPr>
            <w:tcW w:w="551" w:type="dxa"/>
            <w:shd w:val="clear" w:color="auto" w:fill="FFFFFF" w:themeFill="background1"/>
            <w:vAlign w:val="center"/>
            <w:hideMark/>
          </w:tcPr>
          <w:p w14:paraId="5F0464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2,81</w:t>
            </w:r>
          </w:p>
        </w:tc>
        <w:tc>
          <w:tcPr>
            <w:tcW w:w="551" w:type="dxa"/>
            <w:shd w:val="clear" w:color="auto" w:fill="FFFFFF" w:themeFill="background1"/>
            <w:vAlign w:val="center"/>
            <w:hideMark/>
          </w:tcPr>
          <w:p w14:paraId="46879D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4,58</w:t>
            </w:r>
          </w:p>
        </w:tc>
        <w:tc>
          <w:tcPr>
            <w:tcW w:w="562" w:type="dxa"/>
            <w:shd w:val="clear" w:color="auto" w:fill="FFFFFF" w:themeFill="background1"/>
            <w:vAlign w:val="center"/>
            <w:hideMark/>
          </w:tcPr>
          <w:p w14:paraId="5BBFBEE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12,30</w:t>
            </w:r>
          </w:p>
        </w:tc>
        <w:tc>
          <w:tcPr>
            <w:tcW w:w="562" w:type="dxa"/>
            <w:shd w:val="clear" w:color="auto" w:fill="FFFFFF" w:themeFill="background1"/>
            <w:vAlign w:val="center"/>
            <w:hideMark/>
          </w:tcPr>
          <w:p w14:paraId="660AEC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6,75</w:t>
            </w:r>
          </w:p>
        </w:tc>
        <w:tc>
          <w:tcPr>
            <w:tcW w:w="551" w:type="dxa"/>
            <w:shd w:val="clear" w:color="auto" w:fill="FFFFFF" w:themeFill="background1"/>
            <w:vAlign w:val="center"/>
            <w:hideMark/>
          </w:tcPr>
          <w:p w14:paraId="4C2467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3,89</w:t>
            </w:r>
          </w:p>
        </w:tc>
        <w:tc>
          <w:tcPr>
            <w:tcW w:w="551" w:type="dxa"/>
            <w:shd w:val="clear" w:color="auto" w:fill="FFFFFF" w:themeFill="background1"/>
            <w:vAlign w:val="center"/>
            <w:hideMark/>
          </w:tcPr>
          <w:p w14:paraId="2BA94DF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2,74</w:t>
            </w:r>
          </w:p>
        </w:tc>
      </w:tr>
      <w:tr w:rsidR="001E45F0" w:rsidRPr="00D66EBD" w14:paraId="6553E31A" w14:textId="77777777" w:rsidTr="001E45F0">
        <w:trPr>
          <w:trHeight w:val="20"/>
        </w:trPr>
        <w:tc>
          <w:tcPr>
            <w:tcW w:w="1418" w:type="dxa"/>
            <w:shd w:val="clear" w:color="auto" w:fill="auto"/>
            <w:vAlign w:val="center"/>
            <w:hideMark/>
          </w:tcPr>
          <w:p w14:paraId="3191765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34759BD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w:t>
            </w:r>
          </w:p>
        </w:tc>
        <w:tc>
          <w:tcPr>
            <w:tcW w:w="751" w:type="dxa"/>
            <w:shd w:val="clear" w:color="000000" w:fill="DCE6F1"/>
            <w:vAlign w:val="center"/>
            <w:hideMark/>
          </w:tcPr>
          <w:p w14:paraId="1EE8050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LM-23</w:t>
            </w:r>
          </w:p>
        </w:tc>
        <w:tc>
          <w:tcPr>
            <w:tcW w:w="632" w:type="dxa"/>
            <w:shd w:val="clear" w:color="auto" w:fill="auto"/>
            <w:vAlign w:val="center"/>
            <w:hideMark/>
          </w:tcPr>
          <w:p w14:paraId="2CEBCD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5,50</w:t>
            </w:r>
          </w:p>
        </w:tc>
        <w:tc>
          <w:tcPr>
            <w:tcW w:w="463" w:type="dxa"/>
            <w:shd w:val="clear" w:color="auto" w:fill="auto"/>
            <w:vAlign w:val="center"/>
            <w:hideMark/>
          </w:tcPr>
          <w:p w14:paraId="6D25C7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1,57</w:t>
            </w:r>
          </w:p>
        </w:tc>
        <w:tc>
          <w:tcPr>
            <w:tcW w:w="674" w:type="dxa"/>
            <w:shd w:val="clear" w:color="auto" w:fill="auto"/>
            <w:vAlign w:val="center"/>
            <w:hideMark/>
          </w:tcPr>
          <w:p w14:paraId="5D6490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2,38</w:t>
            </w:r>
          </w:p>
        </w:tc>
        <w:tc>
          <w:tcPr>
            <w:tcW w:w="544" w:type="dxa"/>
            <w:shd w:val="clear" w:color="auto" w:fill="FFFFFF" w:themeFill="background1"/>
            <w:vAlign w:val="center"/>
            <w:hideMark/>
          </w:tcPr>
          <w:p w14:paraId="7608BE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3,53</w:t>
            </w:r>
          </w:p>
        </w:tc>
        <w:tc>
          <w:tcPr>
            <w:tcW w:w="582" w:type="dxa"/>
            <w:shd w:val="clear" w:color="auto" w:fill="FFFFFF" w:themeFill="background1"/>
            <w:vAlign w:val="center"/>
            <w:hideMark/>
          </w:tcPr>
          <w:p w14:paraId="488E22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9,40</w:t>
            </w:r>
          </w:p>
        </w:tc>
        <w:tc>
          <w:tcPr>
            <w:tcW w:w="551" w:type="dxa"/>
            <w:shd w:val="clear" w:color="auto" w:fill="FFFFFF" w:themeFill="background1"/>
            <w:vAlign w:val="center"/>
            <w:hideMark/>
          </w:tcPr>
          <w:p w14:paraId="0FC8FE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3,63</w:t>
            </w:r>
          </w:p>
        </w:tc>
        <w:tc>
          <w:tcPr>
            <w:tcW w:w="551" w:type="dxa"/>
            <w:shd w:val="clear" w:color="auto" w:fill="FFFFFF" w:themeFill="background1"/>
            <w:vAlign w:val="center"/>
            <w:hideMark/>
          </w:tcPr>
          <w:p w14:paraId="2CE242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c>
          <w:tcPr>
            <w:tcW w:w="551" w:type="dxa"/>
            <w:shd w:val="clear" w:color="auto" w:fill="FFFFFF" w:themeFill="background1"/>
            <w:vAlign w:val="center"/>
            <w:hideMark/>
          </w:tcPr>
          <w:p w14:paraId="7F1B234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6,70</w:t>
            </w:r>
          </w:p>
        </w:tc>
        <w:tc>
          <w:tcPr>
            <w:tcW w:w="562" w:type="dxa"/>
            <w:shd w:val="clear" w:color="auto" w:fill="FFFFFF" w:themeFill="background1"/>
            <w:vAlign w:val="center"/>
            <w:hideMark/>
          </w:tcPr>
          <w:p w14:paraId="4F25C9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12,22</w:t>
            </w:r>
          </w:p>
        </w:tc>
        <w:tc>
          <w:tcPr>
            <w:tcW w:w="562" w:type="dxa"/>
            <w:shd w:val="clear" w:color="auto" w:fill="FFFFFF" w:themeFill="background1"/>
            <w:vAlign w:val="center"/>
            <w:hideMark/>
          </w:tcPr>
          <w:p w14:paraId="77C1DA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8,09</w:t>
            </w:r>
          </w:p>
        </w:tc>
        <w:tc>
          <w:tcPr>
            <w:tcW w:w="551" w:type="dxa"/>
            <w:shd w:val="clear" w:color="auto" w:fill="FFFFFF" w:themeFill="background1"/>
            <w:vAlign w:val="center"/>
            <w:hideMark/>
          </w:tcPr>
          <w:p w14:paraId="62F2DA2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4,78</w:t>
            </w:r>
          </w:p>
        </w:tc>
        <w:tc>
          <w:tcPr>
            <w:tcW w:w="551" w:type="dxa"/>
            <w:shd w:val="clear" w:color="auto" w:fill="FFFFFF" w:themeFill="background1"/>
            <w:vAlign w:val="center"/>
            <w:hideMark/>
          </w:tcPr>
          <w:p w14:paraId="19A837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w:t>
            </w:r>
          </w:p>
        </w:tc>
      </w:tr>
      <w:tr w:rsidR="001E45F0" w:rsidRPr="00D66EBD" w14:paraId="3CCD1459" w14:textId="77777777" w:rsidTr="001E45F0">
        <w:trPr>
          <w:trHeight w:val="20"/>
        </w:trPr>
        <w:tc>
          <w:tcPr>
            <w:tcW w:w="1418" w:type="dxa"/>
            <w:shd w:val="clear" w:color="auto" w:fill="auto"/>
            <w:vAlign w:val="center"/>
            <w:hideMark/>
          </w:tcPr>
          <w:p w14:paraId="5E3C5B4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4C87604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Environmental and Sustainable Building Engineering - Ingegneria per l'Ambiente e l'Edilizia Sostenibile [Rieti]</w:t>
            </w:r>
          </w:p>
        </w:tc>
        <w:tc>
          <w:tcPr>
            <w:tcW w:w="751" w:type="dxa"/>
            <w:shd w:val="clear" w:color="000000" w:fill="DCE6F1"/>
            <w:vAlign w:val="center"/>
            <w:hideMark/>
          </w:tcPr>
          <w:p w14:paraId="0086672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LM-24</w:t>
            </w:r>
          </w:p>
        </w:tc>
        <w:tc>
          <w:tcPr>
            <w:tcW w:w="632" w:type="dxa"/>
            <w:shd w:val="clear" w:color="auto" w:fill="auto"/>
            <w:vAlign w:val="center"/>
            <w:hideMark/>
          </w:tcPr>
          <w:p w14:paraId="595397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2,60</w:t>
            </w:r>
          </w:p>
        </w:tc>
        <w:tc>
          <w:tcPr>
            <w:tcW w:w="463" w:type="dxa"/>
            <w:shd w:val="clear" w:color="auto" w:fill="auto"/>
            <w:vAlign w:val="center"/>
            <w:hideMark/>
          </w:tcPr>
          <w:p w14:paraId="76EAF9D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4,91</w:t>
            </w:r>
          </w:p>
        </w:tc>
        <w:tc>
          <w:tcPr>
            <w:tcW w:w="674" w:type="dxa"/>
            <w:shd w:val="clear" w:color="auto" w:fill="auto"/>
            <w:vAlign w:val="center"/>
            <w:hideMark/>
          </w:tcPr>
          <w:p w14:paraId="2F7F3DE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6,88</w:t>
            </w:r>
          </w:p>
        </w:tc>
        <w:tc>
          <w:tcPr>
            <w:tcW w:w="544" w:type="dxa"/>
            <w:shd w:val="clear" w:color="auto" w:fill="FFFFFF" w:themeFill="background1"/>
            <w:vAlign w:val="center"/>
            <w:hideMark/>
          </w:tcPr>
          <w:p w14:paraId="3F7621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8,27</w:t>
            </w:r>
          </w:p>
        </w:tc>
        <w:tc>
          <w:tcPr>
            <w:tcW w:w="582" w:type="dxa"/>
            <w:shd w:val="clear" w:color="auto" w:fill="FFFFFF" w:themeFill="background1"/>
            <w:vAlign w:val="center"/>
            <w:hideMark/>
          </w:tcPr>
          <w:p w14:paraId="31F6DF7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8,40</w:t>
            </w:r>
          </w:p>
        </w:tc>
        <w:tc>
          <w:tcPr>
            <w:tcW w:w="551" w:type="dxa"/>
            <w:shd w:val="clear" w:color="auto" w:fill="FFFFFF" w:themeFill="background1"/>
            <w:vAlign w:val="center"/>
            <w:hideMark/>
          </w:tcPr>
          <w:p w14:paraId="66E878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7,35</w:t>
            </w:r>
          </w:p>
        </w:tc>
        <w:tc>
          <w:tcPr>
            <w:tcW w:w="551" w:type="dxa"/>
            <w:shd w:val="clear" w:color="auto" w:fill="FFFFFF" w:themeFill="background1"/>
            <w:vAlign w:val="center"/>
            <w:hideMark/>
          </w:tcPr>
          <w:p w14:paraId="7F6897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8,86</w:t>
            </w:r>
          </w:p>
        </w:tc>
        <w:tc>
          <w:tcPr>
            <w:tcW w:w="551" w:type="dxa"/>
            <w:shd w:val="clear" w:color="auto" w:fill="FFFFFF" w:themeFill="background1"/>
            <w:vAlign w:val="center"/>
            <w:hideMark/>
          </w:tcPr>
          <w:p w14:paraId="6A88C9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5,10</w:t>
            </w:r>
          </w:p>
        </w:tc>
        <w:tc>
          <w:tcPr>
            <w:tcW w:w="562" w:type="dxa"/>
            <w:shd w:val="clear" w:color="auto" w:fill="FFFFFF" w:themeFill="background1"/>
            <w:vAlign w:val="center"/>
            <w:hideMark/>
          </w:tcPr>
          <w:p w14:paraId="1C9DFF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8,20</w:t>
            </w:r>
          </w:p>
        </w:tc>
        <w:tc>
          <w:tcPr>
            <w:tcW w:w="562" w:type="dxa"/>
            <w:shd w:val="clear" w:color="auto" w:fill="FFFFFF" w:themeFill="background1"/>
            <w:vAlign w:val="center"/>
            <w:hideMark/>
          </w:tcPr>
          <w:p w14:paraId="745A351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9,38</w:t>
            </w:r>
          </w:p>
        </w:tc>
        <w:tc>
          <w:tcPr>
            <w:tcW w:w="551" w:type="dxa"/>
            <w:shd w:val="clear" w:color="auto" w:fill="FFFFFF" w:themeFill="background1"/>
            <w:vAlign w:val="center"/>
            <w:hideMark/>
          </w:tcPr>
          <w:p w14:paraId="43B407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9,83</w:t>
            </w:r>
          </w:p>
        </w:tc>
        <w:tc>
          <w:tcPr>
            <w:tcW w:w="551" w:type="dxa"/>
            <w:shd w:val="clear" w:color="auto" w:fill="FFFFFF" w:themeFill="background1"/>
            <w:vAlign w:val="center"/>
            <w:hideMark/>
          </w:tcPr>
          <w:p w14:paraId="6C9575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8,64</w:t>
            </w:r>
          </w:p>
        </w:tc>
      </w:tr>
      <w:tr w:rsidR="001E45F0" w:rsidRPr="00D66EBD" w14:paraId="32C02F2B" w14:textId="77777777" w:rsidTr="001E45F0">
        <w:trPr>
          <w:trHeight w:val="20"/>
        </w:trPr>
        <w:tc>
          <w:tcPr>
            <w:tcW w:w="1418" w:type="dxa"/>
            <w:shd w:val="clear" w:color="auto" w:fill="auto"/>
            <w:vAlign w:val="center"/>
            <w:hideMark/>
          </w:tcPr>
          <w:p w14:paraId="229262C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64E4ABA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dell'Energia Elettrica - Electrical Engineering</w:t>
            </w:r>
          </w:p>
        </w:tc>
        <w:tc>
          <w:tcPr>
            <w:tcW w:w="751" w:type="dxa"/>
            <w:shd w:val="clear" w:color="000000" w:fill="DCE6F1"/>
            <w:vAlign w:val="center"/>
            <w:hideMark/>
          </w:tcPr>
          <w:p w14:paraId="339A48C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LM-28</w:t>
            </w:r>
          </w:p>
        </w:tc>
        <w:tc>
          <w:tcPr>
            <w:tcW w:w="632" w:type="dxa"/>
            <w:shd w:val="clear" w:color="auto" w:fill="auto"/>
            <w:vAlign w:val="center"/>
            <w:hideMark/>
          </w:tcPr>
          <w:p w14:paraId="005FAD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w:t>
            </w:r>
          </w:p>
        </w:tc>
        <w:tc>
          <w:tcPr>
            <w:tcW w:w="463" w:type="dxa"/>
            <w:shd w:val="clear" w:color="auto" w:fill="auto"/>
            <w:vAlign w:val="center"/>
            <w:hideMark/>
          </w:tcPr>
          <w:p w14:paraId="717D2F7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c>
          <w:tcPr>
            <w:tcW w:w="674" w:type="dxa"/>
            <w:shd w:val="clear" w:color="auto" w:fill="auto"/>
            <w:vAlign w:val="center"/>
            <w:hideMark/>
          </w:tcPr>
          <w:p w14:paraId="6A91FC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3,07</w:t>
            </w:r>
          </w:p>
        </w:tc>
        <w:tc>
          <w:tcPr>
            <w:tcW w:w="544" w:type="dxa"/>
            <w:shd w:val="clear" w:color="auto" w:fill="FFFFFF" w:themeFill="background1"/>
            <w:vAlign w:val="center"/>
            <w:hideMark/>
          </w:tcPr>
          <w:p w14:paraId="7D98A1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7,39</w:t>
            </w:r>
          </w:p>
        </w:tc>
        <w:tc>
          <w:tcPr>
            <w:tcW w:w="582" w:type="dxa"/>
            <w:shd w:val="clear" w:color="auto" w:fill="FFFFFF" w:themeFill="background1"/>
            <w:vAlign w:val="center"/>
            <w:hideMark/>
          </w:tcPr>
          <w:p w14:paraId="63717A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11,88</w:t>
            </w:r>
          </w:p>
        </w:tc>
        <w:tc>
          <w:tcPr>
            <w:tcW w:w="551" w:type="dxa"/>
            <w:shd w:val="clear" w:color="auto" w:fill="FFFFFF" w:themeFill="background1"/>
            <w:vAlign w:val="center"/>
            <w:hideMark/>
          </w:tcPr>
          <w:p w14:paraId="1363B4C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5,93</w:t>
            </w:r>
          </w:p>
        </w:tc>
        <w:tc>
          <w:tcPr>
            <w:tcW w:w="551" w:type="dxa"/>
            <w:shd w:val="clear" w:color="auto" w:fill="FFFFFF" w:themeFill="background1"/>
            <w:vAlign w:val="center"/>
            <w:hideMark/>
          </w:tcPr>
          <w:p w14:paraId="731A82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3,59</w:t>
            </w:r>
          </w:p>
        </w:tc>
        <w:tc>
          <w:tcPr>
            <w:tcW w:w="551" w:type="dxa"/>
            <w:shd w:val="clear" w:color="auto" w:fill="FFFFFF" w:themeFill="background1"/>
            <w:vAlign w:val="center"/>
            <w:hideMark/>
          </w:tcPr>
          <w:p w14:paraId="5B10CE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6,43</w:t>
            </w:r>
          </w:p>
        </w:tc>
        <w:tc>
          <w:tcPr>
            <w:tcW w:w="562" w:type="dxa"/>
            <w:shd w:val="clear" w:color="auto" w:fill="FFFFFF" w:themeFill="background1"/>
            <w:vAlign w:val="center"/>
            <w:hideMark/>
          </w:tcPr>
          <w:p w14:paraId="2EC7F62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17,00</w:t>
            </w:r>
          </w:p>
        </w:tc>
        <w:tc>
          <w:tcPr>
            <w:tcW w:w="562" w:type="dxa"/>
            <w:shd w:val="clear" w:color="auto" w:fill="FFFFFF" w:themeFill="background1"/>
            <w:vAlign w:val="center"/>
            <w:hideMark/>
          </w:tcPr>
          <w:p w14:paraId="483C2D1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11,06</w:t>
            </w:r>
          </w:p>
        </w:tc>
        <w:tc>
          <w:tcPr>
            <w:tcW w:w="551" w:type="dxa"/>
            <w:shd w:val="clear" w:color="auto" w:fill="FFFFFF" w:themeFill="background1"/>
            <w:vAlign w:val="center"/>
            <w:hideMark/>
          </w:tcPr>
          <w:p w14:paraId="479B625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3,77</w:t>
            </w:r>
          </w:p>
        </w:tc>
        <w:tc>
          <w:tcPr>
            <w:tcW w:w="551" w:type="dxa"/>
            <w:shd w:val="clear" w:color="auto" w:fill="FFFFFF" w:themeFill="background1"/>
            <w:vAlign w:val="center"/>
            <w:hideMark/>
          </w:tcPr>
          <w:p w14:paraId="2F177A6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3,53</w:t>
            </w:r>
          </w:p>
        </w:tc>
      </w:tr>
      <w:tr w:rsidR="001E45F0" w:rsidRPr="00D66EBD" w14:paraId="6FB9CE7E" w14:textId="77777777" w:rsidTr="001E45F0">
        <w:trPr>
          <w:trHeight w:val="20"/>
        </w:trPr>
        <w:tc>
          <w:tcPr>
            <w:tcW w:w="1418" w:type="dxa"/>
            <w:shd w:val="clear" w:color="auto" w:fill="auto"/>
            <w:vAlign w:val="center"/>
            <w:hideMark/>
          </w:tcPr>
          <w:p w14:paraId="11DE455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1717B1D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Meccanica - Mechanical Engineering</w:t>
            </w:r>
          </w:p>
        </w:tc>
        <w:tc>
          <w:tcPr>
            <w:tcW w:w="751" w:type="dxa"/>
            <w:shd w:val="clear" w:color="000000" w:fill="DCE6F1"/>
            <w:vAlign w:val="center"/>
            <w:hideMark/>
          </w:tcPr>
          <w:p w14:paraId="030F442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LM-33</w:t>
            </w:r>
          </w:p>
        </w:tc>
        <w:tc>
          <w:tcPr>
            <w:tcW w:w="632" w:type="dxa"/>
            <w:shd w:val="clear" w:color="auto" w:fill="auto"/>
            <w:vAlign w:val="center"/>
            <w:hideMark/>
          </w:tcPr>
          <w:p w14:paraId="1C2712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2,31</w:t>
            </w:r>
          </w:p>
        </w:tc>
        <w:tc>
          <w:tcPr>
            <w:tcW w:w="463" w:type="dxa"/>
            <w:shd w:val="clear" w:color="auto" w:fill="auto"/>
            <w:vAlign w:val="center"/>
            <w:hideMark/>
          </w:tcPr>
          <w:p w14:paraId="21FA99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2,63</w:t>
            </w:r>
          </w:p>
        </w:tc>
        <w:tc>
          <w:tcPr>
            <w:tcW w:w="674" w:type="dxa"/>
            <w:shd w:val="clear" w:color="auto" w:fill="auto"/>
            <w:vAlign w:val="center"/>
            <w:hideMark/>
          </w:tcPr>
          <w:p w14:paraId="25E6063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2,82</w:t>
            </w:r>
          </w:p>
        </w:tc>
        <w:tc>
          <w:tcPr>
            <w:tcW w:w="544" w:type="dxa"/>
            <w:shd w:val="clear" w:color="auto" w:fill="FFFFFF" w:themeFill="background1"/>
            <w:vAlign w:val="center"/>
            <w:hideMark/>
          </w:tcPr>
          <w:p w14:paraId="048874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5,51</w:t>
            </w:r>
          </w:p>
        </w:tc>
        <w:tc>
          <w:tcPr>
            <w:tcW w:w="582" w:type="dxa"/>
            <w:shd w:val="clear" w:color="auto" w:fill="FFFFFF" w:themeFill="background1"/>
            <w:vAlign w:val="center"/>
            <w:hideMark/>
          </w:tcPr>
          <w:p w14:paraId="01DD84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9,65</w:t>
            </w:r>
          </w:p>
        </w:tc>
        <w:tc>
          <w:tcPr>
            <w:tcW w:w="551" w:type="dxa"/>
            <w:shd w:val="clear" w:color="auto" w:fill="FFFFFF" w:themeFill="background1"/>
            <w:vAlign w:val="center"/>
            <w:hideMark/>
          </w:tcPr>
          <w:p w14:paraId="2A3D0EA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551" w:type="dxa"/>
            <w:shd w:val="clear" w:color="auto" w:fill="FFFFFF" w:themeFill="background1"/>
            <w:vAlign w:val="center"/>
            <w:hideMark/>
          </w:tcPr>
          <w:p w14:paraId="0369115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4,44</w:t>
            </w:r>
          </w:p>
        </w:tc>
        <w:tc>
          <w:tcPr>
            <w:tcW w:w="551" w:type="dxa"/>
            <w:shd w:val="clear" w:color="auto" w:fill="FFFFFF" w:themeFill="background1"/>
            <w:vAlign w:val="center"/>
            <w:hideMark/>
          </w:tcPr>
          <w:p w14:paraId="70CBF9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c>
          <w:tcPr>
            <w:tcW w:w="562" w:type="dxa"/>
            <w:shd w:val="clear" w:color="auto" w:fill="FFFFFF" w:themeFill="background1"/>
            <w:vAlign w:val="center"/>
            <w:hideMark/>
          </w:tcPr>
          <w:p w14:paraId="5C3704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12,91</w:t>
            </w:r>
          </w:p>
        </w:tc>
        <w:tc>
          <w:tcPr>
            <w:tcW w:w="562" w:type="dxa"/>
            <w:shd w:val="clear" w:color="auto" w:fill="FFFFFF" w:themeFill="background1"/>
            <w:vAlign w:val="center"/>
            <w:hideMark/>
          </w:tcPr>
          <w:p w14:paraId="45B446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8,43</w:t>
            </w:r>
          </w:p>
        </w:tc>
        <w:tc>
          <w:tcPr>
            <w:tcW w:w="551" w:type="dxa"/>
            <w:shd w:val="clear" w:color="auto" w:fill="FFFFFF" w:themeFill="background1"/>
            <w:vAlign w:val="center"/>
            <w:hideMark/>
          </w:tcPr>
          <w:p w14:paraId="2FF1C4E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w:t>
            </w:r>
          </w:p>
        </w:tc>
        <w:tc>
          <w:tcPr>
            <w:tcW w:w="551" w:type="dxa"/>
            <w:shd w:val="clear" w:color="auto" w:fill="FFFFFF" w:themeFill="background1"/>
            <w:vAlign w:val="center"/>
            <w:hideMark/>
          </w:tcPr>
          <w:p w14:paraId="691BEF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3,09</w:t>
            </w:r>
          </w:p>
        </w:tc>
      </w:tr>
      <w:tr w:rsidR="001E45F0" w:rsidRPr="00D66EBD" w14:paraId="0E153380" w14:textId="77777777" w:rsidTr="001E45F0">
        <w:trPr>
          <w:trHeight w:val="20"/>
        </w:trPr>
        <w:tc>
          <w:tcPr>
            <w:tcW w:w="1418" w:type="dxa"/>
            <w:shd w:val="clear" w:color="auto" w:fill="auto"/>
            <w:vAlign w:val="center"/>
            <w:hideMark/>
          </w:tcPr>
          <w:p w14:paraId="4633BB9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49AFBD5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dell'Ambiente per lo Sviluppo Sostenibile [Latina]</w:t>
            </w:r>
          </w:p>
        </w:tc>
        <w:tc>
          <w:tcPr>
            <w:tcW w:w="751" w:type="dxa"/>
            <w:shd w:val="clear" w:color="000000" w:fill="DCE6F1"/>
            <w:vAlign w:val="center"/>
            <w:hideMark/>
          </w:tcPr>
          <w:p w14:paraId="76004CC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LM-35</w:t>
            </w:r>
          </w:p>
        </w:tc>
        <w:tc>
          <w:tcPr>
            <w:tcW w:w="632" w:type="dxa"/>
            <w:shd w:val="clear" w:color="auto" w:fill="auto"/>
            <w:vAlign w:val="center"/>
            <w:hideMark/>
          </w:tcPr>
          <w:p w14:paraId="6D47C9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3,25</w:t>
            </w:r>
          </w:p>
        </w:tc>
        <w:tc>
          <w:tcPr>
            <w:tcW w:w="463" w:type="dxa"/>
            <w:shd w:val="clear" w:color="auto" w:fill="auto"/>
            <w:vAlign w:val="center"/>
            <w:hideMark/>
          </w:tcPr>
          <w:p w14:paraId="7615223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2,91</w:t>
            </w:r>
          </w:p>
        </w:tc>
        <w:tc>
          <w:tcPr>
            <w:tcW w:w="674" w:type="dxa"/>
            <w:shd w:val="clear" w:color="auto" w:fill="auto"/>
            <w:vAlign w:val="center"/>
            <w:hideMark/>
          </w:tcPr>
          <w:p w14:paraId="23CDD3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5,33</w:t>
            </w:r>
          </w:p>
        </w:tc>
        <w:tc>
          <w:tcPr>
            <w:tcW w:w="544" w:type="dxa"/>
            <w:shd w:val="clear" w:color="auto" w:fill="FFFFFF" w:themeFill="background1"/>
            <w:vAlign w:val="center"/>
            <w:hideMark/>
          </w:tcPr>
          <w:p w14:paraId="2A45E7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45,00</w:t>
            </w:r>
          </w:p>
        </w:tc>
        <w:tc>
          <w:tcPr>
            <w:tcW w:w="582" w:type="dxa"/>
            <w:shd w:val="clear" w:color="auto" w:fill="FFFFFF" w:themeFill="background1"/>
            <w:vAlign w:val="center"/>
            <w:hideMark/>
          </w:tcPr>
          <w:p w14:paraId="56D4E31C" w14:textId="77777777" w:rsidR="00D66EBD" w:rsidRPr="00D66EBD" w:rsidRDefault="00D66EBD" w:rsidP="00D66EBD">
            <w:pPr>
              <w:jc w:val="cente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#DIV/0!</w:t>
            </w:r>
          </w:p>
        </w:tc>
        <w:tc>
          <w:tcPr>
            <w:tcW w:w="551" w:type="dxa"/>
            <w:shd w:val="clear" w:color="auto" w:fill="FFFFFF" w:themeFill="background1"/>
            <w:vAlign w:val="center"/>
            <w:hideMark/>
          </w:tcPr>
          <w:p w14:paraId="4019832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4,63</w:t>
            </w:r>
          </w:p>
        </w:tc>
        <w:tc>
          <w:tcPr>
            <w:tcW w:w="551" w:type="dxa"/>
            <w:shd w:val="clear" w:color="auto" w:fill="FFFFFF" w:themeFill="background1"/>
            <w:vAlign w:val="center"/>
            <w:hideMark/>
          </w:tcPr>
          <w:p w14:paraId="2DC99B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8,50</w:t>
            </w:r>
          </w:p>
        </w:tc>
        <w:tc>
          <w:tcPr>
            <w:tcW w:w="551" w:type="dxa"/>
            <w:shd w:val="clear" w:color="auto" w:fill="FFFFFF" w:themeFill="background1"/>
            <w:vAlign w:val="center"/>
            <w:hideMark/>
          </w:tcPr>
          <w:p w14:paraId="2A5F75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562" w:type="dxa"/>
            <w:shd w:val="clear" w:color="auto" w:fill="FFFFFF" w:themeFill="background1"/>
            <w:vAlign w:val="center"/>
            <w:hideMark/>
          </w:tcPr>
          <w:p w14:paraId="2B18C31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40,00</w:t>
            </w:r>
          </w:p>
        </w:tc>
        <w:tc>
          <w:tcPr>
            <w:tcW w:w="562" w:type="dxa"/>
            <w:shd w:val="clear" w:color="auto" w:fill="FFFFFF" w:themeFill="background1"/>
            <w:vAlign w:val="center"/>
            <w:hideMark/>
          </w:tcPr>
          <w:p w14:paraId="700027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48,00</w:t>
            </w:r>
          </w:p>
        </w:tc>
        <w:tc>
          <w:tcPr>
            <w:tcW w:w="551" w:type="dxa"/>
            <w:shd w:val="clear" w:color="auto" w:fill="FFFFFF" w:themeFill="background1"/>
            <w:vAlign w:val="center"/>
            <w:hideMark/>
          </w:tcPr>
          <w:p w14:paraId="5106F8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3,67</w:t>
            </w:r>
          </w:p>
        </w:tc>
        <w:tc>
          <w:tcPr>
            <w:tcW w:w="551" w:type="dxa"/>
            <w:shd w:val="clear" w:color="auto" w:fill="FFFFFF" w:themeFill="background1"/>
            <w:vAlign w:val="center"/>
            <w:hideMark/>
          </w:tcPr>
          <w:p w14:paraId="137BC3D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4,13</w:t>
            </w:r>
          </w:p>
        </w:tc>
      </w:tr>
      <w:tr w:rsidR="001E45F0" w:rsidRPr="00D66EBD" w14:paraId="1DB30FCF" w14:textId="77777777" w:rsidTr="001E45F0">
        <w:trPr>
          <w:trHeight w:val="20"/>
        </w:trPr>
        <w:tc>
          <w:tcPr>
            <w:tcW w:w="1418" w:type="dxa"/>
            <w:shd w:val="clear" w:color="auto" w:fill="auto"/>
            <w:vAlign w:val="center"/>
            <w:hideMark/>
          </w:tcPr>
          <w:p w14:paraId="5E657CE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7675AE1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per l'Ambiente e il Territorio - Environmental Engineering</w:t>
            </w:r>
          </w:p>
        </w:tc>
        <w:tc>
          <w:tcPr>
            <w:tcW w:w="751" w:type="dxa"/>
            <w:shd w:val="clear" w:color="000000" w:fill="DCE6F1"/>
            <w:vAlign w:val="center"/>
            <w:hideMark/>
          </w:tcPr>
          <w:p w14:paraId="1BA4921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LM-35</w:t>
            </w:r>
          </w:p>
        </w:tc>
        <w:tc>
          <w:tcPr>
            <w:tcW w:w="632" w:type="dxa"/>
            <w:shd w:val="clear" w:color="auto" w:fill="auto"/>
            <w:vAlign w:val="center"/>
            <w:hideMark/>
          </w:tcPr>
          <w:p w14:paraId="6DBE40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2,33</w:t>
            </w:r>
          </w:p>
        </w:tc>
        <w:tc>
          <w:tcPr>
            <w:tcW w:w="463" w:type="dxa"/>
            <w:shd w:val="clear" w:color="auto" w:fill="auto"/>
            <w:vAlign w:val="center"/>
            <w:hideMark/>
          </w:tcPr>
          <w:p w14:paraId="36C9AB7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3,76</w:t>
            </w:r>
          </w:p>
        </w:tc>
        <w:tc>
          <w:tcPr>
            <w:tcW w:w="674" w:type="dxa"/>
            <w:shd w:val="clear" w:color="auto" w:fill="auto"/>
            <w:vAlign w:val="center"/>
            <w:hideMark/>
          </w:tcPr>
          <w:p w14:paraId="71C362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4,22</w:t>
            </w:r>
          </w:p>
        </w:tc>
        <w:tc>
          <w:tcPr>
            <w:tcW w:w="544" w:type="dxa"/>
            <w:shd w:val="clear" w:color="auto" w:fill="FFFFFF" w:themeFill="background1"/>
            <w:vAlign w:val="center"/>
            <w:hideMark/>
          </w:tcPr>
          <w:p w14:paraId="6F9454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8,67</w:t>
            </w:r>
          </w:p>
        </w:tc>
        <w:tc>
          <w:tcPr>
            <w:tcW w:w="582" w:type="dxa"/>
            <w:shd w:val="clear" w:color="auto" w:fill="FFFFFF" w:themeFill="background1"/>
            <w:vAlign w:val="center"/>
            <w:hideMark/>
          </w:tcPr>
          <w:p w14:paraId="28822C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16,18</w:t>
            </w:r>
          </w:p>
        </w:tc>
        <w:tc>
          <w:tcPr>
            <w:tcW w:w="551" w:type="dxa"/>
            <w:shd w:val="clear" w:color="auto" w:fill="FFFFFF" w:themeFill="background1"/>
            <w:vAlign w:val="center"/>
            <w:hideMark/>
          </w:tcPr>
          <w:p w14:paraId="24F88DA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3,49</w:t>
            </w:r>
          </w:p>
        </w:tc>
        <w:tc>
          <w:tcPr>
            <w:tcW w:w="551" w:type="dxa"/>
            <w:shd w:val="clear" w:color="auto" w:fill="FFFFFF" w:themeFill="background1"/>
            <w:vAlign w:val="center"/>
            <w:hideMark/>
          </w:tcPr>
          <w:p w14:paraId="6E5E87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4,22</w:t>
            </w:r>
          </w:p>
        </w:tc>
        <w:tc>
          <w:tcPr>
            <w:tcW w:w="551" w:type="dxa"/>
            <w:shd w:val="clear" w:color="auto" w:fill="FFFFFF" w:themeFill="background1"/>
            <w:vAlign w:val="center"/>
            <w:hideMark/>
          </w:tcPr>
          <w:p w14:paraId="3B747E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5,97</w:t>
            </w:r>
          </w:p>
        </w:tc>
        <w:tc>
          <w:tcPr>
            <w:tcW w:w="562" w:type="dxa"/>
            <w:shd w:val="clear" w:color="auto" w:fill="FFFFFF" w:themeFill="background1"/>
            <w:vAlign w:val="center"/>
            <w:hideMark/>
          </w:tcPr>
          <w:p w14:paraId="7F24B9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13,67</w:t>
            </w:r>
          </w:p>
        </w:tc>
        <w:tc>
          <w:tcPr>
            <w:tcW w:w="562" w:type="dxa"/>
            <w:shd w:val="clear" w:color="auto" w:fill="FFFFFF" w:themeFill="background1"/>
            <w:vAlign w:val="center"/>
            <w:hideMark/>
          </w:tcPr>
          <w:p w14:paraId="3EEF4F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18,47</w:t>
            </w:r>
          </w:p>
        </w:tc>
        <w:tc>
          <w:tcPr>
            <w:tcW w:w="551" w:type="dxa"/>
            <w:shd w:val="clear" w:color="auto" w:fill="FFFFFF" w:themeFill="background1"/>
            <w:vAlign w:val="center"/>
            <w:hideMark/>
          </w:tcPr>
          <w:p w14:paraId="7DB6D2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3,72</w:t>
            </w:r>
          </w:p>
        </w:tc>
        <w:tc>
          <w:tcPr>
            <w:tcW w:w="551" w:type="dxa"/>
            <w:shd w:val="clear" w:color="auto" w:fill="FFFFFF" w:themeFill="background1"/>
            <w:vAlign w:val="center"/>
            <w:hideMark/>
          </w:tcPr>
          <w:p w14:paraId="69A5EE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w:t>
            </w:r>
          </w:p>
        </w:tc>
      </w:tr>
      <w:tr w:rsidR="001E45F0" w:rsidRPr="00D66EBD" w14:paraId="565EA7B5" w14:textId="77777777" w:rsidTr="001E45F0">
        <w:trPr>
          <w:trHeight w:val="20"/>
        </w:trPr>
        <w:tc>
          <w:tcPr>
            <w:tcW w:w="1418" w:type="dxa"/>
            <w:shd w:val="clear" w:color="auto" w:fill="auto"/>
            <w:vAlign w:val="center"/>
            <w:hideMark/>
          </w:tcPr>
          <w:p w14:paraId="79722EE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2C7DF7F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Aeronautica</w:t>
            </w:r>
          </w:p>
        </w:tc>
        <w:tc>
          <w:tcPr>
            <w:tcW w:w="751" w:type="dxa"/>
            <w:shd w:val="clear" w:color="000000" w:fill="DCE6F1"/>
            <w:vAlign w:val="center"/>
            <w:hideMark/>
          </w:tcPr>
          <w:p w14:paraId="779E5A1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LM-20</w:t>
            </w:r>
          </w:p>
        </w:tc>
        <w:tc>
          <w:tcPr>
            <w:tcW w:w="632" w:type="dxa"/>
            <w:shd w:val="clear" w:color="auto" w:fill="auto"/>
            <w:vAlign w:val="center"/>
            <w:hideMark/>
          </w:tcPr>
          <w:p w14:paraId="458728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2,61</w:t>
            </w:r>
          </w:p>
        </w:tc>
        <w:tc>
          <w:tcPr>
            <w:tcW w:w="463" w:type="dxa"/>
            <w:shd w:val="clear" w:color="000000" w:fill="FFC000"/>
            <w:vAlign w:val="center"/>
            <w:hideMark/>
          </w:tcPr>
          <w:p w14:paraId="6D30FD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1,21</w:t>
            </w:r>
          </w:p>
        </w:tc>
        <w:tc>
          <w:tcPr>
            <w:tcW w:w="674" w:type="dxa"/>
            <w:shd w:val="clear" w:color="auto" w:fill="auto"/>
            <w:vAlign w:val="center"/>
            <w:hideMark/>
          </w:tcPr>
          <w:p w14:paraId="0B73FA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1,93</w:t>
            </w:r>
          </w:p>
        </w:tc>
        <w:tc>
          <w:tcPr>
            <w:tcW w:w="544" w:type="dxa"/>
            <w:shd w:val="clear" w:color="auto" w:fill="FFFFFF" w:themeFill="background1"/>
            <w:vAlign w:val="center"/>
            <w:hideMark/>
          </w:tcPr>
          <w:p w14:paraId="7B5074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6,81</w:t>
            </w:r>
          </w:p>
        </w:tc>
        <w:tc>
          <w:tcPr>
            <w:tcW w:w="582" w:type="dxa"/>
            <w:shd w:val="clear" w:color="auto" w:fill="FFFFFF" w:themeFill="background1"/>
            <w:vAlign w:val="center"/>
            <w:hideMark/>
          </w:tcPr>
          <w:p w14:paraId="58896D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8,43</w:t>
            </w:r>
          </w:p>
        </w:tc>
        <w:tc>
          <w:tcPr>
            <w:tcW w:w="551" w:type="dxa"/>
            <w:shd w:val="clear" w:color="auto" w:fill="FFFFFF" w:themeFill="background1"/>
            <w:vAlign w:val="center"/>
            <w:hideMark/>
          </w:tcPr>
          <w:p w14:paraId="2B3CCF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3,09</w:t>
            </w:r>
          </w:p>
        </w:tc>
        <w:tc>
          <w:tcPr>
            <w:tcW w:w="551" w:type="dxa"/>
            <w:shd w:val="clear" w:color="auto" w:fill="FFFFFF" w:themeFill="background1"/>
            <w:vAlign w:val="center"/>
            <w:hideMark/>
          </w:tcPr>
          <w:p w14:paraId="56ED950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c>
          <w:tcPr>
            <w:tcW w:w="551" w:type="dxa"/>
            <w:shd w:val="clear" w:color="auto" w:fill="FFFFFF" w:themeFill="background1"/>
            <w:vAlign w:val="center"/>
            <w:hideMark/>
          </w:tcPr>
          <w:p w14:paraId="737C36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3,49</w:t>
            </w:r>
          </w:p>
        </w:tc>
        <w:tc>
          <w:tcPr>
            <w:tcW w:w="562" w:type="dxa"/>
            <w:shd w:val="clear" w:color="auto" w:fill="FFFFFF" w:themeFill="background1"/>
            <w:vAlign w:val="center"/>
            <w:hideMark/>
          </w:tcPr>
          <w:p w14:paraId="7F50C0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17,00</w:t>
            </w:r>
          </w:p>
        </w:tc>
        <w:tc>
          <w:tcPr>
            <w:tcW w:w="562" w:type="dxa"/>
            <w:shd w:val="clear" w:color="auto" w:fill="FFFFFF" w:themeFill="background1"/>
            <w:vAlign w:val="center"/>
            <w:hideMark/>
          </w:tcPr>
          <w:p w14:paraId="57F5EC0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14,83</w:t>
            </w:r>
          </w:p>
        </w:tc>
        <w:tc>
          <w:tcPr>
            <w:tcW w:w="551" w:type="dxa"/>
            <w:shd w:val="clear" w:color="auto" w:fill="FFFFFF" w:themeFill="background1"/>
            <w:vAlign w:val="center"/>
            <w:hideMark/>
          </w:tcPr>
          <w:p w14:paraId="106BC5C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3,55</w:t>
            </w:r>
          </w:p>
        </w:tc>
        <w:tc>
          <w:tcPr>
            <w:tcW w:w="551" w:type="dxa"/>
            <w:shd w:val="clear" w:color="auto" w:fill="FFFFFF" w:themeFill="background1"/>
            <w:vAlign w:val="center"/>
            <w:hideMark/>
          </w:tcPr>
          <w:p w14:paraId="118FD8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2,24</w:t>
            </w:r>
          </w:p>
        </w:tc>
      </w:tr>
      <w:tr w:rsidR="001E45F0" w:rsidRPr="00D66EBD" w14:paraId="5C5428AE" w14:textId="77777777" w:rsidTr="001E45F0">
        <w:trPr>
          <w:trHeight w:val="20"/>
        </w:trPr>
        <w:tc>
          <w:tcPr>
            <w:tcW w:w="1418" w:type="dxa"/>
            <w:shd w:val="clear" w:color="auto" w:fill="auto"/>
            <w:vAlign w:val="center"/>
            <w:hideMark/>
          </w:tcPr>
          <w:p w14:paraId="0854A29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Civile e Industriale</w:t>
            </w:r>
          </w:p>
        </w:tc>
        <w:tc>
          <w:tcPr>
            <w:tcW w:w="1830" w:type="dxa"/>
            <w:shd w:val="clear" w:color="auto" w:fill="auto"/>
            <w:vAlign w:val="center"/>
            <w:hideMark/>
          </w:tcPr>
          <w:p w14:paraId="31ED906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Spaziale e Astronautica - Space and Astronautical engineering</w:t>
            </w:r>
          </w:p>
        </w:tc>
        <w:tc>
          <w:tcPr>
            <w:tcW w:w="751" w:type="dxa"/>
            <w:shd w:val="clear" w:color="000000" w:fill="DCE6F1"/>
            <w:vAlign w:val="center"/>
            <w:hideMark/>
          </w:tcPr>
          <w:p w14:paraId="01C8D52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LM-20</w:t>
            </w:r>
          </w:p>
        </w:tc>
        <w:tc>
          <w:tcPr>
            <w:tcW w:w="632" w:type="dxa"/>
            <w:shd w:val="clear" w:color="auto" w:fill="auto"/>
            <w:vAlign w:val="center"/>
            <w:hideMark/>
          </w:tcPr>
          <w:p w14:paraId="67B11FD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2,54</w:t>
            </w:r>
          </w:p>
        </w:tc>
        <w:tc>
          <w:tcPr>
            <w:tcW w:w="463" w:type="dxa"/>
            <w:shd w:val="clear" w:color="000000" w:fill="FFC000"/>
            <w:vAlign w:val="center"/>
            <w:hideMark/>
          </w:tcPr>
          <w:p w14:paraId="111EFE4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1,37</w:t>
            </w:r>
          </w:p>
        </w:tc>
        <w:tc>
          <w:tcPr>
            <w:tcW w:w="674" w:type="dxa"/>
            <w:shd w:val="clear" w:color="auto" w:fill="auto"/>
            <w:vAlign w:val="center"/>
            <w:hideMark/>
          </w:tcPr>
          <w:p w14:paraId="6D0CCF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2,07</w:t>
            </w:r>
          </w:p>
        </w:tc>
        <w:tc>
          <w:tcPr>
            <w:tcW w:w="544" w:type="dxa"/>
            <w:shd w:val="clear" w:color="auto" w:fill="FFFFFF" w:themeFill="background1"/>
            <w:vAlign w:val="center"/>
            <w:hideMark/>
          </w:tcPr>
          <w:p w14:paraId="1F7655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4,88</w:t>
            </w:r>
          </w:p>
        </w:tc>
        <w:tc>
          <w:tcPr>
            <w:tcW w:w="582" w:type="dxa"/>
            <w:shd w:val="clear" w:color="auto" w:fill="FFFFFF" w:themeFill="background1"/>
            <w:vAlign w:val="center"/>
            <w:hideMark/>
          </w:tcPr>
          <w:p w14:paraId="19B679B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551" w:type="dxa"/>
            <w:shd w:val="clear" w:color="auto" w:fill="FFFFFF" w:themeFill="background1"/>
            <w:vAlign w:val="center"/>
            <w:hideMark/>
          </w:tcPr>
          <w:p w14:paraId="0868A85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2,29</w:t>
            </w:r>
          </w:p>
        </w:tc>
        <w:tc>
          <w:tcPr>
            <w:tcW w:w="551" w:type="dxa"/>
            <w:shd w:val="clear" w:color="auto" w:fill="FFFFFF" w:themeFill="background1"/>
            <w:vAlign w:val="center"/>
            <w:hideMark/>
          </w:tcPr>
          <w:p w14:paraId="320EEE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1,93</w:t>
            </w:r>
          </w:p>
        </w:tc>
        <w:tc>
          <w:tcPr>
            <w:tcW w:w="551" w:type="dxa"/>
            <w:shd w:val="clear" w:color="auto" w:fill="FFFFFF" w:themeFill="background1"/>
            <w:vAlign w:val="center"/>
            <w:hideMark/>
          </w:tcPr>
          <w:p w14:paraId="01D8812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2,55</w:t>
            </w:r>
          </w:p>
        </w:tc>
        <w:tc>
          <w:tcPr>
            <w:tcW w:w="562" w:type="dxa"/>
            <w:shd w:val="clear" w:color="auto" w:fill="FFFFFF" w:themeFill="background1"/>
            <w:vAlign w:val="center"/>
            <w:hideMark/>
          </w:tcPr>
          <w:p w14:paraId="69E04B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11,57</w:t>
            </w:r>
          </w:p>
        </w:tc>
        <w:tc>
          <w:tcPr>
            <w:tcW w:w="562" w:type="dxa"/>
            <w:shd w:val="clear" w:color="auto" w:fill="FFFFFF" w:themeFill="background1"/>
            <w:vAlign w:val="center"/>
            <w:hideMark/>
          </w:tcPr>
          <w:p w14:paraId="5CB2CC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9,11</w:t>
            </w:r>
          </w:p>
        </w:tc>
        <w:tc>
          <w:tcPr>
            <w:tcW w:w="551" w:type="dxa"/>
            <w:shd w:val="clear" w:color="auto" w:fill="FFFFFF" w:themeFill="background1"/>
            <w:vAlign w:val="center"/>
            <w:hideMark/>
          </w:tcPr>
          <w:p w14:paraId="525D73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3,31</w:t>
            </w:r>
          </w:p>
        </w:tc>
        <w:tc>
          <w:tcPr>
            <w:tcW w:w="551" w:type="dxa"/>
            <w:shd w:val="clear" w:color="auto" w:fill="FFFFFF" w:themeFill="background1"/>
            <w:vAlign w:val="center"/>
            <w:hideMark/>
          </w:tcPr>
          <w:p w14:paraId="66300C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w:t>
            </w:r>
          </w:p>
        </w:tc>
      </w:tr>
      <w:tr w:rsidR="001E45F0" w:rsidRPr="00D66EBD" w14:paraId="2BD654AB" w14:textId="77777777" w:rsidTr="001E45F0">
        <w:trPr>
          <w:trHeight w:val="20"/>
        </w:trPr>
        <w:tc>
          <w:tcPr>
            <w:tcW w:w="1418" w:type="dxa"/>
            <w:shd w:val="clear" w:color="auto" w:fill="auto"/>
            <w:vAlign w:val="center"/>
            <w:hideMark/>
          </w:tcPr>
          <w:p w14:paraId="23A9851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396369B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Control Engineering - Ingegneria Automatica</w:t>
            </w:r>
          </w:p>
        </w:tc>
        <w:tc>
          <w:tcPr>
            <w:tcW w:w="751" w:type="dxa"/>
            <w:shd w:val="clear" w:color="000000" w:fill="DCE6F1"/>
            <w:vAlign w:val="center"/>
            <w:hideMark/>
          </w:tcPr>
          <w:p w14:paraId="35DB91A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LM-25</w:t>
            </w:r>
          </w:p>
        </w:tc>
        <w:tc>
          <w:tcPr>
            <w:tcW w:w="632" w:type="dxa"/>
            <w:shd w:val="clear" w:color="auto" w:fill="auto"/>
            <w:vAlign w:val="center"/>
            <w:hideMark/>
          </w:tcPr>
          <w:p w14:paraId="5659224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w:t>
            </w:r>
          </w:p>
        </w:tc>
        <w:tc>
          <w:tcPr>
            <w:tcW w:w="463" w:type="dxa"/>
            <w:shd w:val="clear" w:color="auto" w:fill="auto"/>
            <w:vAlign w:val="center"/>
            <w:hideMark/>
          </w:tcPr>
          <w:p w14:paraId="3484CC0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w:t>
            </w:r>
          </w:p>
        </w:tc>
        <w:tc>
          <w:tcPr>
            <w:tcW w:w="674" w:type="dxa"/>
            <w:shd w:val="clear" w:color="auto" w:fill="auto"/>
            <w:vAlign w:val="center"/>
            <w:hideMark/>
          </w:tcPr>
          <w:p w14:paraId="6593A7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3,05</w:t>
            </w:r>
          </w:p>
        </w:tc>
        <w:tc>
          <w:tcPr>
            <w:tcW w:w="544" w:type="dxa"/>
            <w:shd w:val="clear" w:color="auto" w:fill="FFFFFF" w:themeFill="background1"/>
            <w:vAlign w:val="center"/>
            <w:hideMark/>
          </w:tcPr>
          <w:p w14:paraId="6C9058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4,80</w:t>
            </w:r>
          </w:p>
        </w:tc>
        <w:tc>
          <w:tcPr>
            <w:tcW w:w="582" w:type="dxa"/>
            <w:shd w:val="clear" w:color="auto" w:fill="FFFFFF" w:themeFill="background1"/>
            <w:vAlign w:val="center"/>
            <w:hideMark/>
          </w:tcPr>
          <w:p w14:paraId="788D72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13,61</w:t>
            </w:r>
          </w:p>
        </w:tc>
        <w:tc>
          <w:tcPr>
            <w:tcW w:w="551" w:type="dxa"/>
            <w:shd w:val="clear" w:color="auto" w:fill="FFFFFF" w:themeFill="background1"/>
            <w:vAlign w:val="center"/>
            <w:hideMark/>
          </w:tcPr>
          <w:p w14:paraId="656821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4,16</w:t>
            </w:r>
          </w:p>
        </w:tc>
        <w:tc>
          <w:tcPr>
            <w:tcW w:w="551" w:type="dxa"/>
            <w:shd w:val="clear" w:color="auto" w:fill="FFFFFF" w:themeFill="background1"/>
            <w:vAlign w:val="center"/>
            <w:hideMark/>
          </w:tcPr>
          <w:p w14:paraId="66E6EB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4,55</w:t>
            </w:r>
          </w:p>
        </w:tc>
        <w:tc>
          <w:tcPr>
            <w:tcW w:w="551" w:type="dxa"/>
            <w:shd w:val="clear" w:color="auto" w:fill="FFFFFF" w:themeFill="background1"/>
            <w:vAlign w:val="center"/>
            <w:hideMark/>
          </w:tcPr>
          <w:p w14:paraId="43E2A8E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3,25</w:t>
            </w:r>
          </w:p>
        </w:tc>
        <w:tc>
          <w:tcPr>
            <w:tcW w:w="562" w:type="dxa"/>
            <w:shd w:val="clear" w:color="auto" w:fill="FFFFFF" w:themeFill="background1"/>
            <w:vAlign w:val="center"/>
            <w:hideMark/>
          </w:tcPr>
          <w:p w14:paraId="6975E2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10,55</w:t>
            </w:r>
          </w:p>
        </w:tc>
        <w:tc>
          <w:tcPr>
            <w:tcW w:w="562" w:type="dxa"/>
            <w:shd w:val="clear" w:color="auto" w:fill="FFFFFF" w:themeFill="background1"/>
            <w:vAlign w:val="center"/>
            <w:hideMark/>
          </w:tcPr>
          <w:p w14:paraId="6A8716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13,65</w:t>
            </w:r>
          </w:p>
        </w:tc>
        <w:tc>
          <w:tcPr>
            <w:tcW w:w="551" w:type="dxa"/>
            <w:shd w:val="clear" w:color="auto" w:fill="FFFFFF" w:themeFill="background1"/>
            <w:vAlign w:val="center"/>
            <w:hideMark/>
          </w:tcPr>
          <w:p w14:paraId="5B6C1B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6,13</w:t>
            </w:r>
          </w:p>
        </w:tc>
        <w:tc>
          <w:tcPr>
            <w:tcW w:w="551" w:type="dxa"/>
            <w:shd w:val="clear" w:color="auto" w:fill="FFFFFF" w:themeFill="background1"/>
            <w:vAlign w:val="center"/>
            <w:hideMark/>
          </w:tcPr>
          <w:p w14:paraId="5D62A16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3,02</w:t>
            </w:r>
          </w:p>
        </w:tc>
      </w:tr>
      <w:tr w:rsidR="001E45F0" w:rsidRPr="00D66EBD" w14:paraId="44B058ED" w14:textId="77777777" w:rsidTr="001E45F0">
        <w:trPr>
          <w:trHeight w:val="20"/>
        </w:trPr>
        <w:tc>
          <w:tcPr>
            <w:tcW w:w="1418" w:type="dxa"/>
            <w:shd w:val="clear" w:color="auto" w:fill="auto"/>
            <w:vAlign w:val="center"/>
            <w:hideMark/>
          </w:tcPr>
          <w:p w14:paraId="587AE7B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7E17DE7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delle Comunicazioni</w:t>
            </w:r>
          </w:p>
        </w:tc>
        <w:tc>
          <w:tcPr>
            <w:tcW w:w="751" w:type="dxa"/>
            <w:shd w:val="clear" w:color="000000" w:fill="DCE6F1"/>
            <w:vAlign w:val="center"/>
            <w:hideMark/>
          </w:tcPr>
          <w:p w14:paraId="74BDB77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LM-27</w:t>
            </w:r>
          </w:p>
        </w:tc>
        <w:tc>
          <w:tcPr>
            <w:tcW w:w="632" w:type="dxa"/>
            <w:shd w:val="clear" w:color="auto" w:fill="auto"/>
            <w:vAlign w:val="center"/>
            <w:hideMark/>
          </w:tcPr>
          <w:p w14:paraId="7211C2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2,57</w:t>
            </w:r>
          </w:p>
        </w:tc>
        <w:tc>
          <w:tcPr>
            <w:tcW w:w="463" w:type="dxa"/>
            <w:shd w:val="clear" w:color="auto" w:fill="auto"/>
            <w:vAlign w:val="center"/>
            <w:hideMark/>
          </w:tcPr>
          <w:p w14:paraId="2E4CFA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4,35</w:t>
            </w:r>
          </w:p>
        </w:tc>
        <w:tc>
          <w:tcPr>
            <w:tcW w:w="674" w:type="dxa"/>
            <w:shd w:val="clear" w:color="auto" w:fill="auto"/>
            <w:vAlign w:val="center"/>
            <w:hideMark/>
          </w:tcPr>
          <w:p w14:paraId="5A2F316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8,08</w:t>
            </w:r>
          </w:p>
        </w:tc>
        <w:tc>
          <w:tcPr>
            <w:tcW w:w="544" w:type="dxa"/>
            <w:shd w:val="clear" w:color="auto" w:fill="FFFFFF" w:themeFill="background1"/>
            <w:vAlign w:val="center"/>
            <w:hideMark/>
          </w:tcPr>
          <w:p w14:paraId="5F885E5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8,79</w:t>
            </w:r>
          </w:p>
        </w:tc>
        <w:tc>
          <w:tcPr>
            <w:tcW w:w="582" w:type="dxa"/>
            <w:shd w:val="clear" w:color="auto" w:fill="FFFFFF" w:themeFill="background1"/>
            <w:vAlign w:val="center"/>
            <w:hideMark/>
          </w:tcPr>
          <w:p w14:paraId="0D991D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76,50</w:t>
            </w:r>
          </w:p>
        </w:tc>
        <w:tc>
          <w:tcPr>
            <w:tcW w:w="551" w:type="dxa"/>
            <w:shd w:val="clear" w:color="auto" w:fill="FFFFFF" w:themeFill="background1"/>
            <w:vAlign w:val="center"/>
            <w:hideMark/>
          </w:tcPr>
          <w:p w14:paraId="46070F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7,64</w:t>
            </w:r>
          </w:p>
        </w:tc>
        <w:tc>
          <w:tcPr>
            <w:tcW w:w="551" w:type="dxa"/>
            <w:shd w:val="clear" w:color="auto" w:fill="FFFFFF" w:themeFill="background1"/>
            <w:vAlign w:val="center"/>
            <w:hideMark/>
          </w:tcPr>
          <w:p w14:paraId="17FA22C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9,67</w:t>
            </w:r>
          </w:p>
        </w:tc>
        <w:tc>
          <w:tcPr>
            <w:tcW w:w="551" w:type="dxa"/>
            <w:shd w:val="clear" w:color="auto" w:fill="FFFFFF" w:themeFill="background1"/>
            <w:vAlign w:val="center"/>
            <w:hideMark/>
          </w:tcPr>
          <w:p w14:paraId="721605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6,20</w:t>
            </w:r>
          </w:p>
        </w:tc>
        <w:tc>
          <w:tcPr>
            <w:tcW w:w="562" w:type="dxa"/>
            <w:shd w:val="clear" w:color="auto" w:fill="FFFFFF" w:themeFill="background1"/>
            <w:vAlign w:val="center"/>
            <w:hideMark/>
          </w:tcPr>
          <w:p w14:paraId="51DA7F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26,20</w:t>
            </w:r>
          </w:p>
        </w:tc>
        <w:tc>
          <w:tcPr>
            <w:tcW w:w="562" w:type="dxa"/>
            <w:shd w:val="clear" w:color="auto" w:fill="FFFFFF" w:themeFill="background1"/>
            <w:vAlign w:val="center"/>
            <w:hideMark/>
          </w:tcPr>
          <w:p w14:paraId="4656B9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71,00</w:t>
            </w:r>
          </w:p>
        </w:tc>
        <w:tc>
          <w:tcPr>
            <w:tcW w:w="551" w:type="dxa"/>
            <w:shd w:val="clear" w:color="auto" w:fill="FFFFFF" w:themeFill="background1"/>
            <w:vAlign w:val="center"/>
            <w:hideMark/>
          </w:tcPr>
          <w:p w14:paraId="08092C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3,50</w:t>
            </w:r>
          </w:p>
        </w:tc>
        <w:tc>
          <w:tcPr>
            <w:tcW w:w="551" w:type="dxa"/>
            <w:shd w:val="clear" w:color="auto" w:fill="FFFFFF" w:themeFill="background1"/>
            <w:vAlign w:val="center"/>
            <w:hideMark/>
          </w:tcPr>
          <w:p w14:paraId="630EAA8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6,27</w:t>
            </w:r>
          </w:p>
        </w:tc>
      </w:tr>
      <w:tr w:rsidR="001E45F0" w:rsidRPr="00D66EBD" w14:paraId="004B2396" w14:textId="77777777" w:rsidTr="001E45F0">
        <w:trPr>
          <w:trHeight w:val="20"/>
        </w:trPr>
        <w:tc>
          <w:tcPr>
            <w:tcW w:w="1418" w:type="dxa"/>
            <w:shd w:val="clear" w:color="auto" w:fill="auto"/>
            <w:vAlign w:val="center"/>
            <w:hideMark/>
          </w:tcPr>
          <w:p w14:paraId="3C50672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7392CC1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Elettronica - Electronics Engineering</w:t>
            </w:r>
          </w:p>
        </w:tc>
        <w:tc>
          <w:tcPr>
            <w:tcW w:w="751" w:type="dxa"/>
            <w:shd w:val="clear" w:color="000000" w:fill="DCE6F1"/>
            <w:vAlign w:val="center"/>
            <w:hideMark/>
          </w:tcPr>
          <w:p w14:paraId="61AD592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LM-29</w:t>
            </w:r>
          </w:p>
        </w:tc>
        <w:tc>
          <w:tcPr>
            <w:tcW w:w="632" w:type="dxa"/>
            <w:shd w:val="clear" w:color="auto" w:fill="auto"/>
            <w:vAlign w:val="center"/>
            <w:hideMark/>
          </w:tcPr>
          <w:p w14:paraId="5B02666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3,87</w:t>
            </w:r>
          </w:p>
        </w:tc>
        <w:tc>
          <w:tcPr>
            <w:tcW w:w="463" w:type="dxa"/>
            <w:shd w:val="clear" w:color="auto" w:fill="auto"/>
            <w:vAlign w:val="center"/>
            <w:hideMark/>
          </w:tcPr>
          <w:p w14:paraId="061E4A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3,08</w:t>
            </w:r>
          </w:p>
        </w:tc>
        <w:tc>
          <w:tcPr>
            <w:tcW w:w="674" w:type="dxa"/>
            <w:shd w:val="clear" w:color="auto" w:fill="auto"/>
            <w:vAlign w:val="center"/>
            <w:hideMark/>
          </w:tcPr>
          <w:p w14:paraId="531F60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3,21</w:t>
            </w:r>
          </w:p>
        </w:tc>
        <w:tc>
          <w:tcPr>
            <w:tcW w:w="544" w:type="dxa"/>
            <w:shd w:val="clear" w:color="auto" w:fill="FFFFFF" w:themeFill="background1"/>
            <w:vAlign w:val="center"/>
            <w:hideMark/>
          </w:tcPr>
          <w:p w14:paraId="75C27D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8,31</w:t>
            </w:r>
          </w:p>
        </w:tc>
        <w:tc>
          <w:tcPr>
            <w:tcW w:w="582" w:type="dxa"/>
            <w:shd w:val="clear" w:color="auto" w:fill="FFFFFF" w:themeFill="background1"/>
            <w:vAlign w:val="center"/>
            <w:hideMark/>
          </w:tcPr>
          <w:p w14:paraId="416008C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23,09</w:t>
            </w:r>
          </w:p>
        </w:tc>
        <w:tc>
          <w:tcPr>
            <w:tcW w:w="551" w:type="dxa"/>
            <w:shd w:val="clear" w:color="auto" w:fill="FFFFFF" w:themeFill="background1"/>
            <w:vAlign w:val="center"/>
            <w:hideMark/>
          </w:tcPr>
          <w:p w14:paraId="1C3D40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4,30</w:t>
            </w:r>
          </w:p>
        </w:tc>
        <w:tc>
          <w:tcPr>
            <w:tcW w:w="551" w:type="dxa"/>
            <w:shd w:val="clear" w:color="auto" w:fill="FFFFFF" w:themeFill="background1"/>
            <w:vAlign w:val="center"/>
            <w:hideMark/>
          </w:tcPr>
          <w:p w14:paraId="74E0BE5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w:t>
            </w:r>
          </w:p>
        </w:tc>
        <w:tc>
          <w:tcPr>
            <w:tcW w:w="551" w:type="dxa"/>
            <w:shd w:val="clear" w:color="auto" w:fill="FFFFFF" w:themeFill="background1"/>
            <w:vAlign w:val="center"/>
            <w:hideMark/>
          </w:tcPr>
          <w:p w14:paraId="6CF357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5,74</w:t>
            </w:r>
          </w:p>
        </w:tc>
        <w:tc>
          <w:tcPr>
            <w:tcW w:w="562" w:type="dxa"/>
            <w:shd w:val="clear" w:color="auto" w:fill="FFFFFF" w:themeFill="background1"/>
            <w:vAlign w:val="center"/>
            <w:hideMark/>
          </w:tcPr>
          <w:p w14:paraId="4E740E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14,47</w:t>
            </w:r>
          </w:p>
        </w:tc>
        <w:tc>
          <w:tcPr>
            <w:tcW w:w="562" w:type="dxa"/>
            <w:shd w:val="clear" w:color="auto" w:fill="FFFFFF" w:themeFill="background1"/>
            <w:vAlign w:val="center"/>
            <w:hideMark/>
          </w:tcPr>
          <w:p w14:paraId="554BEC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9,42</w:t>
            </w:r>
          </w:p>
        </w:tc>
        <w:tc>
          <w:tcPr>
            <w:tcW w:w="551" w:type="dxa"/>
            <w:shd w:val="clear" w:color="auto" w:fill="FFFFFF" w:themeFill="background1"/>
            <w:vAlign w:val="center"/>
            <w:hideMark/>
          </w:tcPr>
          <w:p w14:paraId="5CC0AE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c>
          <w:tcPr>
            <w:tcW w:w="551" w:type="dxa"/>
            <w:shd w:val="clear" w:color="auto" w:fill="FFFFFF" w:themeFill="background1"/>
            <w:vAlign w:val="center"/>
            <w:hideMark/>
          </w:tcPr>
          <w:p w14:paraId="66F92D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3,42</w:t>
            </w:r>
          </w:p>
        </w:tc>
      </w:tr>
      <w:tr w:rsidR="001E45F0" w:rsidRPr="00D66EBD" w14:paraId="04D6825A" w14:textId="77777777" w:rsidTr="001E45F0">
        <w:trPr>
          <w:trHeight w:val="20"/>
        </w:trPr>
        <w:tc>
          <w:tcPr>
            <w:tcW w:w="1418" w:type="dxa"/>
            <w:shd w:val="clear" w:color="auto" w:fill="auto"/>
            <w:vAlign w:val="center"/>
            <w:hideMark/>
          </w:tcPr>
          <w:p w14:paraId="5DA0F1B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026579C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Engineering in Computer Science - Ingegneria Informatica</w:t>
            </w:r>
          </w:p>
        </w:tc>
        <w:tc>
          <w:tcPr>
            <w:tcW w:w="751" w:type="dxa"/>
            <w:shd w:val="clear" w:color="000000" w:fill="DCE6F1"/>
            <w:vAlign w:val="center"/>
            <w:hideMark/>
          </w:tcPr>
          <w:p w14:paraId="09FDCB6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LM-32</w:t>
            </w:r>
          </w:p>
        </w:tc>
        <w:tc>
          <w:tcPr>
            <w:tcW w:w="632" w:type="dxa"/>
            <w:shd w:val="clear" w:color="auto" w:fill="auto"/>
            <w:vAlign w:val="center"/>
            <w:hideMark/>
          </w:tcPr>
          <w:p w14:paraId="436D8BE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2,25</w:t>
            </w:r>
          </w:p>
        </w:tc>
        <w:tc>
          <w:tcPr>
            <w:tcW w:w="463" w:type="dxa"/>
            <w:shd w:val="clear" w:color="auto" w:fill="auto"/>
            <w:vAlign w:val="center"/>
            <w:hideMark/>
          </w:tcPr>
          <w:p w14:paraId="5C9CBF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1,54</w:t>
            </w:r>
          </w:p>
        </w:tc>
        <w:tc>
          <w:tcPr>
            <w:tcW w:w="674" w:type="dxa"/>
            <w:shd w:val="clear" w:color="auto" w:fill="auto"/>
            <w:vAlign w:val="center"/>
            <w:hideMark/>
          </w:tcPr>
          <w:p w14:paraId="047B20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544" w:type="dxa"/>
            <w:shd w:val="clear" w:color="auto" w:fill="FFFFFF" w:themeFill="background1"/>
            <w:vAlign w:val="center"/>
            <w:hideMark/>
          </w:tcPr>
          <w:p w14:paraId="02A6BD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5,88</w:t>
            </w:r>
          </w:p>
        </w:tc>
        <w:tc>
          <w:tcPr>
            <w:tcW w:w="582" w:type="dxa"/>
            <w:shd w:val="clear" w:color="auto" w:fill="FFFFFF" w:themeFill="background1"/>
            <w:vAlign w:val="center"/>
            <w:hideMark/>
          </w:tcPr>
          <w:p w14:paraId="51B648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12,00</w:t>
            </w:r>
          </w:p>
        </w:tc>
        <w:tc>
          <w:tcPr>
            <w:tcW w:w="551" w:type="dxa"/>
            <w:shd w:val="clear" w:color="auto" w:fill="FFFFFF" w:themeFill="background1"/>
            <w:vAlign w:val="center"/>
            <w:hideMark/>
          </w:tcPr>
          <w:p w14:paraId="5919FE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2,34</w:t>
            </w:r>
          </w:p>
        </w:tc>
        <w:tc>
          <w:tcPr>
            <w:tcW w:w="551" w:type="dxa"/>
            <w:shd w:val="clear" w:color="auto" w:fill="FFFFFF" w:themeFill="background1"/>
            <w:vAlign w:val="center"/>
            <w:hideMark/>
          </w:tcPr>
          <w:p w14:paraId="5557A6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3,12</w:t>
            </w:r>
          </w:p>
        </w:tc>
        <w:tc>
          <w:tcPr>
            <w:tcW w:w="551" w:type="dxa"/>
            <w:shd w:val="clear" w:color="auto" w:fill="FFFFFF" w:themeFill="background1"/>
            <w:vAlign w:val="center"/>
            <w:hideMark/>
          </w:tcPr>
          <w:p w14:paraId="1E8BC86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562" w:type="dxa"/>
            <w:shd w:val="clear" w:color="auto" w:fill="FFFFFF" w:themeFill="background1"/>
            <w:vAlign w:val="center"/>
            <w:hideMark/>
          </w:tcPr>
          <w:p w14:paraId="7394D2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14,29</w:t>
            </w:r>
          </w:p>
        </w:tc>
        <w:tc>
          <w:tcPr>
            <w:tcW w:w="562" w:type="dxa"/>
            <w:shd w:val="clear" w:color="auto" w:fill="FFFFFF" w:themeFill="background1"/>
            <w:vAlign w:val="center"/>
            <w:hideMark/>
          </w:tcPr>
          <w:p w14:paraId="2F4ABE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7,66</w:t>
            </w:r>
          </w:p>
        </w:tc>
        <w:tc>
          <w:tcPr>
            <w:tcW w:w="551" w:type="dxa"/>
            <w:shd w:val="clear" w:color="auto" w:fill="FFFFFF" w:themeFill="background1"/>
            <w:vAlign w:val="center"/>
            <w:hideMark/>
          </w:tcPr>
          <w:p w14:paraId="61819B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551" w:type="dxa"/>
            <w:shd w:val="clear" w:color="auto" w:fill="FFFFFF" w:themeFill="background1"/>
            <w:vAlign w:val="center"/>
            <w:hideMark/>
          </w:tcPr>
          <w:p w14:paraId="444421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2,09</w:t>
            </w:r>
          </w:p>
        </w:tc>
      </w:tr>
      <w:tr w:rsidR="001E45F0" w:rsidRPr="00D66EBD" w14:paraId="1D0E2B47" w14:textId="77777777" w:rsidTr="001E45F0">
        <w:trPr>
          <w:trHeight w:val="20"/>
        </w:trPr>
        <w:tc>
          <w:tcPr>
            <w:tcW w:w="1418" w:type="dxa"/>
            <w:shd w:val="clear" w:color="auto" w:fill="auto"/>
            <w:vAlign w:val="center"/>
            <w:hideMark/>
          </w:tcPr>
          <w:p w14:paraId="345376D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0102B5C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Biologia e Tecnologie Cellulari</w:t>
            </w:r>
          </w:p>
        </w:tc>
        <w:tc>
          <w:tcPr>
            <w:tcW w:w="751" w:type="dxa"/>
            <w:shd w:val="clear" w:color="000000" w:fill="DCE6F1"/>
            <w:vAlign w:val="center"/>
            <w:hideMark/>
          </w:tcPr>
          <w:p w14:paraId="60054CF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w:t>
            </w:r>
          </w:p>
        </w:tc>
        <w:tc>
          <w:tcPr>
            <w:tcW w:w="632" w:type="dxa"/>
            <w:shd w:val="clear" w:color="auto" w:fill="auto"/>
            <w:vAlign w:val="center"/>
            <w:hideMark/>
          </w:tcPr>
          <w:p w14:paraId="43D3E97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2,83</w:t>
            </w:r>
          </w:p>
        </w:tc>
        <w:tc>
          <w:tcPr>
            <w:tcW w:w="463" w:type="dxa"/>
            <w:shd w:val="clear" w:color="auto" w:fill="auto"/>
            <w:vAlign w:val="center"/>
            <w:hideMark/>
          </w:tcPr>
          <w:p w14:paraId="33AF87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3,72</w:t>
            </w:r>
          </w:p>
        </w:tc>
        <w:tc>
          <w:tcPr>
            <w:tcW w:w="674" w:type="dxa"/>
            <w:shd w:val="clear" w:color="auto" w:fill="auto"/>
            <w:vAlign w:val="center"/>
            <w:hideMark/>
          </w:tcPr>
          <w:p w14:paraId="6FE049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4,59</w:t>
            </w:r>
          </w:p>
        </w:tc>
        <w:tc>
          <w:tcPr>
            <w:tcW w:w="544" w:type="dxa"/>
            <w:shd w:val="clear" w:color="auto" w:fill="FFFFFF" w:themeFill="background1"/>
            <w:vAlign w:val="center"/>
            <w:hideMark/>
          </w:tcPr>
          <w:p w14:paraId="0A808E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13,80</w:t>
            </w:r>
          </w:p>
        </w:tc>
        <w:tc>
          <w:tcPr>
            <w:tcW w:w="582" w:type="dxa"/>
            <w:shd w:val="clear" w:color="auto" w:fill="FFFFFF" w:themeFill="background1"/>
            <w:vAlign w:val="center"/>
            <w:hideMark/>
          </w:tcPr>
          <w:p w14:paraId="00D6158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32,00</w:t>
            </w:r>
          </w:p>
        </w:tc>
        <w:tc>
          <w:tcPr>
            <w:tcW w:w="551" w:type="dxa"/>
            <w:shd w:val="clear" w:color="auto" w:fill="FFFFFF" w:themeFill="background1"/>
            <w:vAlign w:val="center"/>
            <w:hideMark/>
          </w:tcPr>
          <w:p w14:paraId="300504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10,72</w:t>
            </w:r>
          </w:p>
        </w:tc>
        <w:tc>
          <w:tcPr>
            <w:tcW w:w="551" w:type="dxa"/>
            <w:shd w:val="clear" w:color="auto" w:fill="FFFFFF" w:themeFill="background1"/>
            <w:vAlign w:val="center"/>
            <w:hideMark/>
          </w:tcPr>
          <w:p w14:paraId="4B9B08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9,89</w:t>
            </w:r>
          </w:p>
        </w:tc>
        <w:tc>
          <w:tcPr>
            <w:tcW w:w="551" w:type="dxa"/>
            <w:shd w:val="clear" w:color="auto" w:fill="FFFFFF" w:themeFill="background1"/>
            <w:vAlign w:val="center"/>
            <w:hideMark/>
          </w:tcPr>
          <w:p w14:paraId="159BA3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8,06</w:t>
            </w:r>
          </w:p>
        </w:tc>
        <w:tc>
          <w:tcPr>
            <w:tcW w:w="562" w:type="dxa"/>
            <w:shd w:val="clear" w:color="auto" w:fill="FFFFFF" w:themeFill="background1"/>
            <w:vAlign w:val="center"/>
            <w:hideMark/>
          </w:tcPr>
          <w:p w14:paraId="0EDB1B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26,75</w:t>
            </w:r>
          </w:p>
        </w:tc>
        <w:tc>
          <w:tcPr>
            <w:tcW w:w="562" w:type="dxa"/>
            <w:shd w:val="clear" w:color="auto" w:fill="FFFFFF" w:themeFill="background1"/>
            <w:vAlign w:val="center"/>
            <w:hideMark/>
          </w:tcPr>
          <w:p w14:paraId="06A956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17,33</w:t>
            </w:r>
          </w:p>
        </w:tc>
        <w:tc>
          <w:tcPr>
            <w:tcW w:w="551" w:type="dxa"/>
            <w:shd w:val="clear" w:color="auto" w:fill="FFFFFF" w:themeFill="background1"/>
            <w:vAlign w:val="center"/>
            <w:hideMark/>
          </w:tcPr>
          <w:p w14:paraId="2972EB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5,21</w:t>
            </w:r>
          </w:p>
        </w:tc>
        <w:tc>
          <w:tcPr>
            <w:tcW w:w="551" w:type="dxa"/>
            <w:shd w:val="clear" w:color="auto" w:fill="FFFFFF" w:themeFill="background1"/>
            <w:vAlign w:val="center"/>
            <w:hideMark/>
          </w:tcPr>
          <w:p w14:paraId="38C9494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9,78</w:t>
            </w:r>
          </w:p>
        </w:tc>
      </w:tr>
      <w:tr w:rsidR="001E45F0" w:rsidRPr="00D66EBD" w14:paraId="4DDCE029" w14:textId="77777777" w:rsidTr="001E45F0">
        <w:trPr>
          <w:trHeight w:val="20"/>
        </w:trPr>
        <w:tc>
          <w:tcPr>
            <w:tcW w:w="1418" w:type="dxa"/>
            <w:shd w:val="clear" w:color="auto" w:fill="auto"/>
            <w:vAlign w:val="center"/>
            <w:hideMark/>
          </w:tcPr>
          <w:p w14:paraId="439EF28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43CACD3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Ecobiologia</w:t>
            </w:r>
          </w:p>
        </w:tc>
        <w:tc>
          <w:tcPr>
            <w:tcW w:w="751" w:type="dxa"/>
            <w:shd w:val="clear" w:color="000000" w:fill="DCE6F1"/>
            <w:vAlign w:val="center"/>
            <w:hideMark/>
          </w:tcPr>
          <w:p w14:paraId="562F2B8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w:t>
            </w:r>
          </w:p>
        </w:tc>
        <w:tc>
          <w:tcPr>
            <w:tcW w:w="632" w:type="dxa"/>
            <w:shd w:val="clear" w:color="auto" w:fill="auto"/>
            <w:vAlign w:val="center"/>
            <w:hideMark/>
          </w:tcPr>
          <w:p w14:paraId="61E70F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2,22</w:t>
            </w:r>
          </w:p>
        </w:tc>
        <w:tc>
          <w:tcPr>
            <w:tcW w:w="463" w:type="dxa"/>
            <w:shd w:val="clear" w:color="auto" w:fill="auto"/>
            <w:vAlign w:val="center"/>
            <w:hideMark/>
          </w:tcPr>
          <w:p w14:paraId="784D8D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2,72</w:t>
            </w:r>
          </w:p>
        </w:tc>
        <w:tc>
          <w:tcPr>
            <w:tcW w:w="674" w:type="dxa"/>
            <w:shd w:val="clear" w:color="auto" w:fill="auto"/>
            <w:vAlign w:val="center"/>
            <w:hideMark/>
          </w:tcPr>
          <w:p w14:paraId="523C9D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3,10</w:t>
            </w:r>
          </w:p>
        </w:tc>
        <w:tc>
          <w:tcPr>
            <w:tcW w:w="544" w:type="dxa"/>
            <w:shd w:val="clear" w:color="auto" w:fill="FFFFFF" w:themeFill="background1"/>
            <w:vAlign w:val="center"/>
            <w:hideMark/>
          </w:tcPr>
          <w:p w14:paraId="7A69E5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7,60</w:t>
            </w:r>
          </w:p>
        </w:tc>
        <w:tc>
          <w:tcPr>
            <w:tcW w:w="582" w:type="dxa"/>
            <w:shd w:val="clear" w:color="auto" w:fill="FFFFFF" w:themeFill="background1"/>
            <w:vAlign w:val="center"/>
            <w:hideMark/>
          </w:tcPr>
          <w:p w14:paraId="4BA8DBC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23,67</w:t>
            </w:r>
          </w:p>
        </w:tc>
        <w:tc>
          <w:tcPr>
            <w:tcW w:w="551" w:type="dxa"/>
            <w:shd w:val="clear" w:color="auto" w:fill="FFFFFF" w:themeFill="background1"/>
            <w:vAlign w:val="center"/>
            <w:hideMark/>
          </w:tcPr>
          <w:p w14:paraId="280506A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5,25</w:t>
            </w:r>
          </w:p>
        </w:tc>
        <w:tc>
          <w:tcPr>
            <w:tcW w:w="551" w:type="dxa"/>
            <w:shd w:val="clear" w:color="auto" w:fill="FFFFFF" w:themeFill="background1"/>
            <w:vAlign w:val="center"/>
            <w:hideMark/>
          </w:tcPr>
          <w:p w14:paraId="63DC79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4,95</w:t>
            </w:r>
          </w:p>
        </w:tc>
        <w:tc>
          <w:tcPr>
            <w:tcW w:w="551" w:type="dxa"/>
            <w:shd w:val="clear" w:color="auto" w:fill="FFFFFF" w:themeFill="background1"/>
            <w:vAlign w:val="center"/>
            <w:hideMark/>
          </w:tcPr>
          <w:p w14:paraId="1C38839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6,00</w:t>
            </w:r>
          </w:p>
        </w:tc>
        <w:tc>
          <w:tcPr>
            <w:tcW w:w="562" w:type="dxa"/>
            <w:shd w:val="clear" w:color="auto" w:fill="FFFFFF" w:themeFill="background1"/>
            <w:vAlign w:val="center"/>
            <w:hideMark/>
          </w:tcPr>
          <w:p w14:paraId="3F1DD9F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10,22</w:t>
            </w:r>
          </w:p>
        </w:tc>
        <w:tc>
          <w:tcPr>
            <w:tcW w:w="562" w:type="dxa"/>
            <w:shd w:val="clear" w:color="auto" w:fill="FFFFFF" w:themeFill="background1"/>
            <w:vAlign w:val="center"/>
            <w:hideMark/>
          </w:tcPr>
          <w:p w14:paraId="774031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8,70</w:t>
            </w:r>
          </w:p>
        </w:tc>
        <w:tc>
          <w:tcPr>
            <w:tcW w:w="551" w:type="dxa"/>
            <w:shd w:val="clear" w:color="auto" w:fill="FFFFFF" w:themeFill="background1"/>
            <w:vAlign w:val="center"/>
            <w:hideMark/>
          </w:tcPr>
          <w:p w14:paraId="74BD8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4,07</w:t>
            </w:r>
          </w:p>
        </w:tc>
        <w:tc>
          <w:tcPr>
            <w:tcW w:w="551" w:type="dxa"/>
            <w:shd w:val="clear" w:color="auto" w:fill="FFFFFF" w:themeFill="background1"/>
            <w:vAlign w:val="center"/>
            <w:hideMark/>
          </w:tcPr>
          <w:p w14:paraId="251912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2,88</w:t>
            </w:r>
          </w:p>
        </w:tc>
      </w:tr>
      <w:tr w:rsidR="001E45F0" w:rsidRPr="00D66EBD" w14:paraId="7C416E65" w14:textId="77777777" w:rsidTr="001E45F0">
        <w:trPr>
          <w:trHeight w:val="20"/>
        </w:trPr>
        <w:tc>
          <w:tcPr>
            <w:tcW w:w="1418" w:type="dxa"/>
            <w:shd w:val="clear" w:color="auto" w:fill="auto"/>
            <w:vAlign w:val="center"/>
            <w:hideMark/>
          </w:tcPr>
          <w:p w14:paraId="2D905B5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160DC9C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Genetica e Biologia Molecolare - Genetics and Molecular Biology</w:t>
            </w:r>
          </w:p>
        </w:tc>
        <w:tc>
          <w:tcPr>
            <w:tcW w:w="751" w:type="dxa"/>
            <w:shd w:val="clear" w:color="000000" w:fill="DCE6F1"/>
            <w:vAlign w:val="center"/>
            <w:hideMark/>
          </w:tcPr>
          <w:p w14:paraId="2A031D6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w:t>
            </w:r>
          </w:p>
        </w:tc>
        <w:tc>
          <w:tcPr>
            <w:tcW w:w="632" w:type="dxa"/>
            <w:shd w:val="clear" w:color="auto" w:fill="auto"/>
            <w:vAlign w:val="center"/>
            <w:hideMark/>
          </w:tcPr>
          <w:p w14:paraId="14896E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1,89</w:t>
            </w:r>
          </w:p>
        </w:tc>
        <w:tc>
          <w:tcPr>
            <w:tcW w:w="463" w:type="dxa"/>
            <w:shd w:val="clear" w:color="auto" w:fill="auto"/>
            <w:vAlign w:val="center"/>
            <w:hideMark/>
          </w:tcPr>
          <w:p w14:paraId="7763F6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2,86</w:t>
            </w:r>
          </w:p>
        </w:tc>
        <w:tc>
          <w:tcPr>
            <w:tcW w:w="674" w:type="dxa"/>
            <w:shd w:val="clear" w:color="auto" w:fill="auto"/>
            <w:vAlign w:val="center"/>
            <w:hideMark/>
          </w:tcPr>
          <w:p w14:paraId="50EB41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4,17</w:t>
            </w:r>
          </w:p>
        </w:tc>
        <w:tc>
          <w:tcPr>
            <w:tcW w:w="544" w:type="dxa"/>
            <w:shd w:val="clear" w:color="auto" w:fill="FFFFFF" w:themeFill="background1"/>
            <w:vAlign w:val="center"/>
            <w:hideMark/>
          </w:tcPr>
          <w:p w14:paraId="6C4291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13,17</w:t>
            </w:r>
          </w:p>
        </w:tc>
        <w:tc>
          <w:tcPr>
            <w:tcW w:w="582" w:type="dxa"/>
            <w:shd w:val="clear" w:color="auto" w:fill="FFFFFF" w:themeFill="background1"/>
            <w:vAlign w:val="center"/>
            <w:hideMark/>
          </w:tcPr>
          <w:p w14:paraId="50CC93C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26,62</w:t>
            </w:r>
          </w:p>
        </w:tc>
        <w:tc>
          <w:tcPr>
            <w:tcW w:w="551" w:type="dxa"/>
            <w:shd w:val="clear" w:color="auto" w:fill="FFFFFF" w:themeFill="background1"/>
            <w:vAlign w:val="center"/>
            <w:hideMark/>
          </w:tcPr>
          <w:p w14:paraId="534D45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5,41</w:t>
            </w:r>
          </w:p>
        </w:tc>
        <w:tc>
          <w:tcPr>
            <w:tcW w:w="551" w:type="dxa"/>
            <w:shd w:val="clear" w:color="auto" w:fill="FFFFFF" w:themeFill="background1"/>
            <w:vAlign w:val="center"/>
            <w:hideMark/>
          </w:tcPr>
          <w:p w14:paraId="5665B4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3,78</w:t>
            </w:r>
          </w:p>
        </w:tc>
        <w:tc>
          <w:tcPr>
            <w:tcW w:w="551" w:type="dxa"/>
            <w:shd w:val="clear" w:color="auto" w:fill="FFFFFF" w:themeFill="background1"/>
            <w:vAlign w:val="center"/>
            <w:hideMark/>
          </w:tcPr>
          <w:p w14:paraId="16C701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5,23</w:t>
            </w:r>
          </w:p>
        </w:tc>
        <w:tc>
          <w:tcPr>
            <w:tcW w:w="562" w:type="dxa"/>
            <w:shd w:val="clear" w:color="auto" w:fill="FFFFFF" w:themeFill="background1"/>
            <w:vAlign w:val="center"/>
            <w:hideMark/>
          </w:tcPr>
          <w:p w14:paraId="6B7F3E0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23,82</w:t>
            </w:r>
          </w:p>
        </w:tc>
        <w:tc>
          <w:tcPr>
            <w:tcW w:w="562" w:type="dxa"/>
            <w:shd w:val="clear" w:color="auto" w:fill="FFFFFF" w:themeFill="background1"/>
            <w:vAlign w:val="center"/>
            <w:hideMark/>
          </w:tcPr>
          <w:p w14:paraId="0B7CC1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22,94</w:t>
            </w:r>
          </w:p>
        </w:tc>
        <w:tc>
          <w:tcPr>
            <w:tcW w:w="551" w:type="dxa"/>
            <w:shd w:val="clear" w:color="auto" w:fill="FFFFFF" w:themeFill="background1"/>
            <w:vAlign w:val="center"/>
            <w:hideMark/>
          </w:tcPr>
          <w:p w14:paraId="4C1670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5,08</w:t>
            </w:r>
          </w:p>
        </w:tc>
        <w:tc>
          <w:tcPr>
            <w:tcW w:w="551" w:type="dxa"/>
            <w:shd w:val="clear" w:color="auto" w:fill="FFFFFF" w:themeFill="background1"/>
            <w:vAlign w:val="center"/>
            <w:hideMark/>
          </w:tcPr>
          <w:p w14:paraId="13ECBD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4,64</w:t>
            </w:r>
          </w:p>
        </w:tc>
      </w:tr>
      <w:tr w:rsidR="001E45F0" w:rsidRPr="00D66EBD" w14:paraId="34E204E6" w14:textId="77777777" w:rsidTr="001E45F0">
        <w:trPr>
          <w:trHeight w:val="20"/>
        </w:trPr>
        <w:tc>
          <w:tcPr>
            <w:tcW w:w="1418" w:type="dxa"/>
            <w:shd w:val="clear" w:color="auto" w:fill="auto"/>
            <w:vAlign w:val="center"/>
            <w:hideMark/>
          </w:tcPr>
          <w:p w14:paraId="7535109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0FC9C93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Fisica - Physics</w:t>
            </w:r>
          </w:p>
        </w:tc>
        <w:tc>
          <w:tcPr>
            <w:tcW w:w="751" w:type="dxa"/>
            <w:shd w:val="clear" w:color="000000" w:fill="DCE6F1"/>
            <w:vAlign w:val="center"/>
            <w:hideMark/>
          </w:tcPr>
          <w:p w14:paraId="4B393FE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LM-17</w:t>
            </w:r>
          </w:p>
        </w:tc>
        <w:tc>
          <w:tcPr>
            <w:tcW w:w="632" w:type="dxa"/>
            <w:shd w:val="clear" w:color="auto" w:fill="auto"/>
            <w:vAlign w:val="center"/>
            <w:hideMark/>
          </w:tcPr>
          <w:p w14:paraId="435ACC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3,66</w:t>
            </w:r>
          </w:p>
        </w:tc>
        <w:tc>
          <w:tcPr>
            <w:tcW w:w="463" w:type="dxa"/>
            <w:shd w:val="clear" w:color="auto" w:fill="auto"/>
            <w:vAlign w:val="center"/>
            <w:hideMark/>
          </w:tcPr>
          <w:p w14:paraId="0D677A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2,02</w:t>
            </w:r>
          </w:p>
        </w:tc>
        <w:tc>
          <w:tcPr>
            <w:tcW w:w="674" w:type="dxa"/>
            <w:shd w:val="clear" w:color="auto" w:fill="auto"/>
            <w:vAlign w:val="center"/>
            <w:hideMark/>
          </w:tcPr>
          <w:p w14:paraId="55D9ECB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3,58</w:t>
            </w:r>
          </w:p>
        </w:tc>
        <w:tc>
          <w:tcPr>
            <w:tcW w:w="544" w:type="dxa"/>
            <w:shd w:val="clear" w:color="auto" w:fill="FFFFFF" w:themeFill="background1"/>
            <w:vAlign w:val="center"/>
            <w:hideMark/>
          </w:tcPr>
          <w:p w14:paraId="245A958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7,04</w:t>
            </w:r>
          </w:p>
        </w:tc>
        <w:tc>
          <w:tcPr>
            <w:tcW w:w="582" w:type="dxa"/>
            <w:shd w:val="clear" w:color="auto" w:fill="FFFFFF" w:themeFill="background1"/>
            <w:vAlign w:val="center"/>
            <w:hideMark/>
          </w:tcPr>
          <w:p w14:paraId="4227113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16,05</w:t>
            </w:r>
          </w:p>
        </w:tc>
        <w:tc>
          <w:tcPr>
            <w:tcW w:w="551" w:type="dxa"/>
            <w:shd w:val="clear" w:color="auto" w:fill="FFFFFF" w:themeFill="background1"/>
            <w:vAlign w:val="center"/>
            <w:hideMark/>
          </w:tcPr>
          <w:p w14:paraId="6FCD500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4,06</w:t>
            </w:r>
          </w:p>
        </w:tc>
        <w:tc>
          <w:tcPr>
            <w:tcW w:w="551" w:type="dxa"/>
            <w:shd w:val="clear" w:color="auto" w:fill="FFFFFF" w:themeFill="background1"/>
            <w:vAlign w:val="center"/>
            <w:hideMark/>
          </w:tcPr>
          <w:p w14:paraId="328370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2,55</w:t>
            </w:r>
          </w:p>
        </w:tc>
        <w:tc>
          <w:tcPr>
            <w:tcW w:w="551" w:type="dxa"/>
            <w:shd w:val="clear" w:color="auto" w:fill="FFFFFF" w:themeFill="background1"/>
            <w:vAlign w:val="center"/>
            <w:hideMark/>
          </w:tcPr>
          <w:p w14:paraId="778AA5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5,43</w:t>
            </w:r>
          </w:p>
        </w:tc>
        <w:tc>
          <w:tcPr>
            <w:tcW w:w="562" w:type="dxa"/>
            <w:shd w:val="clear" w:color="auto" w:fill="FFFFFF" w:themeFill="background1"/>
            <w:vAlign w:val="center"/>
            <w:hideMark/>
          </w:tcPr>
          <w:p w14:paraId="1D09D6C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15,98</w:t>
            </w:r>
          </w:p>
        </w:tc>
        <w:tc>
          <w:tcPr>
            <w:tcW w:w="562" w:type="dxa"/>
            <w:shd w:val="clear" w:color="auto" w:fill="FFFFFF" w:themeFill="background1"/>
            <w:vAlign w:val="center"/>
            <w:hideMark/>
          </w:tcPr>
          <w:p w14:paraId="1D8102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14,98</w:t>
            </w:r>
          </w:p>
        </w:tc>
        <w:tc>
          <w:tcPr>
            <w:tcW w:w="551" w:type="dxa"/>
            <w:shd w:val="clear" w:color="auto" w:fill="FFFFFF" w:themeFill="background1"/>
            <w:vAlign w:val="center"/>
            <w:hideMark/>
          </w:tcPr>
          <w:p w14:paraId="793B9F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4,39</w:t>
            </w:r>
          </w:p>
        </w:tc>
        <w:tc>
          <w:tcPr>
            <w:tcW w:w="551" w:type="dxa"/>
            <w:shd w:val="clear" w:color="auto" w:fill="FFFFFF" w:themeFill="background1"/>
            <w:vAlign w:val="center"/>
            <w:hideMark/>
          </w:tcPr>
          <w:p w14:paraId="7F63DB5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2,43</w:t>
            </w:r>
          </w:p>
        </w:tc>
      </w:tr>
      <w:tr w:rsidR="001E45F0" w:rsidRPr="00D66EBD" w14:paraId="2311E0C9" w14:textId="77777777" w:rsidTr="001E45F0">
        <w:trPr>
          <w:trHeight w:val="20"/>
        </w:trPr>
        <w:tc>
          <w:tcPr>
            <w:tcW w:w="1418" w:type="dxa"/>
            <w:shd w:val="clear" w:color="auto" w:fill="auto"/>
            <w:vAlign w:val="center"/>
            <w:hideMark/>
          </w:tcPr>
          <w:p w14:paraId="5DE2CE3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610EB61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Chimica</w:t>
            </w:r>
          </w:p>
        </w:tc>
        <w:tc>
          <w:tcPr>
            <w:tcW w:w="751" w:type="dxa"/>
            <w:shd w:val="clear" w:color="000000" w:fill="DCE6F1"/>
            <w:vAlign w:val="center"/>
            <w:hideMark/>
          </w:tcPr>
          <w:p w14:paraId="0C6CE94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LM-54</w:t>
            </w:r>
          </w:p>
        </w:tc>
        <w:tc>
          <w:tcPr>
            <w:tcW w:w="632" w:type="dxa"/>
            <w:shd w:val="clear" w:color="auto" w:fill="auto"/>
            <w:vAlign w:val="center"/>
            <w:hideMark/>
          </w:tcPr>
          <w:p w14:paraId="69265E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2,11</w:t>
            </w:r>
          </w:p>
        </w:tc>
        <w:tc>
          <w:tcPr>
            <w:tcW w:w="463" w:type="dxa"/>
            <w:shd w:val="clear" w:color="000000" w:fill="FFC000"/>
            <w:vAlign w:val="center"/>
            <w:hideMark/>
          </w:tcPr>
          <w:p w14:paraId="000BB6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1,41</w:t>
            </w:r>
          </w:p>
        </w:tc>
        <w:tc>
          <w:tcPr>
            <w:tcW w:w="674" w:type="dxa"/>
            <w:shd w:val="clear" w:color="auto" w:fill="auto"/>
            <w:vAlign w:val="center"/>
            <w:hideMark/>
          </w:tcPr>
          <w:p w14:paraId="5C63F1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c>
          <w:tcPr>
            <w:tcW w:w="544" w:type="dxa"/>
            <w:shd w:val="clear" w:color="auto" w:fill="FFFFFF" w:themeFill="background1"/>
            <w:vAlign w:val="center"/>
            <w:hideMark/>
          </w:tcPr>
          <w:p w14:paraId="012E3E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5,42</w:t>
            </w:r>
          </w:p>
        </w:tc>
        <w:tc>
          <w:tcPr>
            <w:tcW w:w="582" w:type="dxa"/>
            <w:shd w:val="clear" w:color="auto" w:fill="FFFFFF" w:themeFill="background1"/>
            <w:vAlign w:val="center"/>
            <w:hideMark/>
          </w:tcPr>
          <w:p w14:paraId="66251AB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8,53</w:t>
            </w:r>
          </w:p>
        </w:tc>
        <w:tc>
          <w:tcPr>
            <w:tcW w:w="551" w:type="dxa"/>
            <w:shd w:val="clear" w:color="auto" w:fill="FFFFFF" w:themeFill="background1"/>
            <w:vAlign w:val="center"/>
            <w:hideMark/>
          </w:tcPr>
          <w:p w14:paraId="387F17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3,76</w:t>
            </w:r>
          </w:p>
        </w:tc>
        <w:tc>
          <w:tcPr>
            <w:tcW w:w="551" w:type="dxa"/>
            <w:shd w:val="clear" w:color="auto" w:fill="FFFFFF" w:themeFill="background1"/>
            <w:vAlign w:val="center"/>
            <w:hideMark/>
          </w:tcPr>
          <w:p w14:paraId="7EB77A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3,53</w:t>
            </w:r>
          </w:p>
        </w:tc>
        <w:tc>
          <w:tcPr>
            <w:tcW w:w="551" w:type="dxa"/>
            <w:shd w:val="clear" w:color="auto" w:fill="FFFFFF" w:themeFill="background1"/>
            <w:vAlign w:val="center"/>
            <w:hideMark/>
          </w:tcPr>
          <w:p w14:paraId="5FE556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3,58</w:t>
            </w:r>
          </w:p>
        </w:tc>
        <w:tc>
          <w:tcPr>
            <w:tcW w:w="562" w:type="dxa"/>
            <w:shd w:val="clear" w:color="auto" w:fill="FFFFFF" w:themeFill="background1"/>
            <w:vAlign w:val="center"/>
            <w:hideMark/>
          </w:tcPr>
          <w:p w14:paraId="7C34604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12,11</w:t>
            </w:r>
          </w:p>
        </w:tc>
        <w:tc>
          <w:tcPr>
            <w:tcW w:w="562" w:type="dxa"/>
            <w:shd w:val="clear" w:color="auto" w:fill="FFFFFF" w:themeFill="background1"/>
            <w:vAlign w:val="center"/>
            <w:hideMark/>
          </w:tcPr>
          <w:p w14:paraId="005DDC8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12,21</w:t>
            </w:r>
          </w:p>
        </w:tc>
        <w:tc>
          <w:tcPr>
            <w:tcW w:w="551" w:type="dxa"/>
            <w:shd w:val="clear" w:color="auto" w:fill="FFFFFF" w:themeFill="background1"/>
            <w:vAlign w:val="center"/>
            <w:hideMark/>
          </w:tcPr>
          <w:p w14:paraId="2BE2205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2,83</w:t>
            </w:r>
          </w:p>
        </w:tc>
        <w:tc>
          <w:tcPr>
            <w:tcW w:w="551" w:type="dxa"/>
            <w:shd w:val="clear" w:color="auto" w:fill="FFFFFF" w:themeFill="background1"/>
            <w:vAlign w:val="center"/>
            <w:hideMark/>
          </w:tcPr>
          <w:p w14:paraId="1CFFF9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r>
      <w:tr w:rsidR="001E45F0" w:rsidRPr="00D66EBD" w14:paraId="61F29910" w14:textId="77777777" w:rsidTr="001E45F0">
        <w:trPr>
          <w:trHeight w:val="20"/>
        </w:trPr>
        <w:tc>
          <w:tcPr>
            <w:tcW w:w="1418" w:type="dxa"/>
            <w:shd w:val="clear" w:color="auto" w:fill="auto"/>
            <w:vAlign w:val="center"/>
            <w:hideMark/>
          </w:tcPr>
          <w:p w14:paraId="7FE94C5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3422B73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Chimica Analitica</w:t>
            </w:r>
          </w:p>
        </w:tc>
        <w:tc>
          <w:tcPr>
            <w:tcW w:w="751" w:type="dxa"/>
            <w:shd w:val="clear" w:color="000000" w:fill="DCE6F1"/>
            <w:vAlign w:val="center"/>
            <w:hideMark/>
          </w:tcPr>
          <w:p w14:paraId="32DAA9F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LM-54</w:t>
            </w:r>
          </w:p>
        </w:tc>
        <w:tc>
          <w:tcPr>
            <w:tcW w:w="632" w:type="dxa"/>
            <w:shd w:val="clear" w:color="auto" w:fill="auto"/>
            <w:vAlign w:val="center"/>
            <w:hideMark/>
          </w:tcPr>
          <w:p w14:paraId="357049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c>
          <w:tcPr>
            <w:tcW w:w="463" w:type="dxa"/>
            <w:shd w:val="clear" w:color="auto" w:fill="auto"/>
            <w:vAlign w:val="center"/>
            <w:hideMark/>
          </w:tcPr>
          <w:p w14:paraId="2FC373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674" w:type="dxa"/>
            <w:shd w:val="clear" w:color="auto" w:fill="auto"/>
            <w:vAlign w:val="center"/>
            <w:hideMark/>
          </w:tcPr>
          <w:p w14:paraId="7832F34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c>
          <w:tcPr>
            <w:tcW w:w="544" w:type="dxa"/>
            <w:shd w:val="clear" w:color="auto" w:fill="FFFFFF" w:themeFill="background1"/>
            <w:vAlign w:val="center"/>
            <w:hideMark/>
          </w:tcPr>
          <w:p w14:paraId="55ACD0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6,32</w:t>
            </w:r>
          </w:p>
        </w:tc>
        <w:tc>
          <w:tcPr>
            <w:tcW w:w="582" w:type="dxa"/>
            <w:shd w:val="clear" w:color="auto" w:fill="FFFFFF" w:themeFill="background1"/>
            <w:vAlign w:val="center"/>
            <w:hideMark/>
          </w:tcPr>
          <w:p w14:paraId="61BC1ED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13,21</w:t>
            </w:r>
          </w:p>
        </w:tc>
        <w:tc>
          <w:tcPr>
            <w:tcW w:w="551" w:type="dxa"/>
            <w:shd w:val="clear" w:color="auto" w:fill="FFFFFF" w:themeFill="background1"/>
            <w:vAlign w:val="center"/>
            <w:hideMark/>
          </w:tcPr>
          <w:p w14:paraId="08F86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4,51</w:t>
            </w:r>
          </w:p>
        </w:tc>
        <w:tc>
          <w:tcPr>
            <w:tcW w:w="551" w:type="dxa"/>
            <w:shd w:val="clear" w:color="auto" w:fill="FFFFFF" w:themeFill="background1"/>
            <w:vAlign w:val="center"/>
            <w:hideMark/>
          </w:tcPr>
          <w:p w14:paraId="3BBC3AA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4,37</w:t>
            </w:r>
          </w:p>
        </w:tc>
        <w:tc>
          <w:tcPr>
            <w:tcW w:w="551" w:type="dxa"/>
            <w:shd w:val="clear" w:color="auto" w:fill="FFFFFF" w:themeFill="background1"/>
            <w:vAlign w:val="center"/>
            <w:hideMark/>
          </w:tcPr>
          <w:p w14:paraId="3F21E00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5,37</w:t>
            </w:r>
          </w:p>
        </w:tc>
        <w:tc>
          <w:tcPr>
            <w:tcW w:w="562" w:type="dxa"/>
            <w:shd w:val="clear" w:color="auto" w:fill="FFFFFF" w:themeFill="background1"/>
            <w:vAlign w:val="center"/>
            <w:hideMark/>
          </w:tcPr>
          <w:p w14:paraId="119CF0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11,63</w:t>
            </w:r>
          </w:p>
        </w:tc>
        <w:tc>
          <w:tcPr>
            <w:tcW w:w="562" w:type="dxa"/>
            <w:shd w:val="clear" w:color="auto" w:fill="FFFFFF" w:themeFill="background1"/>
            <w:vAlign w:val="center"/>
            <w:hideMark/>
          </w:tcPr>
          <w:p w14:paraId="4CC7C97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6,91</w:t>
            </w:r>
          </w:p>
        </w:tc>
        <w:tc>
          <w:tcPr>
            <w:tcW w:w="551" w:type="dxa"/>
            <w:shd w:val="clear" w:color="auto" w:fill="FFFFFF" w:themeFill="background1"/>
            <w:vAlign w:val="center"/>
            <w:hideMark/>
          </w:tcPr>
          <w:p w14:paraId="2787F16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3,93</w:t>
            </w:r>
          </w:p>
        </w:tc>
        <w:tc>
          <w:tcPr>
            <w:tcW w:w="551" w:type="dxa"/>
            <w:shd w:val="clear" w:color="auto" w:fill="FFFFFF" w:themeFill="background1"/>
            <w:vAlign w:val="center"/>
            <w:hideMark/>
          </w:tcPr>
          <w:p w14:paraId="2544F8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3,34</w:t>
            </w:r>
          </w:p>
        </w:tc>
      </w:tr>
      <w:tr w:rsidR="001E45F0" w:rsidRPr="00D66EBD" w14:paraId="5DE17F25" w14:textId="77777777" w:rsidTr="001E45F0">
        <w:trPr>
          <w:trHeight w:val="20"/>
        </w:trPr>
        <w:tc>
          <w:tcPr>
            <w:tcW w:w="1418" w:type="dxa"/>
            <w:shd w:val="clear" w:color="auto" w:fill="auto"/>
            <w:vAlign w:val="center"/>
            <w:hideMark/>
          </w:tcPr>
          <w:p w14:paraId="32E6E12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lastRenderedPageBreak/>
              <w:t>Scienze Matematiche, Fisiche e Naturali</w:t>
            </w:r>
          </w:p>
        </w:tc>
        <w:tc>
          <w:tcPr>
            <w:tcW w:w="1830" w:type="dxa"/>
            <w:shd w:val="clear" w:color="auto" w:fill="auto"/>
            <w:vAlign w:val="center"/>
            <w:hideMark/>
          </w:tcPr>
          <w:p w14:paraId="5E58E6B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Astronomia e Astrofisica</w:t>
            </w:r>
          </w:p>
        </w:tc>
        <w:tc>
          <w:tcPr>
            <w:tcW w:w="751" w:type="dxa"/>
            <w:shd w:val="clear" w:color="000000" w:fill="DCE6F1"/>
            <w:vAlign w:val="center"/>
            <w:hideMark/>
          </w:tcPr>
          <w:p w14:paraId="1398E2B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LM-58</w:t>
            </w:r>
          </w:p>
        </w:tc>
        <w:tc>
          <w:tcPr>
            <w:tcW w:w="632" w:type="dxa"/>
            <w:shd w:val="clear" w:color="auto" w:fill="auto"/>
            <w:vAlign w:val="center"/>
            <w:hideMark/>
          </w:tcPr>
          <w:p w14:paraId="71A39A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5,17</w:t>
            </w:r>
          </w:p>
        </w:tc>
        <w:tc>
          <w:tcPr>
            <w:tcW w:w="463" w:type="dxa"/>
            <w:shd w:val="clear" w:color="auto" w:fill="auto"/>
            <w:vAlign w:val="center"/>
            <w:hideMark/>
          </w:tcPr>
          <w:p w14:paraId="2C711D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w:t>
            </w:r>
          </w:p>
        </w:tc>
        <w:tc>
          <w:tcPr>
            <w:tcW w:w="674" w:type="dxa"/>
            <w:shd w:val="clear" w:color="auto" w:fill="auto"/>
            <w:vAlign w:val="center"/>
            <w:hideMark/>
          </w:tcPr>
          <w:p w14:paraId="0A7796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3,04</w:t>
            </w:r>
          </w:p>
        </w:tc>
        <w:tc>
          <w:tcPr>
            <w:tcW w:w="544" w:type="dxa"/>
            <w:shd w:val="clear" w:color="auto" w:fill="FFFFFF" w:themeFill="background1"/>
            <w:vAlign w:val="center"/>
            <w:hideMark/>
          </w:tcPr>
          <w:p w14:paraId="28C8A9E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7,04</w:t>
            </w:r>
          </w:p>
        </w:tc>
        <w:tc>
          <w:tcPr>
            <w:tcW w:w="582" w:type="dxa"/>
            <w:shd w:val="clear" w:color="auto" w:fill="FFFFFF" w:themeFill="background1"/>
            <w:vAlign w:val="center"/>
            <w:hideMark/>
          </w:tcPr>
          <w:p w14:paraId="352B5B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27,75</w:t>
            </w:r>
          </w:p>
        </w:tc>
        <w:tc>
          <w:tcPr>
            <w:tcW w:w="551" w:type="dxa"/>
            <w:shd w:val="clear" w:color="auto" w:fill="FFFFFF" w:themeFill="background1"/>
            <w:vAlign w:val="center"/>
            <w:hideMark/>
          </w:tcPr>
          <w:p w14:paraId="5B74B4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2,69</w:t>
            </w:r>
          </w:p>
        </w:tc>
        <w:tc>
          <w:tcPr>
            <w:tcW w:w="551" w:type="dxa"/>
            <w:shd w:val="clear" w:color="auto" w:fill="FFFFFF" w:themeFill="background1"/>
            <w:vAlign w:val="center"/>
            <w:hideMark/>
          </w:tcPr>
          <w:p w14:paraId="273F75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2,14</w:t>
            </w:r>
          </w:p>
        </w:tc>
        <w:tc>
          <w:tcPr>
            <w:tcW w:w="551" w:type="dxa"/>
            <w:shd w:val="clear" w:color="auto" w:fill="FFFFFF" w:themeFill="background1"/>
            <w:vAlign w:val="center"/>
            <w:hideMark/>
          </w:tcPr>
          <w:p w14:paraId="488D13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3,52</w:t>
            </w:r>
          </w:p>
        </w:tc>
        <w:tc>
          <w:tcPr>
            <w:tcW w:w="562" w:type="dxa"/>
            <w:shd w:val="clear" w:color="auto" w:fill="FFFFFF" w:themeFill="background1"/>
            <w:vAlign w:val="center"/>
            <w:hideMark/>
          </w:tcPr>
          <w:p w14:paraId="673917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16,82</w:t>
            </w:r>
          </w:p>
        </w:tc>
        <w:tc>
          <w:tcPr>
            <w:tcW w:w="562" w:type="dxa"/>
            <w:shd w:val="clear" w:color="auto" w:fill="FFFFFF" w:themeFill="background1"/>
            <w:vAlign w:val="center"/>
            <w:hideMark/>
          </w:tcPr>
          <w:p w14:paraId="144C93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12,73</w:t>
            </w:r>
          </w:p>
        </w:tc>
        <w:tc>
          <w:tcPr>
            <w:tcW w:w="551" w:type="dxa"/>
            <w:shd w:val="clear" w:color="auto" w:fill="FFFFFF" w:themeFill="background1"/>
            <w:vAlign w:val="center"/>
            <w:hideMark/>
          </w:tcPr>
          <w:p w14:paraId="58CCBD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2,91</w:t>
            </w:r>
          </w:p>
        </w:tc>
        <w:tc>
          <w:tcPr>
            <w:tcW w:w="551" w:type="dxa"/>
            <w:shd w:val="clear" w:color="auto" w:fill="FFFFFF" w:themeFill="background1"/>
            <w:vAlign w:val="center"/>
            <w:hideMark/>
          </w:tcPr>
          <w:p w14:paraId="418D1E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2,06</w:t>
            </w:r>
          </w:p>
        </w:tc>
      </w:tr>
      <w:tr w:rsidR="001E45F0" w:rsidRPr="00D66EBD" w14:paraId="23425E99" w14:textId="77777777" w:rsidTr="001E45F0">
        <w:trPr>
          <w:trHeight w:val="20"/>
        </w:trPr>
        <w:tc>
          <w:tcPr>
            <w:tcW w:w="1418" w:type="dxa"/>
            <w:shd w:val="clear" w:color="auto" w:fill="auto"/>
            <w:vAlign w:val="center"/>
            <w:hideMark/>
          </w:tcPr>
          <w:p w14:paraId="2ED78EA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1E8858D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Chimica Industriale</w:t>
            </w:r>
          </w:p>
        </w:tc>
        <w:tc>
          <w:tcPr>
            <w:tcW w:w="751" w:type="dxa"/>
            <w:shd w:val="clear" w:color="000000" w:fill="DCE6F1"/>
            <w:vAlign w:val="center"/>
            <w:hideMark/>
          </w:tcPr>
          <w:p w14:paraId="6FC4DE1C"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LM-71</w:t>
            </w:r>
          </w:p>
        </w:tc>
        <w:tc>
          <w:tcPr>
            <w:tcW w:w="632" w:type="dxa"/>
            <w:shd w:val="clear" w:color="auto" w:fill="auto"/>
            <w:vAlign w:val="center"/>
            <w:hideMark/>
          </w:tcPr>
          <w:p w14:paraId="36870BE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2,65</w:t>
            </w:r>
          </w:p>
        </w:tc>
        <w:tc>
          <w:tcPr>
            <w:tcW w:w="463" w:type="dxa"/>
            <w:shd w:val="clear" w:color="auto" w:fill="auto"/>
            <w:vAlign w:val="center"/>
            <w:hideMark/>
          </w:tcPr>
          <w:p w14:paraId="75E116A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1,71</w:t>
            </w:r>
          </w:p>
        </w:tc>
        <w:tc>
          <w:tcPr>
            <w:tcW w:w="674" w:type="dxa"/>
            <w:shd w:val="clear" w:color="auto" w:fill="auto"/>
            <w:vAlign w:val="center"/>
            <w:hideMark/>
          </w:tcPr>
          <w:p w14:paraId="572EEE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4,24</w:t>
            </w:r>
          </w:p>
        </w:tc>
        <w:tc>
          <w:tcPr>
            <w:tcW w:w="544" w:type="dxa"/>
            <w:shd w:val="clear" w:color="auto" w:fill="FFFFFF" w:themeFill="background1"/>
            <w:vAlign w:val="center"/>
            <w:hideMark/>
          </w:tcPr>
          <w:p w14:paraId="3E73B7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13,20</w:t>
            </w:r>
          </w:p>
        </w:tc>
        <w:tc>
          <w:tcPr>
            <w:tcW w:w="582" w:type="dxa"/>
            <w:shd w:val="clear" w:color="auto" w:fill="FFFFFF" w:themeFill="background1"/>
            <w:vAlign w:val="center"/>
            <w:hideMark/>
          </w:tcPr>
          <w:p w14:paraId="7861AE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12,89</w:t>
            </w:r>
          </w:p>
        </w:tc>
        <w:tc>
          <w:tcPr>
            <w:tcW w:w="551" w:type="dxa"/>
            <w:shd w:val="clear" w:color="auto" w:fill="FFFFFF" w:themeFill="background1"/>
            <w:vAlign w:val="center"/>
            <w:hideMark/>
          </w:tcPr>
          <w:p w14:paraId="56609E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w:t>
            </w:r>
          </w:p>
        </w:tc>
        <w:tc>
          <w:tcPr>
            <w:tcW w:w="551" w:type="dxa"/>
            <w:shd w:val="clear" w:color="auto" w:fill="FFFFFF" w:themeFill="background1"/>
            <w:vAlign w:val="center"/>
            <w:hideMark/>
          </w:tcPr>
          <w:p w14:paraId="53AE19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4,56</w:t>
            </w:r>
          </w:p>
        </w:tc>
        <w:tc>
          <w:tcPr>
            <w:tcW w:w="551" w:type="dxa"/>
            <w:shd w:val="clear" w:color="auto" w:fill="FFFFFF" w:themeFill="background1"/>
            <w:vAlign w:val="center"/>
            <w:hideMark/>
          </w:tcPr>
          <w:p w14:paraId="5902EAA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4,74</w:t>
            </w:r>
          </w:p>
        </w:tc>
        <w:tc>
          <w:tcPr>
            <w:tcW w:w="562" w:type="dxa"/>
            <w:shd w:val="clear" w:color="auto" w:fill="FFFFFF" w:themeFill="background1"/>
            <w:vAlign w:val="center"/>
            <w:hideMark/>
          </w:tcPr>
          <w:p w14:paraId="5FF1AD1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44,43</w:t>
            </w:r>
          </w:p>
        </w:tc>
        <w:tc>
          <w:tcPr>
            <w:tcW w:w="562" w:type="dxa"/>
            <w:shd w:val="clear" w:color="auto" w:fill="FFFFFF" w:themeFill="background1"/>
            <w:vAlign w:val="center"/>
            <w:hideMark/>
          </w:tcPr>
          <w:p w14:paraId="558B09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43,63</w:t>
            </w:r>
          </w:p>
        </w:tc>
        <w:tc>
          <w:tcPr>
            <w:tcW w:w="551" w:type="dxa"/>
            <w:shd w:val="clear" w:color="auto" w:fill="FFFFFF" w:themeFill="background1"/>
            <w:vAlign w:val="center"/>
            <w:hideMark/>
          </w:tcPr>
          <w:p w14:paraId="51ECD74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2,89</w:t>
            </w:r>
          </w:p>
        </w:tc>
        <w:tc>
          <w:tcPr>
            <w:tcW w:w="551" w:type="dxa"/>
            <w:shd w:val="clear" w:color="auto" w:fill="FFFFFF" w:themeFill="background1"/>
            <w:vAlign w:val="center"/>
            <w:hideMark/>
          </w:tcPr>
          <w:p w14:paraId="060C5C6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3,46</w:t>
            </w:r>
          </w:p>
        </w:tc>
      </w:tr>
      <w:tr w:rsidR="001E45F0" w:rsidRPr="00D66EBD" w14:paraId="78682B0E" w14:textId="77777777" w:rsidTr="001E45F0">
        <w:trPr>
          <w:trHeight w:val="20"/>
        </w:trPr>
        <w:tc>
          <w:tcPr>
            <w:tcW w:w="1418" w:type="dxa"/>
            <w:shd w:val="clear" w:color="auto" w:fill="auto"/>
            <w:vAlign w:val="center"/>
            <w:hideMark/>
          </w:tcPr>
          <w:p w14:paraId="4433D25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131A689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Geologia Applicata all'Ingegneria, al Territorio e ai Rischi</w:t>
            </w:r>
          </w:p>
        </w:tc>
        <w:tc>
          <w:tcPr>
            <w:tcW w:w="751" w:type="dxa"/>
            <w:shd w:val="clear" w:color="000000" w:fill="DCE6F1"/>
            <w:vAlign w:val="center"/>
            <w:hideMark/>
          </w:tcPr>
          <w:p w14:paraId="772B602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LM-74</w:t>
            </w:r>
          </w:p>
        </w:tc>
        <w:tc>
          <w:tcPr>
            <w:tcW w:w="632" w:type="dxa"/>
            <w:shd w:val="clear" w:color="auto" w:fill="auto"/>
            <w:vAlign w:val="center"/>
            <w:hideMark/>
          </w:tcPr>
          <w:p w14:paraId="5DEFE3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c>
          <w:tcPr>
            <w:tcW w:w="463" w:type="dxa"/>
            <w:shd w:val="clear" w:color="auto" w:fill="auto"/>
            <w:vAlign w:val="center"/>
            <w:hideMark/>
          </w:tcPr>
          <w:p w14:paraId="570098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1,69</w:t>
            </w:r>
          </w:p>
        </w:tc>
        <w:tc>
          <w:tcPr>
            <w:tcW w:w="674" w:type="dxa"/>
            <w:shd w:val="clear" w:color="auto" w:fill="auto"/>
            <w:vAlign w:val="center"/>
            <w:hideMark/>
          </w:tcPr>
          <w:p w14:paraId="4CEC69E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3,28</w:t>
            </w:r>
          </w:p>
        </w:tc>
        <w:tc>
          <w:tcPr>
            <w:tcW w:w="544" w:type="dxa"/>
            <w:shd w:val="clear" w:color="auto" w:fill="FFFFFF" w:themeFill="background1"/>
            <w:vAlign w:val="center"/>
            <w:hideMark/>
          </w:tcPr>
          <w:p w14:paraId="24A8723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5,64</w:t>
            </w:r>
          </w:p>
        </w:tc>
        <w:tc>
          <w:tcPr>
            <w:tcW w:w="582" w:type="dxa"/>
            <w:shd w:val="clear" w:color="auto" w:fill="FFFFFF" w:themeFill="background1"/>
            <w:vAlign w:val="center"/>
            <w:hideMark/>
          </w:tcPr>
          <w:p w14:paraId="6D32FF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40,00</w:t>
            </w:r>
          </w:p>
        </w:tc>
        <w:tc>
          <w:tcPr>
            <w:tcW w:w="551" w:type="dxa"/>
            <w:shd w:val="clear" w:color="auto" w:fill="FFFFFF" w:themeFill="background1"/>
            <w:vAlign w:val="center"/>
            <w:hideMark/>
          </w:tcPr>
          <w:p w14:paraId="58884DB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5,05</w:t>
            </w:r>
          </w:p>
        </w:tc>
        <w:tc>
          <w:tcPr>
            <w:tcW w:w="551" w:type="dxa"/>
            <w:shd w:val="clear" w:color="auto" w:fill="FFFFFF" w:themeFill="background1"/>
            <w:vAlign w:val="center"/>
            <w:hideMark/>
          </w:tcPr>
          <w:p w14:paraId="00196D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6,29</w:t>
            </w:r>
          </w:p>
        </w:tc>
        <w:tc>
          <w:tcPr>
            <w:tcW w:w="551" w:type="dxa"/>
            <w:shd w:val="clear" w:color="auto" w:fill="FFFFFF" w:themeFill="background1"/>
            <w:vAlign w:val="center"/>
            <w:hideMark/>
          </w:tcPr>
          <w:p w14:paraId="6A7FE9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7,60</w:t>
            </w:r>
          </w:p>
        </w:tc>
        <w:tc>
          <w:tcPr>
            <w:tcW w:w="562" w:type="dxa"/>
            <w:shd w:val="clear" w:color="auto" w:fill="FFFFFF" w:themeFill="background1"/>
            <w:vAlign w:val="center"/>
            <w:hideMark/>
          </w:tcPr>
          <w:p w14:paraId="481DF8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26,20</w:t>
            </w:r>
          </w:p>
        </w:tc>
        <w:tc>
          <w:tcPr>
            <w:tcW w:w="562" w:type="dxa"/>
            <w:shd w:val="clear" w:color="auto" w:fill="FFFFFF" w:themeFill="background1"/>
            <w:vAlign w:val="center"/>
            <w:hideMark/>
          </w:tcPr>
          <w:p w14:paraId="40E01D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13,64</w:t>
            </w:r>
          </w:p>
        </w:tc>
        <w:tc>
          <w:tcPr>
            <w:tcW w:w="551" w:type="dxa"/>
            <w:shd w:val="clear" w:color="auto" w:fill="FFFFFF" w:themeFill="background1"/>
            <w:vAlign w:val="center"/>
            <w:hideMark/>
          </w:tcPr>
          <w:p w14:paraId="70D030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5,33</w:t>
            </w:r>
          </w:p>
        </w:tc>
        <w:tc>
          <w:tcPr>
            <w:tcW w:w="551" w:type="dxa"/>
            <w:shd w:val="clear" w:color="auto" w:fill="FFFFFF" w:themeFill="background1"/>
            <w:vAlign w:val="center"/>
            <w:hideMark/>
          </w:tcPr>
          <w:p w14:paraId="7DDF3E5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4,81</w:t>
            </w:r>
          </w:p>
        </w:tc>
      </w:tr>
      <w:tr w:rsidR="001E45F0" w:rsidRPr="00D66EBD" w14:paraId="206EB204" w14:textId="77777777" w:rsidTr="001E45F0">
        <w:trPr>
          <w:trHeight w:val="20"/>
        </w:trPr>
        <w:tc>
          <w:tcPr>
            <w:tcW w:w="1418" w:type="dxa"/>
            <w:shd w:val="clear" w:color="auto" w:fill="auto"/>
            <w:vAlign w:val="center"/>
            <w:hideMark/>
          </w:tcPr>
          <w:p w14:paraId="4F48BDF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34AD36C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Geologia di Esplorazione</w:t>
            </w:r>
          </w:p>
        </w:tc>
        <w:tc>
          <w:tcPr>
            <w:tcW w:w="751" w:type="dxa"/>
            <w:shd w:val="clear" w:color="000000" w:fill="DCE6F1"/>
            <w:vAlign w:val="center"/>
            <w:hideMark/>
          </w:tcPr>
          <w:p w14:paraId="741C308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LM-74</w:t>
            </w:r>
          </w:p>
        </w:tc>
        <w:tc>
          <w:tcPr>
            <w:tcW w:w="632" w:type="dxa"/>
            <w:shd w:val="clear" w:color="auto" w:fill="auto"/>
            <w:vAlign w:val="center"/>
            <w:hideMark/>
          </w:tcPr>
          <w:p w14:paraId="3624C96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2,52</w:t>
            </w:r>
          </w:p>
        </w:tc>
        <w:tc>
          <w:tcPr>
            <w:tcW w:w="463" w:type="dxa"/>
            <w:shd w:val="clear" w:color="auto" w:fill="auto"/>
            <w:vAlign w:val="center"/>
            <w:hideMark/>
          </w:tcPr>
          <w:p w14:paraId="3C507DB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6,64</w:t>
            </w:r>
          </w:p>
        </w:tc>
        <w:tc>
          <w:tcPr>
            <w:tcW w:w="674" w:type="dxa"/>
            <w:shd w:val="clear" w:color="auto" w:fill="auto"/>
            <w:vAlign w:val="center"/>
            <w:hideMark/>
          </w:tcPr>
          <w:p w14:paraId="76F3BFE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2,05</w:t>
            </w:r>
          </w:p>
        </w:tc>
        <w:tc>
          <w:tcPr>
            <w:tcW w:w="544" w:type="dxa"/>
            <w:shd w:val="clear" w:color="auto" w:fill="FFFFFF" w:themeFill="background1"/>
            <w:vAlign w:val="center"/>
            <w:hideMark/>
          </w:tcPr>
          <w:p w14:paraId="0014F1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18,71</w:t>
            </w:r>
          </w:p>
        </w:tc>
        <w:tc>
          <w:tcPr>
            <w:tcW w:w="582" w:type="dxa"/>
            <w:shd w:val="clear" w:color="auto" w:fill="FFFFFF" w:themeFill="background1"/>
            <w:vAlign w:val="center"/>
            <w:hideMark/>
          </w:tcPr>
          <w:p w14:paraId="3E90282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29,60</w:t>
            </w:r>
          </w:p>
        </w:tc>
        <w:tc>
          <w:tcPr>
            <w:tcW w:w="551" w:type="dxa"/>
            <w:shd w:val="clear" w:color="auto" w:fill="FFFFFF" w:themeFill="background1"/>
            <w:vAlign w:val="center"/>
            <w:hideMark/>
          </w:tcPr>
          <w:p w14:paraId="3B61D4E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7,07</w:t>
            </w:r>
          </w:p>
        </w:tc>
        <w:tc>
          <w:tcPr>
            <w:tcW w:w="551" w:type="dxa"/>
            <w:shd w:val="clear" w:color="auto" w:fill="FFFFFF" w:themeFill="background1"/>
            <w:vAlign w:val="center"/>
            <w:hideMark/>
          </w:tcPr>
          <w:p w14:paraId="3330D2B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3,83</w:t>
            </w:r>
          </w:p>
        </w:tc>
        <w:tc>
          <w:tcPr>
            <w:tcW w:w="551" w:type="dxa"/>
            <w:shd w:val="clear" w:color="auto" w:fill="FFFFFF" w:themeFill="background1"/>
            <w:vAlign w:val="center"/>
            <w:hideMark/>
          </w:tcPr>
          <w:p w14:paraId="7310B6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16,00</w:t>
            </w:r>
          </w:p>
        </w:tc>
        <w:tc>
          <w:tcPr>
            <w:tcW w:w="562" w:type="dxa"/>
            <w:shd w:val="clear" w:color="auto" w:fill="FFFFFF" w:themeFill="background1"/>
            <w:vAlign w:val="center"/>
            <w:hideMark/>
          </w:tcPr>
          <w:p w14:paraId="6345C8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128,00</w:t>
            </w:r>
          </w:p>
        </w:tc>
        <w:tc>
          <w:tcPr>
            <w:tcW w:w="562" w:type="dxa"/>
            <w:shd w:val="clear" w:color="auto" w:fill="FFFFFF" w:themeFill="background1"/>
            <w:vAlign w:val="center"/>
            <w:hideMark/>
          </w:tcPr>
          <w:p w14:paraId="07376D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32,75</w:t>
            </w:r>
          </w:p>
        </w:tc>
        <w:tc>
          <w:tcPr>
            <w:tcW w:w="551" w:type="dxa"/>
            <w:shd w:val="clear" w:color="auto" w:fill="FFFFFF" w:themeFill="background1"/>
            <w:vAlign w:val="center"/>
            <w:hideMark/>
          </w:tcPr>
          <w:p w14:paraId="745E55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2,69</w:t>
            </w:r>
          </w:p>
        </w:tc>
        <w:tc>
          <w:tcPr>
            <w:tcW w:w="551" w:type="dxa"/>
            <w:shd w:val="clear" w:color="auto" w:fill="FFFFFF" w:themeFill="background1"/>
            <w:vAlign w:val="center"/>
            <w:hideMark/>
          </w:tcPr>
          <w:p w14:paraId="6202CC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3,29</w:t>
            </w:r>
          </w:p>
        </w:tc>
      </w:tr>
      <w:tr w:rsidR="001E45F0" w:rsidRPr="00D66EBD" w14:paraId="3CC05B4E" w14:textId="77777777" w:rsidTr="001E45F0">
        <w:trPr>
          <w:trHeight w:val="20"/>
        </w:trPr>
        <w:tc>
          <w:tcPr>
            <w:tcW w:w="1418" w:type="dxa"/>
            <w:shd w:val="clear" w:color="auto" w:fill="auto"/>
            <w:vAlign w:val="center"/>
            <w:hideMark/>
          </w:tcPr>
          <w:p w14:paraId="51B0070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690ADE5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 (Restauro) - Architecture (Conservation)</w:t>
            </w:r>
          </w:p>
        </w:tc>
        <w:tc>
          <w:tcPr>
            <w:tcW w:w="751" w:type="dxa"/>
            <w:shd w:val="clear" w:color="000000" w:fill="DCE6F1"/>
            <w:vAlign w:val="center"/>
            <w:hideMark/>
          </w:tcPr>
          <w:p w14:paraId="6100123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w:t>
            </w:r>
          </w:p>
        </w:tc>
        <w:tc>
          <w:tcPr>
            <w:tcW w:w="632" w:type="dxa"/>
            <w:shd w:val="clear" w:color="auto" w:fill="auto"/>
            <w:vAlign w:val="center"/>
            <w:hideMark/>
          </w:tcPr>
          <w:p w14:paraId="532B89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1,72</w:t>
            </w:r>
          </w:p>
        </w:tc>
        <w:tc>
          <w:tcPr>
            <w:tcW w:w="463" w:type="dxa"/>
            <w:shd w:val="clear" w:color="auto" w:fill="auto"/>
            <w:vAlign w:val="center"/>
            <w:hideMark/>
          </w:tcPr>
          <w:p w14:paraId="484088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2,18</w:t>
            </w:r>
          </w:p>
        </w:tc>
        <w:tc>
          <w:tcPr>
            <w:tcW w:w="674" w:type="dxa"/>
            <w:shd w:val="clear" w:color="auto" w:fill="auto"/>
            <w:vAlign w:val="center"/>
            <w:hideMark/>
          </w:tcPr>
          <w:p w14:paraId="6EB6E6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2,77</w:t>
            </w:r>
          </w:p>
        </w:tc>
        <w:tc>
          <w:tcPr>
            <w:tcW w:w="544" w:type="dxa"/>
            <w:shd w:val="clear" w:color="auto" w:fill="FFFFFF" w:themeFill="background1"/>
            <w:vAlign w:val="center"/>
            <w:hideMark/>
          </w:tcPr>
          <w:p w14:paraId="79BD1B6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2,98</w:t>
            </w:r>
          </w:p>
        </w:tc>
        <w:tc>
          <w:tcPr>
            <w:tcW w:w="582" w:type="dxa"/>
            <w:shd w:val="clear" w:color="auto" w:fill="FFFFFF" w:themeFill="background1"/>
            <w:vAlign w:val="center"/>
            <w:hideMark/>
          </w:tcPr>
          <w:p w14:paraId="66D0DEB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5,26</w:t>
            </w:r>
          </w:p>
        </w:tc>
        <w:tc>
          <w:tcPr>
            <w:tcW w:w="551" w:type="dxa"/>
            <w:shd w:val="clear" w:color="auto" w:fill="FFFFFF" w:themeFill="background1"/>
            <w:vAlign w:val="center"/>
            <w:hideMark/>
          </w:tcPr>
          <w:p w14:paraId="75FCD1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2,75</w:t>
            </w:r>
          </w:p>
        </w:tc>
        <w:tc>
          <w:tcPr>
            <w:tcW w:w="551" w:type="dxa"/>
            <w:shd w:val="clear" w:color="auto" w:fill="FFFFFF" w:themeFill="background1"/>
            <w:vAlign w:val="center"/>
            <w:hideMark/>
          </w:tcPr>
          <w:p w14:paraId="7EEC86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c>
          <w:tcPr>
            <w:tcW w:w="551" w:type="dxa"/>
            <w:shd w:val="clear" w:color="auto" w:fill="FFFFFF" w:themeFill="background1"/>
            <w:vAlign w:val="center"/>
            <w:hideMark/>
          </w:tcPr>
          <w:p w14:paraId="52F213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c>
          <w:tcPr>
            <w:tcW w:w="562" w:type="dxa"/>
            <w:shd w:val="clear" w:color="auto" w:fill="FFFFFF" w:themeFill="background1"/>
            <w:vAlign w:val="center"/>
            <w:hideMark/>
          </w:tcPr>
          <w:p w14:paraId="2BD79F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4,08</w:t>
            </w:r>
          </w:p>
        </w:tc>
        <w:tc>
          <w:tcPr>
            <w:tcW w:w="562" w:type="dxa"/>
            <w:shd w:val="clear" w:color="auto" w:fill="FFFFFF" w:themeFill="background1"/>
            <w:vAlign w:val="center"/>
            <w:hideMark/>
          </w:tcPr>
          <w:p w14:paraId="0A03B4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4,85</w:t>
            </w:r>
          </w:p>
        </w:tc>
        <w:tc>
          <w:tcPr>
            <w:tcW w:w="551" w:type="dxa"/>
            <w:shd w:val="clear" w:color="auto" w:fill="FFFFFF" w:themeFill="background1"/>
            <w:vAlign w:val="center"/>
            <w:hideMark/>
          </w:tcPr>
          <w:p w14:paraId="4B42DD4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2,34</w:t>
            </w:r>
          </w:p>
        </w:tc>
        <w:tc>
          <w:tcPr>
            <w:tcW w:w="551" w:type="dxa"/>
            <w:shd w:val="clear" w:color="auto" w:fill="FFFFFF" w:themeFill="background1"/>
            <w:vAlign w:val="center"/>
            <w:hideMark/>
          </w:tcPr>
          <w:p w14:paraId="5F2F82F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1,68</w:t>
            </w:r>
          </w:p>
        </w:tc>
      </w:tr>
      <w:tr w:rsidR="001E45F0" w:rsidRPr="00D66EBD" w14:paraId="72DB4624" w14:textId="77777777" w:rsidTr="001E45F0">
        <w:trPr>
          <w:trHeight w:val="20"/>
        </w:trPr>
        <w:tc>
          <w:tcPr>
            <w:tcW w:w="1418" w:type="dxa"/>
            <w:shd w:val="clear" w:color="auto" w:fill="auto"/>
            <w:vAlign w:val="center"/>
            <w:hideMark/>
          </w:tcPr>
          <w:p w14:paraId="3A7B98C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32A1C5A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Design, Comunicazione Visiva e Multimediale - Design, Multimedia and Visual Communication</w:t>
            </w:r>
          </w:p>
        </w:tc>
        <w:tc>
          <w:tcPr>
            <w:tcW w:w="751" w:type="dxa"/>
            <w:shd w:val="clear" w:color="000000" w:fill="DCE6F1"/>
            <w:vAlign w:val="center"/>
            <w:hideMark/>
          </w:tcPr>
          <w:p w14:paraId="0328F8C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LM-12/LM-19</w:t>
            </w:r>
          </w:p>
        </w:tc>
        <w:tc>
          <w:tcPr>
            <w:tcW w:w="632" w:type="dxa"/>
            <w:shd w:val="clear" w:color="auto" w:fill="auto"/>
            <w:vAlign w:val="center"/>
            <w:hideMark/>
          </w:tcPr>
          <w:p w14:paraId="6CD9429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1,64</w:t>
            </w:r>
          </w:p>
        </w:tc>
        <w:tc>
          <w:tcPr>
            <w:tcW w:w="463" w:type="dxa"/>
            <w:shd w:val="clear" w:color="auto" w:fill="auto"/>
            <w:vAlign w:val="center"/>
            <w:hideMark/>
          </w:tcPr>
          <w:p w14:paraId="65DC98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674" w:type="dxa"/>
            <w:shd w:val="clear" w:color="auto" w:fill="auto"/>
            <w:vAlign w:val="center"/>
            <w:hideMark/>
          </w:tcPr>
          <w:p w14:paraId="5AC545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2,47</w:t>
            </w:r>
          </w:p>
        </w:tc>
        <w:tc>
          <w:tcPr>
            <w:tcW w:w="544" w:type="dxa"/>
            <w:shd w:val="clear" w:color="auto" w:fill="FFFFFF" w:themeFill="background1"/>
            <w:vAlign w:val="center"/>
            <w:hideMark/>
          </w:tcPr>
          <w:p w14:paraId="5CFB3CE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2,97</w:t>
            </w:r>
          </w:p>
        </w:tc>
        <w:tc>
          <w:tcPr>
            <w:tcW w:w="582" w:type="dxa"/>
            <w:shd w:val="clear" w:color="auto" w:fill="FFFFFF" w:themeFill="background1"/>
            <w:vAlign w:val="center"/>
            <w:hideMark/>
          </w:tcPr>
          <w:p w14:paraId="2D5CC2F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6,47</w:t>
            </w:r>
          </w:p>
        </w:tc>
        <w:tc>
          <w:tcPr>
            <w:tcW w:w="551" w:type="dxa"/>
            <w:shd w:val="clear" w:color="auto" w:fill="FFFFFF" w:themeFill="background1"/>
            <w:vAlign w:val="center"/>
            <w:hideMark/>
          </w:tcPr>
          <w:p w14:paraId="5AB11F8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2,41</w:t>
            </w:r>
          </w:p>
        </w:tc>
        <w:tc>
          <w:tcPr>
            <w:tcW w:w="551" w:type="dxa"/>
            <w:shd w:val="clear" w:color="auto" w:fill="FFFFFF" w:themeFill="background1"/>
            <w:vAlign w:val="center"/>
            <w:hideMark/>
          </w:tcPr>
          <w:p w14:paraId="5814548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2,53</w:t>
            </w:r>
          </w:p>
        </w:tc>
        <w:tc>
          <w:tcPr>
            <w:tcW w:w="551" w:type="dxa"/>
            <w:shd w:val="clear" w:color="auto" w:fill="FFFFFF" w:themeFill="background1"/>
            <w:vAlign w:val="center"/>
            <w:hideMark/>
          </w:tcPr>
          <w:p w14:paraId="1EFC16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c>
          <w:tcPr>
            <w:tcW w:w="562" w:type="dxa"/>
            <w:shd w:val="clear" w:color="auto" w:fill="FFFFFF" w:themeFill="background1"/>
            <w:vAlign w:val="center"/>
            <w:hideMark/>
          </w:tcPr>
          <w:p w14:paraId="47FF2EA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3,05</w:t>
            </w:r>
          </w:p>
        </w:tc>
        <w:tc>
          <w:tcPr>
            <w:tcW w:w="562" w:type="dxa"/>
            <w:shd w:val="clear" w:color="auto" w:fill="FFFFFF" w:themeFill="background1"/>
            <w:vAlign w:val="center"/>
            <w:hideMark/>
          </w:tcPr>
          <w:p w14:paraId="23ACEE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4,03</w:t>
            </w:r>
          </w:p>
        </w:tc>
        <w:tc>
          <w:tcPr>
            <w:tcW w:w="551" w:type="dxa"/>
            <w:shd w:val="clear" w:color="auto" w:fill="FFFFFF" w:themeFill="background1"/>
            <w:vAlign w:val="center"/>
            <w:hideMark/>
          </w:tcPr>
          <w:p w14:paraId="3C4FCC7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c>
          <w:tcPr>
            <w:tcW w:w="551" w:type="dxa"/>
            <w:shd w:val="clear" w:color="auto" w:fill="FFFFFF" w:themeFill="background1"/>
            <w:vAlign w:val="center"/>
            <w:hideMark/>
          </w:tcPr>
          <w:p w14:paraId="5C6391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1,57</w:t>
            </w:r>
          </w:p>
        </w:tc>
      </w:tr>
      <w:tr w:rsidR="001E45F0" w:rsidRPr="00D66EBD" w14:paraId="7BB7D7CC" w14:textId="77777777" w:rsidTr="001E45F0">
        <w:trPr>
          <w:trHeight w:val="20"/>
        </w:trPr>
        <w:tc>
          <w:tcPr>
            <w:tcW w:w="1418" w:type="dxa"/>
            <w:shd w:val="clear" w:color="auto" w:fill="auto"/>
            <w:vAlign w:val="center"/>
            <w:hideMark/>
          </w:tcPr>
          <w:p w14:paraId="611ED9A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779097D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Archeologia</w:t>
            </w:r>
          </w:p>
        </w:tc>
        <w:tc>
          <w:tcPr>
            <w:tcW w:w="751" w:type="dxa"/>
            <w:shd w:val="clear" w:color="000000" w:fill="DCE6F1"/>
            <w:vAlign w:val="center"/>
            <w:hideMark/>
          </w:tcPr>
          <w:p w14:paraId="011DC11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w:t>
            </w:r>
          </w:p>
        </w:tc>
        <w:tc>
          <w:tcPr>
            <w:tcW w:w="632" w:type="dxa"/>
            <w:shd w:val="clear" w:color="auto" w:fill="auto"/>
            <w:vAlign w:val="center"/>
            <w:hideMark/>
          </w:tcPr>
          <w:p w14:paraId="51EE06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w:t>
            </w:r>
          </w:p>
        </w:tc>
        <w:tc>
          <w:tcPr>
            <w:tcW w:w="463" w:type="dxa"/>
            <w:shd w:val="clear" w:color="auto" w:fill="auto"/>
            <w:vAlign w:val="center"/>
            <w:hideMark/>
          </w:tcPr>
          <w:p w14:paraId="337F85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4,82</w:t>
            </w:r>
          </w:p>
        </w:tc>
        <w:tc>
          <w:tcPr>
            <w:tcW w:w="674" w:type="dxa"/>
            <w:shd w:val="clear" w:color="auto" w:fill="auto"/>
            <w:vAlign w:val="center"/>
            <w:hideMark/>
          </w:tcPr>
          <w:p w14:paraId="3E1F43E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9,10</w:t>
            </w:r>
          </w:p>
        </w:tc>
        <w:tc>
          <w:tcPr>
            <w:tcW w:w="544" w:type="dxa"/>
            <w:shd w:val="clear" w:color="auto" w:fill="FFFFFF" w:themeFill="background1"/>
            <w:vAlign w:val="center"/>
            <w:hideMark/>
          </w:tcPr>
          <w:p w14:paraId="507C86A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6,68</w:t>
            </w:r>
          </w:p>
        </w:tc>
        <w:tc>
          <w:tcPr>
            <w:tcW w:w="582" w:type="dxa"/>
            <w:shd w:val="clear" w:color="auto" w:fill="FFFFFF" w:themeFill="background1"/>
            <w:vAlign w:val="center"/>
            <w:hideMark/>
          </w:tcPr>
          <w:p w14:paraId="5447768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14,79</w:t>
            </w:r>
          </w:p>
        </w:tc>
        <w:tc>
          <w:tcPr>
            <w:tcW w:w="551" w:type="dxa"/>
            <w:shd w:val="clear" w:color="auto" w:fill="FFFFFF" w:themeFill="background1"/>
            <w:vAlign w:val="center"/>
            <w:hideMark/>
          </w:tcPr>
          <w:p w14:paraId="549C326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14,48</w:t>
            </w:r>
          </w:p>
        </w:tc>
        <w:tc>
          <w:tcPr>
            <w:tcW w:w="551" w:type="dxa"/>
            <w:shd w:val="clear" w:color="auto" w:fill="FFFFFF" w:themeFill="background1"/>
            <w:vAlign w:val="center"/>
            <w:hideMark/>
          </w:tcPr>
          <w:p w14:paraId="0745725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12,35</w:t>
            </w:r>
          </w:p>
        </w:tc>
        <w:tc>
          <w:tcPr>
            <w:tcW w:w="551" w:type="dxa"/>
            <w:shd w:val="clear" w:color="auto" w:fill="FFFFFF" w:themeFill="background1"/>
            <w:vAlign w:val="center"/>
            <w:hideMark/>
          </w:tcPr>
          <w:p w14:paraId="0E3FD81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15,65</w:t>
            </w:r>
          </w:p>
        </w:tc>
        <w:tc>
          <w:tcPr>
            <w:tcW w:w="562" w:type="dxa"/>
            <w:shd w:val="clear" w:color="auto" w:fill="FFFFFF" w:themeFill="background1"/>
            <w:vAlign w:val="center"/>
            <w:hideMark/>
          </w:tcPr>
          <w:p w14:paraId="42526A9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22,00</w:t>
            </w:r>
          </w:p>
        </w:tc>
        <w:tc>
          <w:tcPr>
            <w:tcW w:w="562" w:type="dxa"/>
            <w:shd w:val="clear" w:color="auto" w:fill="FFFFFF" w:themeFill="background1"/>
            <w:vAlign w:val="center"/>
            <w:hideMark/>
          </w:tcPr>
          <w:p w14:paraId="6ED0C49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20,45</w:t>
            </w:r>
          </w:p>
        </w:tc>
        <w:tc>
          <w:tcPr>
            <w:tcW w:w="551" w:type="dxa"/>
            <w:shd w:val="clear" w:color="auto" w:fill="FFFFFF" w:themeFill="background1"/>
            <w:vAlign w:val="center"/>
            <w:hideMark/>
          </w:tcPr>
          <w:p w14:paraId="5A13314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6,13</w:t>
            </w:r>
          </w:p>
        </w:tc>
        <w:tc>
          <w:tcPr>
            <w:tcW w:w="551" w:type="dxa"/>
            <w:shd w:val="clear" w:color="auto" w:fill="FFFFFF" w:themeFill="background1"/>
            <w:vAlign w:val="center"/>
            <w:hideMark/>
          </w:tcPr>
          <w:p w14:paraId="2D56F31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7,50</w:t>
            </w:r>
          </w:p>
        </w:tc>
      </w:tr>
      <w:tr w:rsidR="001E45F0" w:rsidRPr="00D66EBD" w14:paraId="236FBC70" w14:textId="77777777" w:rsidTr="001E45F0">
        <w:trPr>
          <w:trHeight w:val="20"/>
        </w:trPr>
        <w:tc>
          <w:tcPr>
            <w:tcW w:w="1418" w:type="dxa"/>
            <w:shd w:val="clear" w:color="auto" w:fill="auto"/>
            <w:vAlign w:val="center"/>
            <w:hideMark/>
          </w:tcPr>
          <w:p w14:paraId="56DE9A4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34D188A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Storia dell'Arte</w:t>
            </w:r>
          </w:p>
        </w:tc>
        <w:tc>
          <w:tcPr>
            <w:tcW w:w="751" w:type="dxa"/>
            <w:shd w:val="clear" w:color="000000" w:fill="DCE6F1"/>
            <w:vAlign w:val="center"/>
            <w:hideMark/>
          </w:tcPr>
          <w:p w14:paraId="6574805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LM-89</w:t>
            </w:r>
          </w:p>
        </w:tc>
        <w:tc>
          <w:tcPr>
            <w:tcW w:w="632" w:type="dxa"/>
            <w:shd w:val="clear" w:color="auto" w:fill="auto"/>
            <w:vAlign w:val="center"/>
            <w:hideMark/>
          </w:tcPr>
          <w:p w14:paraId="65919D7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2,86</w:t>
            </w:r>
          </w:p>
        </w:tc>
        <w:tc>
          <w:tcPr>
            <w:tcW w:w="463" w:type="dxa"/>
            <w:shd w:val="clear" w:color="auto" w:fill="auto"/>
            <w:vAlign w:val="center"/>
            <w:hideMark/>
          </w:tcPr>
          <w:p w14:paraId="1E539D3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4,14</w:t>
            </w:r>
          </w:p>
        </w:tc>
        <w:tc>
          <w:tcPr>
            <w:tcW w:w="674" w:type="dxa"/>
            <w:shd w:val="clear" w:color="auto" w:fill="auto"/>
            <w:vAlign w:val="center"/>
            <w:hideMark/>
          </w:tcPr>
          <w:p w14:paraId="08C290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8,35</w:t>
            </w:r>
          </w:p>
        </w:tc>
        <w:tc>
          <w:tcPr>
            <w:tcW w:w="544" w:type="dxa"/>
            <w:shd w:val="clear" w:color="auto" w:fill="FFFFFF" w:themeFill="background1"/>
            <w:vAlign w:val="center"/>
            <w:hideMark/>
          </w:tcPr>
          <w:p w14:paraId="2B3742A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6,22</w:t>
            </w:r>
          </w:p>
        </w:tc>
        <w:tc>
          <w:tcPr>
            <w:tcW w:w="582" w:type="dxa"/>
            <w:shd w:val="clear" w:color="auto" w:fill="FFFFFF" w:themeFill="background1"/>
            <w:vAlign w:val="center"/>
            <w:hideMark/>
          </w:tcPr>
          <w:p w14:paraId="0204F00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16,04</w:t>
            </w:r>
          </w:p>
        </w:tc>
        <w:tc>
          <w:tcPr>
            <w:tcW w:w="551" w:type="dxa"/>
            <w:shd w:val="clear" w:color="auto" w:fill="FFFFFF" w:themeFill="background1"/>
            <w:vAlign w:val="center"/>
            <w:hideMark/>
          </w:tcPr>
          <w:p w14:paraId="127879C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11,52</w:t>
            </w:r>
          </w:p>
        </w:tc>
        <w:tc>
          <w:tcPr>
            <w:tcW w:w="551" w:type="dxa"/>
            <w:shd w:val="clear" w:color="auto" w:fill="FFFFFF" w:themeFill="background1"/>
            <w:vAlign w:val="center"/>
            <w:hideMark/>
          </w:tcPr>
          <w:p w14:paraId="32E4CD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9,58</w:t>
            </w:r>
          </w:p>
        </w:tc>
        <w:tc>
          <w:tcPr>
            <w:tcW w:w="551" w:type="dxa"/>
            <w:shd w:val="clear" w:color="auto" w:fill="FFFFFF" w:themeFill="background1"/>
            <w:vAlign w:val="center"/>
            <w:hideMark/>
          </w:tcPr>
          <w:p w14:paraId="0EAF115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11,54</w:t>
            </w:r>
          </w:p>
        </w:tc>
        <w:tc>
          <w:tcPr>
            <w:tcW w:w="562" w:type="dxa"/>
            <w:shd w:val="clear" w:color="auto" w:fill="FFFFFF" w:themeFill="background1"/>
            <w:vAlign w:val="center"/>
            <w:hideMark/>
          </w:tcPr>
          <w:p w14:paraId="6D38EC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18,05</w:t>
            </w:r>
          </w:p>
        </w:tc>
        <w:tc>
          <w:tcPr>
            <w:tcW w:w="562" w:type="dxa"/>
            <w:shd w:val="clear" w:color="auto" w:fill="FFFFFF" w:themeFill="background1"/>
            <w:vAlign w:val="center"/>
            <w:hideMark/>
          </w:tcPr>
          <w:p w14:paraId="3BC3B5F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10,63</w:t>
            </w:r>
          </w:p>
        </w:tc>
        <w:tc>
          <w:tcPr>
            <w:tcW w:w="551" w:type="dxa"/>
            <w:shd w:val="clear" w:color="auto" w:fill="FFFFFF" w:themeFill="background1"/>
            <w:vAlign w:val="center"/>
            <w:hideMark/>
          </w:tcPr>
          <w:p w14:paraId="5E2799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12,21</w:t>
            </w:r>
          </w:p>
        </w:tc>
        <w:tc>
          <w:tcPr>
            <w:tcW w:w="551" w:type="dxa"/>
            <w:shd w:val="clear" w:color="auto" w:fill="FFFFFF" w:themeFill="background1"/>
            <w:vAlign w:val="center"/>
            <w:hideMark/>
          </w:tcPr>
          <w:p w14:paraId="30395B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8,45</w:t>
            </w:r>
          </w:p>
        </w:tc>
      </w:tr>
      <w:tr w:rsidR="001E45F0" w:rsidRPr="00D66EBD" w14:paraId="534270EC" w14:textId="77777777" w:rsidTr="001E45F0">
        <w:trPr>
          <w:trHeight w:val="20"/>
        </w:trPr>
        <w:tc>
          <w:tcPr>
            <w:tcW w:w="1418" w:type="dxa"/>
            <w:shd w:val="clear" w:color="auto" w:fill="auto"/>
            <w:vAlign w:val="center"/>
            <w:hideMark/>
          </w:tcPr>
          <w:p w14:paraId="109CE20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6D97784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Progettazione Gestione e Valutazione dei Servizi Sociali</w:t>
            </w:r>
          </w:p>
        </w:tc>
        <w:tc>
          <w:tcPr>
            <w:tcW w:w="751" w:type="dxa"/>
            <w:shd w:val="clear" w:color="000000" w:fill="DCE6F1"/>
            <w:vAlign w:val="center"/>
            <w:hideMark/>
          </w:tcPr>
          <w:p w14:paraId="66EF6C2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LM-87</w:t>
            </w:r>
          </w:p>
        </w:tc>
        <w:tc>
          <w:tcPr>
            <w:tcW w:w="632" w:type="dxa"/>
            <w:shd w:val="clear" w:color="auto" w:fill="auto"/>
            <w:vAlign w:val="center"/>
            <w:hideMark/>
          </w:tcPr>
          <w:p w14:paraId="3DE49D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1,66</w:t>
            </w:r>
          </w:p>
        </w:tc>
        <w:tc>
          <w:tcPr>
            <w:tcW w:w="463" w:type="dxa"/>
            <w:shd w:val="clear" w:color="auto" w:fill="auto"/>
            <w:vAlign w:val="center"/>
            <w:hideMark/>
          </w:tcPr>
          <w:p w14:paraId="06691A6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1,95</w:t>
            </w:r>
          </w:p>
        </w:tc>
        <w:tc>
          <w:tcPr>
            <w:tcW w:w="674" w:type="dxa"/>
            <w:shd w:val="clear" w:color="auto" w:fill="auto"/>
            <w:vAlign w:val="center"/>
            <w:hideMark/>
          </w:tcPr>
          <w:p w14:paraId="09264A0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3,36</w:t>
            </w:r>
          </w:p>
        </w:tc>
        <w:tc>
          <w:tcPr>
            <w:tcW w:w="544" w:type="dxa"/>
            <w:shd w:val="clear" w:color="auto" w:fill="FFFFFF" w:themeFill="background1"/>
            <w:vAlign w:val="center"/>
            <w:hideMark/>
          </w:tcPr>
          <w:p w14:paraId="1CF3481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4,53</w:t>
            </w:r>
          </w:p>
        </w:tc>
        <w:tc>
          <w:tcPr>
            <w:tcW w:w="582" w:type="dxa"/>
            <w:shd w:val="clear" w:color="auto" w:fill="FFFFFF" w:themeFill="background1"/>
            <w:vAlign w:val="center"/>
            <w:hideMark/>
          </w:tcPr>
          <w:p w14:paraId="3C204C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12,04</w:t>
            </w:r>
          </w:p>
        </w:tc>
        <w:tc>
          <w:tcPr>
            <w:tcW w:w="551" w:type="dxa"/>
            <w:shd w:val="clear" w:color="auto" w:fill="FFFFFF" w:themeFill="background1"/>
            <w:vAlign w:val="center"/>
            <w:hideMark/>
          </w:tcPr>
          <w:p w14:paraId="3E33118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6,23</w:t>
            </w:r>
          </w:p>
        </w:tc>
        <w:tc>
          <w:tcPr>
            <w:tcW w:w="551" w:type="dxa"/>
            <w:shd w:val="clear" w:color="auto" w:fill="FFFFFF" w:themeFill="background1"/>
            <w:vAlign w:val="center"/>
            <w:hideMark/>
          </w:tcPr>
          <w:p w14:paraId="48338F0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5,40</w:t>
            </w:r>
          </w:p>
        </w:tc>
        <w:tc>
          <w:tcPr>
            <w:tcW w:w="551" w:type="dxa"/>
            <w:shd w:val="clear" w:color="auto" w:fill="FFFFFF" w:themeFill="background1"/>
            <w:vAlign w:val="center"/>
            <w:hideMark/>
          </w:tcPr>
          <w:p w14:paraId="7D02E1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5,15</w:t>
            </w:r>
          </w:p>
        </w:tc>
        <w:tc>
          <w:tcPr>
            <w:tcW w:w="562" w:type="dxa"/>
            <w:shd w:val="clear" w:color="auto" w:fill="FFFFFF" w:themeFill="background1"/>
            <w:vAlign w:val="center"/>
            <w:hideMark/>
          </w:tcPr>
          <w:p w14:paraId="7290C84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8,30</w:t>
            </w:r>
          </w:p>
        </w:tc>
        <w:tc>
          <w:tcPr>
            <w:tcW w:w="562" w:type="dxa"/>
            <w:shd w:val="clear" w:color="auto" w:fill="FFFFFF" w:themeFill="background1"/>
            <w:vAlign w:val="center"/>
            <w:hideMark/>
          </w:tcPr>
          <w:p w14:paraId="3761412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9,19</w:t>
            </w:r>
          </w:p>
        </w:tc>
        <w:tc>
          <w:tcPr>
            <w:tcW w:w="551" w:type="dxa"/>
            <w:shd w:val="clear" w:color="auto" w:fill="FFFFFF" w:themeFill="background1"/>
            <w:vAlign w:val="center"/>
            <w:hideMark/>
          </w:tcPr>
          <w:p w14:paraId="290DA03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3,00</w:t>
            </w:r>
          </w:p>
        </w:tc>
        <w:tc>
          <w:tcPr>
            <w:tcW w:w="551" w:type="dxa"/>
            <w:shd w:val="clear" w:color="auto" w:fill="FFFFFF" w:themeFill="background1"/>
            <w:vAlign w:val="center"/>
            <w:hideMark/>
          </w:tcPr>
          <w:p w14:paraId="0AC8C53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3,93</w:t>
            </w:r>
          </w:p>
        </w:tc>
      </w:tr>
      <w:tr w:rsidR="001E45F0" w:rsidRPr="00D66EBD" w14:paraId="2F990ADA" w14:textId="77777777" w:rsidTr="001E45F0">
        <w:trPr>
          <w:trHeight w:val="20"/>
        </w:trPr>
        <w:tc>
          <w:tcPr>
            <w:tcW w:w="1418" w:type="dxa"/>
            <w:shd w:val="clear" w:color="auto" w:fill="auto"/>
            <w:vAlign w:val="center"/>
            <w:hideMark/>
          </w:tcPr>
          <w:p w14:paraId="36F2F27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Giurisprudenza</w:t>
            </w:r>
          </w:p>
        </w:tc>
        <w:tc>
          <w:tcPr>
            <w:tcW w:w="1830" w:type="dxa"/>
            <w:shd w:val="clear" w:color="auto" w:fill="auto"/>
            <w:vAlign w:val="center"/>
            <w:hideMark/>
          </w:tcPr>
          <w:p w14:paraId="214B915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European Studies - Studi Europei</w:t>
            </w:r>
          </w:p>
        </w:tc>
        <w:tc>
          <w:tcPr>
            <w:tcW w:w="751" w:type="dxa"/>
            <w:shd w:val="clear" w:color="000000" w:fill="DCE6F1"/>
            <w:vAlign w:val="center"/>
            <w:hideMark/>
          </w:tcPr>
          <w:p w14:paraId="6B12E07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LM-90</w:t>
            </w:r>
          </w:p>
        </w:tc>
        <w:tc>
          <w:tcPr>
            <w:tcW w:w="632" w:type="dxa"/>
            <w:shd w:val="clear" w:color="auto" w:fill="auto"/>
            <w:vAlign w:val="center"/>
            <w:hideMark/>
          </w:tcPr>
          <w:p w14:paraId="7CC97F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2,59</w:t>
            </w:r>
          </w:p>
        </w:tc>
        <w:tc>
          <w:tcPr>
            <w:tcW w:w="463" w:type="dxa"/>
            <w:shd w:val="clear" w:color="auto" w:fill="auto"/>
            <w:vAlign w:val="center"/>
            <w:hideMark/>
          </w:tcPr>
          <w:p w14:paraId="5925116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6,56</w:t>
            </w:r>
          </w:p>
        </w:tc>
        <w:tc>
          <w:tcPr>
            <w:tcW w:w="674" w:type="dxa"/>
            <w:shd w:val="clear" w:color="auto" w:fill="auto"/>
            <w:vAlign w:val="center"/>
            <w:hideMark/>
          </w:tcPr>
          <w:p w14:paraId="7E1955E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7,66</w:t>
            </w:r>
          </w:p>
        </w:tc>
        <w:tc>
          <w:tcPr>
            <w:tcW w:w="544" w:type="dxa"/>
            <w:shd w:val="clear" w:color="auto" w:fill="FFFFFF" w:themeFill="background1"/>
            <w:vAlign w:val="center"/>
            <w:hideMark/>
          </w:tcPr>
          <w:p w14:paraId="2D00CB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7,24</w:t>
            </w:r>
          </w:p>
        </w:tc>
        <w:tc>
          <w:tcPr>
            <w:tcW w:w="582" w:type="dxa"/>
            <w:shd w:val="clear" w:color="auto" w:fill="FFFFFF" w:themeFill="background1"/>
            <w:vAlign w:val="center"/>
            <w:hideMark/>
          </w:tcPr>
          <w:p w14:paraId="128C70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9,20</w:t>
            </w:r>
          </w:p>
        </w:tc>
        <w:tc>
          <w:tcPr>
            <w:tcW w:w="551" w:type="dxa"/>
            <w:shd w:val="clear" w:color="auto" w:fill="FFFFFF" w:themeFill="background1"/>
            <w:vAlign w:val="center"/>
            <w:hideMark/>
          </w:tcPr>
          <w:p w14:paraId="30B4830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6,88</w:t>
            </w:r>
          </w:p>
        </w:tc>
        <w:tc>
          <w:tcPr>
            <w:tcW w:w="551" w:type="dxa"/>
            <w:shd w:val="clear" w:color="auto" w:fill="FFFFFF" w:themeFill="background1"/>
            <w:vAlign w:val="center"/>
            <w:hideMark/>
          </w:tcPr>
          <w:p w14:paraId="1813CC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8,29</w:t>
            </w:r>
          </w:p>
        </w:tc>
        <w:tc>
          <w:tcPr>
            <w:tcW w:w="551" w:type="dxa"/>
            <w:shd w:val="clear" w:color="auto" w:fill="FFFFFF" w:themeFill="background1"/>
            <w:vAlign w:val="center"/>
            <w:hideMark/>
          </w:tcPr>
          <w:p w14:paraId="4AAAA0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6,14</w:t>
            </w:r>
          </w:p>
        </w:tc>
        <w:tc>
          <w:tcPr>
            <w:tcW w:w="562" w:type="dxa"/>
            <w:shd w:val="clear" w:color="auto" w:fill="FFFFFF" w:themeFill="background1"/>
            <w:vAlign w:val="center"/>
            <w:hideMark/>
          </w:tcPr>
          <w:p w14:paraId="0EECA0B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10,69</w:t>
            </w:r>
          </w:p>
        </w:tc>
        <w:tc>
          <w:tcPr>
            <w:tcW w:w="562" w:type="dxa"/>
            <w:shd w:val="clear" w:color="auto" w:fill="FFFFFF" w:themeFill="background1"/>
            <w:vAlign w:val="center"/>
            <w:hideMark/>
          </w:tcPr>
          <w:p w14:paraId="26DDF5D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8,72</w:t>
            </w:r>
          </w:p>
        </w:tc>
        <w:tc>
          <w:tcPr>
            <w:tcW w:w="551" w:type="dxa"/>
            <w:shd w:val="clear" w:color="auto" w:fill="FFFFFF" w:themeFill="background1"/>
            <w:vAlign w:val="center"/>
            <w:hideMark/>
          </w:tcPr>
          <w:p w14:paraId="2C2D8B9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7,20</w:t>
            </w:r>
          </w:p>
        </w:tc>
        <w:tc>
          <w:tcPr>
            <w:tcW w:w="551" w:type="dxa"/>
            <w:shd w:val="clear" w:color="auto" w:fill="FFFFFF" w:themeFill="background1"/>
            <w:vAlign w:val="center"/>
            <w:hideMark/>
          </w:tcPr>
          <w:p w14:paraId="6A508F5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6,06</w:t>
            </w:r>
          </w:p>
        </w:tc>
      </w:tr>
      <w:tr w:rsidR="001E45F0" w:rsidRPr="00D66EBD" w14:paraId="17A09990" w14:textId="77777777" w:rsidTr="001E45F0">
        <w:trPr>
          <w:trHeight w:val="20"/>
        </w:trPr>
        <w:tc>
          <w:tcPr>
            <w:tcW w:w="1418" w:type="dxa"/>
            <w:shd w:val="clear" w:color="auto" w:fill="auto"/>
            <w:vAlign w:val="center"/>
            <w:hideMark/>
          </w:tcPr>
          <w:p w14:paraId="1D4210C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0A8A9C5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Scritture e Produzioni dello Spettacolo e dei Media (Cinema, Teatro, danza)</w:t>
            </w:r>
          </w:p>
        </w:tc>
        <w:tc>
          <w:tcPr>
            <w:tcW w:w="751" w:type="dxa"/>
            <w:shd w:val="clear" w:color="000000" w:fill="DCE6F1"/>
            <w:vAlign w:val="center"/>
            <w:hideMark/>
          </w:tcPr>
          <w:p w14:paraId="029CFE6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LM-65</w:t>
            </w:r>
          </w:p>
        </w:tc>
        <w:tc>
          <w:tcPr>
            <w:tcW w:w="632" w:type="dxa"/>
            <w:shd w:val="clear" w:color="auto" w:fill="auto"/>
            <w:vAlign w:val="center"/>
            <w:hideMark/>
          </w:tcPr>
          <w:p w14:paraId="2E10EF7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2,58</w:t>
            </w:r>
          </w:p>
        </w:tc>
        <w:tc>
          <w:tcPr>
            <w:tcW w:w="463" w:type="dxa"/>
            <w:shd w:val="clear" w:color="auto" w:fill="auto"/>
            <w:vAlign w:val="center"/>
            <w:hideMark/>
          </w:tcPr>
          <w:p w14:paraId="5ABF2C2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4,04</w:t>
            </w:r>
          </w:p>
        </w:tc>
        <w:tc>
          <w:tcPr>
            <w:tcW w:w="674" w:type="dxa"/>
            <w:shd w:val="clear" w:color="auto" w:fill="auto"/>
            <w:vAlign w:val="center"/>
            <w:hideMark/>
          </w:tcPr>
          <w:p w14:paraId="730CB2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6,27</w:t>
            </w:r>
          </w:p>
        </w:tc>
        <w:tc>
          <w:tcPr>
            <w:tcW w:w="544" w:type="dxa"/>
            <w:shd w:val="clear" w:color="auto" w:fill="FFFFFF" w:themeFill="background1"/>
            <w:vAlign w:val="center"/>
            <w:hideMark/>
          </w:tcPr>
          <w:p w14:paraId="492A86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5,75</w:t>
            </w:r>
          </w:p>
        </w:tc>
        <w:tc>
          <w:tcPr>
            <w:tcW w:w="582" w:type="dxa"/>
            <w:shd w:val="clear" w:color="auto" w:fill="FFFFFF" w:themeFill="background1"/>
            <w:vAlign w:val="center"/>
            <w:hideMark/>
          </w:tcPr>
          <w:p w14:paraId="7F737D8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20,45</w:t>
            </w:r>
          </w:p>
        </w:tc>
        <w:tc>
          <w:tcPr>
            <w:tcW w:w="551" w:type="dxa"/>
            <w:shd w:val="clear" w:color="auto" w:fill="FFFFFF" w:themeFill="background1"/>
            <w:vAlign w:val="center"/>
            <w:hideMark/>
          </w:tcPr>
          <w:p w14:paraId="0CA388E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5,75</w:t>
            </w:r>
          </w:p>
        </w:tc>
        <w:tc>
          <w:tcPr>
            <w:tcW w:w="551" w:type="dxa"/>
            <w:shd w:val="clear" w:color="auto" w:fill="FFFFFF" w:themeFill="background1"/>
            <w:vAlign w:val="center"/>
            <w:hideMark/>
          </w:tcPr>
          <w:p w14:paraId="78C7A5E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6,06</w:t>
            </w:r>
          </w:p>
        </w:tc>
        <w:tc>
          <w:tcPr>
            <w:tcW w:w="551" w:type="dxa"/>
            <w:shd w:val="clear" w:color="auto" w:fill="FFFFFF" w:themeFill="background1"/>
            <w:vAlign w:val="center"/>
            <w:hideMark/>
          </w:tcPr>
          <w:p w14:paraId="1E34CAF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6,93</w:t>
            </w:r>
          </w:p>
        </w:tc>
        <w:tc>
          <w:tcPr>
            <w:tcW w:w="562" w:type="dxa"/>
            <w:shd w:val="clear" w:color="auto" w:fill="FFFFFF" w:themeFill="background1"/>
            <w:vAlign w:val="center"/>
            <w:hideMark/>
          </w:tcPr>
          <w:p w14:paraId="6A5C22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11,08</w:t>
            </w:r>
          </w:p>
        </w:tc>
        <w:tc>
          <w:tcPr>
            <w:tcW w:w="562" w:type="dxa"/>
            <w:shd w:val="clear" w:color="auto" w:fill="FFFFFF" w:themeFill="background1"/>
            <w:vAlign w:val="center"/>
            <w:hideMark/>
          </w:tcPr>
          <w:p w14:paraId="6BAE0D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10,79</w:t>
            </w:r>
          </w:p>
        </w:tc>
        <w:tc>
          <w:tcPr>
            <w:tcW w:w="551" w:type="dxa"/>
            <w:shd w:val="clear" w:color="auto" w:fill="FFFFFF" w:themeFill="background1"/>
            <w:vAlign w:val="center"/>
            <w:hideMark/>
          </w:tcPr>
          <w:p w14:paraId="0F4C650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4,41</w:t>
            </w:r>
          </w:p>
        </w:tc>
        <w:tc>
          <w:tcPr>
            <w:tcW w:w="551" w:type="dxa"/>
            <w:shd w:val="clear" w:color="auto" w:fill="FFFFFF" w:themeFill="background1"/>
            <w:vAlign w:val="center"/>
            <w:hideMark/>
          </w:tcPr>
          <w:p w14:paraId="00CB70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4,08</w:t>
            </w:r>
          </w:p>
        </w:tc>
      </w:tr>
      <w:tr w:rsidR="001E45F0" w:rsidRPr="00D66EBD" w14:paraId="7F4B0421" w14:textId="77777777" w:rsidTr="001E45F0">
        <w:trPr>
          <w:trHeight w:val="20"/>
        </w:trPr>
        <w:tc>
          <w:tcPr>
            <w:tcW w:w="1418" w:type="dxa"/>
            <w:shd w:val="clear" w:color="auto" w:fill="auto"/>
            <w:vAlign w:val="center"/>
            <w:hideMark/>
          </w:tcPr>
          <w:p w14:paraId="072FDD6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524D0D8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Filologia Moderna</w:t>
            </w:r>
          </w:p>
        </w:tc>
        <w:tc>
          <w:tcPr>
            <w:tcW w:w="751" w:type="dxa"/>
            <w:shd w:val="clear" w:color="000000" w:fill="DCE6F1"/>
            <w:vAlign w:val="center"/>
            <w:hideMark/>
          </w:tcPr>
          <w:p w14:paraId="710C94B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LM-14</w:t>
            </w:r>
          </w:p>
        </w:tc>
        <w:tc>
          <w:tcPr>
            <w:tcW w:w="632" w:type="dxa"/>
            <w:shd w:val="clear" w:color="auto" w:fill="auto"/>
            <w:vAlign w:val="center"/>
            <w:hideMark/>
          </w:tcPr>
          <w:p w14:paraId="1DC717C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4,16</w:t>
            </w:r>
          </w:p>
        </w:tc>
        <w:tc>
          <w:tcPr>
            <w:tcW w:w="463" w:type="dxa"/>
            <w:shd w:val="clear" w:color="auto" w:fill="auto"/>
            <w:vAlign w:val="center"/>
            <w:hideMark/>
          </w:tcPr>
          <w:p w14:paraId="79E7E3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6,55</w:t>
            </w:r>
          </w:p>
        </w:tc>
        <w:tc>
          <w:tcPr>
            <w:tcW w:w="674" w:type="dxa"/>
            <w:shd w:val="clear" w:color="auto" w:fill="auto"/>
            <w:vAlign w:val="center"/>
            <w:hideMark/>
          </w:tcPr>
          <w:p w14:paraId="4FFFD33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11,64</w:t>
            </w:r>
          </w:p>
        </w:tc>
        <w:tc>
          <w:tcPr>
            <w:tcW w:w="544" w:type="dxa"/>
            <w:shd w:val="clear" w:color="auto" w:fill="FFFFFF" w:themeFill="background1"/>
            <w:vAlign w:val="center"/>
            <w:hideMark/>
          </w:tcPr>
          <w:p w14:paraId="24574B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7,77</w:t>
            </w:r>
          </w:p>
        </w:tc>
        <w:tc>
          <w:tcPr>
            <w:tcW w:w="582" w:type="dxa"/>
            <w:shd w:val="clear" w:color="auto" w:fill="FFFFFF" w:themeFill="background1"/>
            <w:vAlign w:val="center"/>
            <w:hideMark/>
          </w:tcPr>
          <w:p w14:paraId="43EE1D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27,32</w:t>
            </w:r>
          </w:p>
        </w:tc>
        <w:tc>
          <w:tcPr>
            <w:tcW w:w="551" w:type="dxa"/>
            <w:shd w:val="clear" w:color="auto" w:fill="FFFFFF" w:themeFill="background1"/>
            <w:vAlign w:val="center"/>
            <w:hideMark/>
          </w:tcPr>
          <w:p w14:paraId="20F290D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10,53</w:t>
            </w:r>
          </w:p>
        </w:tc>
        <w:tc>
          <w:tcPr>
            <w:tcW w:w="551" w:type="dxa"/>
            <w:shd w:val="clear" w:color="auto" w:fill="FFFFFF" w:themeFill="background1"/>
            <w:vAlign w:val="center"/>
            <w:hideMark/>
          </w:tcPr>
          <w:p w14:paraId="14AC21B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10,66</w:t>
            </w:r>
          </w:p>
        </w:tc>
        <w:tc>
          <w:tcPr>
            <w:tcW w:w="551" w:type="dxa"/>
            <w:shd w:val="clear" w:color="auto" w:fill="FFFFFF" w:themeFill="background1"/>
            <w:vAlign w:val="center"/>
            <w:hideMark/>
          </w:tcPr>
          <w:p w14:paraId="2A9527A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11,02</w:t>
            </w:r>
          </w:p>
        </w:tc>
        <w:tc>
          <w:tcPr>
            <w:tcW w:w="562" w:type="dxa"/>
            <w:shd w:val="clear" w:color="auto" w:fill="FFFFFF" w:themeFill="background1"/>
            <w:vAlign w:val="center"/>
            <w:hideMark/>
          </w:tcPr>
          <w:p w14:paraId="371E9C1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21,04</w:t>
            </w:r>
          </w:p>
        </w:tc>
        <w:tc>
          <w:tcPr>
            <w:tcW w:w="562" w:type="dxa"/>
            <w:shd w:val="clear" w:color="auto" w:fill="FFFFFF" w:themeFill="background1"/>
            <w:vAlign w:val="center"/>
            <w:hideMark/>
          </w:tcPr>
          <w:p w14:paraId="2C56EC3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18,28</w:t>
            </w:r>
          </w:p>
        </w:tc>
        <w:tc>
          <w:tcPr>
            <w:tcW w:w="551" w:type="dxa"/>
            <w:shd w:val="clear" w:color="auto" w:fill="FFFFFF" w:themeFill="background1"/>
            <w:vAlign w:val="center"/>
            <w:hideMark/>
          </w:tcPr>
          <w:p w14:paraId="1DB07C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9,52</w:t>
            </w:r>
          </w:p>
        </w:tc>
        <w:tc>
          <w:tcPr>
            <w:tcW w:w="551" w:type="dxa"/>
            <w:shd w:val="clear" w:color="auto" w:fill="FFFFFF" w:themeFill="background1"/>
            <w:vAlign w:val="center"/>
            <w:hideMark/>
          </w:tcPr>
          <w:p w14:paraId="16A627A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7,37</w:t>
            </w:r>
          </w:p>
        </w:tc>
      </w:tr>
      <w:tr w:rsidR="001E45F0" w:rsidRPr="00D66EBD" w14:paraId="5076FB54" w14:textId="77777777" w:rsidTr="001E45F0">
        <w:trPr>
          <w:trHeight w:val="20"/>
        </w:trPr>
        <w:tc>
          <w:tcPr>
            <w:tcW w:w="1418" w:type="dxa"/>
            <w:shd w:val="clear" w:color="auto" w:fill="auto"/>
            <w:vAlign w:val="center"/>
            <w:hideMark/>
          </w:tcPr>
          <w:p w14:paraId="7BEA727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Matematiche, Fisiche e Naturali</w:t>
            </w:r>
          </w:p>
        </w:tc>
        <w:tc>
          <w:tcPr>
            <w:tcW w:w="1830" w:type="dxa"/>
            <w:shd w:val="clear" w:color="auto" w:fill="auto"/>
            <w:vAlign w:val="center"/>
            <w:hideMark/>
          </w:tcPr>
          <w:p w14:paraId="6C36A25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e Tecnologie Alimentari [Interateneo]</w:t>
            </w:r>
          </w:p>
        </w:tc>
        <w:tc>
          <w:tcPr>
            <w:tcW w:w="751" w:type="dxa"/>
            <w:shd w:val="clear" w:color="000000" w:fill="DCE6F1"/>
            <w:vAlign w:val="center"/>
            <w:hideMark/>
          </w:tcPr>
          <w:p w14:paraId="06FEAC5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LM-70</w:t>
            </w:r>
          </w:p>
        </w:tc>
        <w:tc>
          <w:tcPr>
            <w:tcW w:w="632" w:type="dxa"/>
            <w:shd w:val="clear" w:color="auto" w:fill="auto"/>
            <w:vAlign w:val="center"/>
            <w:hideMark/>
          </w:tcPr>
          <w:p w14:paraId="410F06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2,00</w:t>
            </w:r>
          </w:p>
        </w:tc>
        <w:tc>
          <w:tcPr>
            <w:tcW w:w="463" w:type="dxa"/>
            <w:shd w:val="clear" w:color="auto" w:fill="auto"/>
            <w:vAlign w:val="center"/>
            <w:hideMark/>
          </w:tcPr>
          <w:p w14:paraId="786CFAA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674" w:type="dxa"/>
            <w:shd w:val="clear" w:color="auto" w:fill="auto"/>
            <w:vAlign w:val="center"/>
            <w:hideMark/>
          </w:tcPr>
          <w:p w14:paraId="07D8169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2,69</w:t>
            </w:r>
          </w:p>
        </w:tc>
        <w:tc>
          <w:tcPr>
            <w:tcW w:w="544" w:type="dxa"/>
            <w:shd w:val="clear" w:color="auto" w:fill="FFFFFF" w:themeFill="background1"/>
            <w:vAlign w:val="center"/>
            <w:hideMark/>
          </w:tcPr>
          <w:p w14:paraId="07E7242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4,04</w:t>
            </w:r>
          </w:p>
        </w:tc>
        <w:tc>
          <w:tcPr>
            <w:tcW w:w="582" w:type="dxa"/>
            <w:shd w:val="clear" w:color="auto" w:fill="FFFFFF" w:themeFill="background1"/>
            <w:vAlign w:val="center"/>
            <w:hideMark/>
          </w:tcPr>
          <w:p w14:paraId="4963A83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12,90</w:t>
            </w:r>
          </w:p>
        </w:tc>
        <w:tc>
          <w:tcPr>
            <w:tcW w:w="551" w:type="dxa"/>
            <w:shd w:val="clear" w:color="auto" w:fill="FFFFFF" w:themeFill="background1"/>
            <w:vAlign w:val="center"/>
            <w:hideMark/>
          </w:tcPr>
          <w:p w14:paraId="0F3925F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6,05</w:t>
            </w:r>
          </w:p>
        </w:tc>
        <w:tc>
          <w:tcPr>
            <w:tcW w:w="551" w:type="dxa"/>
            <w:shd w:val="clear" w:color="auto" w:fill="FFFFFF" w:themeFill="background1"/>
            <w:vAlign w:val="center"/>
            <w:hideMark/>
          </w:tcPr>
          <w:p w14:paraId="1E72425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5,65</w:t>
            </w:r>
          </w:p>
        </w:tc>
        <w:tc>
          <w:tcPr>
            <w:tcW w:w="551" w:type="dxa"/>
            <w:shd w:val="clear" w:color="auto" w:fill="FFFFFF" w:themeFill="background1"/>
            <w:vAlign w:val="center"/>
            <w:hideMark/>
          </w:tcPr>
          <w:p w14:paraId="20687D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8,00</w:t>
            </w:r>
          </w:p>
        </w:tc>
        <w:tc>
          <w:tcPr>
            <w:tcW w:w="562" w:type="dxa"/>
            <w:shd w:val="clear" w:color="auto" w:fill="FFFFFF" w:themeFill="background1"/>
            <w:vAlign w:val="center"/>
            <w:hideMark/>
          </w:tcPr>
          <w:p w14:paraId="63AE9B5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12,56</w:t>
            </w:r>
          </w:p>
        </w:tc>
        <w:tc>
          <w:tcPr>
            <w:tcW w:w="562" w:type="dxa"/>
            <w:shd w:val="clear" w:color="auto" w:fill="FFFFFF" w:themeFill="background1"/>
            <w:vAlign w:val="center"/>
            <w:hideMark/>
          </w:tcPr>
          <w:p w14:paraId="3C89C3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12,73</w:t>
            </w:r>
          </w:p>
        </w:tc>
        <w:tc>
          <w:tcPr>
            <w:tcW w:w="551" w:type="dxa"/>
            <w:shd w:val="clear" w:color="auto" w:fill="FFFFFF" w:themeFill="background1"/>
            <w:vAlign w:val="center"/>
            <w:hideMark/>
          </w:tcPr>
          <w:p w14:paraId="0C1A10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4,75</w:t>
            </w:r>
          </w:p>
        </w:tc>
        <w:tc>
          <w:tcPr>
            <w:tcW w:w="551" w:type="dxa"/>
            <w:shd w:val="clear" w:color="auto" w:fill="FFFFFF" w:themeFill="background1"/>
            <w:vAlign w:val="center"/>
            <w:hideMark/>
          </w:tcPr>
          <w:p w14:paraId="5F01506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3,56</w:t>
            </w:r>
          </w:p>
        </w:tc>
      </w:tr>
      <w:tr w:rsidR="001E45F0" w:rsidRPr="00D66EBD" w14:paraId="3D7430F7" w14:textId="77777777" w:rsidTr="001E45F0">
        <w:trPr>
          <w:trHeight w:val="20"/>
        </w:trPr>
        <w:tc>
          <w:tcPr>
            <w:tcW w:w="1418" w:type="dxa"/>
            <w:shd w:val="clear" w:color="auto" w:fill="auto"/>
            <w:vAlign w:val="center"/>
            <w:hideMark/>
          </w:tcPr>
          <w:p w14:paraId="7F9492E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Ingegneria dell'Informazione, Informatica e Statistica</w:t>
            </w:r>
          </w:p>
        </w:tc>
        <w:tc>
          <w:tcPr>
            <w:tcW w:w="1830" w:type="dxa"/>
            <w:shd w:val="clear" w:color="auto" w:fill="auto"/>
            <w:vAlign w:val="center"/>
            <w:hideMark/>
          </w:tcPr>
          <w:p w14:paraId="01D50D3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Data Science</w:t>
            </w:r>
          </w:p>
        </w:tc>
        <w:tc>
          <w:tcPr>
            <w:tcW w:w="751" w:type="dxa"/>
            <w:shd w:val="clear" w:color="000000" w:fill="DCE6F1"/>
            <w:vAlign w:val="center"/>
            <w:hideMark/>
          </w:tcPr>
          <w:p w14:paraId="6568307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LM-91</w:t>
            </w:r>
          </w:p>
        </w:tc>
        <w:tc>
          <w:tcPr>
            <w:tcW w:w="632" w:type="dxa"/>
            <w:shd w:val="clear" w:color="auto" w:fill="auto"/>
            <w:vAlign w:val="center"/>
            <w:hideMark/>
          </w:tcPr>
          <w:p w14:paraId="695C74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1,92</w:t>
            </w:r>
          </w:p>
        </w:tc>
        <w:tc>
          <w:tcPr>
            <w:tcW w:w="463" w:type="dxa"/>
            <w:shd w:val="clear" w:color="auto" w:fill="auto"/>
            <w:vAlign w:val="center"/>
            <w:hideMark/>
          </w:tcPr>
          <w:p w14:paraId="1AF766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1,70</w:t>
            </w:r>
          </w:p>
        </w:tc>
        <w:tc>
          <w:tcPr>
            <w:tcW w:w="674" w:type="dxa"/>
            <w:shd w:val="clear" w:color="auto" w:fill="auto"/>
            <w:vAlign w:val="center"/>
            <w:hideMark/>
          </w:tcPr>
          <w:p w14:paraId="2013EA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1,80</w:t>
            </w:r>
          </w:p>
        </w:tc>
        <w:tc>
          <w:tcPr>
            <w:tcW w:w="544" w:type="dxa"/>
            <w:shd w:val="clear" w:color="auto" w:fill="FFFFFF" w:themeFill="background1"/>
            <w:vAlign w:val="center"/>
            <w:hideMark/>
          </w:tcPr>
          <w:p w14:paraId="372861E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3,96</w:t>
            </w:r>
          </w:p>
        </w:tc>
        <w:tc>
          <w:tcPr>
            <w:tcW w:w="582" w:type="dxa"/>
            <w:shd w:val="clear" w:color="auto" w:fill="FFFFFF" w:themeFill="background1"/>
            <w:vAlign w:val="center"/>
            <w:hideMark/>
          </w:tcPr>
          <w:p w14:paraId="234008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11,74</w:t>
            </w:r>
          </w:p>
        </w:tc>
        <w:tc>
          <w:tcPr>
            <w:tcW w:w="551" w:type="dxa"/>
            <w:shd w:val="clear" w:color="auto" w:fill="FFFFFF" w:themeFill="background1"/>
            <w:vAlign w:val="center"/>
            <w:hideMark/>
          </w:tcPr>
          <w:p w14:paraId="6A92D17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2,56</w:t>
            </w:r>
          </w:p>
        </w:tc>
        <w:tc>
          <w:tcPr>
            <w:tcW w:w="551" w:type="dxa"/>
            <w:shd w:val="clear" w:color="auto" w:fill="FFFFFF" w:themeFill="background1"/>
            <w:vAlign w:val="center"/>
            <w:hideMark/>
          </w:tcPr>
          <w:p w14:paraId="1D7AC09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2,62</w:t>
            </w:r>
          </w:p>
        </w:tc>
        <w:tc>
          <w:tcPr>
            <w:tcW w:w="551" w:type="dxa"/>
            <w:shd w:val="clear" w:color="auto" w:fill="FFFFFF" w:themeFill="background1"/>
            <w:vAlign w:val="center"/>
            <w:hideMark/>
          </w:tcPr>
          <w:p w14:paraId="093A113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2,11</w:t>
            </w:r>
          </w:p>
        </w:tc>
        <w:tc>
          <w:tcPr>
            <w:tcW w:w="562" w:type="dxa"/>
            <w:shd w:val="clear" w:color="auto" w:fill="FFFFFF" w:themeFill="background1"/>
            <w:vAlign w:val="center"/>
            <w:hideMark/>
          </w:tcPr>
          <w:p w14:paraId="13B3D1C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7,88</w:t>
            </w:r>
          </w:p>
        </w:tc>
        <w:tc>
          <w:tcPr>
            <w:tcW w:w="562" w:type="dxa"/>
            <w:shd w:val="clear" w:color="auto" w:fill="FFFFFF" w:themeFill="background1"/>
            <w:vAlign w:val="center"/>
            <w:hideMark/>
          </w:tcPr>
          <w:p w14:paraId="7482EAB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8,74</w:t>
            </w:r>
          </w:p>
        </w:tc>
        <w:tc>
          <w:tcPr>
            <w:tcW w:w="551" w:type="dxa"/>
            <w:shd w:val="clear" w:color="auto" w:fill="FFFFFF" w:themeFill="background1"/>
            <w:vAlign w:val="center"/>
            <w:hideMark/>
          </w:tcPr>
          <w:p w14:paraId="5D72AC1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3,19</w:t>
            </w:r>
          </w:p>
        </w:tc>
        <w:tc>
          <w:tcPr>
            <w:tcW w:w="551" w:type="dxa"/>
            <w:shd w:val="clear" w:color="auto" w:fill="FFFFFF" w:themeFill="background1"/>
            <w:vAlign w:val="center"/>
            <w:hideMark/>
          </w:tcPr>
          <w:p w14:paraId="1340F14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1,84</w:t>
            </w:r>
          </w:p>
        </w:tc>
      </w:tr>
      <w:tr w:rsidR="001E45F0" w:rsidRPr="00D66EBD" w14:paraId="289A3D75" w14:textId="77777777" w:rsidTr="001E45F0">
        <w:trPr>
          <w:trHeight w:val="20"/>
        </w:trPr>
        <w:tc>
          <w:tcPr>
            <w:tcW w:w="1418" w:type="dxa"/>
            <w:shd w:val="clear" w:color="auto" w:fill="auto"/>
            <w:vAlign w:val="center"/>
            <w:hideMark/>
          </w:tcPr>
          <w:p w14:paraId="2D87523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3B69E3B1"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Fashion Studies - Scienze della Moda</w:t>
            </w:r>
          </w:p>
        </w:tc>
        <w:tc>
          <w:tcPr>
            <w:tcW w:w="751" w:type="dxa"/>
            <w:shd w:val="clear" w:color="000000" w:fill="DCE6F1"/>
            <w:vAlign w:val="center"/>
            <w:hideMark/>
          </w:tcPr>
          <w:p w14:paraId="6850E3B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LM-65</w:t>
            </w:r>
          </w:p>
        </w:tc>
        <w:tc>
          <w:tcPr>
            <w:tcW w:w="632" w:type="dxa"/>
            <w:shd w:val="clear" w:color="auto" w:fill="auto"/>
            <w:vAlign w:val="center"/>
            <w:hideMark/>
          </w:tcPr>
          <w:p w14:paraId="023489C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1,91</w:t>
            </w:r>
          </w:p>
        </w:tc>
        <w:tc>
          <w:tcPr>
            <w:tcW w:w="463" w:type="dxa"/>
            <w:shd w:val="clear" w:color="auto" w:fill="auto"/>
            <w:vAlign w:val="center"/>
            <w:hideMark/>
          </w:tcPr>
          <w:p w14:paraId="3496315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4,69</w:t>
            </w:r>
          </w:p>
        </w:tc>
        <w:tc>
          <w:tcPr>
            <w:tcW w:w="674" w:type="dxa"/>
            <w:shd w:val="clear" w:color="auto" w:fill="auto"/>
            <w:vAlign w:val="center"/>
            <w:hideMark/>
          </w:tcPr>
          <w:p w14:paraId="00F0DC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4,01</w:t>
            </w:r>
          </w:p>
        </w:tc>
        <w:tc>
          <w:tcPr>
            <w:tcW w:w="544" w:type="dxa"/>
            <w:shd w:val="clear" w:color="auto" w:fill="FFFFFF" w:themeFill="background1"/>
            <w:vAlign w:val="center"/>
            <w:hideMark/>
          </w:tcPr>
          <w:p w14:paraId="3337C3E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3,99</w:t>
            </w:r>
          </w:p>
        </w:tc>
        <w:tc>
          <w:tcPr>
            <w:tcW w:w="582" w:type="dxa"/>
            <w:shd w:val="clear" w:color="auto" w:fill="FFFFFF" w:themeFill="background1"/>
            <w:vAlign w:val="center"/>
            <w:hideMark/>
          </w:tcPr>
          <w:p w14:paraId="7D63708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6,32</w:t>
            </w:r>
          </w:p>
        </w:tc>
        <w:tc>
          <w:tcPr>
            <w:tcW w:w="551" w:type="dxa"/>
            <w:shd w:val="clear" w:color="auto" w:fill="FFFFFF" w:themeFill="background1"/>
            <w:vAlign w:val="center"/>
            <w:hideMark/>
          </w:tcPr>
          <w:p w14:paraId="6AE1AB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4,01</w:t>
            </w:r>
          </w:p>
        </w:tc>
        <w:tc>
          <w:tcPr>
            <w:tcW w:w="551" w:type="dxa"/>
            <w:shd w:val="clear" w:color="auto" w:fill="FFFFFF" w:themeFill="background1"/>
            <w:vAlign w:val="center"/>
            <w:hideMark/>
          </w:tcPr>
          <w:p w14:paraId="6E7666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4,33</w:t>
            </w:r>
          </w:p>
        </w:tc>
        <w:tc>
          <w:tcPr>
            <w:tcW w:w="551" w:type="dxa"/>
            <w:shd w:val="clear" w:color="auto" w:fill="FFFFFF" w:themeFill="background1"/>
            <w:vAlign w:val="center"/>
            <w:hideMark/>
          </w:tcPr>
          <w:p w14:paraId="4F396E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3,98</w:t>
            </w:r>
          </w:p>
        </w:tc>
        <w:tc>
          <w:tcPr>
            <w:tcW w:w="562" w:type="dxa"/>
            <w:shd w:val="clear" w:color="auto" w:fill="FFFFFF" w:themeFill="background1"/>
            <w:vAlign w:val="center"/>
            <w:hideMark/>
          </w:tcPr>
          <w:p w14:paraId="6961AA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4,45</w:t>
            </w:r>
          </w:p>
        </w:tc>
        <w:tc>
          <w:tcPr>
            <w:tcW w:w="562" w:type="dxa"/>
            <w:shd w:val="clear" w:color="auto" w:fill="FFFFFF" w:themeFill="background1"/>
            <w:vAlign w:val="center"/>
            <w:hideMark/>
          </w:tcPr>
          <w:p w14:paraId="62D31A9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4,85</w:t>
            </w:r>
          </w:p>
        </w:tc>
        <w:tc>
          <w:tcPr>
            <w:tcW w:w="551" w:type="dxa"/>
            <w:shd w:val="clear" w:color="auto" w:fill="FFFFFF" w:themeFill="background1"/>
            <w:vAlign w:val="center"/>
            <w:hideMark/>
          </w:tcPr>
          <w:p w14:paraId="57B0FA2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3,97</w:t>
            </w:r>
          </w:p>
        </w:tc>
        <w:tc>
          <w:tcPr>
            <w:tcW w:w="551" w:type="dxa"/>
            <w:shd w:val="clear" w:color="auto" w:fill="FFFFFF" w:themeFill="background1"/>
            <w:vAlign w:val="center"/>
            <w:hideMark/>
          </w:tcPr>
          <w:p w14:paraId="3B78E9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2,61</w:t>
            </w:r>
          </w:p>
        </w:tc>
      </w:tr>
      <w:tr w:rsidR="001E45F0" w:rsidRPr="00D66EBD" w14:paraId="121EEC1D" w14:textId="77777777" w:rsidTr="001E45F0">
        <w:trPr>
          <w:trHeight w:val="20"/>
        </w:trPr>
        <w:tc>
          <w:tcPr>
            <w:tcW w:w="1418" w:type="dxa"/>
            <w:shd w:val="clear" w:color="auto" w:fill="auto"/>
            <w:vAlign w:val="center"/>
            <w:hideMark/>
          </w:tcPr>
          <w:p w14:paraId="4034843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39C16CED"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 e Comunicazione per il Management e l'Innovazione - Economics and Communication for Management and Innovation</w:t>
            </w:r>
          </w:p>
        </w:tc>
        <w:tc>
          <w:tcPr>
            <w:tcW w:w="751" w:type="dxa"/>
            <w:shd w:val="clear" w:color="000000" w:fill="DCE6F1"/>
            <w:vAlign w:val="center"/>
            <w:hideMark/>
          </w:tcPr>
          <w:p w14:paraId="4C7CA15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LM-77</w:t>
            </w:r>
          </w:p>
        </w:tc>
        <w:tc>
          <w:tcPr>
            <w:tcW w:w="632" w:type="dxa"/>
            <w:shd w:val="clear" w:color="auto" w:fill="auto"/>
            <w:vAlign w:val="center"/>
            <w:hideMark/>
          </w:tcPr>
          <w:p w14:paraId="109A8D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2,44</w:t>
            </w:r>
          </w:p>
        </w:tc>
        <w:tc>
          <w:tcPr>
            <w:tcW w:w="463" w:type="dxa"/>
            <w:shd w:val="clear" w:color="auto" w:fill="auto"/>
            <w:vAlign w:val="center"/>
            <w:hideMark/>
          </w:tcPr>
          <w:p w14:paraId="1432C15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4,83</w:t>
            </w:r>
          </w:p>
        </w:tc>
        <w:tc>
          <w:tcPr>
            <w:tcW w:w="674" w:type="dxa"/>
            <w:shd w:val="clear" w:color="auto" w:fill="auto"/>
            <w:vAlign w:val="center"/>
            <w:hideMark/>
          </w:tcPr>
          <w:p w14:paraId="7A30D52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5,01</w:t>
            </w:r>
          </w:p>
        </w:tc>
        <w:tc>
          <w:tcPr>
            <w:tcW w:w="544" w:type="dxa"/>
            <w:shd w:val="clear" w:color="auto" w:fill="FFFFFF" w:themeFill="background1"/>
            <w:vAlign w:val="center"/>
            <w:hideMark/>
          </w:tcPr>
          <w:p w14:paraId="3E6E97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5,60</w:t>
            </w:r>
          </w:p>
        </w:tc>
        <w:tc>
          <w:tcPr>
            <w:tcW w:w="582" w:type="dxa"/>
            <w:shd w:val="clear" w:color="auto" w:fill="FFFFFF" w:themeFill="background1"/>
            <w:vAlign w:val="center"/>
            <w:hideMark/>
          </w:tcPr>
          <w:p w14:paraId="33C7600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7,14</w:t>
            </w:r>
          </w:p>
        </w:tc>
        <w:tc>
          <w:tcPr>
            <w:tcW w:w="551" w:type="dxa"/>
            <w:shd w:val="clear" w:color="auto" w:fill="FFFFFF" w:themeFill="background1"/>
            <w:vAlign w:val="center"/>
            <w:hideMark/>
          </w:tcPr>
          <w:p w14:paraId="02BC9D5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4,73</w:t>
            </w:r>
          </w:p>
        </w:tc>
        <w:tc>
          <w:tcPr>
            <w:tcW w:w="551" w:type="dxa"/>
            <w:shd w:val="clear" w:color="auto" w:fill="FFFFFF" w:themeFill="background1"/>
            <w:vAlign w:val="center"/>
            <w:hideMark/>
          </w:tcPr>
          <w:p w14:paraId="18ED5C3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7,03</w:t>
            </w:r>
          </w:p>
        </w:tc>
        <w:tc>
          <w:tcPr>
            <w:tcW w:w="551" w:type="dxa"/>
            <w:shd w:val="clear" w:color="auto" w:fill="FFFFFF" w:themeFill="background1"/>
            <w:vAlign w:val="center"/>
            <w:hideMark/>
          </w:tcPr>
          <w:p w14:paraId="64F8622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4,74</w:t>
            </w:r>
          </w:p>
        </w:tc>
        <w:tc>
          <w:tcPr>
            <w:tcW w:w="562" w:type="dxa"/>
            <w:shd w:val="clear" w:color="auto" w:fill="FFFFFF" w:themeFill="background1"/>
            <w:vAlign w:val="center"/>
            <w:hideMark/>
          </w:tcPr>
          <w:p w14:paraId="27D9984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8,81</w:t>
            </w:r>
          </w:p>
        </w:tc>
        <w:tc>
          <w:tcPr>
            <w:tcW w:w="562" w:type="dxa"/>
            <w:shd w:val="clear" w:color="auto" w:fill="FFFFFF" w:themeFill="background1"/>
            <w:vAlign w:val="center"/>
            <w:hideMark/>
          </w:tcPr>
          <w:p w14:paraId="61B2D0A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7,64</w:t>
            </w:r>
          </w:p>
        </w:tc>
        <w:tc>
          <w:tcPr>
            <w:tcW w:w="551" w:type="dxa"/>
            <w:shd w:val="clear" w:color="auto" w:fill="FFFFFF" w:themeFill="background1"/>
            <w:vAlign w:val="center"/>
            <w:hideMark/>
          </w:tcPr>
          <w:p w14:paraId="23FB64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4,15</w:t>
            </w:r>
          </w:p>
        </w:tc>
        <w:tc>
          <w:tcPr>
            <w:tcW w:w="551" w:type="dxa"/>
            <w:shd w:val="clear" w:color="auto" w:fill="FFFFFF" w:themeFill="background1"/>
            <w:vAlign w:val="center"/>
            <w:hideMark/>
          </w:tcPr>
          <w:p w14:paraId="7E54B13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4,97</w:t>
            </w:r>
          </w:p>
        </w:tc>
      </w:tr>
      <w:tr w:rsidR="001E45F0" w:rsidRPr="00D66EBD" w14:paraId="551003F6" w14:textId="77777777" w:rsidTr="001E45F0">
        <w:trPr>
          <w:trHeight w:val="20"/>
        </w:trPr>
        <w:tc>
          <w:tcPr>
            <w:tcW w:w="1418" w:type="dxa"/>
            <w:shd w:val="clear" w:color="auto" w:fill="auto"/>
            <w:vAlign w:val="center"/>
            <w:hideMark/>
          </w:tcPr>
          <w:p w14:paraId="4754CE4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1B7B61E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Cognitive Neuroscience - Neuroscienze Cognitive</w:t>
            </w:r>
          </w:p>
        </w:tc>
        <w:tc>
          <w:tcPr>
            <w:tcW w:w="751" w:type="dxa"/>
            <w:shd w:val="clear" w:color="000000" w:fill="DCE6F1"/>
            <w:vAlign w:val="center"/>
            <w:hideMark/>
          </w:tcPr>
          <w:p w14:paraId="67678D0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6FAB79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463" w:type="dxa"/>
            <w:shd w:val="clear" w:color="auto" w:fill="auto"/>
            <w:vAlign w:val="center"/>
            <w:hideMark/>
          </w:tcPr>
          <w:p w14:paraId="205347E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3,41</w:t>
            </w:r>
          </w:p>
        </w:tc>
        <w:tc>
          <w:tcPr>
            <w:tcW w:w="674" w:type="dxa"/>
            <w:shd w:val="clear" w:color="auto" w:fill="auto"/>
            <w:vAlign w:val="center"/>
            <w:hideMark/>
          </w:tcPr>
          <w:p w14:paraId="35FB0D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3,63</w:t>
            </w:r>
          </w:p>
        </w:tc>
        <w:tc>
          <w:tcPr>
            <w:tcW w:w="544" w:type="dxa"/>
            <w:shd w:val="clear" w:color="auto" w:fill="FFFFFF" w:themeFill="background1"/>
            <w:vAlign w:val="center"/>
            <w:hideMark/>
          </w:tcPr>
          <w:p w14:paraId="7B47FFE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6,96</w:t>
            </w:r>
          </w:p>
        </w:tc>
        <w:tc>
          <w:tcPr>
            <w:tcW w:w="582" w:type="dxa"/>
            <w:shd w:val="clear" w:color="auto" w:fill="FFFFFF" w:themeFill="background1"/>
            <w:vAlign w:val="center"/>
            <w:hideMark/>
          </w:tcPr>
          <w:p w14:paraId="1432511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7,52</w:t>
            </w:r>
          </w:p>
        </w:tc>
        <w:tc>
          <w:tcPr>
            <w:tcW w:w="551" w:type="dxa"/>
            <w:shd w:val="clear" w:color="auto" w:fill="FFFFFF" w:themeFill="background1"/>
            <w:vAlign w:val="center"/>
            <w:hideMark/>
          </w:tcPr>
          <w:p w14:paraId="695E7E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3,39</w:t>
            </w:r>
          </w:p>
        </w:tc>
        <w:tc>
          <w:tcPr>
            <w:tcW w:w="551" w:type="dxa"/>
            <w:shd w:val="clear" w:color="auto" w:fill="FFFFFF" w:themeFill="background1"/>
            <w:vAlign w:val="center"/>
            <w:hideMark/>
          </w:tcPr>
          <w:p w14:paraId="6929F03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4,22</w:t>
            </w:r>
          </w:p>
        </w:tc>
        <w:tc>
          <w:tcPr>
            <w:tcW w:w="551" w:type="dxa"/>
            <w:shd w:val="clear" w:color="auto" w:fill="FFFFFF" w:themeFill="background1"/>
            <w:vAlign w:val="center"/>
            <w:hideMark/>
          </w:tcPr>
          <w:p w14:paraId="08F063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2,57</w:t>
            </w:r>
          </w:p>
        </w:tc>
        <w:tc>
          <w:tcPr>
            <w:tcW w:w="562" w:type="dxa"/>
            <w:shd w:val="clear" w:color="auto" w:fill="FFFFFF" w:themeFill="background1"/>
            <w:vAlign w:val="center"/>
            <w:hideMark/>
          </w:tcPr>
          <w:p w14:paraId="09181FA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7,09</w:t>
            </w:r>
          </w:p>
        </w:tc>
        <w:tc>
          <w:tcPr>
            <w:tcW w:w="562" w:type="dxa"/>
            <w:shd w:val="clear" w:color="auto" w:fill="FFFFFF" w:themeFill="background1"/>
            <w:vAlign w:val="center"/>
            <w:hideMark/>
          </w:tcPr>
          <w:p w14:paraId="7D8390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4,88</w:t>
            </w:r>
          </w:p>
        </w:tc>
        <w:tc>
          <w:tcPr>
            <w:tcW w:w="551" w:type="dxa"/>
            <w:shd w:val="clear" w:color="auto" w:fill="FFFFFF" w:themeFill="background1"/>
            <w:vAlign w:val="center"/>
            <w:hideMark/>
          </w:tcPr>
          <w:p w14:paraId="3B4987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3,51</w:t>
            </w:r>
          </w:p>
        </w:tc>
        <w:tc>
          <w:tcPr>
            <w:tcW w:w="551" w:type="dxa"/>
            <w:shd w:val="clear" w:color="auto" w:fill="FFFFFF" w:themeFill="background1"/>
            <w:vAlign w:val="center"/>
            <w:hideMark/>
          </w:tcPr>
          <w:p w14:paraId="0EEDD4F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2,67</w:t>
            </w:r>
          </w:p>
        </w:tc>
      </w:tr>
      <w:tr w:rsidR="001E45F0" w:rsidRPr="00D66EBD" w14:paraId="199FC7BB" w14:textId="77777777" w:rsidTr="001E45F0">
        <w:trPr>
          <w:trHeight w:val="20"/>
        </w:trPr>
        <w:tc>
          <w:tcPr>
            <w:tcW w:w="1418" w:type="dxa"/>
            <w:shd w:val="clear" w:color="auto" w:fill="auto"/>
            <w:vAlign w:val="center"/>
            <w:hideMark/>
          </w:tcPr>
          <w:p w14:paraId="6274D45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37034E5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 del Paesaggio - Landscape Architecture</w:t>
            </w:r>
          </w:p>
        </w:tc>
        <w:tc>
          <w:tcPr>
            <w:tcW w:w="751" w:type="dxa"/>
            <w:shd w:val="clear" w:color="000000" w:fill="DCE6F1"/>
            <w:vAlign w:val="center"/>
            <w:hideMark/>
          </w:tcPr>
          <w:p w14:paraId="14E0808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LM-3</w:t>
            </w:r>
          </w:p>
        </w:tc>
        <w:tc>
          <w:tcPr>
            <w:tcW w:w="632" w:type="dxa"/>
            <w:shd w:val="clear" w:color="auto" w:fill="auto"/>
            <w:vAlign w:val="center"/>
            <w:hideMark/>
          </w:tcPr>
          <w:p w14:paraId="794CF7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1,96</w:t>
            </w:r>
          </w:p>
        </w:tc>
        <w:tc>
          <w:tcPr>
            <w:tcW w:w="463" w:type="dxa"/>
            <w:shd w:val="clear" w:color="auto" w:fill="auto"/>
            <w:vAlign w:val="center"/>
            <w:hideMark/>
          </w:tcPr>
          <w:p w14:paraId="18B5366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3,22</w:t>
            </w:r>
          </w:p>
        </w:tc>
        <w:tc>
          <w:tcPr>
            <w:tcW w:w="674" w:type="dxa"/>
            <w:shd w:val="clear" w:color="auto" w:fill="auto"/>
            <w:vAlign w:val="center"/>
            <w:hideMark/>
          </w:tcPr>
          <w:p w14:paraId="7AF4C81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3,63</w:t>
            </w:r>
          </w:p>
        </w:tc>
        <w:tc>
          <w:tcPr>
            <w:tcW w:w="544" w:type="dxa"/>
            <w:shd w:val="clear" w:color="auto" w:fill="FFFFFF" w:themeFill="background1"/>
            <w:vAlign w:val="center"/>
            <w:hideMark/>
          </w:tcPr>
          <w:p w14:paraId="1BACD67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c>
          <w:tcPr>
            <w:tcW w:w="582" w:type="dxa"/>
            <w:shd w:val="clear" w:color="auto" w:fill="FFFFFF" w:themeFill="background1"/>
            <w:vAlign w:val="center"/>
            <w:hideMark/>
          </w:tcPr>
          <w:p w14:paraId="50ABC75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7,60</w:t>
            </w:r>
          </w:p>
        </w:tc>
        <w:tc>
          <w:tcPr>
            <w:tcW w:w="551" w:type="dxa"/>
            <w:shd w:val="clear" w:color="auto" w:fill="FFFFFF" w:themeFill="background1"/>
            <w:vAlign w:val="center"/>
            <w:hideMark/>
          </w:tcPr>
          <w:p w14:paraId="690ABB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3,68</w:t>
            </w:r>
          </w:p>
        </w:tc>
        <w:tc>
          <w:tcPr>
            <w:tcW w:w="551" w:type="dxa"/>
            <w:shd w:val="clear" w:color="auto" w:fill="FFFFFF" w:themeFill="background1"/>
            <w:vAlign w:val="center"/>
            <w:hideMark/>
          </w:tcPr>
          <w:p w14:paraId="5BBF83D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4,18</w:t>
            </w:r>
          </w:p>
        </w:tc>
        <w:tc>
          <w:tcPr>
            <w:tcW w:w="551" w:type="dxa"/>
            <w:shd w:val="clear" w:color="auto" w:fill="FFFFFF" w:themeFill="background1"/>
            <w:vAlign w:val="center"/>
            <w:hideMark/>
          </w:tcPr>
          <w:p w14:paraId="5D326C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4,74</w:t>
            </w:r>
          </w:p>
        </w:tc>
        <w:tc>
          <w:tcPr>
            <w:tcW w:w="562" w:type="dxa"/>
            <w:shd w:val="clear" w:color="auto" w:fill="FFFFFF" w:themeFill="background1"/>
            <w:vAlign w:val="center"/>
            <w:hideMark/>
          </w:tcPr>
          <w:p w14:paraId="7276AC2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7,23</w:t>
            </w:r>
          </w:p>
        </w:tc>
        <w:tc>
          <w:tcPr>
            <w:tcW w:w="562" w:type="dxa"/>
            <w:shd w:val="clear" w:color="auto" w:fill="FFFFFF" w:themeFill="background1"/>
            <w:vAlign w:val="center"/>
            <w:hideMark/>
          </w:tcPr>
          <w:p w14:paraId="4DB809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8,92</w:t>
            </w:r>
          </w:p>
        </w:tc>
        <w:tc>
          <w:tcPr>
            <w:tcW w:w="551" w:type="dxa"/>
            <w:shd w:val="clear" w:color="auto" w:fill="FFFFFF" w:themeFill="background1"/>
            <w:vAlign w:val="center"/>
            <w:hideMark/>
          </w:tcPr>
          <w:p w14:paraId="2855F9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3,90</w:t>
            </w:r>
          </w:p>
        </w:tc>
        <w:tc>
          <w:tcPr>
            <w:tcW w:w="551" w:type="dxa"/>
            <w:shd w:val="clear" w:color="auto" w:fill="FFFFFF" w:themeFill="background1"/>
            <w:vAlign w:val="center"/>
            <w:hideMark/>
          </w:tcPr>
          <w:p w14:paraId="055143B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3,07</w:t>
            </w:r>
          </w:p>
        </w:tc>
      </w:tr>
      <w:tr w:rsidR="001E45F0" w:rsidRPr="00D66EBD" w14:paraId="09D7F9F0" w14:textId="77777777" w:rsidTr="001E45F0">
        <w:trPr>
          <w:trHeight w:val="20"/>
        </w:trPr>
        <w:tc>
          <w:tcPr>
            <w:tcW w:w="1418" w:type="dxa"/>
            <w:shd w:val="clear" w:color="auto" w:fill="auto"/>
            <w:vAlign w:val="center"/>
            <w:hideMark/>
          </w:tcPr>
          <w:p w14:paraId="21BE1B44"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1528BA6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 - Rigenerazione Urbana - Architecture - Urban Regeneration</w:t>
            </w:r>
          </w:p>
        </w:tc>
        <w:tc>
          <w:tcPr>
            <w:tcW w:w="751" w:type="dxa"/>
            <w:shd w:val="clear" w:color="000000" w:fill="DCE6F1"/>
            <w:vAlign w:val="center"/>
            <w:hideMark/>
          </w:tcPr>
          <w:p w14:paraId="5682B0F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LM-4</w:t>
            </w:r>
          </w:p>
        </w:tc>
        <w:tc>
          <w:tcPr>
            <w:tcW w:w="632" w:type="dxa"/>
            <w:shd w:val="clear" w:color="auto" w:fill="auto"/>
            <w:vAlign w:val="center"/>
            <w:hideMark/>
          </w:tcPr>
          <w:p w14:paraId="1F7CBEF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2,02</w:t>
            </w:r>
          </w:p>
        </w:tc>
        <w:tc>
          <w:tcPr>
            <w:tcW w:w="463" w:type="dxa"/>
            <w:shd w:val="clear" w:color="auto" w:fill="auto"/>
            <w:vAlign w:val="center"/>
            <w:hideMark/>
          </w:tcPr>
          <w:p w14:paraId="0FB6DC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2,54</w:t>
            </w:r>
          </w:p>
        </w:tc>
        <w:tc>
          <w:tcPr>
            <w:tcW w:w="674" w:type="dxa"/>
            <w:shd w:val="clear" w:color="auto" w:fill="auto"/>
            <w:vAlign w:val="center"/>
            <w:hideMark/>
          </w:tcPr>
          <w:p w14:paraId="753CB59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3,47</w:t>
            </w:r>
          </w:p>
        </w:tc>
        <w:tc>
          <w:tcPr>
            <w:tcW w:w="544" w:type="dxa"/>
            <w:shd w:val="clear" w:color="auto" w:fill="FFFFFF" w:themeFill="background1"/>
            <w:vAlign w:val="center"/>
            <w:hideMark/>
          </w:tcPr>
          <w:p w14:paraId="350FF69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4,13</w:t>
            </w:r>
          </w:p>
        </w:tc>
        <w:tc>
          <w:tcPr>
            <w:tcW w:w="582" w:type="dxa"/>
            <w:shd w:val="clear" w:color="auto" w:fill="FFFFFF" w:themeFill="background1"/>
            <w:vAlign w:val="center"/>
            <w:hideMark/>
          </w:tcPr>
          <w:p w14:paraId="4072EAD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6,10</w:t>
            </w:r>
          </w:p>
        </w:tc>
        <w:tc>
          <w:tcPr>
            <w:tcW w:w="551" w:type="dxa"/>
            <w:shd w:val="clear" w:color="auto" w:fill="FFFFFF" w:themeFill="background1"/>
            <w:vAlign w:val="center"/>
            <w:hideMark/>
          </w:tcPr>
          <w:p w14:paraId="13A950D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3,79</w:t>
            </w:r>
          </w:p>
        </w:tc>
        <w:tc>
          <w:tcPr>
            <w:tcW w:w="551" w:type="dxa"/>
            <w:shd w:val="clear" w:color="auto" w:fill="FFFFFF" w:themeFill="background1"/>
            <w:vAlign w:val="center"/>
            <w:hideMark/>
          </w:tcPr>
          <w:p w14:paraId="618E39A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3,98</w:t>
            </w:r>
          </w:p>
        </w:tc>
        <w:tc>
          <w:tcPr>
            <w:tcW w:w="551" w:type="dxa"/>
            <w:shd w:val="clear" w:color="auto" w:fill="FFFFFF" w:themeFill="background1"/>
            <w:vAlign w:val="center"/>
            <w:hideMark/>
          </w:tcPr>
          <w:p w14:paraId="2847237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4,21</w:t>
            </w:r>
          </w:p>
        </w:tc>
        <w:tc>
          <w:tcPr>
            <w:tcW w:w="562" w:type="dxa"/>
            <w:shd w:val="clear" w:color="auto" w:fill="FFFFFF" w:themeFill="background1"/>
            <w:vAlign w:val="center"/>
            <w:hideMark/>
          </w:tcPr>
          <w:p w14:paraId="4C2998D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5,85</w:t>
            </w:r>
          </w:p>
        </w:tc>
        <w:tc>
          <w:tcPr>
            <w:tcW w:w="562" w:type="dxa"/>
            <w:shd w:val="clear" w:color="auto" w:fill="FFFFFF" w:themeFill="background1"/>
            <w:vAlign w:val="center"/>
            <w:hideMark/>
          </w:tcPr>
          <w:p w14:paraId="72D8C0B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8,35</w:t>
            </w:r>
          </w:p>
        </w:tc>
        <w:tc>
          <w:tcPr>
            <w:tcW w:w="551" w:type="dxa"/>
            <w:shd w:val="clear" w:color="auto" w:fill="FFFFFF" w:themeFill="background1"/>
            <w:vAlign w:val="center"/>
            <w:hideMark/>
          </w:tcPr>
          <w:p w14:paraId="0067676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3,84</w:t>
            </w:r>
          </w:p>
        </w:tc>
        <w:tc>
          <w:tcPr>
            <w:tcW w:w="551" w:type="dxa"/>
            <w:shd w:val="clear" w:color="auto" w:fill="FFFFFF" w:themeFill="background1"/>
            <w:vAlign w:val="center"/>
            <w:hideMark/>
          </w:tcPr>
          <w:p w14:paraId="19F5E8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r>
      <w:tr w:rsidR="001E45F0" w:rsidRPr="00D66EBD" w14:paraId="4DD98FBB" w14:textId="77777777" w:rsidTr="001E45F0">
        <w:trPr>
          <w:trHeight w:val="20"/>
        </w:trPr>
        <w:tc>
          <w:tcPr>
            <w:tcW w:w="1418" w:type="dxa"/>
            <w:shd w:val="clear" w:color="auto" w:fill="auto"/>
            <w:vAlign w:val="center"/>
            <w:hideMark/>
          </w:tcPr>
          <w:p w14:paraId="3D9C1EE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Architettura</w:t>
            </w:r>
          </w:p>
        </w:tc>
        <w:tc>
          <w:tcPr>
            <w:tcW w:w="1830" w:type="dxa"/>
            <w:shd w:val="clear" w:color="auto" w:fill="auto"/>
            <w:vAlign w:val="center"/>
            <w:hideMark/>
          </w:tcPr>
          <w:p w14:paraId="295A17C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Gestione del Progetto e della Costruzione dei Sistemi edilizi</w:t>
            </w:r>
          </w:p>
        </w:tc>
        <w:tc>
          <w:tcPr>
            <w:tcW w:w="751" w:type="dxa"/>
            <w:shd w:val="clear" w:color="000000" w:fill="DCE6F1"/>
            <w:vAlign w:val="center"/>
            <w:hideMark/>
          </w:tcPr>
          <w:p w14:paraId="004E2DFE"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LM-24</w:t>
            </w:r>
          </w:p>
        </w:tc>
        <w:tc>
          <w:tcPr>
            <w:tcW w:w="632" w:type="dxa"/>
            <w:shd w:val="clear" w:color="auto" w:fill="auto"/>
            <w:vAlign w:val="center"/>
            <w:hideMark/>
          </w:tcPr>
          <w:p w14:paraId="0F68896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w:t>
            </w:r>
          </w:p>
        </w:tc>
        <w:tc>
          <w:tcPr>
            <w:tcW w:w="463" w:type="dxa"/>
            <w:shd w:val="clear" w:color="auto" w:fill="auto"/>
            <w:vAlign w:val="center"/>
            <w:hideMark/>
          </w:tcPr>
          <w:p w14:paraId="386D120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1,60</w:t>
            </w:r>
          </w:p>
        </w:tc>
        <w:tc>
          <w:tcPr>
            <w:tcW w:w="674" w:type="dxa"/>
            <w:shd w:val="clear" w:color="auto" w:fill="auto"/>
            <w:vAlign w:val="center"/>
            <w:hideMark/>
          </w:tcPr>
          <w:p w14:paraId="4B59AB4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544" w:type="dxa"/>
            <w:shd w:val="clear" w:color="auto" w:fill="FFFFFF" w:themeFill="background1"/>
            <w:vAlign w:val="center"/>
            <w:hideMark/>
          </w:tcPr>
          <w:p w14:paraId="4A0C8B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3,20</w:t>
            </w:r>
          </w:p>
        </w:tc>
        <w:tc>
          <w:tcPr>
            <w:tcW w:w="582" w:type="dxa"/>
            <w:shd w:val="clear" w:color="auto" w:fill="FFFFFF" w:themeFill="background1"/>
            <w:vAlign w:val="center"/>
            <w:hideMark/>
          </w:tcPr>
          <w:p w14:paraId="5E5541E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5,89</w:t>
            </w:r>
          </w:p>
        </w:tc>
        <w:tc>
          <w:tcPr>
            <w:tcW w:w="551" w:type="dxa"/>
            <w:shd w:val="clear" w:color="auto" w:fill="FFFFFF" w:themeFill="background1"/>
            <w:vAlign w:val="center"/>
            <w:hideMark/>
          </w:tcPr>
          <w:p w14:paraId="07CD3CE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2,50</w:t>
            </w:r>
          </w:p>
        </w:tc>
        <w:tc>
          <w:tcPr>
            <w:tcW w:w="551" w:type="dxa"/>
            <w:shd w:val="clear" w:color="auto" w:fill="FFFFFF" w:themeFill="background1"/>
            <w:vAlign w:val="center"/>
            <w:hideMark/>
          </w:tcPr>
          <w:p w14:paraId="67A5BCB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3,17</w:t>
            </w:r>
          </w:p>
        </w:tc>
        <w:tc>
          <w:tcPr>
            <w:tcW w:w="551" w:type="dxa"/>
            <w:shd w:val="clear" w:color="auto" w:fill="FFFFFF" w:themeFill="background1"/>
            <w:vAlign w:val="center"/>
            <w:hideMark/>
          </w:tcPr>
          <w:p w14:paraId="5C46643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3,44</w:t>
            </w:r>
          </w:p>
        </w:tc>
        <w:tc>
          <w:tcPr>
            <w:tcW w:w="562" w:type="dxa"/>
            <w:shd w:val="clear" w:color="auto" w:fill="FFFFFF" w:themeFill="background1"/>
            <w:vAlign w:val="center"/>
            <w:hideMark/>
          </w:tcPr>
          <w:p w14:paraId="137E9B3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7,00</w:t>
            </w:r>
          </w:p>
        </w:tc>
        <w:tc>
          <w:tcPr>
            <w:tcW w:w="562" w:type="dxa"/>
            <w:shd w:val="clear" w:color="auto" w:fill="FFFFFF" w:themeFill="background1"/>
            <w:vAlign w:val="center"/>
            <w:hideMark/>
          </w:tcPr>
          <w:p w14:paraId="7B15910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4,31</w:t>
            </w:r>
          </w:p>
        </w:tc>
        <w:tc>
          <w:tcPr>
            <w:tcW w:w="551" w:type="dxa"/>
            <w:shd w:val="clear" w:color="auto" w:fill="FFFFFF" w:themeFill="background1"/>
            <w:vAlign w:val="center"/>
            <w:hideMark/>
          </w:tcPr>
          <w:p w14:paraId="0568AF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3,50</w:t>
            </w:r>
          </w:p>
        </w:tc>
        <w:tc>
          <w:tcPr>
            <w:tcW w:w="551" w:type="dxa"/>
            <w:shd w:val="clear" w:color="auto" w:fill="FFFFFF" w:themeFill="background1"/>
            <w:vAlign w:val="center"/>
            <w:hideMark/>
          </w:tcPr>
          <w:p w14:paraId="1C14324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2,12</w:t>
            </w:r>
          </w:p>
        </w:tc>
      </w:tr>
      <w:tr w:rsidR="001E45F0" w:rsidRPr="00D66EBD" w14:paraId="415EFDCA" w14:textId="77777777" w:rsidTr="001E45F0">
        <w:trPr>
          <w:trHeight w:val="20"/>
        </w:trPr>
        <w:tc>
          <w:tcPr>
            <w:tcW w:w="1418" w:type="dxa"/>
            <w:shd w:val="clear" w:color="auto" w:fill="auto"/>
            <w:vAlign w:val="center"/>
            <w:hideMark/>
          </w:tcPr>
          <w:p w14:paraId="2E6BCCC8"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Psicologia</w:t>
            </w:r>
          </w:p>
        </w:tc>
        <w:tc>
          <w:tcPr>
            <w:tcW w:w="1830" w:type="dxa"/>
            <w:shd w:val="clear" w:color="auto" w:fill="auto"/>
            <w:vAlign w:val="center"/>
            <w:hideMark/>
          </w:tcPr>
          <w:p w14:paraId="789BD1F2"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Applied Dynamic and Clinical Psychology</w:t>
            </w:r>
          </w:p>
        </w:tc>
        <w:tc>
          <w:tcPr>
            <w:tcW w:w="751" w:type="dxa"/>
            <w:shd w:val="clear" w:color="000000" w:fill="DCE6F1"/>
            <w:vAlign w:val="center"/>
            <w:hideMark/>
          </w:tcPr>
          <w:p w14:paraId="0CD2211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LM-51</w:t>
            </w:r>
          </w:p>
        </w:tc>
        <w:tc>
          <w:tcPr>
            <w:tcW w:w="632" w:type="dxa"/>
            <w:shd w:val="clear" w:color="auto" w:fill="auto"/>
            <w:vAlign w:val="center"/>
            <w:hideMark/>
          </w:tcPr>
          <w:p w14:paraId="21A89EB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3,62</w:t>
            </w:r>
          </w:p>
        </w:tc>
        <w:tc>
          <w:tcPr>
            <w:tcW w:w="463" w:type="dxa"/>
            <w:shd w:val="clear" w:color="auto" w:fill="auto"/>
            <w:vAlign w:val="center"/>
            <w:hideMark/>
          </w:tcPr>
          <w:p w14:paraId="5CDCFFA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2,59</w:t>
            </w:r>
          </w:p>
        </w:tc>
        <w:tc>
          <w:tcPr>
            <w:tcW w:w="674" w:type="dxa"/>
            <w:shd w:val="clear" w:color="auto" w:fill="auto"/>
            <w:vAlign w:val="center"/>
            <w:hideMark/>
          </w:tcPr>
          <w:p w14:paraId="2549C16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4,10</w:t>
            </w:r>
          </w:p>
        </w:tc>
        <w:tc>
          <w:tcPr>
            <w:tcW w:w="544" w:type="dxa"/>
            <w:shd w:val="clear" w:color="auto" w:fill="FFFFFF" w:themeFill="background1"/>
            <w:vAlign w:val="center"/>
            <w:hideMark/>
          </w:tcPr>
          <w:p w14:paraId="198E5F2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6,31</w:t>
            </w:r>
          </w:p>
        </w:tc>
        <w:tc>
          <w:tcPr>
            <w:tcW w:w="582" w:type="dxa"/>
            <w:shd w:val="clear" w:color="auto" w:fill="FFFFFF" w:themeFill="background1"/>
            <w:vAlign w:val="center"/>
            <w:hideMark/>
          </w:tcPr>
          <w:p w14:paraId="05E5D6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8,20</w:t>
            </w:r>
          </w:p>
        </w:tc>
        <w:tc>
          <w:tcPr>
            <w:tcW w:w="551" w:type="dxa"/>
            <w:shd w:val="clear" w:color="auto" w:fill="FFFFFF" w:themeFill="background1"/>
            <w:vAlign w:val="center"/>
            <w:hideMark/>
          </w:tcPr>
          <w:p w14:paraId="5D50A97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2,93</w:t>
            </w:r>
          </w:p>
        </w:tc>
        <w:tc>
          <w:tcPr>
            <w:tcW w:w="551" w:type="dxa"/>
            <w:shd w:val="clear" w:color="auto" w:fill="FFFFFF" w:themeFill="background1"/>
            <w:vAlign w:val="center"/>
            <w:hideMark/>
          </w:tcPr>
          <w:p w14:paraId="7A828C7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3,47</w:t>
            </w:r>
          </w:p>
        </w:tc>
        <w:tc>
          <w:tcPr>
            <w:tcW w:w="551" w:type="dxa"/>
            <w:shd w:val="clear" w:color="auto" w:fill="FFFFFF" w:themeFill="background1"/>
            <w:vAlign w:val="center"/>
            <w:hideMark/>
          </w:tcPr>
          <w:p w14:paraId="7D5418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3,43</w:t>
            </w:r>
          </w:p>
        </w:tc>
        <w:tc>
          <w:tcPr>
            <w:tcW w:w="562" w:type="dxa"/>
            <w:shd w:val="clear" w:color="auto" w:fill="FFFFFF" w:themeFill="background1"/>
            <w:vAlign w:val="center"/>
            <w:hideMark/>
          </w:tcPr>
          <w:p w14:paraId="1E384F6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4,26</w:t>
            </w:r>
          </w:p>
        </w:tc>
        <w:tc>
          <w:tcPr>
            <w:tcW w:w="562" w:type="dxa"/>
            <w:shd w:val="clear" w:color="auto" w:fill="FFFFFF" w:themeFill="background1"/>
            <w:vAlign w:val="center"/>
            <w:hideMark/>
          </w:tcPr>
          <w:p w14:paraId="714A05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6,64</w:t>
            </w:r>
          </w:p>
        </w:tc>
        <w:tc>
          <w:tcPr>
            <w:tcW w:w="551" w:type="dxa"/>
            <w:shd w:val="clear" w:color="auto" w:fill="FFFFFF" w:themeFill="background1"/>
            <w:vAlign w:val="center"/>
            <w:hideMark/>
          </w:tcPr>
          <w:p w14:paraId="3FCB2B2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3,35</w:t>
            </w:r>
          </w:p>
        </w:tc>
        <w:tc>
          <w:tcPr>
            <w:tcW w:w="551" w:type="dxa"/>
            <w:shd w:val="clear" w:color="auto" w:fill="FFFFFF" w:themeFill="background1"/>
            <w:vAlign w:val="center"/>
            <w:hideMark/>
          </w:tcPr>
          <w:p w14:paraId="70427A6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2,44</w:t>
            </w:r>
          </w:p>
        </w:tc>
      </w:tr>
      <w:tr w:rsidR="001E45F0" w:rsidRPr="00D66EBD" w14:paraId="0D3BC23C" w14:textId="77777777" w:rsidTr="001E45F0">
        <w:trPr>
          <w:trHeight w:val="20"/>
        </w:trPr>
        <w:tc>
          <w:tcPr>
            <w:tcW w:w="1418" w:type="dxa"/>
            <w:shd w:val="clear" w:color="auto" w:fill="auto"/>
            <w:vAlign w:val="center"/>
            <w:hideMark/>
          </w:tcPr>
          <w:p w14:paraId="743AFAB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Economia</w:t>
            </w:r>
          </w:p>
        </w:tc>
        <w:tc>
          <w:tcPr>
            <w:tcW w:w="1830" w:type="dxa"/>
            <w:shd w:val="clear" w:color="auto" w:fill="auto"/>
            <w:vAlign w:val="center"/>
            <w:hideMark/>
          </w:tcPr>
          <w:p w14:paraId="15B1DBA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Health Economics - Economia Sanitaria</w:t>
            </w:r>
          </w:p>
        </w:tc>
        <w:tc>
          <w:tcPr>
            <w:tcW w:w="751" w:type="dxa"/>
            <w:shd w:val="clear" w:color="000000" w:fill="DCE6F1"/>
            <w:vAlign w:val="center"/>
            <w:hideMark/>
          </w:tcPr>
          <w:p w14:paraId="6344A275"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LM-56</w:t>
            </w:r>
          </w:p>
        </w:tc>
        <w:tc>
          <w:tcPr>
            <w:tcW w:w="632" w:type="dxa"/>
            <w:shd w:val="clear" w:color="auto" w:fill="auto"/>
            <w:vAlign w:val="center"/>
            <w:hideMark/>
          </w:tcPr>
          <w:p w14:paraId="73EA599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2,94</w:t>
            </w:r>
          </w:p>
        </w:tc>
        <w:tc>
          <w:tcPr>
            <w:tcW w:w="463" w:type="dxa"/>
            <w:shd w:val="clear" w:color="auto" w:fill="auto"/>
            <w:vAlign w:val="center"/>
            <w:hideMark/>
          </w:tcPr>
          <w:p w14:paraId="007C030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5,67</w:t>
            </w:r>
          </w:p>
        </w:tc>
        <w:tc>
          <w:tcPr>
            <w:tcW w:w="674" w:type="dxa"/>
            <w:shd w:val="clear" w:color="auto" w:fill="auto"/>
            <w:vAlign w:val="center"/>
            <w:hideMark/>
          </w:tcPr>
          <w:p w14:paraId="308CB8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5,77</w:t>
            </w:r>
          </w:p>
        </w:tc>
        <w:tc>
          <w:tcPr>
            <w:tcW w:w="544" w:type="dxa"/>
            <w:shd w:val="clear" w:color="auto" w:fill="FFFFFF" w:themeFill="background1"/>
            <w:vAlign w:val="center"/>
            <w:hideMark/>
          </w:tcPr>
          <w:p w14:paraId="219860B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5,91</w:t>
            </w:r>
          </w:p>
        </w:tc>
        <w:tc>
          <w:tcPr>
            <w:tcW w:w="582" w:type="dxa"/>
            <w:shd w:val="clear" w:color="auto" w:fill="FFFFFF" w:themeFill="background1"/>
            <w:vAlign w:val="center"/>
            <w:hideMark/>
          </w:tcPr>
          <w:p w14:paraId="6DC400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7,89</w:t>
            </w:r>
          </w:p>
        </w:tc>
        <w:tc>
          <w:tcPr>
            <w:tcW w:w="551" w:type="dxa"/>
            <w:shd w:val="clear" w:color="auto" w:fill="FFFFFF" w:themeFill="background1"/>
            <w:vAlign w:val="center"/>
            <w:hideMark/>
          </w:tcPr>
          <w:p w14:paraId="135300E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3,94</w:t>
            </w:r>
          </w:p>
        </w:tc>
        <w:tc>
          <w:tcPr>
            <w:tcW w:w="551" w:type="dxa"/>
            <w:shd w:val="clear" w:color="auto" w:fill="FFFFFF" w:themeFill="background1"/>
            <w:vAlign w:val="center"/>
            <w:hideMark/>
          </w:tcPr>
          <w:p w14:paraId="725779F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6,58</w:t>
            </w:r>
          </w:p>
        </w:tc>
        <w:tc>
          <w:tcPr>
            <w:tcW w:w="551" w:type="dxa"/>
            <w:shd w:val="clear" w:color="auto" w:fill="FFFFFF" w:themeFill="background1"/>
            <w:vAlign w:val="center"/>
            <w:hideMark/>
          </w:tcPr>
          <w:p w14:paraId="20EEA17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4,87</w:t>
            </w:r>
          </w:p>
        </w:tc>
        <w:tc>
          <w:tcPr>
            <w:tcW w:w="562" w:type="dxa"/>
            <w:shd w:val="clear" w:color="auto" w:fill="FFFFFF" w:themeFill="background1"/>
            <w:vAlign w:val="center"/>
            <w:hideMark/>
          </w:tcPr>
          <w:p w14:paraId="7DB6316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8,00</w:t>
            </w:r>
          </w:p>
        </w:tc>
        <w:tc>
          <w:tcPr>
            <w:tcW w:w="562" w:type="dxa"/>
            <w:shd w:val="clear" w:color="auto" w:fill="FFFFFF" w:themeFill="background1"/>
            <w:vAlign w:val="center"/>
            <w:hideMark/>
          </w:tcPr>
          <w:p w14:paraId="5192BD1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7,40</w:t>
            </w:r>
          </w:p>
        </w:tc>
        <w:tc>
          <w:tcPr>
            <w:tcW w:w="551" w:type="dxa"/>
            <w:shd w:val="clear" w:color="auto" w:fill="FFFFFF" w:themeFill="background1"/>
            <w:vAlign w:val="center"/>
            <w:hideMark/>
          </w:tcPr>
          <w:p w14:paraId="056E33C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5,70</w:t>
            </w:r>
          </w:p>
        </w:tc>
        <w:tc>
          <w:tcPr>
            <w:tcW w:w="551" w:type="dxa"/>
            <w:shd w:val="clear" w:color="auto" w:fill="FFFFFF" w:themeFill="background1"/>
            <w:vAlign w:val="center"/>
            <w:hideMark/>
          </w:tcPr>
          <w:p w14:paraId="6FC5AAF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4,03</w:t>
            </w:r>
          </w:p>
        </w:tc>
      </w:tr>
      <w:tr w:rsidR="001E45F0" w:rsidRPr="00D66EBD" w14:paraId="4C8D7B91" w14:textId="77777777" w:rsidTr="001E45F0">
        <w:trPr>
          <w:trHeight w:val="20"/>
        </w:trPr>
        <w:tc>
          <w:tcPr>
            <w:tcW w:w="1418" w:type="dxa"/>
            <w:shd w:val="clear" w:color="auto" w:fill="auto"/>
            <w:vAlign w:val="center"/>
            <w:hideMark/>
          </w:tcPr>
          <w:p w14:paraId="489733D0"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Lettere e Filosofia</w:t>
            </w:r>
          </w:p>
        </w:tc>
        <w:tc>
          <w:tcPr>
            <w:tcW w:w="1830" w:type="dxa"/>
            <w:shd w:val="clear" w:color="auto" w:fill="auto"/>
            <w:vAlign w:val="center"/>
            <w:hideMark/>
          </w:tcPr>
          <w:p w14:paraId="6BAB9F5B"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Cultural Heritage in The Near and Middle East, and In Africa - Patrimonio Culturale del Vicino e Medio Oriente, e dell'Africa</w:t>
            </w:r>
          </w:p>
        </w:tc>
        <w:tc>
          <w:tcPr>
            <w:tcW w:w="751" w:type="dxa"/>
            <w:shd w:val="clear" w:color="000000" w:fill="DCE6F1"/>
            <w:vAlign w:val="center"/>
            <w:hideMark/>
          </w:tcPr>
          <w:p w14:paraId="320D5C5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LM-2 </w:t>
            </w:r>
          </w:p>
        </w:tc>
        <w:tc>
          <w:tcPr>
            <w:tcW w:w="632" w:type="dxa"/>
            <w:shd w:val="clear" w:color="auto" w:fill="auto"/>
            <w:vAlign w:val="center"/>
            <w:hideMark/>
          </w:tcPr>
          <w:p w14:paraId="458A94C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2,48</w:t>
            </w:r>
          </w:p>
        </w:tc>
        <w:tc>
          <w:tcPr>
            <w:tcW w:w="463" w:type="dxa"/>
            <w:shd w:val="clear" w:color="auto" w:fill="auto"/>
            <w:vAlign w:val="center"/>
            <w:hideMark/>
          </w:tcPr>
          <w:p w14:paraId="707AA20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6,38</w:t>
            </w:r>
          </w:p>
        </w:tc>
        <w:tc>
          <w:tcPr>
            <w:tcW w:w="674" w:type="dxa"/>
            <w:shd w:val="clear" w:color="auto" w:fill="auto"/>
            <w:vAlign w:val="center"/>
            <w:hideMark/>
          </w:tcPr>
          <w:p w14:paraId="2BA703E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7,25</w:t>
            </w:r>
          </w:p>
        </w:tc>
        <w:tc>
          <w:tcPr>
            <w:tcW w:w="544" w:type="dxa"/>
            <w:shd w:val="clear" w:color="auto" w:fill="FFFFFF" w:themeFill="background1"/>
            <w:vAlign w:val="center"/>
            <w:hideMark/>
          </w:tcPr>
          <w:p w14:paraId="414D2CC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8,05</w:t>
            </w:r>
          </w:p>
        </w:tc>
        <w:tc>
          <w:tcPr>
            <w:tcW w:w="582" w:type="dxa"/>
            <w:shd w:val="clear" w:color="auto" w:fill="FFFFFF" w:themeFill="background1"/>
            <w:vAlign w:val="center"/>
            <w:hideMark/>
          </w:tcPr>
          <w:p w14:paraId="48BAA34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10,33</w:t>
            </w:r>
          </w:p>
        </w:tc>
        <w:tc>
          <w:tcPr>
            <w:tcW w:w="551" w:type="dxa"/>
            <w:shd w:val="clear" w:color="auto" w:fill="FFFFFF" w:themeFill="background1"/>
            <w:vAlign w:val="center"/>
            <w:hideMark/>
          </w:tcPr>
          <w:p w14:paraId="3B17D43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14,69</w:t>
            </w:r>
          </w:p>
        </w:tc>
        <w:tc>
          <w:tcPr>
            <w:tcW w:w="551" w:type="dxa"/>
            <w:shd w:val="clear" w:color="auto" w:fill="FFFFFF" w:themeFill="background1"/>
            <w:vAlign w:val="center"/>
            <w:hideMark/>
          </w:tcPr>
          <w:p w14:paraId="1C34CC2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12,38</w:t>
            </w:r>
          </w:p>
        </w:tc>
        <w:tc>
          <w:tcPr>
            <w:tcW w:w="551" w:type="dxa"/>
            <w:shd w:val="clear" w:color="auto" w:fill="FFFFFF" w:themeFill="background1"/>
            <w:vAlign w:val="center"/>
            <w:hideMark/>
          </w:tcPr>
          <w:p w14:paraId="308982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9,37</w:t>
            </w:r>
          </w:p>
        </w:tc>
        <w:tc>
          <w:tcPr>
            <w:tcW w:w="562" w:type="dxa"/>
            <w:shd w:val="clear" w:color="auto" w:fill="FFFFFF" w:themeFill="background1"/>
            <w:vAlign w:val="center"/>
            <w:hideMark/>
          </w:tcPr>
          <w:p w14:paraId="265DBC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11,06</w:t>
            </w:r>
          </w:p>
        </w:tc>
        <w:tc>
          <w:tcPr>
            <w:tcW w:w="562" w:type="dxa"/>
            <w:shd w:val="clear" w:color="auto" w:fill="FFFFFF" w:themeFill="background1"/>
            <w:vAlign w:val="center"/>
            <w:hideMark/>
          </w:tcPr>
          <w:p w14:paraId="7527CF2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11,11</w:t>
            </w:r>
          </w:p>
        </w:tc>
        <w:tc>
          <w:tcPr>
            <w:tcW w:w="551" w:type="dxa"/>
            <w:shd w:val="clear" w:color="auto" w:fill="FFFFFF" w:themeFill="background1"/>
            <w:vAlign w:val="center"/>
            <w:hideMark/>
          </w:tcPr>
          <w:p w14:paraId="134339E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8,65</w:t>
            </w:r>
          </w:p>
        </w:tc>
        <w:tc>
          <w:tcPr>
            <w:tcW w:w="551" w:type="dxa"/>
            <w:shd w:val="clear" w:color="auto" w:fill="FFFFFF" w:themeFill="background1"/>
            <w:vAlign w:val="center"/>
            <w:hideMark/>
          </w:tcPr>
          <w:p w14:paraId="15111CE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11,18</w:t>
            </w:r>
          </w:p>
        </w:tc>
      </w:tr>
      <w:tr w:rsidR="001E45F0" w:rsidRPr="00D66EBD" w14:paraId="183CA7B3" w14:textId="77777777" w:rsidTr="001E45F0">
        <w:trPr>
          <w:trHeight w:val="20"/>
        </w:trPr>
        <w:tc>
          <w:tcPr>
            <w:tcW w:w="1418" w:type="dxa"/>
            <w:shd w:val="clear" w:color="auto" w:fill="auto"/>
            <w:vAlign w:val="center"/>
            <w:hideMark/>
          </w:tcPr>
          <w:p w14:paraId="6ACA3A5F"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Farmacia e Medicina</w:t>
            </w:r>
          </w:p>
        </w:tc>
        <w:tc>
          <w:tcPr>
            <w:tcW w:w="1830" w:type="dxa"/>
            <w:shd w:val="clear" w:color="auto" w:fill="auto"/>
            <w:vAlign w:val="center"/>
            <w:hideMark/>
          </w:tcPr>
          <w:p w14:paraId="6B2E406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Biochemistry - Biochimica</w:t>
            </w:r>
          </w:p>
        </w:tc>
        <w:tc>
          <w:tcPr>
            <w:tcW w:w="751" w:type="dxa"/>
            <w:shd w:val="clear" w:color="000000" w:fill="DCE6F1"/>
            <w:vAlign w:val="center"/>
            <w:hideMark/>
          </w:tcPr>
          <w:p w14:paraId="68698CDA"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LM-9 </w:t>
            </w:r>
          </w:p>
        </w:tc>
        <w:tc>
          <w:tcPr>
            <w:tcW w:w="632" w:type="dxa"/>
            <w:shd w:val="clear" w:color="auto" w:fill="auto"/>
            <w:vAlign w:val="center"/>
            <w:hideMark/>
          </w:tcPr>
          <w:p w14:paraId="1A7BC65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3,57</w:t>
            </w:r>
          </w:p>
        </w:tc>
        <w:tc>
          <w:tcPr>
            <w:tcW w:w="463" w:type="dxa"/>
            <w:shd w:val="clear" w:color="auto" w:fill="auto"/>
            <w:vAlign w:val="center"/>
            <w:hideMark/>
          </w:tcPr>
          <w:p w14:paraId="1973ED8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3,91</w:t>
            </w:r>
          </w:p>
        </w:tc>
        <w:tc>
          <w:tcPr>
            <w:tcW w:w="674" w:type="dxa"/>
            <w:shd w:val="clear" w:color="auto" w:fill="auto"/>
            <w:vAlign w:val="center"/>
            <w:hideMark/>
          </w:tcPr>
          <w:p w14:paraId="0F6B9D8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6,77</w:t>
            </w:r>
          </w:p>
        </w:tc>
        <w:tc>
          <w:tcPr>
            <w:tcW w:w="544" w:type="dxa"/>
            <w:shd w:val="clear" w:color="auto" w:fill="FFFFFF" w:themeFill="background1"/>
            <w:vAlign w:val="center"/>
            <w:hideMark/>
          </w:tcPr>
          <w:p w14:paraId="2E85E1FC"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6,04</w:t>
            </w:r>
          </w:p>
        </w:tc>
        <w:tc>
          <w:tcPr>
            <w:tcW w:w="582" w:type="dxa"/>
            <w:shd w:val="clear" w:color="auto" w:fill="FFFFFF" w:themeFill="background1"/>
            <w:vAlign w:val="center"/>
            <w:hideMark/>
          </w:tcPr>
          <w:p w14:paraId="613B5A02"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17,64</w:t>
            </w:r>
          </w:p>
        </w:tc>
        <w:tc>
          <w:tcPr>
            <w:tcW w:w="551" w:type="dxa"/>
            <w:shd w:val="clear" w:color="auto" w:fill="FFFFFF" w:themeFill="background1"/>
            <w:vAlign w:val="center"/>
            <w:hideMark/>
          </w:tcPr>
          <w:p w14:paraId="3CF8FA4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8,58</w:t>
            </w:r>
          </w:p>
        </w:tc>
        <w:tc>
          <w:tcPr>
            <w:tcW w:w="551" w:type="dxa"/>
            <w:shd w:val="clear" w:color="auto" w:fill="FFFFFF" w:themeFill="background1"/>
            <w:vAlign w:val="center"/>
            <w:hideMark/>
          </w:tcPr>
          <w:p w14:paraId="36A68A2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7,05</w:t>
            </w:r>
          </w:p>
        </w:tc>
        <w:tc>
          <w:tcPr>
            <w:tcW w:w="551" w:type="dxa"/>
            <w:shd w:val="clear" w:color="auto" w:fill="FFFFFF" w:themeFill="background1"/>
            <w:vAlign w:val="center"/>
            <w:hideMark/>
          </w:tcPr>
          <w:p w14:paraId="2E0EC68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5,86</w:t>
            </w:r>
          </w:p>
        </w:tc>
        <w:tc>
          <w:tcPr>
            <w:tcW w:w="562" w:type="dxa"/>
            <w:shd w:val="clear" w:color="auto" w:fill="FFFFFF" w:themeFill="background1"/>
            <w:vAlign w:val="center"/>
            <w:hideMark/>
          </w:tcPr>
          <w:p w14:paraId="07E2B9A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22,63</w:t>
            </w:r>
          </w:p>
        </w:tc>
        <w:tc>
          <w:tcPr>
            <w:tcW w:w="562" w:type="dxa"/>
            <w:shd w:val="clear" w:color="auto" w:fill="FFFFFF" w:themeFill="background1"/>
            <w:vAlign w:val="center"/>
            <w:hideMark/>
          </w:tcPr>
          <w:p w14:paraId="1FFA082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22,22</w:t>
            </w:r>
          </w:p>
        </w:tc>
        <w:tc>
          <w:tcPr>
            <w:tcW w:w="551" w:type="dxa"/>
            <w:shd w:val="clear" w:color="auto" w:fill="FFFFFF" w:themeFill="background1"/>
            <w:vAlign w:val="center"/>
            <w:hideMark/>
          </w:tcPr>
          <w:p w14:paraId="56168B2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5,07</w:t>
            </w:r>
          </w:p>
        </w:tc>
        <w:tc>
          <w:tcPr>
            <w:tcW w:w="551" w:type="dxa"/>
            <w:shd w:val="clear" w:color="auto" w:fill="FFFFFF" w:themeFill="background1"/>
            <w:vAlign w:val="center"/>
            <w:hideMark/>
          </w:tcPr>
          <w:p w14:paraId="39E4C3E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5,04</w:t>
            </w:r>
          </w:p>
        </w:tc>
      </w:tr>
      <w:tr w:rsidR="001E45F0" w:rsidRPr="00D66EBD" w14:paraId="4798186B" w14:textId="77777777" w:rsidTr="001E45F0">
        <w:trPr>
          <w:trHeight w:val="20"/>
        </w:trPr>
        <w:tc>
          <w:tcPr>
            <w:tcW w:w="1418" w:type="dxa"/>
            <w:shd w:val="clear" w:color="auto" w:fill="auto"/>
            <w:vAlign w:val="center"/>
            <w:hideMark/>
          </w:tcPr>
          <w:p w14:paraId="69FA40A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Medicina e Odontoiatria</w:t>
            </w:r>
          </w:p>
        </w:tc>
        <w:tc>
          <w:tcPr>
            <w:tcW w:w="1830" w:type="dxa"/>
            <w:shd w:val="clear" w:color="auto" w:fill="auto"/>
            <w:vAlign w:val="center"/>
            <w:hideMark/>
          </w:tcPr>
          <w:p w14:paraId="408E9969"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Management delle Scienze Gastronomiche per il Benessere</w:t>
            </w:r>
          </w:p>
        </w:tc>
        <w:tc>
          <w:tcPr>
            <w:tcW w:w="751" w:type="dxa"/>
            <w:shd w:val="clear" w:color="000000" w:fill="DCE6F1"/>
            <w:vAlign w:val="center"/>
            <w:hideMark/>
          </w:tcPr>
          <w:p w14:paraId="39A0361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LM/GASTR</w:t>
            </w:r>
          </w:p>
        </w:tc>
        <w:tc>
          <w:tcPr>
            <w:tcW w:w="632" w:type="dxa"/>
            <w:shd w:val="clear" w:color="auto" w:fill="auto"/>
            <w:vAlign w:val="center"/>
            <w:hideMark/>
          </w:tcPr>
          <w:p w14:paraId="130B908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2,17</w:t>
            </w:r>
          </w:p>
        </w:tc>
        <w:tc>
          <w:tcPr>
            <w:tcW w:w="463" w:type="dxa"/>
            <w:shd w:val="clear" w:color="auto" w:fill="auto"/>
            <w:vAlign w:val="center"/>
            <w:hideMark/>
          </w:tcPr>
          <w:p w14:paraId="3DB5508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10,33</w:t>
            </w:r>
          </w:p>
        </w:tc>
        <w:tc>
          <w:tcPr>
            <w:tcW w:w="674" w:type="dxa"/>
            <w:shd w:val="clear" w:color="auto" w:fill="auto"/>
            <w:vAlign w:val="center"/>
            <w:hideMark/>
          </w:tcPr>
          <w:p w14:paraId="6FDF4D0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19,00</w:t>
            </w:r>
          </w:p>
        </w:tc>
        <w:tc>
          <w:tcPr>
            <w:tcW w:w="544" w:type="dxa"/>
            <w:shd w:val="clear" w:color="auto" w:fill="FFFFFF" w:themeFill="background1"/>
            <w:vAlign w:val="center"/>
            <w:hideMark/>
          </w:tcPr>
          <w:p w14:paraId="649B7E7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14,33</w:t>
            </w:r>
          </w:p>
        </w:tc>
        <w:tc>
          <w:tcPr>
            <w:tcW w:w="582" w:type="dxa"/>
            <w:shd w:val="clear" w:color="auto" w:fill="FFFFFF" w:themeFill="background1"/>
            <w:vAlign w:val="center"/>
            <w:hideMark/>
          </w:tcPr>
          <w:p w14:paraId="3C4F11D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24,00</w:t>
            </w:r>
          </w:p>
        </w:tc>
        <w:tc>
          <w:tcPr>
            <w:tcW w:w="551" w:type="dxa"/>
            <w:shd w:val="clear" w:color="auto" w:fill="FFFFFF" w:themeFill="background1"/>
            <w:vAlign w:val="center"/>
            <w:hideMark/>
          </w:tcPr>
          <w:p w14:paraId="406D3070"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45,00</w:t>
            </w:r>
          </w:p>
        </w:tc>
        <w:tc>
          <w:tcPr>
            <w:tcW w:w="551" w:type="dxa"/>
            <w:shd w:val="clear" w:color="auto" w:fill="FFFFFF" w:themeFill="background1"/>
            <w:vAlign w:val="center"/>
            <w:hideMark/>
          </w:tcPr>
          <w:p w14:paraId="37E81AC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23,50</w:t>
            </w:r>
          </w:p>
        </w:tc>
        <w:tc>
          <w:tcPr>
            <w:tcW w:w="551" w:type="dxa"/>
            <w:shd w:val="clear" w:color="auto" w:fill="FFFFFF" w:themeFill="background1"/>
            <w:vAlign w:val="center"/>
            <w:hideMark/>
          </w:tcPr>
          <w:p w14:paraId="5E57C87D"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33,00</w:t>
            </w:r>
          </w:p>
        </w:tc>
        <w:tc>
          <w:tcPr>
            <w:tcW w:w="562" w:type="dxa"/>
            <w:shd w:val="clear" w:color="auto" w:fill="FFFFFF" w:themeFill="background1"/>
            <w:vAlign w:val="center"/>
            <w:hideMark/>
          </w:tcPr>
          <w:p w14:paraId="68B343D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9,75</w:t>
            </w:r>
          </w:p>
        </w:tc>
        <w:tc>
          <w:tcPr>
            <w:tcW w:w="562" w:type="dxa"/>
            <w:shd w:val="clear" w:color="auto" w:fill="FFFFFF" w:themeFill="background1"/>
            <w:vAlign w:val="center"/>
            <w:hideMark/>
          </w:tcPr>
          <w:p w14:paraId="403E868B"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49,00</w:t>
            </w:r>
          </w:p>
        </w:tc>
        <w:tc>
          <w:tcPr>
            <w:tcW w:w="551" w:type="dxa"/>
            <w:shd w:val="clear" w:color="auto" w:fill="FFFFFF" w:themeFill="background1"/>
            <w:vAlign w:val="center"/>
            <w:hideMark/>
          </w:tcPr>
          <w:p w14:paraId="39BC4A81"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13,67</w:t>
            </w:r>
          </w:p>
        </w:tc>
        <w:tc>
          <w:tcPr>
            <w:tcW w:w="551" w:type="dxa"/>
            <w:shd w:val="clear" w:color="auto" w:fill="FFFFFF" w:themeFill="background1"/>
            <w:vAlign w:val="center"/>
            <w:hideMark/>
          </w:tcPr>
          <w:p w14:paraId="0782FFB3"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13,00</w:t>
            </w:r>
          </w:p>
        </w:tc>
      </w:tr>
      <w:tr w:rsidR="001E45F0" w:rsidRPr="00D66EBD" w14:paraId="46CE03AC" w14:textId="77777777" w:rsidTr="001E45F0">
        <w:trPr>
          <w:trHeight w:val="20"/>
        </w:trPr>
        <w:tc>
          <w:tcPr>
            <w:tcW w:w="1418" w:type="dxa"/>
            <w:shd w:val="clear" w:color="auto" w:fill="auto"/>
            <w:vAlign w:val="center"/>
            <w:hideMark/>
          </w:tcPr>
          <w:p w14:paraId="30EDA906"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Scienze Politiche, Sociologia, Comunicazione</w:t>
            </w:r>
          </w:p>
        </w:tc>
        <w:tc>
          <w:tcPr>
            <w:tcW w:w="1830" w:type="dxa"/>
            <w:shd w:val="clear" w:color="auto" w:fill="auto"/>
            <w:vAlign w:val="center"/>
            <w:hideMark/>
          </w:tcPr>
          <w:p w14:paraId="287A1117"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Gender Studies, Culture e Politiche per i Media e La Comunicazione</w:t>
            </w:r>
          </w:p>
        </w:tc>
        <w:tc>
          <w:tcPr>
            <w:tcW w:w="751" w:type="dxa"/>
            <w:shd w:val="clear" w:color="000000" w:fill="DCE6F1"/>
            <w:vAlign w:val="center"/>
            <w:hideMark/>
          </w:tcPr>
          <w:p w14:paraId="6DEE64E3" w14:textId="77777777" w:rsidR="00D66EBD" w:rsidRPr="00D66EBD" w:rsidRDefault="00D66EBD" w:rsidP="00D66EBD">
            <w:pPr>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 xml:space="preserve">LM-19 </w:t>
            </w:r>
          </w:p>
        </w:tc>
        <w:tc>
          <w:tcPr>
            <w:tcW w:w="632" w:type="dxa"/>
            <w:shd w:val="clear" w:color="auto" w:fill="auto"/>
            <w:vAlign w:val="center"/>
            <w:hideMark/>
          </w:tcPr>
          <w:p w14:paraId="5F4F86D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1,52</w:t>
            </w:r>
          </w:p>
        </w:tc>
        <w:tc>
          <w:tcPr>
            <w:tcW w:w="463" w:type="dxa"/>
            <w:shd w:val="clear" w:color="000000" w:fill="FFC000"/>
            <w:vAlign w:val="center"/>
            <w:hideMark/>
          </w:tcPr>
          <w:p w14:paraId="08F4A294"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1,45</w:t>
            </w:r>
          </w:p>
        </w:tc>
        <w:tc>
          <w:tcPr>
            <w:tcW w:w="674" w:type="dxa"/>
            <w:shd w:val="clear" w:color="auto" w:fill="auto"/>
            <w:vAlign w:val="center"/>
            <w:hideMark/>
          </w:tcPr>
          <w:p w14:paraId="2C0DAB4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2,11</w:t>
            </w:r>
          </w:p>
        </w:tc>
        <w:tc>
          <w:tcPr>
            <w:tcW w:w="544" w:type="dxa"/>
            <w:shd w:val="clear" w:color="auto" w:fill="FFFFFF" w:themeFill="background1"/>
            <w:vAlign w:val="center"/>
            <w:hideMark/>
          </w:tcPr>
          <w:p w14:paraId="2370C6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1,79</w:t>
            </w:r>
          </w:p>
        </w:tc>
        <w:tc>
          <w:tcPr>
            <w:tcW w:w="582" w:type="dxa"/>
            <w:shd w:val="clear" w:color="auto" w:fill="FFFFFF" w:themeFill="background1"/>
            <w:vAlign w:val="center"/>
            <w:hideMark/>
          </w:tcPr>
          <w:p w14:paraId="38853BD8"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3,39</w:t>
            </w:r>
          </w:p>
        </w:tc>
        <w:tc>
          <w:tcPr>
            <w:tcW w:w="551" w:type="dxa"/>
            <w:shd w:val="clear" w:color="auto" w:fill="FFFFFF" w:themeFill="background1"/>
            <w:vAlign w:val="center"/>
            <w:hideMark/>
          </w:tcPr>
          <w:p w14:paraId="6A55989F"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2,00</w:t>
            </w:r>
          </w:p>
        </w:tc>
        <w:tc>
          <w:tcPr>
            <w:tcW w:w="551" w:type="dxa"/>
            <w:shd w:val="clear" w:color="auto" w:fill="FFFFFF" w:themeFill="background1"/>
            <w:vAlign w:val="center"/>
            <w:hideMark/>
          </w:tcPr>
          <w:p w14:paraId="70CCECB7"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3,05</w:t>
            </w:r>
          </w:p>
        </w:tc>
        <w:tc>
          <w:tcPr>
            <w:tcW w:w="551" w:type="dxa"/>
            <w:shd w:val="clear" w:color="auto" w:fill="FFFFFF" w:themeFill="background1"/>
            <w:vAlign w:val="center"/>
            <w:hideMark/>
          </w:tcPr>
          <w:p w14:paraId="00A22A56"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2,00</w:t>
            </w:r>
          </w:p>
        </w:tc>
        <w:tc>
          <w:tcPr>
            <w:tcW w:w="562" w:type="dxa"/>
            <w:shd w:val="clear" w:color="auto" w:fill="FFFFFF" w:themeFill="background1"/>
            <w:vAlign w:val="center"/>
            <w:hideMark/>
          </w:tcPr>
          <w:p w14:paraId="683ED079"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1,63</w:t>
            </w:r>
          </w:p>
        </w:tc>
        <w:tc>
          <w:tcPr>
            <w:tcW w:w="562" w:type="dxa"/>
            <w:shd w:val="clear" w:color="auto" w:fill="FFFFFF" w:themeFill="background1"/>
            <w:vAlign w:val="center"/>
            <w:hideMark/>
          </w:tcPr>
          <w:p w14:paraId="4CD0AABE"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6,10</w:t>
            </w:r>
          </w:p>
        </w:tc>
        <w:tc>
          <w:tcPr>
            <w:tcW w:w="551" w:type="dxa"/>
            <w:shd w:val="clear" w:color="auto" w:fill="FFFFFF" w:themeFill="background1"/>
            <w:vAlign w:val="center"/>
            <w:hideMark/>
          </w:tcPr>
          <w:p w14:paraId="7C3318D5"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4,13</w:t>
            </w:r>
          </w:p>
        </w:tc>
        <w:tc>
          <w:tcPr>
            <w:tcW w:w="551" w:type="dxa"/>
            <w:shd w:val="clear" w:color="000000" w:fill="FFC000"/>
            <w:vAlign w:val="center"/>
            <w:hideMark/>
          </w:tcPr>
          <w:p w14:paraId="4F4C8D1A" w14:textId="77777777" w:rsidR="00D66EBD" w:rsidRPr="00D66EBD" w:rsidRDefault="00D66EBD" w:rsidP="00D66EBD">
            <w:pPr>
              <w:jc w:val="right"/>
              <w:rPr>
                <w:rFonts w:asciiTheme="minorHAnsi" w:eastAsia="Times New Roman" w:hAnsiTheme="minorHAnsi" w:cstheme="minorHAnsi"/>
                <w:color w:val="000000"/>
                <w:sz w:val="14"/>
                <w:szCs w:val="14"/>
              </w:rPr>
            </w:pPr>
            <w:r w:rsidRPr="00D66EBD">
              <w:rPr>
                <w:rFonts w:asciiTheme="minorHAnsi" w:eastAsia="Times New Roman" w:hAnsiTheme="minorHAnsi" w:cstheme="minorHAnsi"/>
                <w:color w:val="000000"/>
                <w:sz w:val="14"/>
                <w:szCs w:val="14"/>
              </w:rPr>
              <w:t>1,03</w:t>
            </w:r>
          </w:p>
        </w:tc>
      </w:tr>
    </w:tbl>
    <w:p w14:paraId="5BD12318" w14:textId="5279858A" w:rsidR="00600089" w:rsidRDefault="00600089" w:rsidP="00D66EBD"/>
    <w:p w14:paraId="1B04DA19" w14:textId="77777777" w:rsidR="00600089" w:rsidRDefault="00600089">
      <w:r>
        <w:br w:type="page"/>
      </w:r>
    </w:p>
    <w:p w14:paraId="367F7EDE" w14:textId="2A35832A" w:rsidR="00447D3C" w:rsidRPr="00600089" w:rsidRDefault="00600089" w:rsidP="00600089">
      <w:pPr>
        <w:pStyle w:val="Didascalia"/>
        <w:rPr>
          <w:rFonts w:ascii="Helvetica" w:eastAsia="Arial Narrow" w:hAnsi="Helvetica" w:cs="Arial Narrow"/>
          <w:b w:val="0"/>
          <w:bCs w:val="0"/>
          <w:color w:val="auto"/>
        </w:rPr>
      </w:pPr>
      <w:bookmarkStart w:id="75" w:name="_Toc164781365"/>
      <w:r w:rsidRPr="00600089">
        <w:rPr>
          <w:color w:val="auto"/>
        </w:rPr>
        <w:lastRenderedPageBreak/>
        <w:t xml:space="preserve">Tab. </w:t>
      </w:r>
      <w:r w:rsidRPr="00600089">
        <w:rPr>
          <w:color w:val="auto"/>
        </w:rPr>
        <w:fldChar w:fldCharType="begin"/>
      </w:r>
      <w:r w:rsidRPr="00600089">
        <w:rPr>
          <w:color w:val="auto"/>
        </w:rPr>
        <w:instrText xml:space="preserve"> SEQ Tab. \* ARABIC </w:instrText>
      </w:r>
      <w:r w:rsidRPr="00600089">
        <w:rPr>
          <w:color w:val="auto"/>
        </w:rPr>
        <w:fldChar w:fldCharType="separate"/>
      </w:r>
      <w:r w:rsidR="00BA5DB7">
        <w:rPr>
          <w:noProof/>
          <w:color w:val="auto"/>
        </w:rPr>
        <w:t>19</w:t>
      </w:r>
      <w:r w:rsidRPr="00600089">
        <w:rPr>
          <w:color w:val="auto"/>
        </w:rPr>
        <w:fldChar w:fldCharType="end"/>
      </w:r>
      <w:r w:rsidRPr="00600089">
        <w:rPr>
          <w:color w:val="auto"/>
        </w:rPr>
        <w:t xml:space="preserve"> – CdS Professioni Sanitarie. Rapporto di soddisfazione</w:t>
      </w:r>
      <w:bookmarkEnd w:id="75"/>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3"/>
        <w:gridCol w:w="2307"/>
        <w:gridCol w:w="561"/>
        <w:gridCol w:w="491"/>
        <w:gridCol w:w="459"/>
        <w:gridCol w:w="459"/>
        <w:gridCol w:w="459"/>
        <w:gridCol w:w="459"/>
        <w:gridCol w:w="459"/>
        <w:gridCol w:w="459"/>
        <w:gridCol w:w="459"/>
        <w:gridCol w:w="459"/>
        <w:gridCol w:w="459"/>
        <w:gridCol w:w="459"/>
        <w:gridCol w:w="641"/>
        <w:gridCol w:w="567"/>
      </w:tblGrid>
      <w:tr w:rsidR="00CA35B6" w:rsidRPr="00CA35B6" w14:paraId="651FD733" w14:textId="77777777" w:rsidTr="00644175">
        <w:trPr>
          <w:trHeight w:val="396"/>
          <w:tblHeader/>
        </w:trPr>
        <w:tc>
          <w:tcPr>
            <w:tcW w:w="913" w:type="dxa"/>
            <w:shd w:val="clear" w:color="000000" w:fill="D9D9D9"/>
            <w:vAlign w:val="center"/>
            <w:hideMark/>
          </w:tcPr>
          <w:p w14:paraId="48610F12"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Facoltà</w:t>
            </w:r>
          </w:p>
        </w:tc>
        <w:tc>
          <w:tcPr>
            <w:tcW w:w="2307" w:type="dxa"/>
            <w:shd w:val="clear" w:color="000000" w:fill="D9D9D9"/>
            <w:vAlign w:val="center"/>
            <w:hideMark/>
          </w:tcPr>
          <w:p w14:paraId="4E8BF33D"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Corso</w:t>
            </w:r>
          </w:p>
        </w:tc>
        <w:tc>
          <w:tcPr>
            <w:tcW w:w="561" w:type="dxa"/>
            <w:shd w:val="clear" w:color="000000" w:fill="D9D9D9"/>
            <w:vAlign w:val="center"/>
            <w:hideMark/>
          </w:tcPr>
          <w:p w14:paraId="69FF52DC"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Classe</w:t>
            </w:r>
          </w:p>
        </w:tc>
        <w:tc>
          <w:tcPr>
            <w:tcW w:w="491" w:type="dxa"/>
            <w:shd w:val="clear" w:color="000000" w:fill="D9D9D9"/>
            <w:vAlign w:val="center"/>
            <w:hideMark/>
          </w:tcPr>
          <w:p w14:paraId="031AAAC0"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Tipo titolo</w:t>
            </w:r>
          </w:p>
        </w:tc>
        <w:tc>
          <w:tcPr>
            <w:tcW w:w="459" w:type="dxa"/>
            <w:shd w:val="clear" w:color="000000" w:fill="D9D9D9"/>
            <w:vAlign w:val="center"/>
            <w:hideMark/>
          </w:tcPr>
          <w:p w14:paraId="31153FA6"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D1</w:t>
            </w:r>
          </w:p>
        </w:tc>
        <w:tc>
          <w:tcPr>
            <w:tcW w:w="459" w:type="dxa"/>
            <w:shd w:val="clear" w:color="000000" w:fill="D9D9D9"/>
            <w:vAlign w:val="center"/>
            <w:hideMark/>
          </w:tcPr>
          <w:p w14:paraId="17378A1E"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D2</w:t>
            </w:r>
          </w:p>
        </w:tc>
        <w:tc>
          <w:tcPr>
            <w:tcW w:w="459" w:type="dxa"/>
            <w:shd w:val="clear" w:color="000000" w:fill="D9D9D9"/>
            <w:vAlign w:val="center"/>
            <w:hideMark/>
          </w:tcPr>
          <w:p w14:paraId="48BA5DF7"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D3</w:t>
            </w:r>
          </w:p>
        </w:tc>
        <w:tc>
          <w:tcPr>
            <w:tcW w:w="459" w:type="dxa"/>
            <w:shd w:val="clear" w:color="000000" w:fill="D9D9D9"/>
            <w:vAlign w:val="center"/>
            <w:hideMark/>
          </w:tcPr>
          <w:p w14:paraId="30B3A7FF"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D4</w:t>
            </w:r>
          </w:p>
        </w:tc>
        <w:tc>
          <w:tcPr>
            <w:tcW w:w="459" w:type="dxa"/>
            <w:shd w:val="clear" w:color="000000" w:fill="D9D9D9"/>
            <w:vAlign w:val="center"/>
            <w:hideMark/>
          </w:tcPr>
          <w:p w14:paraId="77409E40"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D5</w:t>
            </w:r>
          </w:p>
        </w:tc>
        <w:tc>
          <w:tcPr>
            <w:tcW w:w="459" w:type="dxa"/>
            <w:shd w:val="clear" w:color="000000" w:fill="D9D9D9"/>
            <w:vAlign w:val="center"/>
            <w:hideMark/>
          </w:tcPr>
          <w:p w14:paraId="0503FB6F"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D6</w:t>
            </w:r>
          </w:p>
        </w:tc>
        <w:tc>
          <w:tcPr>
            <w:tcW w:w="459" w:type="dxa"/>
            <w:shd w:val="clear" w:color="000000" w:fill="D9D9D9"/>
            <w:vAlign w:val="center"/>
            <w:hideMark/>
          </w:tcPr>
          <w:p w14:paraId="04D1804F"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D7</w:t>
            </w:r>
          </w:p>
        </w:tc>
        <w:tc>
          <w:tcPr>
            <w:tcW w:w="459" w:type="dxa"/>
            <w:shd w:val="clear" w:color="000000" w:fill="D9D9D9"/>
            <w:vAlign w:val="center"/>
            <w:hideMark/>
          </w:tcPr>
          <w:p w14:paraId="743405E7"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D8</w:t>
            </w:r>
          </w:p>
        </w:tc>
        <w:tc>
          <w:tcPr>
            <w:tcW w:w="459" w:type="dxa"/>
            <w:shd w:val="clear" w:color="000000" w:fill="D9D9D9"/>
            <w:vAlign w:val="center"/>
            <w:hideMark/>
          </w:tcPr>
          <w:p w14:paraId="0AD35965"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D9</w:t>
            </w:r>
          </w:p>
        </w:tc>
        <w:tc>
          <w:tcPr>
            <w:tcW w:w="459" w:type="dxa"/>
            <w:shd w:val="clear" w:color="000000" w:fill="D9D9D9"/>
            <w:vAlign w:val="center"/>
            <w:hideMark/>
          </w:tcPr>
          <w:p w14:paraId="69192F83"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D10</w:t>
            </w:r>
          </w:p>
        </w:tc>
        <w:tc>
          <w:tcPr>
            <w:tcW w:w="641" w:type="dxa"/>
            <w:shd w:val="clear" w:color="000000" w:fill="D9D9D9"/>
            <w:vAlign w:val="center"/>
            <w:hideMark/>
          </w:tcPr>
          <w:p w14:paraId="06409ACC"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D11</w:t>
            </w:r>
          </w:p>
        </w:tc>
        <w:tc>
          <w:tcPr>
            <w:tcW w:w="567" w:type="dxa"/>
            <w:shd w:val="clear" w:color="000000" w:fill="D9D9D9"/>
            <w:vAlign w:val="center"/>
            <w:hideMark/>
          </w:tcPr>
          <w:p w14:paraId="777F2E4A" w14:textId="77777777" w:rsidR="00CA35B6" w:rsidRPr="00CA35B6" w:rsidRDefault="00CA35B6" w:rsidP="00CA35B6">
            <w:pPr>
              <w:jc w:val="center"/>
              <w:rPr>
                <w:rFonts w:eastAsia="Times New Roman"/>
                <w:b/>
                <w:bCs/>
                <w:color w:val="000000"/>
                <w:sz w:val="14"/>
                <w:szCs w:val="14"/>
              </w:rPr>
            </w:pPr>
            <w:r w:rsidRPr="00CA35B6">
              <w:rPr>
                <w:rFonts w:eastAsia="Times New Roman"/>
                <w:b/>
                <w:bCs/>
                <w:color w:val="000000"/>
                <w:sz w:val="14"/>
                <w:szCs w:val="14"/>
              </w:rPr>
              <w:t>D12</w:t>
            </w:r>
          </w:p>
        </w:tc>
      </w:tr>
      <w:tr w:rsidR="00CA35B6" w:rsidRPr="00CA35B6" w14:paraId="57BD34A6" w14:textId="77777777" w:rsidTr="00681EF5">
        <w:trPr>
          <w:trHeight w:val="576"/>
        </w:trPr>
        <w:tc>
          <w:tcPr>
            <w:tcW w:w="913" w:type="dxa"/>
            <w:shd w:val="clear" w:color="auto" w:fill="auto"/>
            <w:vAlign w:val="center"/>
            <w:hideMark/>
          </w:tcPr>
          <w:p w14:paraId="118FA55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EC7682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Azienda San Giovanni Addolorata]</w:t>
            </w:r>
          </w:p>
        </w:tc>
        <w:tc>
          <w:tcPr>
            <w:tcW w:w="561" w:type="dxa"/>
            <w:shd w:val="clear" w:color="000000" w:fill="A9D08E"/>
            <w:vAlign w:val="center"/>
            <w:hideMark/>
          </w:tcPr>
          <w:p w14:paraId="52F28C2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3DF8CAE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0C8BF17C"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0,89</w:t>
            </w:r>
          </w:p>
        </w:tc>
        <w:tc>
          <w:tcPr>
            <w:tcW w:w="459" w:type="dxa"/>
            <w:shd w:val="clear" w:color="000000" w:fill="FF0000"/>
            <w:vAlign w:val="center"/>
            <w:hideMark/>
          </w:tcPr>
          <w:p w14:paraId="6FBBCA0E"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0,94</w:t>
            </w:r>
          </w:p>
        </w:tc>
        <w:tc>
          <w:tcPr>
            <w:tcW w:w="459" w:type="dxa"/>
            <w:shd w:val="clear" w:color="auto" w:fill="FFFFFF" w:themeFill="background1"/>
            <w:vAlign w:val="center"/>
            <w:hideMark/>
          </w:tcPr>
          <w:p w14:paraId="12437B24"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1,78</w:t>
            </w:r>
          </w:p>
        </w:tc>
        <w:tc>
          <w:tcPr>
            <w:tcW w:w="459" w:type="dxa"/>
            <w:shd w:val="clear" w:color="auto" w:fill="FFFFFF" w:themeFill="background1"/>
            <w:vAlign w:val="center"/>
            <w:hideMark/>
          </w:tcPr>
          <w:p w14:paraId="41D7D7E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2,83</w:t>
            </w:r>
          </w:p>
        </w:tc>
        <w:tc>
          <w:tcPr>
            <w:tcW w:w="459" w:type="dxa"/>
            <w:shd w:val="clear" w:color="auto" w:fill="FFFFFF" w:themeFill="background1"/>
            <w:vAlign w:val="center"/>
            <w:hideMark/>
          </w:tcPr>
          <w:p w14:paraId="1082081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3,76</w:t>
            </w:r>
          </w:p>
        </w:tc>
        <w:tc>
          <w:tcPr>
            <w:tcW w:w="459" w:type="dxa"/>
            <w:shd w:val="clear" w:color="auto" w:fill="FFFFFF" w:themeFill="background1"/>
            <w:vAlign w:val="center"/>
            <w:hideMark/>
          </w:tcPr>
          <w:p w14:paraId="677C3D87"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2,34</w:t>
            </w:r>
          </w:p>
        </w:tc>
        <w:tc>
          <w:tcPr>
            <w:tcW w:w="459" w:type="dxa"/>
            <w:shd w:val="clear" w:color="auto" w:fill="FFFFFF" w:themeFill="background1"/>
            <w:vAlign w:val="center"/>
            <w:hideMark/>
          </w:tcPr>
          <w:p w14:paraId="24515D94"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2,84</w:t>
            </w:r>
          </w:p>
        </w:tc>
        <w:tc>
          <w:tcPr>
            <w:tcW w:w="459" w:type="dxa"/>
            <w:shd w:val="clear" w:color="auto" w:fill="FFFFFF" w:themeFill="background1"/>
            <w:vAlign w:val="center"/>
            <w:hideMark/>
          </w:tcPr>
          <w:p w14:paraId="607FC21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1,81</w:t>
            </w:r>
          </w:p>
        </w:tc>
        <w:tc>
          <w:tcPr>
            <w:tcW w:w="459" w:type="dxa"/>
            <w:shd w:val="clear" w:color="auto" w:fill="FFFFFF" w:themeFill="background1"/>
            <w:vAlign w:val="center"/>
            <w:hideMark/>
          </w:tcPr>
          <w:p w14:paraId="2044F512"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3,00</w:t>
            </w:r>
          </w:p>
        </w:tc>
        <w:tc>
          <w:tcPr>
            <w:tcW w:w="459" w:type="dxa"/>
            <w:shd w:val="clear" w:color="auto" w:fill="FFFFFF" w:themeFill="background1"/>
            <w:vAlign w:val="center"/>
            <w:hideMark/>
          </w:tcPr>
          <w:p w14:paraId="107A86C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5,39</w:t>
            </w:r>
          </w:p>
        </w:tc>
        <w:tc>
          <w:tcPr>
            <w:tcW w:w="641" w:type="dxa"/>
            <w:shd w:val="clear" w:color="auto" w:fill="FFFFFF" w:themeFill="background1"/>
            <w:vAlign w:val="center"/>
            <w:hideMark/>
          </w:tcPr>
          <w:p w14:paraId="47919F4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2,66</w:t>
            </w:r>
          </w:p>
        </w:tc>
        <w:tc>
          <w:tcPr>
            <w:tcW w:w="567" w:type="dxa"/>
            <w:shd w:val="clear" w:color="auto" w:fill="FFFFFF" w:themeFill="background1"/>
            <w:vAlign w:val="center"/>
            <w:hideMark/>
          </w:tcPr>
          <w:p w14:paraId="3898C4A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1,95</w:t>
            </w:r>
          </w:p>
        </w:tc>
      </w:tr>
      <w:tr w:rsidR="00CA35B6" w:rsidRPr="00CA35B6" w14:paraId="12198E47" w14:textId="77777777" w:rsidTr="00681EF5">
        <w:trPr>
          <w:trHeight w:val="576"/>
        </w:trPr>
        <w:tc>
          <w:tcPr>
            <w:tcW w:w="913" w:type="dxa"/>
            <w:shd w:val="clear" w:color="auto" w:fill="auto"/>
            <w:vAlign w:val="center"/>
            <w:hideMark/>
          </w:tcPr>
          <w:p w14:paraId="1099B96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46B140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Logopedia [Roma - Azienda Policlinico Umberto I]</w:t>
            </w:r>
          </w:p>
        </w:tc>
        <w:tc>
          <w:tcPr>
            <w:tcW w:w="561" w:type="dxa"/>
            <w:shd w:val="clear" w:color="000000" w:fill="A9D08E"/>
            <w:vAlign w:val="center"/>
            <w:hideMark/>
          </w:tcPr>
          <w:p w14:paraId="4AEC992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1BB443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38346817"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0,80</w:t>
            </w:r>
          </w:p>
        </w:tc>
        <w:tc>
          <w:tcPr>
            <w:tcW w:w="459" w:type="dxa"/>
            <w:shd w:val="clear" w:color="000000" w:fill="FFC000"/>
            <w:vAlign w:val="center"/>
            <w:hideMark/>
          </w:tcPr>
          <w:p w14:paraId="4D8A151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1,08</w:t>
            </w:r>
          </w:p>
        </w:tc>
        <w:tc>
          <w:tcPr>
            <w:tcW w:w="459" w:type="dxa"/>
            <w:shd w:val="clear" w:color="auto" w:fill="FFFFFF" w:themeFill="background1"/>
            <w:vAlign w:val="center"/>
            <w:hideMark/>
          </w:tcPr>
          <w:p w14:paraId="4558124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1,97</w:t>
            </w:r>
          </w:p>
        </w:tc>
        <w:tc>
          <w:tcPr>
            <w:tcW w:w="459" w:type="dxa"/>
            <w:shd w:val="clear" w:color="auto" w:fill="FFFFFF" w:themeFill="background1"/>
            <w:vAlign w:val="center"/>
            <w:hideMark/>
          </w:tcPr>
          <w:p w14:paraId="5EC248D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2,41</w:t>
            </w:r>
          </w:p>
        </w:tc>
        <w:tc>
          <w:tcPr>
            <w:tcW w:w="459" w:type="dxa"/>
            <w:shd w:val="clear" w:color="auto" w:fill="FFFFFF" w:themeFill="background1"/>
            <w:vAlign w:val="center"/>
            <w:hideMark/>
          </w:tcPr>
          <w:p w14:paraId="5E707302"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3,26</w:t>
            </w:r>
          </w:p>
        </w:tc>
        <w:tc>
          <w:tcPr>
            <w:tcW w:w="459" w:type="dxa"/>
            <w:shd w:val="clear" w:color="auto" w:fill="FFFFFF" w:themeFill="background1"/>
            <w:vAlign w:val="center"/>
            <w:hideMark/>
          </w:tcPr>
          <w:p w14:paraId="1AF901F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2,49</w:t>
            </w:r>
          </w:p>
        </w:tc>
        <w:tc>
          <w:tcPr>
            <w:tcW w:w="459" w:type="dxa"/>
            <w:shd w:val="clear" w:color="auto" w:fill="FFFFFF" w:themeFill="background1"/>
            <w:vAlign w:val="center"/>
            <w:hideMark/>
          </w:tcPr>
          <w:p w14:paraId="5DCC822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3,58</w:t>
            </w:r>
          </w:p>
        </w:tc>
        <w:tc>
          <w:tcPr>
            <w:tcW w:w="459" w:type="dxa"/>
            <w:shd w:val="clear" w:color="auto" w:fill="FFFFFF" w:themeFill="background1"/>
            <w:vAlign w:val="center"/>
            <w:hideMark/>
          </w:tcPr>
          <w:p w14:paraId="09AAA2FC"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4,00</w:t>
            </w:r>
          </w:p>
        </w:tc>
        <w:tc>
          <w:tcPr>
            <w:tcW w:w="459" w:type="dxa"/>
            <w:shd w:val="clear" w:color="auto" w:fill="FFFFFF" w:themeFill="background1"/>
            <w:vAlign w:val="center"/>
            <w:hideMark/>
          </w:tcPr>
          <w:p w14:paraId="723B5E95"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3,97</w:t>
            </w:r>
          </w:p>
        </w:tc>
        <w:tc>
          <w:tcPr>
            <w:tcW w:w="459" w:type="dxa"/>
            <w:shd w:val="clear" w:color="auto" w:fill="FFFFFF" w:themeFill="background1"/>
            <w:vAlign w:val="center"/>
            <w:hideMark/>
          </w:tcPr>
          <w:p w14:paraId="6AA86D7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5,08</w:t>
            </w:r>
          </w:p>
        </w:tc>
        <w:tc>
          <w:tcPr>
            <w:tcW w:w="641" w:type="dxa"/>
            <w:shd w:val="clear" w:color="auto" w:fill="FFFFFF" w:themeFill="background1"/>
            <w:vAlign w:val="center"/>
            <w:hideMark/>
          </w:tcPr>
          <w:p w14:paraId="5A7B76DE"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3,47</w:t>
            </w:r>
          </w:p>
        </w:tc>
        <w:tc>
          <w:tcPr>
            <w:tcW w:w="567" w:type="dxa"/>
            <w:shd w:val="clear" w:color="auto" w:fill="FFFFFF" w:themeFill="background1"/>
            <w:vAlign w:val="center"/>
            <w:hideMark/>
          </w:tcPr>
          <w:p w14:paraId="4D8C154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2,27</w:t>
            </w:r>
          </w:p>
        </w:tc>
      </w:tr>
      <w:tr w:rsidR="00CA35B6" w:rsidRPr="00CA35B6" w14:paraId="67054C85" w14:textId="77777777" w:rsidTr="00681EF5">
        <w:trPr>
          <w:trHeight w:val="576"/>
        </w:trPr>
        <w:tc>
          <w:tcPr>
            <w:tcW w:w="913" w:type="dxa"/>
            <w:shd w:val="clear" w:color="auto" w:fill="auto"/>
            <w:vAlign w:val="center"/>
            <w:hideMark/>
          </w:tcPr>
          <w:p w14:paraId="7973FDD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1DD852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[Roma - Azienda Policlinico Umberto I]</w:t>
            </w:r>
          </w:p>
        </w:tc>
        <w:tc>
          <w:tcPr>
            <w:tcW w:w="561" w:type="dxa"/>
            <w:shd w:val="clear" w:color="000000" w:fill="A9D08E"/>
            <w:vAlign w:val="center"/>
            <w:hideMark/>
          </w:tcPr>
          <w:p w14:paraId="5A4A32F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6B91E2B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56B2FD57"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0,89</w:t>
            </w:r>
          </w:p>
        </w:tc>
        <w:tc>
          <w:tcPr>
            <w:tcW w:w="459" w:type="dxa"/>
            <w:shd w:val="clear" w:color="000000" w:fill="FF0000"/>
            <w:vAlign w:val="center"/>
            <w:hideMark/>
          </w:tcPr>
          <w:p w14:paraId="2BADC674"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0,88</w:t>
            </w:r>
          </w:p>
        </w:tc>
        <w:tc>
          <w:tcPr>
            <w:tcW w:w="459" w:type="dxa"/>
            <w:shd w:val="clear" w:color="auto" w:fill="FFFFFF" w:themeFill="background1"/>
            <w:vAlign w:val="center"/>
            <w:hideMark/>
          </w:tcPr>
          <w:p w14:paraId="44A30D6F"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1,71</w:t>
            </w:r>
          </w:p>
        </w:tc>
        <w:tc>
          <w:tcPr>
            <w:tcW w:w="459" w:type="dxa"/>
            <w:shd w:val="clear" w:color="auto" w:fill="FFFFFF" w:themeFill="background1"/>
            <w:vAlign w:val="center"/>
            <w:hideMark/>
          </w:tcPr>
          <w:p w14:paraId="3E47252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3,39</w:t>
            </w:r>
          </w:p>
        </w:tc>
        <w:tc>
          <w:tcPr>
            <w:tcW w:w="459" w:type="dxa"/>
            <w:shd w:val="clear" w:color="auto" w:fill="FFFFFF" w:themeFill="background1"/>
            <w:vAlign w:val="center"/>
            <w:hideMark/>
          </w:tcPr>
          <w:p w14:paraId="4A68399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6,46</w:t>
            </w:r>
          </w:p>
        </w:tc>
        <w:tc>
          <w:tcPr>
            <w:tcW w:w="459" w:type="dxa"/>
            <w:shd w:val="clear" w:color="auto" w:fill="FFFFFF" w:themeFill="background1"/>
            <w:vAlign w:val="center"/>
            <w:hideMark/>
          </w:tcPr>
          <w:p w14:paraId="1B76C840"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2,31</w:t>
            </w:r>
          </w:p>
        </w:tc>
        <w:tc>
          <w:tcPr>
            <w:tcW w:w="459" w:type="dxa"/>
            <w:shd w:val="clear" w:color="auto" w:fill="FFFFFF" w:themeFill="background1"/>
            <w:vAlign w:val="center"/>
            <w:hideMark/>
          </w:tcPr>
          <w:p w14:paraId="36ED0A0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2,19</w:t>
            </w:r>
          </w:p>
        </w:tc>
        <w:tc>
          <w:tcPr>
            <w:tcW w:w="459" w:type="dxa"/>
            <w:shd w:val="clear" w:color="auto" w:fill="FFFFFF" w:themeFill="background1"/>
            <w:vAlign w:val="center"/>
            <w:hideMark/>
          </w:tcPr>
          <w:p w14:paraId="3EA69306"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2,41</w:t>
            </w:r>
          </w:p>
        </w:tc>
        <w:tc>
          <w:tcPr>
            <w:tcW w:w="459" w:type="dxa"/>
            <w:shd w:val="clear" w:color="auto" w:fill="FFFFFF" w:themeFill="background1"/>
            <w:vAlign w:val="center"/>
            <w:hideMark/>
          </w:tcPr>
          <w:p w14:paraId="176316E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5,16</w:t>
            </w:r>
          </w:p>
        </w:tc>
        <w:tc>
          <w:tcPr>
            <w:tcW w:w="459" w:type="dxa"/>
            <w:shd w:val="clear" w:color="auto" w:fill="FFFFFF" w:themeFill="background1"/>
            <w:vAlign w:val="center"/>
            <w:hideMark/>
          </w:tcPr>
          <w:p w14:paraId="4F72B84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6,02</w:t>
            </w:r>
          </w:p>
        </w:tc>
        <w:tc>
          <w:tcPr>
            <w:tcW w:w="641" w:type="dxa"/>
            <w:shd w:val="clear" w:color="auto" w:fill="FFFFFF" w:themeFill="background1"/>
            <w:vAlign w:val="center"/>
            <w:hideMark/>
          </w:tcPr>
          <w:p w14:paraId="7F14F24E"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2,68</w:t>
            </w:r>
          </w:p>
        </w:tc>
        <w:tc>
          <w:tcPr>
            <w:tcW w:w="567" w:type="dxa"/>
            <w:shd w:val="clear" w:color="auto" w:fill="FFFFFF" w:themeFill="background1"/>
            <w:vAlign w:val="center"/>
            <w:hideMark/>
          </w:tcPr>
          <w:p w14:paraId="61A08B1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1,74</w:t>
            </w:r>
          </w:p>
        </w:tc>
      </w:tr>
      <w:tr w:rsidR="00CA35B6" w:rsidRPr="00CA35B6" w14:paraId="6CF0CC77" w14:textId="77777777" w:rsidTr="00681EF5">
        <w:trPr>
          <w:trHeight w:val="576"/>
        </w:trPr>
        <w:tc>
          <w:tcPr>
            <w:tcW w:w="913" w:type="dxa"/>
            <w:shd w:val="clear" w:color="auto" w:fill="auto"/>
            <w:vAlign w:val="center"/>
            <w:hideMark/>
          </w:tcPr>
          <w:p w14:paraId="51556F9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55A7F06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Terapia Occupazionale [Roma - Azienda Policlinico Umberto I]</w:t>
            </w:r>
          </w:p>
        </w:tc>
        <w:tc>
          <w:tcPr>
            <w:tcW w:w="561" w:type="dxa"/>
            <w:shd w:val="clear" w:color="000000" w:fill="A9D08E"/>
            <w:vAlign w:val="center"/>
            <w:hideMark/>
          </w:tcPr>
          <w:p w14:paraId="26BF018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08AB5F6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3177E2D0"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0,92</w:t>
            </w:r>
          </w:p>
        </w:tc>
        <w:tc>
          <w:tcPr>
            <w:tcW w:w="459" w:type="dxa"/>
            <w:shd w:val="clear" w:color="auto" w:fill="FFFFFF" w:themeFill="background1"/>
            <w:vAlign w:val="center"/>
            <w:hideMark/>
          </w:tcPr>
          <w:p w14:paraId="5F450A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1,53</w:t>
            </w:r>
          </w:p>
        </w:tc>
        <w:tc>
          <w:tcPr>
            <w:tcW w:w="459" w:type="dxa"/>
            <w:shd w:val="clear" w:color="auto" w:fill="FFFFFF" w:themeFill="background1"/>
            <w:vAlign w:val="center"/>
            <w:hideMark/>
          </w:tcPr>
          <w:p w14:paraId="76B927C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2,41</w:t>
            </w:r>
          </w:p>
        </w:tc>
        <w:tc>
          <w:tcPr>
            <w:tcW w:w="459" w:type="dxa"/>
            <w:shd w:val="clear" w:color="auto" w:fill="FFFFFF" w:themeFill="background1"/>
            <w:vAlign w:val="center"/>
            <w:hideMark/>
          </w:tcPr>
          <w:p w14:paraId="383815EC"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4,30</w:t>
            </w:r>
          </w:p>
        </w:tc>
        <w:tc>
          <w:tcPr>
            <w:tcW w:w="459" w:type="dxa"/>
            <w:shd w:val="clear" w:color="auto" w:fill="FFFFFF" w:themeFill="background1"/>
            <w:vAlign w:val="center"/>
            <w:hideMark/>
          </w:tcPr>
          <w:p w14:paraId="5AADD8B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9,59</w:t>
            </w:r>
          </w:p>
        </w:tc>
        <w:tc>
          <w:tcPr>
            <w:tcW w:w="459" w:type="dxa"/>
            <w:shd w:val="clear" w:color="auto" w:fill="FFFFFF" w:themeFill="background1"/>
            <w:vAlign w:val="center"/>
            <w:hideMark/>
          </w:tcPr>
          <w:p w14:paraId="5A6010D0"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3,13</w:t>
            </w:r>
          </w:p>
        </w:tc>
        <w:tc>
          <w:tcPr>
            <w:tcW w:w="459" w:type="dxa"/>
            <w:shd w:val="clear" w:color="auto" w:fill="FFFFFF" w:themeFill="background1"/>
            <w:vAlign w:val="center"/>
            <w:hideMark/>
          </w:tcPr>
          <w:p w14:paraId="3271F31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3,90</w:t>
            </w:r>
          </w:p>
        </w:tc>
        <w:tc>
          <w:tcPr>
            <w:tcW w:w="459" w:type="dxa"/>
            <w:shd w:val="clear" w:color="auto" w:fill="FFFFFF" w:themeFill="background1"/>
            <w:vAlign w:val="center"/>
            <w:hideMark/>
          </w:tcPr>
          <w:p w14:paraId="5886EEE0"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2,04</w:t>
            </w:r>
          </w:p>
        </w:tc>
        <w:tc>
          <w:tcPr>
            <w:tcW w:w="459" w:type="dxa"/>
            <w:shd w:val="clear" w:color="auto" w:fill="FFFFFF" w:themeFill="background1"/>
            <w:vAlign w:val="center"/>
            <w:hideMark/>
          </w:tcPr>
          <w:p w14:paraId="4B86F272"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6,71</w:t>
            </w:r>
          </w:p>
        </w:tc>
        <w:tc>
          <w:tcPr>
            <w:tcW w:w="459" w:type="dxa"/>
            <w:shd w:val="clear" w:color="auto" w:fill="FFFFFF" w:themeFill="background1"/>
            <w:vAlign w:val="center"/>
            <w:hideMark/>
          </w:tcPr>
          <w:p w14:paraId="130FEEE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6,08</w:t>
            </w:r>
          </w:p>
        </w:tc>
        <w:tc>
          <w:tcPr>
            <w:tcW w:w="641" w:type="dxa"/>
            <w:shd w:val="clear" w:color="auto" w:fill="FFFFFF" w:themeFill="background1"/>
            <w:vAlign w:val="center"/>
            <w:hideMark/>
          </w:tcPr>
          <w:p w14:paraId="654D1EE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3,99</w:t>
            </w:r>
          </w:p>
        </w:tc>
        <w:tc>
          <w:tcPr>
            <w:tcW w:w="567" w:type="dxa"/>
            <w:shd w:val="clear" w:color="auto" w:fill="FFFFFF" w:themeFill="background1"/>
            <w:vAlign w:val="center"/>
            <w:hideMark/>
          </w:tcPr>
          <w:p w14:paraId="5AA7A84F"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3,71</w:t>
            </w:r>
          </w:p>
        </w:tc>
      </w:tr>
      <w:tr w:rsidR="00CA35B6" w:rsidRPr="00CA35B6" w14:paraId="3D3F0BEA" w14:textId="77777777" w:rsidTr="00681EF5">
        <w:trPr>
          <w:trHeight w:val="624"/>
        </w:trPr>
        <w:tc>
          <w:tcPr>
            <w:tcW w:w="913" w:type="dxa"/>
            <w:shd w:val="clear" w:color="auto" w:fill="auto"/>
            <w:vAlign w:val="center"/>
            <w:hideMark/>
          </w:tcPr>
          <w:p w14:paraId="6CE0F56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D335A2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Fisiopatologia Cardiocircolatoria e Perfusione Cardiovascolare [Roma - Azienda Policlinico Umberto I]</w:t>
            </w:r>
          </w:p>
        </w:tc>
        <w:tc>
          <w:tcPr>
            <w:tcW w:w="561" w:type="dxa"/>
            <w:shd w:val="clear" w:color="000000" w:fill="A9D08E"/>
            <w:vAlign w:val="center"/>
            <w:hideMark/>
          </w:tcPr>
          <w:p w14:paraId="0615FC4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147D256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201013C5"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0,77</w:t>
            </w:r>
          </w:p>
        </w:tc>
        <w:tc>
          <w:tcPr>
            <w:tcW w:w="459" w:type="dxa"/>
            <w:shd w:val="clear" w:color="auto" w:fill="FFFFFF" w:themeFill="background1"/>
            <w:vAlign w:val="center"/>
            <w:hideMark/>
          </w:tcPr>
          <w:p w14:paraId="23D327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1,93</w:t>
            </w:r>
          </w:p>
        </w:tc>
        <w:tc>
          <w:tcPr>
            <w:tcW w:w="459" w:type="dxa"/>
            <w:shd w:val="clear" w:color="auto" w:fill="FFFFFF" w:themeFill="background1"/>
            <w:vAlign w:val="center"/>
            <w:hideMark/>
          </w:tcPr>
          <w:p w14:paraId="768C6BA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2,28</w:t>
            </w:r>
          </w:p>
        </w:tc>
        <w:tc>
          <w:tcPr>
            <w:tcW w:w="459" w:type="dxa"/>
            <w:shd w:val="clear" w:color="auto" w:fill="FFFFFF" w:themeFill="background1"/>
            <w:vAlign w:val="center"/>
            <w:hideMark/>
          </w:tcPr>
          <w:p w14:paraId="040A4C5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5,35</w:t>
            </w:r>
          </w:p>
        </w:tc>
        <w:tc>
          <w:tcPr>
            <w:tcW w:w="459" w:type="dxa"/>
            <w:shd w:val="clear" w:color="auto" w:fill="FFFFFF" w:themeFill="background1"/>
            <w:vAlign w:val="center"/>
            <w:hideMark/>
          </w:tcPr>
          <w:p w14:paraId="1A1F96D3"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5,83</w:t>
            </w:r>
          </w:p>
        </w:tc>
        <w:tc>
          <w:tcPr>
            <w:tcW w:w="459" w:type="dxa"/>
            <w:shd w:val="clear" w:color="auto" w:fill="FFFFFF" w:themeFill="background1"/>
            <w:vAlign w:val="center"/>
            <w:hideMark/>
          </w:tcPr>
          <w:p w14:paraId="48E9E1BC"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5,81</w:t>
            </w:r>
          </w:p>
        </w:tc>
        <w:tc>
          <w:tcPr>
            <w:tcW w:w="459" w:type="dxa"/>
            <w:shd w:val="clear" w:color="auto" w:fill="FFFFFF" w:themeFill="background1"/>
            <w:vAlign w:val="center"/>
            <w:hideMark/>
          </w:tcPr>
          <w:p w14:paraId="4F85D545"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5,00</w:t>
            </w:r>
          </w:p>
        </w:tc>
        <w:tc>
          <w:tcPr>
            <w:tcW w:w="459" w:type="dxa"/>
            <w:shd w:val="clear" w:color="auto" w:fill="FFFFFF" w:themeFill="background1"/>
            <w:vAlign w:val="center"/>
            <w:hideMark/>
          </w:tcPr>
          <w:p w14:paraId="5C538817"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6,80</w:t>
            </w:r>
          </w:p>
        </w:tc>
        <w:tc>
          <w:tcPr>
            <w:tcW w:w="459" w:type="dxa"/>
            <w:shd w:val="clear" w:color="auto" w:fill="FFFFFF" w:themeFill="background1"/>
            <w:vAlign w:val="center"/>
            <w:hideMark/>
          </w:tcPr>
          <w:p w14:paraId="0B98B3E6"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9,08</w:t>
            </w:r>
          </w:p>
        </w:tc>
        <w:tc>
          <w:tcPr>
            <w:tcW w:w="459" w:type="dxa"/>
            <w:shd w:val="clear" w:color="auto" w:fill="FFFFFF" w:themeFill="background1"/>
            <w:vAlign w:val="center"/>
            <w:hideMark/>
          </w:tcPr>
          <w:p w14:paraId="7C3A345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10,77</w:t>
            </w:r>
          </w:p>
        </w:tc>
        <w:tc>
          <w:tcPr>
            <w:tcW w:w="641" w:type="dxa"/>
            <w:shd w:val="clear" w:color="auto" w:fill="FFFFFF" w:themeFill="background1"/>
            <w:vAlign w:val="center"/>
            <w:hideMark/>
          </w:tcPr>
          <w:p w14:paraId="5FF74A9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4,81</w:t>
            </w:r>
          </w:p>
        </w:tc>
        <w:tc>
          <w:tcPr>
            <w:tcW w:w="567" w:type="dxa"/>
            <w:shd w:val="clear" w:color="auto" w:fill="FFFFFF" w:themeFill="background1"/>
            <w:vAlign w:val="center"/>
            <w:hideMark/>
          </w:tcPr>
          <w:p w14:paraId="2CF48FD8"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4,65</w:t>
            </w:r>
          </w:p>
        </w:tc>
      </w:tr>
      <w:tr w:rsidR="00CA35B6" w:rsidRPr="00CA35B6" w14:paraId="075BD0AD" w14:textId="77777777" w:rsidTr="00681EF5">
        <w:trPr>
          <w:trHeight w:val="576"/>
        </w:trPr>
        <w:tc>
          <w:tcPr>
            <w:tcW w:w="913" w:type="dxa"/>
            <w:shd w:val="clear" w:color="auto" w:fill="auto"/>
            <w:vAlign w:val="center"/>
            <w:hideMark/>
          </w:tcPr>
          <w:p w14:paraId="36B8DD8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D1890B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della Prevenzione Nell’Ambiente e Nei Luoghi di Lavoro [Roma - Azienda Policlinico Umberto I]</w:t>
            </w:r>
          </w:p>
        </w:tc>
        <w:tc>
          <w:tcPr>
            <w:tcW w:w="561" w:type="dxa"/>
            <w:shd w:val="clear" w:color="000000" w:fill="A9D08E"/>
            <w:vAlign w:val="center"/>
            <w:hideMark/>
          </w:tcPr>
          <w:p w14:paraId="6274872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2B72F3A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73FA6F36"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0,96</w:t>
            </w:r>
          </w:p>
        </w:tc>
        <w:tc>
          <w:tcPr>
            <w:tcW w:w="459" w:type="dxa"/>
            <w:shd w:val="clear" w:color="auto" w:fill="FFFFFF" w:themeFill="background1"/>
            <w:vAlign w:val="center"/>
            <w:hideMark/>
          </w:tcPr>
          <w:p w14:paraId="69895C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w:t>
            </w:r>
          </w:p>
        </w:tc>
        <w:tc>
          <w:tcPr>
            <w:tcW w:w="459" w:type="dxa"/>
            <w:shd w:val="clear" w:color="auto" w:fill="FFFFFF" w:themeFill="background1"/>
            <w:vAlign w:val="center"/>
            <w:hideMark/>
          </w:tcPr>
          <w:p w14:paraId="55A06562"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2,80</w:t>
            </w:r>
          </w:p>
        </w:tc>
        <w:tc>
          <w:tcPr>
            <w:tcW w:w="459" w:type="dxa"/>
            <w:shd w:val="clear" w:color="auto" w:fill="FFFFFF" w:themeFill="background1"/>
            <w:vAlign w:val="center"/>
            <w:hideMark/>
          </w:tcPr>
          <w:p w14:paraId="055E4310"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4,87</w:t>
            </w:r>
          </w:p>
        </w:tc>
        <w:tc>
          <w:tcPr>
            <w:tcW w:w="459" w:type="dxa"/>
            <w:shd w:val="clear" w:color="auto" w:fill="FFFFFF" w:themeFill="background1"/>
            <w:vAlign w:val="center"/>
            <w:hideMark/>
          </w:tcPr>
          <w:p w14:paraId="0C3F63D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3,16</w:t>
            </w:r>
          </w:p>
        </w:tc>
        <w:tc>
          <w:tcPr>
            <w:tcW w:w="459" w:type="dxa"/>
            <w:shd w:val="clear" w:color="auto" w:fill="FFFFFF" w:themeFill="background1"/>
            <w:vAlign w:val="center"/>
            <w:hideMark/>
          </w:tcPr>
          <w:p w14:paraId="76E66E05"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4,18</w:t>
            </w:r>
          </w:p>
        </w:tc>
        <w:tc>
          <w:tcPr>
            <w:tcW w:w="459" w:type="dxa"/>
            <w:shd w:val="clear" w:color="auto" w:fill="FFFFFF" w:themeFill="background1"/>
            <w:vAlign w:val="center"/>
            <w:hideMark/>
          </w:tcPr>
          <w:p w14:paraId="0117AF2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4,98</w:t>
            </w:r>
          </w:p>
        </w:tc>
        <w:tc>
          <w:tcPr>
            <w:tcW w:w="459" w:type="dxa"/>
            <w:shd w:val="clear" w:color="auto" w:fill="FFFFFF" w:themeFill="background1"/>
            <w:vAlign w:val="center"/>
            <w:hideMark/>
          </w:tcPr>
          <w:p w14:paraId="04A63B77"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2,59</w:t>
            </w:r>
          </w:p>
        </w:tc>
        <w:tc>
          <w:tcPr>
            <w:tcW w:w="459" w:type="dxa"/>
            <w:shd w:val="clear" w:color="auto" w:fill="FFFFFF" w:themeFill="background1"/>
            <w:vAlign w:val="center"/>
            <w:hideMark/>
          </w:tcPr>
          <w:p w14:paraId="7843F9B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4,70</w:t>
            </w:r>
          </w:p>
        </w:tc>
        <w:tc>
          <w:tcPr>
            <w:tcW w:w="459" w:type="dxa"/>
            <w:shd w:val="clear" w:color="auto" w:fill="FFFFFF" w:themeFill="background1"/>
            <w:vAlign w:val="center"/>
            <w:hideMark/>
          </w:tcPr>
          <w:p w14:paraId="62D0546E"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4,78</w:t>
            </w:r>
          </w:p>
        </w:tc>
        <w:tc>
          <w:tcPr>
            <w:tcW w:w="641" w:type="dxa"/>
            <w:shd w:val="clear" w:color="auto" w:fill="FFFFFF" w:themeFill="background1"/>
            <w:vAlign w:val="center"/>
            <w:hideMark/>
          </w:tcPr>
          <w:p w14:paraId="6D43E44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4,38</w:t>
            </w:r>
          </w:p>
        </w:tc>
        <w:tc>
          <w:tcPr>
            <w:tcW w:w="567" w:type="dxa"/>
            <w:shd w:val="clear" w:color="auto" w:fill="FFFFFF" w:themeFill="background1"/>
            <w:vAlign w:val="center"/>
            <w:hideMark/>
          </w:tcPr>
          <w:p w14:paraId="6099CD0A"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3,38</w:t>
            </w:r>
          </w:p>
        </w:tc>
      </w:tr>
      <w:tr w:rsidR="00CA35B6" w:rsidRPr="00CA35B6" w14:paraId="35D67128" w14:textId="77777777" w:rsidTr="00681EF5">
        <w:trPr>
          <w:trHeight w:val="576"/>
        </w:trPr>
        <w:tc>
          <w:tcPr>
            <w:tcW w:w="913" w:type="dxa"/>
            <w:shd w:val="clear" w:color="auto" w:fill="auto"/>
            <w:vAlign w:val="center"/>
            <w:hideMark/>
          </w:tcPr>
          <w:p w14:paraId="686140B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75FD358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Terapia della Neuro e Psicomotricità dell’età evolutiva [Priverno - Asl Latina]</w:t>
            </w:r>
          </w:p>
        </w:tc>
        <w:tc>
          <w:tcPr>
            <w:tcW w:w="561" w:type="dxa"/>
            <w:shd w:val="clear" w:color="000000" w:fill="A9D08E"/>
            <w:vAlign w:val="center"/>
            <w:hideMark/>
          </w:tcPr>
          <w:p w14:paraId="0DFA5B1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5885A1A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19966546"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0,75</w:t>
            </w:r>
          </w:p>
        </w:tc>
        <w:tc>
          <w:tcPr>
            <w:tcW w:w="459" w:type="dxa"/>
            <w:shd w:val="clear" w:color="000000" w:fill="FFC000"/>
            <w:vAlign w:val="center"/>
            <w:hideMark/>
          </w:tcPr>
          <w:p w14:paraId="39B7E25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1,44</w:t>
            </w:r>
          </w:p>
        </w:tc>
        <w:tc>
          <w:tcPr>
            <w:tcW w:w="459" w:type="dxa"/>
            <w:shd w:val="clear" w:color="auto" w:fill="FFFFFF" w:themeFill="background1"/>
            <w:vAlign w:val="center"/>
            <w:hideMark/>
          </w:tcPr>
          <w:p w14:paraId="5E73922D"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2,44</w:t>
            </w:r>
          </w:p>
        </w:tc>
        <w:tc>
          <w:tcPr>
            <w:tcW w:w="459" w:type="dxa"/>
            <w:shd w:val="clear" w:color="auto" w:fill="FFFFFF" w:themeFill="background1"/>
            <w:vAlign w:val="center"/>
            <w:hideMark/>
          </w:tcPr>
          <w:p w14:paraId="12BBAF6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2,82</w:t>
            </w:r>
          </w:p>
        </w:tc>
        <w:tc>
          <w:tcPr>
            <w:tcW w:w="459" w:type="dxa"/>
            <w:shd w:val="clear" w:color="auto" w:fill="FFFFFF" w:themeFill="background1"/>
            <w:vAlign w:val="center"/>
            <w:hideMark/>
          </w:tcPr>
          <w:p w14:paraId="4543C65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2,10</w:t>
            </w:r>
          </w:p>
        </w:tc>
        <w:tc>
          <w:tcPr>
            <w:tcW w:w="459" w:type="dxa"/>
            <w:shd w:val="clear" w:color="auto" w:fill="FFFFFF" w:themeFill="background1"/>
            <w:vAlign w:val="center"/>
            <w:hideMark/>
          </w:tcPr>
          <w:p w14:paraId="541D2151"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2,68</w:t>
            </w:r>
          </w:p>
        </w:tc>
        <w:tc>
          <w:tcPr>
            <w:tcW w:w="459" w:type="dxa"/>
            <w:shd w:val="clear" w:color="auto" w:fill="FFFFFF" w:themeFill="background1"/>
            <w:vAlign w:val="center"/>
            <w:hideMark/>
          </w:tcPr>
          <w:p w14:paraId="7C940A39"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4,92</w:t>
            </w:r>
          </w:p>
        </w:tc>
        <w:tc>
          <w:tcPr>
            <w:tcW w:w="459" w:type="dxa"/>
            <w:shd w:val="clear" w:color="auto" w:fill="FFFFFF" w:themeFill="background1"/>
            <w:vAlign w:val="center"/>
            <w:hideMark/>
          </w:tcPr>
          <w:p w14:paraId="565918D4"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4,05</w:t>
            </w:r>
          </w:p>
        </w:tc>
        <w:tc>
          <w:tcPr>
            <w:tcW w:w="459" w:type="dxa"/>
            <w:shd w:val="clear" w:color="auto" w:fill="FFFFFF" w:themeFill="background1"/>
            <w:vAlign w:val="center"/>
            <w:hideMark/>
          </w:tcPr>
          <w:p w14:paraId="331A5B0D"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3,72</w:t>
            </w:r>
          </w:p>
        </w:tc>
        <w:tc>
          <w:tcPr>
            <w:tcW w:w="459" w:type="dxa"/>
            <w:shd w:val="clear" w:color="auto" w:fill="FFFFFF" w:themeFill="background1"/>
            <w:vAlign w:val="center"/>
            <w:hideMark/>
          </w:tcPr>
          <w:p w14:paraId="1523D9FE"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4,33</w:t>
            </w:r>
          </w:p>
        </w:tc>
        <w:tc>
          <w:tcPr>
            <w:tcW w:w="641" w:type="dxa"/>
            <w:shd w:val="clear" w:color="auto" w:fill="FFFFFF" w:themeFill="background1"/>
            <w:vAlign w:val="center"/>
            <w:hideMark/>
          </w:tcPr>
          <w:p w14:paraId="1B6E97B4"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3,57</w:t>
            </w:r>
          </w:p>
        </w:tc>
        <w:tc>
          <w:tcPr>
            <w:tcW w:w="567" w:type="dxa"/>
            <w:shd w:val="clear" w:color="auto" w:fill="FFFFFF" w:themeFill="background1"/>
            <w:vAlign w:val="center"/>
            <w:hideMark/>
          </w:tcPr>
          <w:p w14:paraId="7CBE913B" w14:textId="77777777" w:rsidR="00CA35B6" w:rsidRPr="00681EF5" w:rsidRDefault="00CA35B6" w:rsidP="00CA35B6">
            <w:pPr>
              <w:jc w:val="right"/>
              <w:rPr>
                <w:rFonts w:eastAsia="Times New Roman"/>
                <w:color w:val="000000"/>
                <w:sz w:val="14"/>
                <w:szCs w:val="14"/>
              </w:rPr>
            </w:pPr>
            <w:r w:rsidRPr="00681EF5">
              <w:rPr>
                <w:rFonts w:eastAsia="Times New Roman"/>
                <w:color w:val="000000"/>
                <w:sz w:val="14"/>
                <w:szCs w:val="14"/>
              </w:rPr>
              <w:t>2,04</w:t>
            </w:r>
          </w:p>
        </w:tc>
      </w:tr>
      <w:tr w:rsidR="00CA35B6" w:rsidRPr="00CA35B6" w14:paraId="5C7779DD" w14:textId="77777777" w:rsidTr="00681EF5">
        <w:trPr>
          <w:trHeight w:val="552"/>
        </w:trPr>
        <w:tc>
          <w:tcPr>
            <w:tcW w:w="913" w:type="dxa"/>
            <w:shd w:val="clear" w:color="auto" w:fill="auto"/>
            <w:vAlign w:val="center"/>
            <w:hideMark/>
          </w:tcPr>
          <w:p w14:paraId="7EBFD49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204B5C2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[Roma - Asl Rm 1 (Ospedale Santo Spirito)]</w:t>
            </w:r>
          </w:p>
        </w:tc>
        <w:tc>
          <w:tcPr>
            <w:tcW w:w="561" w:type="dxa"/>
            <w:shd w:val="clear" w:color="000000" w:fill="A9D08E"/>
            <w:vAlign w:val="center"/>
            <w:hideMark/>
          </w:tcPr>
          <w:p w14:paraId="061B201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59AB80C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23782B63"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0,68</w:t>
            </w:r>
          </w:p>
        </w:tc>
        <w:tc>
          <w:tcPr>
            <w:tcW w:w="459" w:type="dxa"/>
            <w:shd w:val="clear" w:color="000000" w:fill="FF0000"/>
            <w:vAlign w:val="center"/>
            <w:hideMark/>
          </w:tcPr>
          <w:p w14:paraId="54252751"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0,73</w:t>
            </w:r>
          </w:p>
        </w:tc>
        <w:tc>
          <w:tcPr>
            <w:tcW w:w="459" w:type="dxa"/>
            <w:shd w:val="clear" w:color="000000" w:fill="FF0000"/>
            <w:vAlign w:val="center"/>
            <w:hideMark/>
          </w:tcPr>
          <w:p w14:paraId="30622AAA"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0,94</w:t>
            </w:r>
          </w:p>
        </w:tc>
        <w:tc>
          <w:tcPr>
            <w:tcW w:w="459" w:type="dxa"/>
            <w:shd w:val="clear" w:color="000000" w:fill="FFC000"/>
            <w:vAlign w:val="center"/>
            <w:hideMark/>
          </w:tcPr>
          <w:p w14:paraId="410B863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w:t>
            </w:r>
          </w:p>
        </w:tc>
        <w:tc>
          <w:tcPr>
            <w:tcW w:w="459" w:type="dxa"/>
            <w:shd w:val="clear" w:color="auto" w:fill="FFFFFF" w:themeFill="background1"/>
            <w:vAlign w:val="center"/>
            <w:hideMark/>
          </w:tcPr>
          <w:p w14:paraId="72299A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2,24</w:t>
            </w:r>
          </w:p>
        </w:tc>
        <w:tc>
          <w:tcPr>
            <w:tcW w:w="459" w:type="dxa"/>
            <w:shd w:val="clear" w:color="auto" w:fill="FFFFFF" w:themeFill="background1"/>
            <w:vAlign w:val="center"/>
            <w:hideMark/>
          </w:tcPr>
          <w:p w14:paraId="41232B6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1,52</w:t>
            </w:r>
          </w:p>
        </w:tc>
        <w:tc>
          <w:tcPr>
            <w:tcW w:w="459" w:type="dxa"/>
            <w:shd w:val="clear" w:color="auto" w:fill="FFFFFF" w:themeFill="background1"/>
            <w:vAlign w:val="center"/>
            <w:hideMark/>
          </w:tcPr>
          <w:p w14:paraId="7D45760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2,25</w:t>
            </w:r>
          </w:p>
        </w:tc>
        <w:tc>
          <w:tcPr>
            <w:tcW w:w="459" w:type="dxa"/>
            <w:shd w:val="clear" w:color="000000" w:fill="FFC000"/>
            <w:vAlign w:val="center"/>
            <w:hideMark/>
          </w:tcPr>
          <w:p w14:paraId="6CCD88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w:t>
            </w:r>
          </w:p>
        </w:tc>
        <w:tc>
          <w:tcPr>
            <w:tcW w:w="459" w:type="dxa"/>
            <w:shd w:val="clear" w:color="000000" w:fill="FFC000"/>
            <w:vAlign w:val="center"/>
            <w:hideMark/>
          </w:tcPr>
          <w:p w14:paraId="240C3B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1,11</w:t>
            </w:r>
          </w:p>
        </w:tc>
        <w:tc>
          <w:tcPr>
            <w:tcW w:w="459" w:type="dxa"/>
            <w:shd w:val="clear" w:color="000000" w:fill="FFC000"/>
            <w:vAlign w:val="center"/>
            <w:hideMark/>
          </w:tcPr>
          <w:p w14:paraId="0465D45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w:t>
            </w:r>
          </w:p>
        </w:tc>
        <w:tc>
          <w:tcPr>
            <w:tcW w:w="641" w:type="dxa"/>
            <w:shd w:val="clear" w:color="auto" w:fill="FFFFFF" w:themeFill="background1"/>
            <w:vAlign w:val="center"/>
            <w:hideMark/>
          </w:tcPr>
          <w:p w14:paraId="518FE45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3,35</w:t>
            </w:r>
          </w:p>
        </w:tc>
        <w:tc>
          <w:tcPr>
            <w:tcW w:w="567" w:type="dxa"/>
            <w:shd w:val="clear" w:color="000000" w:fill="FFC000"/>
            <w:vAlign w:val="center"/>
            <w:hideMark/>
          </w:tcPr>
          <w:p w14:paraId="1838F76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1,06</w:t>
            </w:r>
          </w:p>
        </w:tc>
      </w:tr>
      <w:tr w:rsidR="00CA35B6" w:rsidRPr="00CA35B6" w14:paraId="01CBFAE3" w14:textId="77777777" w:rsidTr="00681EF5">
        <w:trPr>
          <w:trHeight w:val="381"/>
        </w:trPr>
        <w:tc>
          <w:tcPr>
            <w:tcW w:w="913" w:type="dxa"/>
            <w:shd w:val="clear" w:color="auto" w:fill="auto"/>
            <w:vAlign w:val="center"/>
            <w:hideMark/>
          </w:tcPr>
          <w:p w14:paraId="6E8AF88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646CA2A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Nursing - Infermieristica [Roma - Ospedale Sant'Andrea]</w:t>
            </w:r>
          </w:p>
        </w:tc>
        <w:tc>
          <w:tcPr>
            <w:tcW w:w="561" w:type="dxa"/>
            <w:shd w:val="clear" w:color="000000" w:fill="A9D08E"/>
            <w:vAlign w:val="center"/>
            <w:hideMark/>
          </w:tcPr>
          <w:p w14:paraId="36A83A8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EDA3BC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0000"/>
            <w:vAlign w:val="center"/>
            <w:hideMark/>
          </w:tcPr>
          <w:p w14:paraId="453479B1"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0,76</w:t>
            </w:r>
          </w:p>
        </w:tc>
        <w:tc>
          <w:tcPr>
            <w:tcW w:w="459" w:type="dxa"/>
            <w:shd w:val="clear" w:color="auto" w:fill="FFFFFF" w:themeFill="background1"/>
            <w:vAlign w:val="center"/>
            <w:hideMark/>
          </w:tcPr>
          <w:p w14:paraId="092D55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w:t>
            </w:r>
          </w:p>
        </w:tc>
        <w:tc>
          <w:tcPr>
            <w:tcW w:w="459" w:type="dxa"/>
            <w:shd w:val="clear" w:color="auto" w:fill="FFFFFF" w:themeFill="background1"/>
            <w:vAlign w:val="center"/>
            <w:hideMark/>
          </w:tcPr>
          <w:p w14:paraId="2B44D6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2,60</w:t>
            </w:r>
          </w:p>
        </w:tc>
        <w:tc>
          <w:tcPr>
            <w:tcW w:w="459" w:type="dxa"/>
            <w:shd w:val="clear" w:color="auto" w:fill="FFFFFF" w:themeFill="background1"/>
            <w:vAlign w:val="center"/>
            <w:hideMark/>
          </w:tcPr>
          <w:p w14:paraId="0AE41D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2,50</w:t>
            </w:r>
          </w:p>
        </w:tc>
        <w:tc>
          <w:tcPr>
            <w:tcW w:w="459" w:type="dxa"/>
            <w:shd w:val="clear" w:color="auto" w:fill="FFFFFF" w:themeFill="background1"/>
            <w:vAlign w:val="center"/>
            <w:hideMark/>
          </w:tcPr>
          <w:p w14:paraId="6C3B27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3,17</w:t>
            </w:r>
          </w:p>
        </w:tc>
        <w:tc>
          <w:tcPr>
            <w:tcW w:w="459" w:type="dxa"/>
            <w:shd w:val="clear" w:color="auto" w:fill="FFFFFF" w:themeFill="background1"/>
            <w:vAlign w:val="center"/>
            <w:hideMark/>
          </w:tcPr>
          <w:p w14:paraId="3460B6C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2,56</w:t>
            </w:r>
          </w:p>
        </w:tc>
        <w:tc>
          <w:tcPr>
            <w:tcW w:w="459" w:type="dxa"/>
            <w:shd w:val="clear" w:color="auto" w:fill="FFFFFF" w:themeFill="background1"/>
            <w:vAlign w:val="center"/>
            <w:hideMark/>
          </w:tcPr>
          <w:p w14:paraId="7D50D4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4,26</w:t>
            </w:r>
          </w:p>
        </w:tc>
        <w:tc>
          <w:tcPr>
            <w:tcW w:w="459" w:type="dxa"/>
            <w:shd w:val="clear" w:color="auto" w:fill="FFFFFF" w:themeFill="background1"/>
            <w:vAlign w:val="center"/>
            <w:hideMark/>
          </w:tcPr>
          <w:p w14:paraId="20F3FA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3,10</w:t>
            </w:r>
          </w:p>
        </w:tc>
        <w:tc>
          <w:tcPr>
            <w:tcW w:w="459" w:type="dxa"/>
            <w:shd w:val="clear" w:color="auto" w:fill="FFFFFF" w:themeFill="background1"/>
            <w:vAlign w:val="center"/>
            <w:hideMark/>
          </w:tcPr>
          <w:p w14:paraId="4AD1707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3,60</w:t>
            </w:r>
          </w:p>
        </w:tc>
        <w:tc>
          <w:tcPr>
            <w:tcW w:w="459" w:type="dxa"/>
            <w:shd w:val="clear" w:color="auto" w:fill="FFFFFF" w:themeFill="background1"/>
            <w:vAlign w:val="center"/>
            <w:hideMark/>
          </w:tcPr>
          <w:p w14:paraId="5FD4FA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641" w:type="dxa"/>
            <w:shd w:val="clear" w:color="auto" w:fill="FFFFFF" w:themeFill="background1"/>
            <w:vAlign w:val="center"/>
            <w:hideMark/>
          </w:tcPr>
          <w:p w14:paraId="08911B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3,40</w:t>
            </w:r>
          </w:p>
        </w:tc>
        <w:tc>
          <w:tcPr>
            <w:tcW w:w="567" w:type="dxa"/>
            <w:shd w:val="clear" w:color="auto" w:fill="FFFFFF" w:themeFill="background1"/>
            <w:vAlign w:val="center"/>
            <w:hideMark/>
          </w:tcPr>
          <w:p w14:paraId="41D41F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2,38</w:t>
            </w:r>
          </w:p>
        </w:tc>
      </w:tr>
      <w:tr w:rsidR="00CA35B6" w:rsidRPr="00CA35B6" w14:paraId="4A3F3D85" w14:textId="77777777" w:rsidTr="00681EF5">
        <w:trPr>
          <w:trHeight w:val="381"/>
        </w:trPr>
        <w:tc>
          <w:tcPr>
            <w:tcW w:w="913" w:type="dxa"/>
            <w:shd w:val="clear" w:color="auto" w:fill="auto"/>
            <w:vAlign w:val="center"/>
            <w:hideMark/>
          </w:tcPr>
          <w:p w14:paraId="0964779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6E4C73E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San Camillo/Forlanini (Forlanini)]</w:t>
            </w:r>
          </w:p>
        </w:tc>
        <w:tc>
          <w:tcPr>
            <w:tcW w:w="561" w:type="dxa"/>
            <w:shd w:val="clear" w:color="000000" w:fill="A9D08E"/>
            <w:vAlign w:val="center"/>
            <w:hideMark/>
          </w:tcPr>
          <w:p w14:paraId="060787E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9F48FF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6644C1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w:t>
            </w:r>
          </w:p>
        </w:tc>
        <w:tc>
          <w:tcPr>
            <w:tcW w:w="459" w:type="dxa"/>
            <w:shd w:val="clear" w:color="000000" w:fill="FF0000"/>
            <w:vAlign w:val="center"/>
            <w:hideMark/>
          </w:tcPr>
          <w:p w14:paraId="76B34371"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0,85</w:t>
            </w:r>
          </w:p>
        </w:tc>
        <w:tc>
          <w:tcPr>
            <w:tcW w:w="459" w:type="dxa"/>
            <w:shd w:val="clear" w:color="auto" w:fill="FFFFFF" w:themeFill="background1"/>
            <w:vAlign w:val="center"/>
            <w:hideMark/>
          </w:tcPr>
          <w:p w14:paraId="562F486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w:t>
            </w:r>
          </w:p>
        </w:tc>
        <w:tc>
          <w:tcPr>
            <w:tcW w:w="459" w:type="dxa"/>
            <w:shd w:val="clear" w:color="auto" w:fill="FFFFFF" w:themeFill="background1"/>
            <w:vAlign w:val="center"/>
            <w:hideMark/>
          </w:tcPr>
          <w:p w14:paraId="6EFA59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3,48</w:t>
            </w:r>
          </w:p>
        </w:tc>
        <w:tc>
          <w:tcPr>
            <w:tcW w:w="459" w:type="dxa"/>
            <w:shd w:val="clear" w:color="auto" w:fill="FFFFFF" w:themeFill="background1"/>
            <w:vAlign w:val="center"/>
            <w:hideMark/>
          </w:tcPr>
          <w:p w14:paraId="1549B1B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3,52</w:t>
            </w:r>
          </w:p>
        </w:tc>
        <w:tc>
          <w:tcPr>
            <w:tcW w:w="459" w:type="dxa"/>
            <w:shd w:val="clear" w:color="auto" w:fill="FFFFFF" w:themeFill="background1"/>
            <w:vAlign w:val="center"/>
            <w:hideMark/>
          </w:tcPr>
          <w:p w14:paraId="473478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3,52</w:t>
            </w:r>
          </w:p>
        </w:tc>
        <w:tc>
          <w:tcPr>
            <w:tcW w:w="459" w:type="dxa"/>
            <w:shd w:val="clear" w:color="auto" w:fill="FFFFFF" w:themeFill="background1"/>
            <w:vAlign w:val="center"/>
            <w:hideMark/>
          </w:tcPr>
          <w:p w14:paraId="430EF63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5,47</w:t>
            </w:r>
          </w:p>
        </w:tc>
        <w:tc>
          <w:tcPr>
            <w:tcW w:w="459" w:type="dxa"/>
            <w:shd w:val="clear" w:color="auto" w:fill="FFFFFF" w:themeFill="background1"/>
            <w:vAlign w:val="center"/>
            <w:hideMark/>
          </w:tcPr>
          <w:p w14:paraId="3008234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3,20</w:t>
            </w:r>
          </w:p>
        </w:tc>
        <w:tc>
          <w:tcPr>
            <w:tcW w:w="459" w:type="dxa"/>
            <w:shd w:val="clear" w:color="auto" w:fill="FFFFFF" w:themeFill="background1"/>
            <w:vAlign w:val="center"/>
            <w:hideMark/>
          </w:tcPr>
          <w:p w14:paraId="433D19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4,10</w:t>
            </w:r>
          </w:p>
        </w:tc>
        <w:tc>
          <w:tcPr>
            <w:tcW w:w="459" w:type="dxa"/>
            <w:shd w:val="clear" w:color="auto" w:fill="FFFFFF" w:themeFill="background1"/>
            <w:vAlign w:val="center"/>
            <w:hideMark/>
          </w:tcPr>
          <w:p w14:paraId="1A07454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5,06</w:t>
            </w:r>
          </w:p>
        </w:tc>
        <w:tc>
          <w:tcPr>
            <w:tcW w:w="641" w:type="dxa"/>
            <w:shd w:val="clear" w:color="auto" w:fill="FFFFFF" w:themeFill="background1"/>
            <w:vAlign w:val="center"/>
            <w:hideMark/>
          </w:tcPr>
          <w:p w14:paraId="23F859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5,75</w:t>
            </w:r>
          </w:p>
        </w:tc>
        <w:tc>
          <w:tcPr>
            <w:tcW w:w="567" w:type="dxa"/>
            <w:shd w:val="clear" w:color="auto" w:fill="FFFFFF" w:themeFill="background1"/>
            <w:vAlign w:val="center"/>
            <w:hideMark/>
          </w:tcPr>
          <w:p w14:paraId="0984E4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3,38</w:t>
            </w:r>
          </w:p>
        </w:tc>
      </w:tr>
      <w:tr w:rsidR="00CA35B6" w:rsidRPr="00CA35B6" w14:paraId="38B1E44E" w14:textId="77777777" w:rsidTr="00681EF5">
        <w:trPr>
          <w:trHeight w:val="381"/>
        </w:trPr>
        <w:tc>
          <w:tcPr>
            <w:tcW w:w="913" w:type="dxa"/>
            <w:shd w:val="clear" w:color="auto" w:fill="auto"/>
            <w:vAlign w:val="center"/>
            <w:hideMark/>
          </w:tcPr>
          <w:p w14:paraId="7727FF8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5483445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Ospedale Sant'Andrea]</w:t>
            </w:r>
          </w:p>
        </w:tc>
        <w:tc>
          <w:tcPr>
            <w:tcW w:w="561" w:type="dxa"/>
            <w:shd w:val="clear" w:color="000000" w:fill="A9D08E"/>
            <w:vAlign w:val="center"/>
            <w:hideMark/>
          </w:tcPr>
          <w:p w14:paraId="4AE2D87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B96180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4825A2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1,46</w:t>
            </w:r>
          </w:p>
        </w:tc>
        <w:tc>
          <w:tcPr>
            <w:tcW w:w="459" w:type="dxa"/>
            <w:shd w:val="clear" w:color="000000" w:fill="FF0000"/>
            <w:vAlign w:val="center"/>
            <w:hideMark/>
          </w:tcPr>
          <w:p w14:paraId="66EA658D"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0,93</w:t>
            </w:r>
          </w:p>
        </w:tc>
        <w:tc>
          <w:tcPr>
            <w:tcW w:w="459" w:type="dxa"/>
            <w:shd w:val="clear" w:color="000000" w:fill="FFC000"/>
            <w:vAlign w:val="center"/>
            <w:hideMark/>
          </w:tcPr>
          <w:p w14:paraId="4946C1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1,47</w:t>
            </w:r>
          </w:p>
        </w:tc>
        <w:tc>
          <w:tcPr>
            <w:tcW w:w="459" w:type="dxa"/>
            <w:shd w:val="clear" w:color="auto" w:fill="FFFFFF" w:themeFill="background1"/>
            <w:vAlign w:val="center"/>
            <w:hideMark/>
          </w:tcPr>
          <w:p w14:paraId="3A76EE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1,64</w:t>
            </w:r>
          </w:p>
        </w:tc>
        <w:tc>
          <w:tcPr>
            <w:tcW w:w="459" w:type="dxa"/>
            <w:shd w:val="clear" w:color="auto" w:fill="FFFFFF" w:themeFill="background1"/>
            <w:vAlign w:val="center"/>
            <w:hideMark/>
          </w:tcPr>
          <w:p w14:paraId="7FAD584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2,58</w:t>
            </w:r>
          </w:p>
        </w:tc>
        <w:tc>
          <w:tcPr>
            <w:tcW w:w="459" w:type="dxa"/>
            <w:shd w:val="clear" w:color="auto" w:fill="FFFFFF" w:themeFill="background1"/>
            <w:vAlign w:val="center"/>
            <w:hideMark/>
          </w:tcPr>
          <w:p w14:paraId="382061B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2,49</w:t>
            </w:r>
          </w:p>
        </w:tc>
        <w:tc>
          <w:tcPr>
            <w:tcW w:w="459" w:type="dxa"/>
            <w:shd w:val="clear" w:color="auto" w:fill="FFFFFF" w:themeFill="background1"/>
            <w:vAlign w:val="center"/>
            <w:hideMark/>
          </w:tcPr>
          <w:p w14:paraId="4D50FC0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3,80</w:t>
            </w:r>
          </w:p>
        </w:tc>
        <w:tc>
          <w:tcPr>
            <w:tcW w:w="459" w:type="dxa"/>
            <w:shd w:val="clear" w:color="auto" w:fill="FFFFFF" w:themeFill="background1"/>
            <w:vAlign w:val="center"/>
            <w:hideMark/>
          </w:tcPr>
          <w:p w14:paraId="36E05C0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w:t>
            </w:r>
          </w:p>
        </w:tc>
        <w:tc>
          <w:tcPr>
            <w:tcW w:w="459" w:type="dxa"/>
            <w:shd w:val="clear" w:color="auto" w:fill="FFFFFF" w:themeFill="background1"/>
            <w:vAlign w:val="center"/>
            <w:hideMark/>
          </w:tcPr>
          <w:p w14:paraId="58372B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2,47</w:t>
            </w:r>
          </w:p>
        </w:tc>
        <w:tc>
          <w:tcPr>
            <w:tcW w:w="459" w:type="dxa"/>
            <w:shd w:val="clear" w:color="auto" w:fill="FFFFFF" w:themeFill="background1"/>
            <w:vAlign w:val="center"/>
            <w:hideMark/>
          </w:tcPr>
          <w:p w14:paraId="57950E0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2,93</w:t>
            </w:r>
          </w:p>
        </w:tc>
        <w:tc>
          <w:tcPr>
            <w:tcW w:w="641" w:type="dxa"/>
            <w:shd w:val="clear" w:color="auto" w:fill="FFFFFF" w:themeFill="background1"/>
            <w:vAlign w:val="center"/>
            <w:hideMark/>
          </w:tcPr>
          <w:p w14:paraId="0C4726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2,74</w:t>
            </w:r>
          </w:p>
        </w:tc>
        <w:tc>
          <w:tcPr>
            <w:tcW w:w="567" w:type="dxa"/>
            <w:shd w:val="clear" w:color="auto" w:fill="FFFFFF" w:themeFill="background1"/>
            <w:vAlign w:val="center"/>
            <w:hideMark/>
          </w:tcPr>
          <w:p w14:paraId="2092BE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1,85</w:t>
            </w:r>
          </w:p>
        </w:tc>
      </w:tr>
      <w:tr w:rsidR="00CA35B6" w:rsidRPr="00CA35B6" w14:paraId="1611319B" w14:textId="77777777" w:rsidTr="00681EF5">
        <w:trPr>
          <w:trHeight w:val="381"/>
        </w:trPr>
        <w:tc>
          <w:tcPr>
            <w:tcW w:w="913" w:type="dxa"/>
            <w:shd w:val="clear" w:color="auto" w:fill="auto"/>
            <w:vAlign w:val="center"/>
            <w:hideMark/>
          </w:tcPr>
          <w:p w14:paraId="1B90560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0B40641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Ortopediche [Roma - Ospedale Sant'Andrea]</w:t>
            </w:r>
          </w:p>
        </w:tc>
        <w:tc>
          <w:tcPr>
            <w:tcW w:w="561" w:type="dxa"/>
            <w:shd w:val="clear" w:color="000000" w:fill="A9D08E"/>
            <w:vAlign w:val="center"/>
            <w:hideMark/>
          </w:tcPr>
          <w:p w14:paraId="404DA12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7D2B146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78B999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1,08</w:t>
            </w:r>
          </w:p>
        </w:tc>
        <w:tc>
          <w:tcPr>
            <w:tcW w:w="459" w:type="dxa"/>
            <w:shd w:val="clear" w:color="auto" w:fill="FFFFFF" w:themeFill="background1"/>
            <w:vAlign w:val="center"/>
            <w:hideMark/>
          </w:tcPr>
          <w:p w14:paraId="0337B40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w:t>
            </w:r>
          </w:p>
        </w:tc>
        <w:tc>
          <w:tcPr>
            <w:tcW w:w="459" w:type="dxa"/>
            <w:shd w:val="clear" w:color="auto" w:fill="FFFFFF" w:themeFill="background1"/>
            <w:vAlign w:val="center"/>
            <w:hideMark/>
          </w:tcPr>
          <w:p w14:paraId="0B01B9A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3,10</w:t>
            </w:r>
          </w:p>
        </w:tc>
        <w:tc>
          <w:tcPr>
            <w:tcW w:w="459" w:type="dxa"/>
            <w:shd w:val="clear" w:color="auto" w:fill="FFFFFF" w:themeFill="background1"/>
            <w:vAlign w:val="center"/>
            <w:hideMark/>
          </w:tcPr>
          <w:p w14:paraId="5C3ADD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2,52</w:t>
            </w:r>
          </w:p>
        </w:tc>
        <w:tc>
          <w:tcPr>
            <w:tcW w:w="459" w:type="dxa"/>
            <w:shd w:val="clear" w:color="auto" w:fill="FFFFFF" w:themeFill="background1"/>
            <w:vAlign w:val="center"/>
            <w:hideMark/>
          </w:tcPr>
          <w:p w14:paraId="594240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3,61</w:t>
            </w:r>
          </w:p>
        </w:tc>
        <w:tc>
          <w:tcPr>
            <w:tcW w:w="459" w:type="dxa"/>
            <w:shd w:val="clear" w:color="auto" w:fill="FFFFFF" w:themeFill="background1"/>
            <w:vAlign w:val="center"/>
            <w:hideMark/>
          </w:tcPr>
          <w:p w14:paraId="5DA014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3,82</w:t>
            </w:r>
          </w:p>
        </w:tc>
        <w:tc>
          <w:tcPr>
            <w:tcW w:w="459" w:type="dxa"/>
            <w:shd w:val="clear" w:color="auto" w:fill="FFFFFF" w:themeFill="background1"/>
            <w:vAlign w:val="center"/>
            <w:hideMark/>
          </w:tcPr>
          <w:p w14:paraId="612E35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4,53</w:t>
            </w:r>
          </w:p>
        </w:tc>
        <w:tc>
          <w:tcPr>
            <w:tcW w:w="459" w:type="dxa"/>
            <w:shd w:val="clear" w:color="auto" w:fill="FFFFFF" w:themeFill="background1"/>
            <w:vAlign w:val="center"/>
            <w:hideMark/>
          </w:tcPr>
          <w:p w14:paraId="44B6170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4,60</w:t>
            </w:r>
          </w:p>
        </w:tc>
        <w:tc>
          <w:tcPr>
            <w:tcW w:w="459" w:type="dxa"/>
            <w:shd w:val="clear" w:color="auto" w:fill="FFFFFF" w:themeFill="background1"/>
            <w:vAlign w:val="center"/>
            <w:hideMark/>
          </w:tcPr>
          <w:p w14:paraId="189D4EB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5,45</w:t>
            </w:r>
          </w:p>
        </w:tc>
        <w:tc>
          <w:tcPr>
            <w:tcW w:w="459" w:type="dxa"/>
            <w:shd w:val="clear" w:color="auto" w:fill="FFFFFF" w:themeFill="background1"/>
            <w:vAlign w:val="center"/>
            <w:hideMark/>
          </w:tcPr>
          <w:p w14:paraId="65E0A1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4,20</w:t>
            </w:r>
          </w:p>
        </w:tc>
        <w:tc>
          <w:tcPr>
            <w:tcW w:w="641" w:type="dxa"/>
            <w:shd w:val="clear" w:color="auto" w:fill="FFFFFF" w:themeFill="background1"/>
            <w:vAlign w:val="center"/>
            <w:hideMark/>
          </w:tcPr>
          <w:p w14:paraId="759378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4,64</w:t>
            </w:r>
          </w:p>
        </w:tc>
        <w:tc>
          <w:tcPr>
            <w:tcW w:w="567" w:type="dxa"/>
            <w:shd w:val="clear" w:color="auto" w:fill="FFFFFF" w:themeFill="background1"/>
            <w:vAlign w:val="center"/>
            <w:hideMark/>
          </w:tcPr>
          <w:p w14:paraId="359451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2,80</w:t>
            </w:r>
          </w:p>
        </w:tc>
      </w:tr>
      <w:tr w:rsidR="00CA35B6" w:rsidRPr="00CA35B6" w14:paraId="10568042" w14:textId="77777777" w:rsidTr="00681EF5">
        <w:trPr>
          <w:trHeight w:val="381"/>
        </w:trPr>
        <w:tc>
          <w:tcPr>
            <w:tcW w:w="913" w:type="dxa"/>
            <w:shd w:val="clear" w:color="auto" w:fill="auto"/>
            <w:vAlign w:val="center"/>
            <w:hideMark/>
          </w:tcPr>
          <w:p w14:paraId="2CA8CEA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630C406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della Prevenzione Nell’Ambiente e Nei Luoghi di Lavoro [Roma - Ospedale Sant'Andrea]</w:t>
            </w:r>
          </w:p>
        </w:tc>
        <w:tc>
          <w:tcPr>
            <w:tcW w:w="561" w:type="dxa"/>
            <w:shd w:val="clear" w:color="000000" w:fill="A9D08E"/>
            <w:vAlign w:val="center"/>
            <w:hideMark/>
          </w:tcPr>
          <w:p w14:paraId="681036B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510FEF4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6B5A9C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w:t>
            </w:r>
          </w:p>
        </w:tc>
        <w:tc>
          <w:tcPr>
            <w:tcW w:w="459" w:type="dxa"/>
            <w:shd w:val="clear" w:color="auto" w:fill="FFFFFF" w:themeFill="background1"/>
            <w:vAlign w:val="center"/>
            <w:hideMark/>
          </w:tcPr>
          <w:p w14:paraId="0E35BF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8,25</w:t>
            </w:r>
          </w:p>
        </w:tc>
        <w:tc>
          <w:tcPr>
            <w:tcW w:w="459" w:type="dxa"/>
            <w:shd w:val="clear" w:color="auto" w:fill="FFFFFF" w:themeFill="background1"/>
            <w:vAlign w:val="center"/>
            <w:hideMark/>
          </w:tcPr>
          <w:p w14:paraId="3EF87E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10,00</w:t>
            </w:r>
          </w:p>
        </w:tc>
        <w:tc>
          <w:tcPr>
            <w:tcW w:w="459" w:type="dxa"/>
            <w:shd w:val="clear" w:color="auto" w:fill="FFFFFF" w:themeFill="background1"/>
            <w:vAlign w:val="center"/>
            <w:hideMark/>
          </w:tcPr>
          <w:p w14:paraId="5E28676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31,25</w:t>
            </w:r>
          </w:p>
        </w:tc>
        <w:tc>
          <w:tcPr>
            <w:tcW w:w="459" w:type="dxa"/>
            <w:shd w:val="clear" w:color="auto" w:fill="FFFFFF" w:themeFill="background1"/>
            <w:vAlign w:val="center"/>
            <w:hideMark/>
          </w:tcPr>
          <w:p w14:paraId="4F131F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11,30</w:t>
            </w:r>
          </w:p>
        </w:tc>
        <w:tc>
          <w:tcPr>
            <w:tcW w:w="459" w:type="dxa"/>
            <w:shd w:val="clear" w:color="auto" w:fill="FFFFFF" w:themeFill="background1"/>
            <w:vAlign w:val="center"/>
            <w:hideMark/>
          </w:tcPr>
          <w:p w14:paraId="2B9EDB0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10,30</w:t>
            </w:r>
          </w:p>
        </w:tc>
        <w:tc>
          <w:tcPr>
            <w:tcW w:w="459" w:type="dxa"/>
            <w:shd w:val="clear" w:color="auto" w:fill="FFFFFF" w:themeFill="background1"/>
            <w:vAlign w:val="center"/>
            <w:hideMark/>
          </w:tcPr>
          <w:p w14:paraId="0844AC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22,40</w:t>
            </w:r>
          </w:p>
        </w:tc>
        <w:tc>
          <w:tcPr>
            <w:tcW w:w="459" w:type="dxa"/>
            <w:shd w:val="clear" w:color="auto" w:fill="FFFFFF" w:themeFill="background1"/>
            <w:vAlign w:val="center"/>
            <w:hideMark/>
          </w:tcPr>
          <w:p w14:paraId="4D91DD6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15,00</w:t>
            </w:r>
          </w:p>
        </w:tc>
        <w:tc>
          <w:tcPr>
            <w:tcW w:w="459" w:type="dxa"/>
            <w:shd w:val="clear" w:color="auto" w:fill="FFFFFF" w:themeFill="background1"/>
            <w:vAlign w:val="center"/>
            <w:hideMark/>
          </w:tcPr>
          <w:p w14:paraId="6FE6DE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22,60</w:t>
            </w:r>
          </w:p>
        </w:tc>
        <w:tc>
          <w:tcPr>
            <w:tcW w:w="459" w:type="dxa"/>
            <w:shd w:val="clear" w:color="auto" w:fill="FFFFFF" w:themeFill="background1"/>
            <w:vAlign w:val="center"/>
            <w:hideMark/>
          </w:tcPr>
          <w:p w14:paraId="06EA364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12,00</w:t>
            </w:r>
          </w:p>
        </w:tc>
        <w:tc>
          <w:tcPr>
            <w:tcW w:w="641" w:type="dxa"/>
            <w:shd w:val="clear" w:color="auto" w:fill="FFFFFF" w:themeFill="background1"/>
            <w:vAlign w:val="center"/>
            <w:hideMark/>
          </w:tcPr>
          <w:p w14:paraId="62318F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4,63</w:t>
            </w:r>
          </w:p>
        </w:tc>
        <w:tc>
          <w:tcPr>
            <w:tcW w:w="567" w:type="dxa"/>
            <w:shd w:val="clear" w:color="auto" w:fill="FFFFFF" w:themeFill="background1"/>
            <w:vAlign w:val="center"/>
            <w:hideMark/>
          </w:tcPr>
          <w:p w14:paraId="22541FD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11,56</w:t>
            </w:r>
          </w:p>
        </w:tc>
      </w:tr>
      <w:tr w:rsidR="00CA35B6" w:rsidRPr="00CA35B6" w14:paraId="176B81C1" w14:textId="77777777" w:rsidTr="00681EF5">
        <w:trPr>
          <w:trHeight w:val="381"/>
        </w:trPr>
        <w:tc>
          <w:tcPr>
            <w:tcW w:w="913" w:type="dxa"/>
            <w:shd w:val="clear" w:color="auto" w:fill="auto"/>
            <w:vAlign w:val="center"/>
            <w:hideMark/>
          </w:tcPr>
          <w:p w14:paraId="61830ED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BDCFDA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Policlinico Umberto I (Corso C)]</w:t>
            </w:r>
          </w:p>
        </w:tc>
        <w:tc>
          <w:tcPr>
            <w:tcW w:w="561" w:type="dxa"/>
            <w:shd w:val="clear" w:color="000000" w:fill="A9D08E"/>
            <w:vAlign w:val="center"/>
            <w:hideMark/>
          </w:tcPr>
          <w:p w14:paraId="67FD098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16349B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090F20B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w:t>
            </w:r>
          </w:p>
        </w:tc>
        <w:tc>
          <w:tcPr>
            <w:tcW w:w="459" w:type="dxa"/>
            <w:shd w:val="clear" w:color="000000" w:fill="FFC000"/>
            <w:vAlign w:val="center"/>
            <w:hideMark/>
          </w:tcPr>
          <w:p w14:paraId="2466A11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1,03</w:t>
            </w:r>
          </w:p>
        </w:tc>
        <w:tc>
          <w:tcPr>
            <w:tcW w:w="459" w:type="dxa"/>
            <w:shd w:val="clear" w:color="auto" w:fill="FFFFFF" w:themeFill="background1"/>
            <w:vAlign w:val="center"/>
            <w:hideMark/>
          </w:tcPr>
          <w:p w14:paraId="103EA0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1,93</w:t>
            </w:r>
          </w:p>
        </w:tc>
        <w:tc>
          <w:tcPr>
            <w:tcW w:w="459" w:type="dxa"/>
            <w:shd w:val="clear" w:color="auto" w:fill="FFFFFF" w:themeFill="background1"/>
            <w:vAlign w:val="center"/>
            <w:hideMark/>
          </w:tcPr>
          <w:p w14:paraId="4DB1BA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1,88</w:t>
            </w:r>
          </w:p>
        </w:tc>
        <w:tc>
          <w:tcPr>
            <w:tcW w:w="459" w:type="dxa"/>
            <w:shd w:val="clear" w:color="auto" w:fill="FFFFFF" w:themeFill="background1"/>
            <w:vAlign w:val="center"/>
            <w:hideMark/>
          </w:tcPr>
          <w:p w14:paraId="36444FD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1,86</w:t>
            </w:r>
          </w:p>
        </w:tc>
        <w:tc>
          <w:tcPr>
            <w:tcW w:w="459" w:type="dxa"/>
            <w:shd w:val="clear" w:color="auto" w:fill="FFFFFF" w:themeFill="background1"/>
            <w:vAlign w:val="center"/>
            <w:hideMark/>
          </w:tcPr>
          <w:p w14:paraId="75B7FCB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2,67</w:t>
            </w:r>
          </w:p>
        </w:tc>
        <w:tc>
          <w:tcPr>
            <w:tcW w:w="459" w:type="dxa"/>
            <w:shd w:val="clear" w:color="auto" w:fill="FFFFFF" w:themeFill="background1"/>
            <w:vAlign w:val="center"/>
            <w:hideMark/>
          </w:tcPr>
          <w:p w14:paraId="2E65E95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3,27</w:t>
            </w:r>
          </w:p>
        </w:tc>
        <w:tc>
          <w:tcPr>
            <w:tcW w:w="459" w:type="dxa"/>
            <w:shd w:val="clear" w:color="auto" w:fill="FFFFFF" w:themeFill="background1"/>
            <w:vAlign w:val="center"/>
            <w:hideMark/>
          </w:tcPr>
          <w:p w14:paraId="16B697B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2,09</w:t>
            </w:r>
          </w:p>
        </w:tc>
        <w:tc>
          <w:tcPr>
            <w:tcW w:w="459" w:type="dxa"/>
            <w:shd w:val="clear" w:color="auto" w:fill="FFFFFF" w:themeFill="background1"/>
            <w:vAlign w:val="center"/>
            <w:hideMark/>
          </w:tcPr>
          <w:p w14:paraId="75E5FA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2,86</w:t>
            </w:r>
          </w:p>
        </w:tc>
        <w:tc>
          <w:tcPr>
            <w:tcW w:w="459" w:type="dxa"/>
            <w:shd w:val="clear" w:color="auto" w:fill="FFFFFF" w:themeFill="background1"/>
            <w:vAlign w:val="center"/>
            <w:hideMark/>
          </w:tcPr>
          <w:p w14:paraId="12D8349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3,28</w:t>
            </w:r>
          </w:p>
        </w:tc>
        <w:tc>
          <w:tcPr>
            <w:tcW w:w="641" w:type="dxa"/>
            <w:shd w:val="clear" w:color="auto" w:fill="FFFFFF" w:themeFill="background1"/>
            <w:vAlign w:val="center"/>
            <w:hideMark/>
          </w:tcPr>
          <w:p w14:paraId="0B6613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4,25</w:t>
            </w:r>
          </w:p>
        </w:tc>
        <w:tc>
          <w:tcPr>
            <w:tcW w:w="567" w:type="dxa"/>
            <w:shd w:val="clear" w:color="auto" w:fill="FFFFFF" w:themeFill="background1"/>
            <w:vAlign w:val="center"/>
            <w:hideMark/>
          </w:tcPr>
          <w:p w14:paraId="6616E5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r>
      <w:tr w:rsidR="00CA35B6" w:rsidRPr="00CA35B6" w14:paraId="62540A09" w14:textId="77777777" w:rsidTr="00681EF5">
        <w:trPr>
          <w:trHeight w:val="381"/>
        </w:trPr>
        <w:tc>
          <w:tcPr>
            <w:tcW w:w="913" w:type="dxa"/>
            <w:shd w:val="clear" w:color="auto" w:fill="auto"/>
            <w:vAlign w:val="center"/>
            <w:hideMark/>
          </w:tcPr>
          <w:p w14:paraId="125D7AB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2739A1C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Servizio Sanitario Aeronautica Militare]</w:t>
            </w:r>
          </w:p>
        </w:tc>
        <w:tc>
          <w:tcPr>
            <w:tcW w:w="561" w:type="dxa"/>
            <w:shd w:val="clear" w:color="000000" w:fill="A9D08E"/>
            <w:vAlign w:val="center"/>
            <w:hideMark/>
          </w:tcPr>
          <w:p w14:paraId="68FF832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D57CD7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1C72BE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1,34</w:t>
            </w:r>
          </w:p>
        </w:tc>
        <w:tc>
          <w:tcPr>
            <w:tcW w:w="459" w:type="dxa"/>
            <w:shd w:val="clear" w:color="000000" w:fill="FFC000"/>
            <w:vAlign w:val="center"/>
            <w:hideMark/>
          </w:tcPr>
          <w:p w14:paraId="790CA8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1,29</w:t>
            </w:r>
          </w:p>
        </w:tc>
        <w:tc>
          <w:tcPr>
            <w:tcW w:w="459" w:type="dxa"/>
            <w:shd w:val="clear" w:color="auto" w:fill="FFFFFF" w:themeFill="background1"/>
            <w:vAlign w:val="center"/>
            <w:hideMark/>
          </w:tcPr>
          <w:p w14:paraId="759B1F2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2,23</w:t>
            </w:r>
          </w:p>
        </w:tc>
        <w:tc>
          <w:tcPr>
            <w:tcW w:w="459" w:type="dxa"/>
            <w:shd w:val="clear" w:color="auto" w:fill="FFFFFF" w:themeFill="background1"/>
            <w:vAlign w:val="center"/>
            <w:hideMark/>
          </w:tcPr>
          <w:p w14:paraId="5B061BB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2,31</w:t>
            </w:r>
          </w:p>
        </w:tc>
        <w:tc>
          <w:tcPr>
            <w:tcW w:w="459" w:type="dxa"/>
            <w:shd w:val="clear" w:color="auto" w:fill="FFFFFF" w:themeFill="background1"/>
            <w:vAlign w:val="center"/>
            <w:hideMark/>
          </w:tcPr>
          <w:p w14:paraId="1462168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c>
          <w:tcPr>
            <w:tcW w:w="459" w:type="dxa"/>
            <w:shd w:val="clear" w:color="auto" w:fill="FFFFFF" w:themeFill="background1"/>
            <w:vAlign w:val="center"/>
            <w:hideMark/>
          </w:tcPr>
          <w:p w14:paraId="1206BA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3,65</w:t>
            </w:r>
          </w:p>
        </w:tc>
        <w:tc>
          <w:tcPr>
            <w:tcW w:w="459" w:type="dxa"/>
            <w:shd w:val="clear" w:color="auto" w:fill="FFFFFF" w:themeFill="background1"/>
            <w:vAlign w:val="center"/>
            <w:hideMark/>
          </w:tcPr>
          <w:p w14:paraId="272972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3,90</w:t>
            </w:r>
          </w:p>
        </w:tc>
        <w:tc>
          <w:tcPr>
            <w:tcW w:w="459" w:type="dxa"/>
            <w:shd w:val="clear" w:color="auto" w:fill="FFFFFF" w:themeFill="background1"/>
            <w:vAlign w:val="center"/>
            <w:hideMark/>
          </w:tcPr>
          <w:p w14:paraId="7C1AB9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2,64</w:t>
            </w:r>
          </w:p>
        </w:tc>
        <w:tc>
          <w:tcPr>
            <w:tcW w:w="459" w:type="dxa"/>
            <w:shd w:val="clear" w:color="auto" w:fill="FFFFFF" w:themeFill="background1"/>
            <w:vAlign w:val="center"/>
            <w:hideMark/>
          </w:tcPr>
          <w:p w14:paraId="28492A8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3,87</w:t>
            </w:r>
          </w:p>
        </w:tc>
        <w:tc>
          <w:tcPr>
            <w:tcW w:w="459" w:type="dxa"/>
            <w:shd w:val="clear" w:color="auto" w:fill="FFFFFF" w:themeFill="background1"/>
            <w:vAlign w:val="center"/>
            <w:hideMark/>
          </w:tcPr>
          <w:p w14:paraId="19F2188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4,33</w:t>
            </w:r>
          </w:p>
        </w:tc>
        <w:tc>
          <w:tcPr>
            <w:tcW w:w="641" w:type="dxa"/>
            <w:shd w:val="clear" w:color="auto" w:fill="FFFFFF" w:themeFill="background1"/>
            <w:vAlign w:val="center"/>
            <w:hideMark/>
          </w:tcPr>
          <w:p w14:paraId="77A29F9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9,32</w:t>
            </w:r>
          </w:p>
        </w:tc>
        <w:tc>
          <w:tcPr>
            <w:tcW w:w="567" w:type="dxa"/>
            <w:shd w:val="clear" w:color="auto" w:fill="FFFFFF" w:themeFill="background1"/>
            <w:vAlign w:val="center"/>
            <w:hideMark/>
          </w:tcPr>
          <w:p w14:paraId="34D173C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3,06</w:t>
            </w:r>
          </w:p>
        </w:tc>
      </w:tr>
      <w:tr w:rsidR="00CA35B6" w:rsidRPr="00CA35B6" w14:paraId="36F21778" w14:textId="77777777" w:rsidTr="00681EF5">
        <w:trPr>
          <w:trHeight w:val="381"/>
        </w:trPr>
        <w:tc>
          <w:tcPr>
            <w:tcW w:w="913" w:type="dxa"/>
            <w:shd w:val="clear" w:color="auto" w:fill="auto"/>
            <w:vAlign w:val="center"/>
            <w:hideMark/>
          </w:tcPr>
          <w:p w14:paraId="4D11EC9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3AD1C5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Azienda Policlinico Umberto I]</w:t>
            </w:r>
          </w:p>
        </w:tc>
        <w:tc>
          <w:tcPr>
            <w:tcW w:w="561" w:type="dxa"/>
            <w:shd w:val="clear" w:color="000000" w:fill="A9D08E"/>
            <w:vAlign w:val="center"/>
            <w:hideMark/>
          </w:tcPr>
          <w:p w14:paraId="632603A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4466549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24C8E1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1,31</w:t>
            </w:r>
          </w:p>
        </w:tc>
        <w:tc>
          <w:tcPr>
            <w:tcW w:w="459" w:type="dxa"/>
            <w:shd w:val="clear" w:color="000000" w:fill="FF0000"/>
            <w:vAlign w:val="center"/>
            <w:hideMark/>
          </w:tcPr>
          <w:p w14:paraId="496E9DA4"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0,81</w:t>
            </w:r>
          </w:p>
        </w:tc>
        <w:tc>
          <w:tcPr>
            <w:tcW w:w="459" w:type="dxa"/>
            <w:shd w:val="clear" w:color="auto" w:fill="FFFFFF" w:themeFill="background1"/>
            <w:vAlign w:val="center"/>
            <w:hideMark/>
          </w:tcPr>
          <w:p w14:paraId="33A2885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1,54</w:t>
            </w:r>
          </w:p>
        </w:tc>
        <w:tc>
          <w:tcPr>
            <w:tcW w:w="459" w:type="dxa"/>
            <w:shd w:val="clear" w:color="auto" w:fill="FFFFFF" w:themeFill="background1"/>
            <w:vAlign w:val="center"/>
            <w:hideMark/>
          </w:tcPr>
          <w:p w14:paraId="7D54B9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1,99</w:t>
            </w:r>
          </w:p>
        </w:tc>
        <w:tc>
          <w:tcPr>
            <w:tcW w:w="459" w:type="dxa"/>
            <w:shd w:val="clear" w:color="auto" w:fill="FFFFFF" w:themeFill="background1"/>
            <w:vAlign w:val="center"/>
            <w:hideMark/>
          </w:tcPr>
          <w:p w14:paraId="366261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5,72</w:t>
            </w:r>
          </w:p>
        </w:tc>
        <w:tc>
          <w:tcPr>
            <w:tcW w:w="459" w:type="dxa"/>
            <w:shd w:val="clear" w:color="auto" w:fill="FFFFFF" w:themeFill="background1"/>
            <w:vAlign w:val="center"/>
            <w:hideMark/>
          </w:tcPr>
          <w:p w14:paraId="774D04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2,23</w:t>
            </w:r>
          </w:p>
        </w:tc>
        <w:tc>
          <w:tcPr>
            <w:tcW w:w="459" w:type="dxa"/>
            <w:shd w:val="clear" w:color="auto" w:fill="FFFFFF" w:themeFill="background1"/>
            <w:vAlign w:val="center"/>
            <w:hideMark/>
          </w:tcPr>
          <w:p w14:paraId="60A51A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3,06</w:t>
            </w:r>
          </w:p>
        </w:tc>
        <w:tc>
          <w:tcPr>
            <w:tcW w:w="459" w:type="dxa"/>
            <w:shd w:val="clear" w:color="auto" w:fill="FFFFFF" w:themeFill="background1"/>
            <w:vAlign w:val="center"/>
            <w:hideMark/>
          </w:tcPr>
          <w:p w14:paraId="38ECA0D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2,20</w:t>
            </w:r>
          </w:p>
        </w:tc>
        <w:tc>
          <w:tcPr>
            <w:tcW w:w="459" w:type="dxa"/>
            <w:shd w:val="clear" w:color="auto" w:fill="FFFFFF" w:themeFill="background1"/>
            <w:vAlign w:val="center"/>
            <w:hideMark/>
          </w:tcPr>
          <w:p w14:paraId="68E3AD5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2,84</w:t>
            </w:r>
          </w:p>
        </w:tc>
        <w:tc>
          <w:tcPr>
            <w:tcW w:w="459" w:type="dxa"/>
            <w:shd w:val="clear" w:color="auto" w:fill="FFFFFF" w:themeFill="background1"/>
            <w:vAlign w:val="center"/>
            <w:hideMark/>
          </w:tcPr>
          <w:p w14:paraId="017E2D9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641" w:type="dxa"/>
            <w:shd w:val="clear" w:color="auto" w:fill="FFFFFF" w:themeFill="background1"/>
            <w:vAlign w:val="center"/>
            <w:hideMark/>
          </w:tcPr>
          <w:p w14:paraId="60A7AFC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3,38</w:t>
            </w:r>
          </w:p>
        </w:tc>
        <w:tc>
          <w:tcPr>
            <w:tcW w:w="567" w:type="dxa"/>
            <w:shd w:val="clear" w:color="auto" w:fill="FFFFFF" w:themeFill="background1"/>
            <w:vAlign w:val="center"/>
            <w:hideMark/>
          </w:tcPr>
          <w:p w14:paraId="1C1043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1,75</w:t>
            </w:r>
          </w:p>
        </w:tc>
      </w:tr>
      <w:tr w:rsidR="00CA35B6" w:rsidRPr="00CA35B6" w14:paraId="5891652E" w14:textId="77777777" w:rsidTr="00681EF5">
        <w:trPr>
          <w:trHeight w:val="381"/>
        </w:trPr>
        <w:tc>
          <w:tcPr>
            <w:tcW w:w="913" w:type="dxa"/>
            <w:shd w:val="clear" w:color="auto" w:fill="auto"/>
            <w:vAlign w:val="center"/>
            <w:hideMark/>
          </w:tcPr>
          <w:p w14:paraId="007B292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FE7108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[Ariccia - Asl Rm 6]</w:t>
            </w:r>
          </w:p>
        </w:tc>
        <w:tc>
          <w:tcPr>
            <w:tcW w:w="561" w:type="dxa"/>
            <w:shd w:val="clear" w:color="000000" w:fill="A9D08E"/>
            <w:vAlign w:val="center"/>
            <w:hideMark/>
          </w:tcPr>
          <w:p w14:paraId="2E7267A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5FE8D9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418B23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1,19</w:t>
            </w:r>
          </w:p>
        </w:tc>
        <w:tc>
          <w:tcPr>
            <w:tcW w:w="459" w:type="dxa"/>
            <w:shd w:val="clear" w:color="000000" w:fill="FF0000"/>
            <w:vAlign w:val="center"/>
            <w:hideMark/>
          </w:tcPr>
          <w:p w14:paraId="11E47419"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0,71</w:t>
            </w:r>
          </w:p>
        </w:tc>
        <w:tc>
          <w:tcPr>
            <w:tcW w:w="459" w:type="dxa"/>
            <w:shd w:val="clear" w:color="auto" w:fill="FFFFFF" w:themeFill="background1"/>
            <w:vAlign w:val="center"/>
            <w:hideMark/>
          </w:tcPr>
          <w:p w14:paraId="0446AB2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1,69</w:t>
            </w:r>
          </w:p>
        </w:tc>
        <w:tc>
          <w:tcPr>
            <w:tcW w:w="459" w:type="dxa"/>
            <w:shd w:val="clear" w:color="auto" w:fill="FFFFFF" w:themeFill="background1"/>
            <w:vAlign w:val="center"/>
            <w:hideMark/>
          </w:tcPr>
          <w:p w14:paraId="26213A0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2,09</w:t>
            </w:r>
          </w:p>
        </w:tc>
        <w:tc>
          <w:tcPr>
            <w:tcW w:w="459" w:type="dxa"/>
            <w:shd w:val="clear" w:color="auto" w:fill="FFFFFF" w:themeFill="background1"/>
            <w:vAlign w:val="center"/>
            <w:hideMark/>
          </w:tcPr>
          <w:p w14:paraId="63BD161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2,93</w:t>
            </w:r>
          </w:p>
        </w:tc>
        <w:tc>
          <w:tcPr>
            <w:tcW w:w="459" w:type="dxa"/>
            <w:shd w:val="clear" w:color="auto" w:fill="FFFFFF" w:themeFill="background1"/>
            <w:vAlign w:val="center"/>
            <w:hideMark/>
          </w:tcPr>
          <w:p w14:paraId="68050C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1,75</w:t>
            </w:r>
          </w:p>
        </w:tc>
        <w:tc>
          <w:tcPr>
            <w:tcW w:w="459" w:type="dxa"/>
            <w:shd w:val="clear" w:color="auto" w:fill="FFFFFF" w:themeFill="background1"/>
            <w:vAlign w:val="center"/>
            <w:hideMark/>
          </w:tcPr>
          <w:p w14:paraId="24B01C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2,01</w:t>
            </w:r>
          </w:p>
        </w:tc>
        <w:tc>
          <w:tcPr>
            <w:tcW w:w="459" w:type="dxa"/>
            <w:shd w:val="clear" w:color="000000" w:fill="FFC000"/>
            <w:vAlign w:val="center"/>
            <w:hideMark/>
          </w:tcPr>
          <w:p w14:paraId="13523AA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1,41</w:t>
            </w:r>
          </w:p>
        </w:tc>
        <w:tc>
          <w:tcPr>
            <w:tcW w:w="459" w:type="dxa"/>
            <w:shd w:val="clear" w:color="auto" w:fill="FFFFFF" w:themeFill="background1"/>
            <w:vAlign w:val="center"/>
            <w:hideMark/>
          </w:tcPr>
          <w:p w14:paraId="54A156A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c>
          <w:tcPr>
            <w:tcW w:w="459" w:type="dxa"/>
            <w:shd w:val="clear" w:color="auto" w:fill="FFFFFF" w:themeFill="background1"/>
            <w:vAlign w:val="center"/>
            <w:hideMark/>
          </w:tcPr>
          <w:p w14:paraId="4C8769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3,18</w:t>
            </w:r>
          </w:p>
        </w:tc>
        <w:tc>
          <w:tcPr>
            <w:tcW w:w="641" w:type="dxa"/>
            <w:shd w:val="clear" w:color="auto" w:fill="FFFFFF" w:themeFill="background1"/>
            <w:vAlign w:val="center"/>
            <w:hideMark/>
          </w:tcPr>
          <w:p w14:paraId="01F9F6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2,22</w:t>
            </w:r>
          </w:p>
        </w:tc>
        <w:tc>
          <w:tcPr>
            <w:tcW w:w="567" w:type="dxa"/>
            <w:shd w:val="clear" w:color="auto" w:fill="FFFFFF" w:themeFill="background1"/>
            <w:vAlign w:val="center"/>
            <w:hideMark/>
          </w:tcPr>
          <w:p w14:paraId="6D7C673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w:t>
            </w:r>
          </w:p>
        </w:tc>
      </w:tr>
      <w:tr w:rsidR="00CA35B6" w:rsidRPr="00CA35B6" w14:paraId="7252E35E" w14:textId="77777777" w:rsidTr="00681EF5">
        <w:trPr>
          <w:trHeight w:val="381"/>
        </w:trPr>
        <w:tc>
          <w:tcPr>
            <w:tcW w:w="913" w:type="dxa"/>
            <w:shd w:val="clear" w:color="auto" w:fill="auto"/>
            <w:vAlign w:val="center"/>
            <w:hideMark/>
          </w:tcPr>
          <w:p w14:paraId="5CE3745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CF33D9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[Rieti - Asl Rieti]</w:t>
            </w:r>
          </w:p>
        </w:tc>
        <w:tc>
          <w:tcPr>
            <w:tcW w:w="561" w:type="dxa"/>
            <w:shd w:val="clear" w:color="000000" w:fill="A9D08E"/>
            <w:vAlign w:val="center"/>
            <w:hideMark/>
          </w:tcPr>
          <w:p w14:paraId="3A8FB49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360F9E55"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1039F36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1,11</w:t>
            </w:r>
          </w:p>
        </w:tc>
        <w:tc>
          <w:tcPr>
            <w:tcW w:w="459" w:type="dxa"/>
            <w:shd w:val="clear" w:color="000000" w:fill="FFC000"/>
            <w:vAlign w:val="center"/>
            <w:hideMark/>
          </w:tcPr>
          <w:p w14:paraId="1A3C80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1,33</w:t>
            </w:r>
          </w:p>
        </w:tc>
        <w:tc>
          <w:tcPr>
            <w:tcW w:w="459" w:type="dxa"/>
            <w:shd w:val="clear" w:color="auto" w:fill="FFFFFF" w:themeFill="background1"/>
            <w:vAlign w:val="center"/>
            <w:hideMark/>
          </w:tcPr>
          <w:p w14:paraId="1E1C86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2,88</w:t>
            </w:r>
          </w:p>
        </w:tc>
        <w:tc>
          <w:tcPr>
            <w:tcW w:w="459" w:type="dxa"/>
            <w:shd w:val="clear" w:color="auto" w:fill="FFFFFF" w:themeFill="background1"/>
            <w:vAlign w:val="center"/>
            <w:hideMark/>
          </w:tcPr>
          <w:p w14:paraId="477012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1,76</w:t>
            </w:r>
          </w:p>
        </w:tc>
        <w:tc>
          <w:tcPr>
            <w:tcW w:w="459" w:type="dxa"/>
            <w:shd w:val="clear" w:color="auto" w:fill="FFFFFF" w:themeFill="background1"/>
            <w:vAlign w:val="center"/>
            <w:hideMark/>
          </w:tcPr>
          <w:p w14:paraId="317157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5,33</w:t>
            </w:r>
          </w:p>
        </w:tc>
        <w:tc>
          <w:tcPr>
            <w:tcW w:w="459" w:type="dxa"/>
            <w:shd w:val="clear" w:color="auto" w:fill="FFFFFF" w:themeFill="background1"/>
            <w:vAlign w:val="center"/>
            <w:hideMark/>
          </w:tcPr>
          <w:p w14:paraId="6429A2F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459" w:type="dxa"/>
            <w:shd w:val="clear" w:color="auto" w:fill="FFFFFF" w:themeFill="background1"/>
            <w:vAlign w:val="center"/>
            <w:hideMark/>
          </w:tcPr>
          <w:p w14:paraId="2C5D231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4,67</w:t>
            </w:r>
          </w:p>
        </w:tc>
        <w:tc>
          <w:tcPr>
            <w:tcW w:w="459" w:type="dxa"/>
            <w:shd w:val="clear" w:color="auto" w:fill="FFFFFF" w:themeFill="background1"/>
            <w:vAlign w:val="center"/>
            <w:hideMark/>
          </w:tcPr>
          <w:p w14:paraId="0C16EE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2,43</w:t>
            </w:r>
          </w:p>
        </w:tc>
        <w:tc>
          <w:tcPr>
            <w:tcW w:w="459" w:type="dxa"/>
            <w:shd w:val="clear" w:color="auto" w:fill="FFFFFF" w:themeFill="background1"/>
            <w:vAlign w:val="center"/>
            <w:hideMark/>
          </w:tcPr>
          <w:p w14:paraId="66B6A5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4,58</w:t>
            </w:r>
          </w:p>
        </w:tc>
        <w:tc>
          <w:tcPr>
            <w:tcW w:w="459" w:type="dxa"/>
            <w:shd w:val="clear" w:color="auto" w:fill="FFFFFF" w:themeFill="background1"/>
            <w:vAlign w:val="center"/>
            <w:hideMark/>
          </w:tcPr>
          <w:p w14:paraId="07ECEF9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3,56</w:t>
            </w:r>
          </w:p>
        </w:tc>
        <w:tc>
          <w:tcPr>
            <w:tcW w:w="641" w:type="dxa"/>
            <w:shd w:val="clear" w:color="auto" w:fill="FFFFFF" w:themeFill="background1"/>
            <w:vAlign w:val="center"/>
            <w:hideMark/>
          </w:tcPr>
          <w:p w14:paraId="27AF7D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567" w:type="dxa"/>
            <w:shd w:val="clear" w:color="auto" w:fill="FFFFFF" w:themeFill="background1"/>
            <w:vAlign w:val="center"/>
            <w:hideMark/>
          </w:tcPr>
          <w:p w14:paraId="12701E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3,71</w:t>
            </w:r>
          </w:p>
        </w:tc>
      </w:tr>
      <w:tr w:rsidR="00CA35B6" w:rsidRPr="00CA35B6" w14:paraId="74690E59" w14:textId="77777777" w:rsidTr="00681EF5">
        <w:trPr>
          <w:trHeight w:val="381"/>
        </w:trPr>
        <w:tc>
          <w:tcPr>
            <w:tcW w:w="913" w:type="dxa"/>
            <w:shd w:val="clear" w:color="auto" w:fill="auto"/>
            <w:vAlign w:val="center"/>
            <w:hideMark/>
          </w:tcPr>
          <w:p w14:paraId="70E97CC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865441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[Pozzilli - Regione Molise Irccs Neuromed]</w:t>
            </w:r>
          </w:p>
        </w:tc>
        <w:tc>
          <w:tcPr>
            <w:tcW w:w="561" w:type="dxa"/>
            <w:shd w:val="clear" w:color="000000" w:fill="A9D08E"/>
            <w:vAlign w:val="center"/>
            <w:hideMark/>
          </w:tcPr>
          <w:p w14:paraId="6FF2508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3E07C53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4B2509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1,41</w:t>
            </w:r>
          </w:p>
        </w:tc>
        <w:tc>
          <w:tcPr>
            <w:tcW w:w="459" w:type="dxa"/>
            <w:shd w:val="clear" w:color="auto" w:fill="FFFFFF" w:themeFill="background1"/>
            <w:vAlign w:val="center"/>
            <w:hideMark/>
          </w:tcPr>
          <w:p w14:paraId="66D9E5A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3,02</w:t>
            </w:r>
          </w:p>
        </w:tc>
        <w:tc>
          <w:tcPr>
            <w:tcW w:w="459" w:type="dxa"/>
            <w:shd w:val="clear" w:color="auto" w:fill="FFFFFF" w:themeFill="background1"/>
            <w:vAlign w:val="center"/>
            <w:hideMark/>
          </w:tcPr>
          <w:p w14:paraId="504D44D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3,86</w:t>
            </w:r>
          </w:p>
        </w:tc>
        <w:tc>
          <w:tcPr>
            <w:tcW w:w="459" w:type="dxa"/>
            <w:shd w:val="clear" w:color="auto" w:fill="FFFFFF" w:themeFill="background1"/>
            <w:vAlign w:val="center"/>
            <w:hideMark/>
          </w:tcPr>
          <w:p w14:paraId="3F57A7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4,97</w:t>
            </w:r>
          </w:p>
        </w:tc>
        <w:tc>
          <w:tcPr>
            <w:tcW w:w="459" w:type="dxa"/>
            <w:shd w:val="clear" w:color="auto" w:fill="FFFFFF" w:themeFill="background1"/>
            <w:vAlign w:val="center"/>
            <w:hideMark/>
          </w:tcPr>
          <w:p w14:paraId="20BE01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6,33</w:t>
            </w:r>
          </w:p>
        </w:tc>
        <w:tc>
          <w:tcPr>
            <w:tcW w:w="459" w:type="dxa"/>
            <w:shd w:val="clear" w:color="auto" w:fill="FFFFFF" w:themeFill="background1"/>
            <w:vAlign w:val="center"/>
            <w:hideMark/>
          </w:tcPr>
          <w:p w14:paraId="344A42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5,26</w:t>
            </w:r>
          </w:p>
        </w:tc>
        <w:tc>
          <w:tcPr>
            <w:tcW w:w="459" w:type="dxa"/>
            <w:shd w:val="clear" w:color="auto" w:fill="FFFFFF" w:themeFill="background1"/>
            <w:vAlign w:val="center"/>
            <w:hideMark/>
          </w:tcPr>
          <w:p w14:paraId="1FF4DB7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7,68</w:t>
            </w:r>
          </w:p>
        </w:tc>
        <w:tc>
          <w:tcPr>
            <w:tcW w:w="459" w:type="dxa"/>
            <w:shd w:val="clear" w:color="auto" w:fill="FFFFFF" w:themeFill="background1"/>
            <w:vAlign w:val="center"/>
            <w:hideMark/>
          </w:tcPr>
          <w:p w14:paraId="0F93B4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4,68</w:t>
            </w:r>
          </w:p>
        </w:tc>
        <w:tc>
          <w:tcPr>
            <w:tcW w:w="459" w:type="dxa"/>
            <w:shd w:val="clear" w:color="auto" w:fill="FFFFFF" w:themeFill="background1"/>
            <w:vAlign w:val="center"/>
            <w:hideMark/>
          </w:tcPr>
          <w:p w14:paraId="308357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5,43</w:t>
            </w:r>
          </w:p>
        </w:tc>
        <w:tc>
          <w:tcPr>
            <w:tcW w:w="459" w:type="dxa"/>
            <w:shd w:val="clear" w:color="auto" w:fill="FFFFFF" w:themeFill="background1"/>
            <w:vAlign w:val="center"/>
            <w:hideMark/>
          </w:tcPr>
          <w:p w14:paraId="39C18DA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5,72</w:t>
            </w:r>
          </w:p>
        </w:tc>
        <w:tc>
          <w:tcPr>
            <w:tcW w:w="641" w:type="dxa"/>
            <w:shd w:val="clear" w:color="auto" w:fill="FFFFFF" w:themeFill="background1"/>
            <w:vAlign w:val="center"/>
            <w:hideMark/>
          </w:tcPr>
          <w:p w14:paraId="51639D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4,38</w:t>
            </w:r>
          </w:p>
        </w:tc>
        <w:tc>
          <w:tcPr>
            <w:tcW w:w="567" w:type="dxa"/>
            <w:shd w:val="clear" w:color="auto" w:fill="FFFFFF" w:themeFill="background1"/>
            <w:vAlign w:val="center"/>
            <w:hideMark/>
          </w:tcPr>
          <w:p w14:paraId="75AC774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4,00</w:t>
            </w:r>
          </w:p>
        </w:tc>
      </w:tr>
      <w:tr w:rsidR="00CA35B6" w:rsidRPr="00CA35B6" w14:paraId="2B148D03" w14:textId="77777777" w:rsidTr="00681EF5">
        <w:trPr>
          <w:trHeight w:val="381"/>
        </w:trPr>
        <w:tc>
          <w:tcPr>
            <w:tcW w:w="913" w:type="dxa"/>
            <w:shd w:val="clear" w:color="auto" w:fill="auto"/>
            <w:vAlign w:val="center"/>
            <w:hideMark/>
          </w:tcPr>
          <w:p w14:paraId="7D585CA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1E730E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Ortottica ed Assistenza Oftalmologica [Roma - Azienda Policlinico Umberto I]</w:t>
            </w:r>
          </w:p>
        </w:tc>
        <w:tc>
          <w:tcPr>
            <w:tcW w:w="561" w:type="dxa"/>
            <w:shd w:val="clear" w:color="000000" w:fill="A9D08E"/>
            <w:vAlign w:val="center"/>
            <w:hideMark/>
          </w:tcPr>
          <w:p w14:paraId="5D4D189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1B4410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2B3069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1,21</w:t>
            </w:r>
          </w:p>
        </w:tc>
        <w:tc>
          <w:tcPr>
            <w:tcW w:w="459" w:type="dxa"/>
            <w:shd w:val="clear" w:color="auto" w:fill="FFFFFF" w:themeFill="background1"/>
            <w:vAlign w:val="center"/>
            <w:hideMark/>
          </w:tcPr>
          <w:p w14:paraId="7B48CB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3,54</w:t>
            </w:r>
          </w:p>
        </w:tc>
        <w:tc>
          <w:tcPr>
            <w:tcW w:w="459" w:type="dxa"/>
            <w:shd w:val="clear" w:color="auto" w:fill="FFFFFF" w:themeFill="background1"/>
            <w:vAlign w:val="center"/>
            <w:hideMark/>
          </w:tcPr>
          <w:p w14:paraId="32ACCB0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2,82</w:t>
            </w:r>
          </w:p>
        </w:tc>
        <w:tc>
          <w:tcPr>
            <w:tcW w:w="459" w:type="dxa"/>
            <w:shd w:val="clear" w:color="auto" w:fill="FFFFFF" w:themeFill="background1"/>
            <w:vAlign w:val="center"/>
            <w:hideMark/>
          </w:tcPr>
          <w:p w14:paraId="29F594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3,50</w:t>
            </w:r>
          </w:p>
        </w:tc>
        <w:tc>
          <w:tcPr>
            <w:tcW w:w="459" w:type="dxa"/>
            <w:shd w:val="clear" w:color="auto" w:fill="FFFFFF" w:themeFill="background1"/>
            <w:vAlign w:val="center"/>
            <w:hideMark/>
          </w:tcPr>
          <w:p w14:paraId="4D5E0EB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3,15</w:t>
            </w:r>
          </w:p>
        </w:tc>
        <w:tc>
          <w:tcPr>
            <w:tcW w:w="459" w:type="dxa"/>
            <w:shd w:val="clear" w:color="auto" w:fill="FFFFFF" w:themeFill="background1"/>
            <w:vAlign w:val="center"/>
            <w:hideMark/>
          </w:tcPr>
          <w:p w14:paraId="2C67C0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3,69</w:t>
            </w:r>
          </w:p>
        </w:tc>
        <w:tc>
          <w:tcPr>
            <w:tcW w:w="459" w:type="dxa"/>
            <w:shd w:val="clear" w:color="auto" w:fill="FFFFFF" w:themeFill="background1"/>
            <w:vAlign w:val="center"/>
            <w:hideMark/>
          </w:tcPr>
          <w:p w14:paraId="235F19E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5,32</w:t>
            </w:r>
          </w:p>
        </w:tc>
        <w:tc>
          <w:tcPr>
            <w:tcW w:w="459" w:type="dxa"/>
            <w:shd w:val="clear" w:color="auto" w:fill="FFFFFF" w:themeFill="background1"/>
            <w:vAlign w:val="center"/>
            <w:hideMark/>
          </w:tcPr>
          <w:p w14:paraId="1271AC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3,18</w:t>
            </w:r>
          </w:p>
        </w:tc>
        <w:tc>
          <w:tcPr>
            <w:tcW w:w="459" w:type="dxa"/>
            <w:shd w:val="clear" w:color="auto" w:fill="FFFFFF" w:themeFill="background1"/>
            <w:vAlign w:val="center"/>
            <w:hideMark/>
          </w:tcPr>
          <w:p w14:paraId="2DF489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3,62</w:t>
            </w:r>
          </w:p>
        </w:tc>
        <w:tc>
          <w:tcPr>
            <w:tcW w:w="459" w:type="dxa"/>
            <w:shd w:val="clear" w:color="auto" w:fill="FFFFFF" w:themeFill="background1"/>
            <w:vAlign w:val="center"/>
            <w:hideMark/>
          </w:tcPr>
          <w:p w14:paraId="1944AC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3,60</w:t>
            </w:r>
          </w:p>
        </w:tc>
        <w:tc>
          <w:tcPr>
            <w:tcW w:w="641" w:type="dxa"/>
            <w:shd w:val="clear" w:color="auto" w:fill="FFFFFF" w:themeFill="background1"/>
            <w:vAlign w:val="center"/>
            <w:hideMark/>
          </w:tcPr>
          <w:p w14:paraId="7AA761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7,19</w:t>
            </w:r>
          </w:p>
        </w:tc>
        <w:tc>
          <w:tcPr>
            <w:tcW w:w="567" w:type="dxa"/>
            <w:shd w:val="clear" w:color="auto" w:fill="FFFFFF" w:themeFill="background1"/>
            <w:vAlign w:val="center"/>
            <w:hideMark/>
          </w:tcPr>
          <w:p w14:paraId="024EFB8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2,32</w:t>
            </w:r>
          </w:p>
        </w:tc>
      </w:tr>
      <w:tr w:rsidR="00CA35B6" w:rsidRPr="00CA35B6" w14:paraId="36484EE2" w14:textId="77777777" w:rsidTr="00681EF5">
        <w:trPr>
          <w:trHeight w:val="381"/>
        </w:trPr>
        <w:tc>
          <w:tcPr>
            <w:tcW w:w="913" w:type="dxa"/>
            <w:shd w:val="clear" w:color="auto" w:fill="auto"/>
            <w:vAlign w:val="center"/>
            <w:hideMark/>
          </w:tcPr>
          <w:p w14:paraId="4E72888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1AED7F9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[Roma - Azienda San Camillo/Forlanini]</w:t>
            </w:r>
          </w:p>
        </w:tc>
        <w:tc>
          <w:tcPr>
            <w:tcW w:w="561" w:type="dxa"/>
            <w:shd w:val="clear" w:color="000000" w:fill="A9D08E"/>
            <w:vAlign w:val="center"/>
            <w:hideMark/>
          </w:tcPr>
          <w:p w14:paraId="24455D3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1415BCC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20F8082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1,37</w:t>
            </w:r>
          </w:p>
        </w:tc>
        <w:tc>
          <w:tcPr>
            <w:tcW w:w="459" w:type="dxa"/>
            <w:shd w:val="clear" w:color="000000" w:fill="FF0000"/>
            <w:vAlign w:val="center"/>
            <w:hideMark/>
          </w:tcPr>
          <w:p w14:paraId="665E2658"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0,88</w:t>
            </w:r>
          </w:p>
        </w:tc>
        <w:tc>
          <w:tcPr>
            <w:tcW w:w="459" w:type="dxa"/>
            <w:shd w:val="clear" w:color="auto" w:fill="FFFFFF" w:themeFill="background1"/>
            <w:vAlign w:val="center"/>
            <w:hideMark/>
          </w:tcPr>
          <w:p w14:paraId="44F1FE2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1,96</w:t>
            </w:r>
          </w:p>
        </w:tc>
        <w:tc>
          <w:tcPr>
            <w:tcW w:w="459" w:type="dxa"/>
            <w:shd w:val="clear" w:color="auto" w:fill="FFFFFF" w:themeFill="background1"/>
            <w:vAlign w:val="center"/>
            <w:hideMark/>
          </w:tcPr>
          <w:p w14:paraId="12B0AF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5,20</w:t>
            </w:r>
          </w:p>
        </w:tc>
        <w:tc>
          <w:tcPr>
            <w:tcW w:w="459" w:type="dxa"/>
            <w:shd w:val="clear" w:color="auto" w:fill="FFFFFF" w:themeFill="background1"/>
            <w:vAlign w:val="center"/>
            <w:hideMark/>
          </w:tcPr>
          <w:p w14:paraId="1F4F99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6,37</w:t>
            </w:r>
          </w:p>
        </w:tc>
        <w:tc>
          <w:tcPr>
            <w:tcW w:w="459" w:type="dxa"/>
            <w:shd w:val="clear" w:color="auto" w:fill="FFFFFF" w:themeFill="background1"/>
            <w:vAlign w:val="center"/>
            <w:hideMark/>
          </w:tcPr>
          <w:p w14:paraId="4BBD927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2,47</w:t>
            </w:r>
          </w:p>
        </w:tc>
        <w:tc>
          <w:tcPr>
            <w:tcW w:w="459" w:type="dxa"/>
            <w:shd w:val="clear" w:color="auto" w:fill="FFFFFF" w:themeFill="background1"/>
            <w:vAlign w:val="center"/>
            <w:hideMark/>
          </w:tcPr>
          <w:p w14:paraId="42A8849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2,89</w:t>
            </w:r>
          </w:p>
        </w:tc>
        <w:tc>
          <w:tcPr>
            <w:tcW w:w="459" w:type="dxa"/>
            <w:shd w:val="clear" w:color="auto" w:fill="FFFFFF" w:themeFill="background1"/>
            <w:vAlign w:val="center"/>
            <w:hideMark/>
          </w:tcPr>
          <w:p w14:paraId="55F493B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2,68</w:t>
            </w:r>
          </w:p>
        </w:tc>
        <w:tc>
          <w:tcPr>
            <w:tcW w:w="459" w:type="dxa"/>
            <w:shd w:val="clear" w:color="auto" w:fill="FFFFFF" w:themeFill="background1"/>
            <w:vAlign w:val="center"/>
            <w:hideMark/>
          </w:tcPr>
          <w:p w14:paraId="22D49A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5,80</w:t>
            </w:r>
          </w:p>
        </w:tc>
        <w:tc>
          <w:tcPr>
            <w:tcW w:w="459" w:type="dxa"/>
            <w:shd w:val="clear" w:color="auto" w:fill="FFFFFF" w:themeFill="background1"/>
            <w:vAlign w:val="center"/>
            <w:hideMark/>
          </w:tcPr>
          <w:p w14:paraId="51399B0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4,00</w:t>
            </w:r>
          </w:p>
        </w:tc>
        <w:tc>
          <w:tcPr>
            <w:tcW w:w="641" w:type="dxa"/>
            <w:shd w:val="clear" w:color="auto" w:fill="FFFFFF" w:themeFill="background1"/>
            <w:vAlign w:val="center"/>
            <w:hideMark/>
          </w:tcPr>
          <w:p w14:paraId="29FCBE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2,63</w:t>
            </w:r>
          </w:p>
        </w:tc>
        <w:tc>
          <w:tcPr>
            <w:tcW w:w="567" w:type="dxa"/>
            <w:shd w:val="clear" w:color="auto" w:fill="FFFFFF" w:themeFill="background1"/>
            <w:vAlign w:val="center"/>
            <w:hideMark/>
          </w:tcPr>
          <w:p w14:paraId="601590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2,39</w:t>
            </w:r>
          </w:p>
        </w:tc>
      </w:tr>
      <w:tr w:rsidR="00CA35B6" w:rsidRPr="00CA35B6" w14:paraId="78B95BBC" w14:textId="77777777" w:rsidTr="00681EF5">
        <w:trPr>
          <w:trHeight w:val="576"/>
        </w:trPr>
        <w:tc>
          <w:tcPr>
            <w:tcW w:w="913" w:type="dxa"/>
            <w:shd w:val="clear" w:color="auto" w:fill="auto"/>
            <w:vAlign w:val="center"/>
            <w:hideMark/>
          </w:tcPr>
          <w:p w14:paraId="0F0713B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1D8BFE4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[Latina - Asl Latina (distretto Nord)]</w:t>
            </w:r>
          </w:p>
        </w:tc>
        <w:tc>
          <w:tcPr>
            <w:tcW w:w="561" w:type="dxa"/>
            <w:shd w:val="clear" w:color="000000" w:fill="A9D08E"/>
            <w:vAlign w:val="center"/>
            <w:hideMark/>
          </w:tcPr>
          <w:p w14:paraId="1EA645A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6BCBE8E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08B36ED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1,50</w:t>
            </w:r>
          </w:p>
        </w:tc>
        <w:tc>
          <w:tcPr>
            <w:tcW w:w="459" w:type="dxa"/>
            <w:shd w:val="clear" w:color="000000" w:fill="FF0000"/>
            <w:vAlign w:val="center"/>
            <w:hideMark/>
          </w:tcPr>
          <w:p w14:paraId="66B0F8E9"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0,87</w:t>
            </w:r>
          </w:p>
        </w:tc>
        <w:tc>
          <w:tcPr>
            <w:tcW w:w="459" w:type="dxa"/>
            <w:shd w:val="clear" w:color="auto" w:fill="FFFFFF" w:themeFill="background1"/>
            <w:vAlign w:val="center"/>
            <w:hideMark/>
          </w:tcPr>
          <w:p w14:paraId="2E4A00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2,55</w:t>
            </w:r>
          </w:p>
        </w:tc>
        <w:tc>
          <w:tcPr>
            <w:tcW w:w="459" w:type="dxa"/>
            <w:shd w:val="clear" w:color="auto" w:fill="FFFFFF" w:themeFill="background1"/>
            <w:vAlign w:val="center"/>
            <w:hideMark/>
          </w:tcPr>
          <w:p w14:paraId="6808B4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3,56</w:t>
            </w:r>
          </w:p>
        </w:tc>
        <w:tc>
          <w:tcPr>
            <w:tcW w:w="459" w:type="dxa"/>
            <w:shd w:val="clear" w:color="auto" w:fill="FFFFFF" w:themeFill="background1"/>
            <w:vAlign w:val="center"/>
            <w:hideMark/>
          </w:tcPr>
          <w:p w14:paraId="30F7FF6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6,81</w:t>
            </w:r>
          </w:p>
        </w:tc>
        <w:tc>
          <w:tcPr>
            <w:tcW w:w="459" w:type="dxa"/>
            <w:shd w:val="clear" w:color="auto" w:fill="FFFFFF" w:themeFill="background1"/>
            <w:vAlign w:val="center"/>
            <w:hideMark/>
          </w:tcPr>
          <w:p w14:paraId="350EBB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459" w:type="dxa"/>
            <w:shd w:val="clear" w:color="auto" w:fill="FFFFFF" w:themeFill="background1"/>
            <w:vAlign w:val="center"/>
            <w:hideMark/>
          </w:tcPr>
          <w:p w14:paraId="114D8B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2,80</w:t>
            </w:r>
          </w:p>
        </w:tc>
        <w:tc>
          <w:tcPr>
            <w:tcW w:w="459" w:type="dxa"/>
            <w:shd w:val="clear" w:color="auto" w:fill="FFFFFF" w:themeFill="background1"/>
            <w:vAlign w:val="center"/>
            <w:hideMark/>
          </w:tcPr>
          <w:p w14:paraId="66E05F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48C0DA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5,97</w:t>
            </w:r>
          </w:p>
        </w:tc>
        <w:tc>
          <w:tcPr>
            <w:tcW w:w="459" w:type="dxa"/>
            <w:shd w:val="clear" w:color="auto" w:fill="FFFFFF" w:themeFill="background1"/>
            <w:vAlign w:val="center"/>
            <w:hideMark/>
          </w:tcPr>
          <w:p w14:paraId="299CC97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6,38</w:t>
            </w:r>
          </w:p>
        </w:tc>
        <w:tc>
          <w:tcPr>
            <w:tcW w:w="641" w:type="dxa"/>
            <w:shd w:val="clear" w:color="auto" w:fill="FFFFFF" w:themeFill="background1"/>
            <w:vAlign w:val="center"/>
            <w:hideMark/>
          </w:tcPr>
          <w:p w14:paraId="7EE89E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7,29</w:t>
            </w:r>
          </w:p>
        </w:tc>
        <w:tc>
          <w:tcPr>
            <w:tcW w:w="567" w:type="dxa"/>
            <w:shd w:val="clear" w:color="auto" w:fill="FFFFFF" w:themeFill="background1"/>
            <w:vAlign w:val="center"/>
            <w:hideMark/>
          </w:tcPr>
          <w:p w14:paraId="3D1F66D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2,42</w:t>
            </w:r>
          </w:p>
        </w:tc>
      </w:tr>
      <w:tr w:rsidR="00CA35B6" w:rsidRPr="00CA35B6" w14:paraId="4288F457" w14:textId="77777777" w:rsidTr="00681EF5">
        <w:trPr>
          <w:trHeight w:val="381"/>
        </w:trPr>
        <w:tc>
          <w:tcPr>
            <w:tcW w:w="913" w:type="dxa"/>
            <w:shd w:val="clear" w:color="auto" w:fill="auto"/>
            <w:vAlign w:val="center"/>
            <w:hideMark/>
          </w:tcPr>
          <w:p w14:paraId="7A01316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AD060A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[Roma - Azienda Policlinico Umberto I]</w:t>
            </w:r>
          </w:p>
        </w:tc>
        <w:tc>
          <w:tcPr>
            <w:tcW w:w="561" w:type="dxa"/>
            <w:shd w:val="clear" w:color="000000" w:fill="A9D08E"/>
            <w:vAlign w:val="center"/>
            <w:hideMark/>
          </w:tcPr>
          <w:p w14:paraId="4717ED3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7BF3F99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59BB394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1,48</w:t>
            </w:r>
          </w:p>
        </w:tc>
        <w:tc>
          <w:tcPr>
            <w:tcW w:w="459" w:type="dxa"/>
            <w:shd w:val="clear" w:color="auto" w:fill="FFFFFF" w:themeFill="background1"/>
            <w:vAlign w:val="center"/>
            <w:hideMark/>
          </w:tcPr>
          <w:p w14:paraId="7E91126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2,21</w:t>
            </w:r>
          </w:p>
        </w:tc>
        <w:tc>
          <w:tcPr>
            <w:tcW w:w="459" w:type="dxa"/>
            <w:shd w:val="clear" w:color="auto" w:fill="FFFFFF" w:themeFill="background1"/>
            <w:vAlign w:val="center"/>
            <w:hideMark/>
          </w:tcPr>
          <w:p w14:paraId="1E7C3A2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3,71</w:t>
            </w:r>
          </w:p>
        </w:tc>
        <w:tc>
          <w:tcPr>
            <w:tcW w:w="459" w:type="dxa"/>
            <w:shd w:val="clear" w:color="auto" w:fill="FFFFFF" w:themeFill="background1"/>
            <w:vAlign w:val="center"/>
            <w:hideMark/>
          </w:tcPr>
          <w:p w14:paraId="1ECF0B1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2,33</w:t>
            </w:r>
          </w:p>
        </w:tc>
        <w:tc>
          <w:tcPr>
            <w:tcW w:w="459" w:type="dxa"/>
            <w:shd w:val="clear" w:color="auto" w:fill="FFFFFF" w:themeFill="background1"/>
            <w:vAlign w:val="center"/>
            <w:hideMark/>
          </w:tcPr>
          <w:p w14:paraId="07E911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4,38</w:t>
            </w:r>
          </w:p>
        </w:tc>
        <w:tc>
          <w:tcPr>
            <w:tcW w:w="459" w:type="dxa"/>
            <w:shd w:val="clear" w:color="auto" w:fill="FFFFFF" w:themeFill="background1"/>
            <w:vAlign w:val="center"/>
            <w:hideMark/>
          </w:tcPr>
          <w:p w14:paraId="135412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4,07</w:t>
            </w:r>
          </w:p>
        </w:tc>
        <w:tc>
          <w:tcPr>
            <w:tcW w:w="459" w:type="dxa"/>
            <w:shd w:val="clear" w:color="auto" w:fill="FFFFFF" w:themeFill="background1"/>
            <w:vAlign w:val="center"/>
            <w:hideMark/>
          </w:tcPr>
          <w:p w14:paraId="1B4E6B3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6,83</w:t>
            </w:r>
          </w:p>
        </w:tc>
        <w:tc>
          <w:tcPr>
            <w:tcW w:w="459" w:type="dxa"/>
            <w:shd w:val="clear" w:color="auto" w:fill="FFFFFF" w:themeFill="background1"/>
            <w:vAlign w:val="center"/>
            <w:hideMark/>
          </w:tcPr>
          <w:p w14:paraId="2A73D7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4,42</w:t>
            </w:r>
          </w:p>
        </w:tc>
        <w:tc>
          <w:tcPr>
            <w:tcW w:w="459" w:type="dxa"/>
            <w:shd w:val="clear" w:color="auto" w:fill="FFFFFF" w:themeFill="background1"/>
            <w:vAlign w:val="center"/>
            <w:hideMark/>
          </w:tcPr>
          <w:p w14:paraId="3924DD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459" w:type="dxa"/>
            <w:shd w:val="clear" w:color="auto" w:fill="FFFFFF" w:themeFill="background1"/>
            <w:vAlign w:val="center"/>
            <w:hideMark/>
          </w:tcPr>
          <w:p w14:paraId="565C4F3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5,68</w:t>
            </w:r>
          </w:p>
        </w:tc>
        <w:tc>
          <w:tcPr>
            <w:tcW w:w="641" w:type="dxa"/>
            <w:shd w:val="clear" w:color="auto" w:fill="FFFFFF" w:themeFill="background1"/>
            <w:vAlign w:val="center"/>
            <w:hideMark/>
          </w:tcPr>
          <w:p w14:paraId="2E58C95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5,59</w:t>
            </w:r>
          </w:p>
        </w:tc>
        <w:tc>
          <w:tcPr>
            <w:tcW w:w="567" w:type="dxa"/>
            <w:shd w:val="clear" w:color="auto" w:fill="FFFFFF" w:themeFill="background1"/>
            <w:vAlign w:val="center"/>
            <w:hideMark/>
          </w:tcPr>
          <w:p w14:paraId="1F3154A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4,14</w:t>
            </w:r>
          </w:p>
        </w:tc>
      </w:tr>
      <w:tr w:rsidR="00CA35B6" w:rsidRPr="00CA35B6" w14:paraId="5052CDCF" w14:textId="77777777" w:rsidTr="00681EF5">
        <w:trPr>
          <w:trHeight w:val="381"/>
        </w:trPr>
        <w:tc>
          <w:tcPr>
            <w:tcW w:w="913" w:type="dxa"/>
            <w:shd w:val="clear" w:color="auto" w:fill="auto"/>
            <w:vAlign w:val="center"/>
            <w:hideMark/>
          </w:tcPr>
          <w:p w14:paraId="1B12828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30253A9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[Ostia - Asl Rm 3]</w:t>
            </w:r>
          </w:p>
        </w:tc>
        <w:tc>
          <w:tcPr>
            <w:tcW w:w="561" w:type="dxa"/>
            <w:shd w:val="clear" w:color="000000" w:fill="A9D08E"/>
            <w:vAlign w:val="center"/>
            <w:hideMark/>
          </w:tcPr>
          <w:p w14:paraId="1F46C29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8A4437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50BC3A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w:t>
            </w:r>
          </w:p>
        </w:tc>
        <w:tc>
          <w:tcPr>
            <w:tcW w:w="459" w:type="dxa"/>
            <w:shd w:val="clear" w:color="000000" w:fill="FFC000"/>
            <w:vAlign w:val="center"/>
            <w:hideMark/>
          </w:tcPr>
          <w:p w14:paraId="6019D1C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w:t>
            </w:r>
          </w:p>
        </w:tc>
        <w:tc>
          <w:tcPr>
            <w:tcW w:w="459" w:type="dxa"/>
            <w:shd w:val="clear" w:color="auto" w:fill="FFFFFF" w:themeFill="background1"/>
            <w:vAlign w:val="center"/>
            <w:hideMark/>
          </w:tcPr>
          <w:p w14:paraId="599238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1,86</w:t>
            </w:r>
          </w:p>
        </w:tc>
        <w:tc>
          <w:tcPr>
            <w:tcW w:w="459" w:type="dxa"/>
            <w:shd w:val="clear" w:color="auto" w:fill="FFFFFF" w:themeFill="background1"/>
            <w:vAlign w:val="center"/>
            <w:hideMark/>
          </w:tcPr>
          <w:p w14:paraId="597D4CB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2,91</w:t>
            </w:r>
          </w:p>
        </w:tc>
        <w:tc>
          <w:tcPr>
            <w:tcW w:w="459" w:type="dxa"/>
            <w:shd w:val="clear" w:color="auto" w:fill="FFFFFF" w:themeFill="background1"/>
            <w:vAlign w:val="center"/>
            <w:hideMark/>
          </w:tcPr>
          <w:p w14:paraId="36F534A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5,45</w:t>
            </w:r>
          </w:p>
        </w:tc>
        <w:tc>
          <w:tcPr>
            <w:tcW w:w="459" w:type="dxa"/>
            <w:shd w:val="clear" w:color="auto" w:fill="FFFFFF" w:themeFill="background1"/>
            <w:vAlign w:val="center"/>
            <w:hideMark/>
          </w:tcPr>
          <w:p w14:paraId="77F247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3,02</w:t>
            </w:r>
          </w:p>
        </w:tc>
        <w:tc>
          <w:tcPr>
            <w:tcW w:w="459" w:type="dxa"/>
            <w:shd w:val="clear" w:color="auto" w:fill="FFFFFF" w:themeFill="background1"/>
            <w:vAlign w:val="center"/>
            <w:hideMark/>
          </w:tcPr>
          <w:p w14:paraId="24A75F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3,02</w:t>
            </w:r>
          </w:p>
        </w:tc>
        <w:tc>
          <w:tcPr>
            <w:tcW w:w="459" w:type="dxa"/>
            <w:shd w:val="clear" w:color="auto" w:fill="FFFFFF" w:themeFill="background1"/>
            <w:vAlign w:val="center"/>
            <w:hideMark/>
          </w:tcPr>
          <w:p w14:paraId="43F8060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2,77</w:t>
            </w:r>
          </w:p>
        </w:tc>
        <w:tc>
          <w:tcPr>
            <w:tcW w:w="459" w:type="dxa"/>
            <w:shd w:val="clear" w:color="auto" w:fill="FFFFFF" w:themeFill="background1"/>
            <w:vAlign w:val="center"/>
            <w:hideMark/>
          </w:tcPr>
          <w:p w14:paraId="1D0CA42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3,88</w:t>
            </w:r>
          </w:p>
        </w:tc>
        <w:tc>
          <w:tcPr>
            <w:tcW w:w="459" w:type="dxa"/>
            <w:shd w:val="clear" w:color="auto" w:fill="FFFFFF" w:themeFill="background1"/>
            <w:vAlign w:val="center"/>
            <w:hideMark/>
          </w:tcPr>
          <w:p w14:paraId="0902ED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641" w:type="dxa"/>
            <w:shd w:val="clear" w:color="auto" w:fill="FFFFFF" w:themeFill="background1"/>
            <w:vAlign w:val="center"/>
            <w:hideMark/>
          </w:tcPr>
          <w:p w14:paraId="504EAC0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5,64</w:t>
            </w:r>
          </w:p>
        </w:tc>
        <w:tc>
          <w:tcPr>
            <w:tcW w:w="567" w:type="dxa"/>
            <w:shd w:val="clear" w:color="auto" w:fill="FFFFFF" w:themeFill="background1"/>
            <w:vAlign w:val="center"/>
            <w:hideMark/>
          </w:tcPr>
          <w:p w14:paraId="7529669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2,20</w:t>
            </w:r>
          </w:p>
        </w:tc>
      </w:tr>
      <w:tr w:rsidR="00CA35B6" w:rsidRPr="00CA35B6" w14:paraId="328BC600" w14:textId="77777777" w:rsidTr="00681EF5">
        <w:trPr>
          <w:trHeight w:val="381"/>
        </w:trPr>
        <w:tc>
          <w:tcPr>
            <w:tcW w:w="913" w:type="dxa"/>
            <w:shd w:val="clear" w:color="auto" w:fill="auto"/>
            <w:vAlign w:val="center"/>
            <w:hideMark/>
          </w:tcPr>
          <w:p w14:paraId="13AE555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220CCDF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Azienda San Filippo Nerii]</w:t>
            </w:r>
          </w:p>
        </w:tc>
        <w:tc>
          <w:tcPr>
            <w:tcW w:w="561" w:type="dxa"/>
            <w:shd w:val="clear" w:color="000000" w:fill="A9D08E"/>
            <w:vAlign w:val="center"/>
            <w:hideMark/>
          </w:tcPr>
          <w:p w14:paraId="60462AA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EDF7C7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000000" w:fill="FFC000"/>
            <w:vAlign w:val="center"/>
            <w:hideMark/>
          </w:tcPr>
          <w:p w14:paraId="5EB7EB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1,22</w:t>
            </w:r>
          </w:p>
        </w:tc>
        <w:tc>
          <w:tcPr>
            <w:tcW w:w="459" w:type="dxa"/>
            <w:shd w:val="clear" w:color="000000" w:fill="FF0000"/>
            <w:vAlign w:val="center"/>
            <w:hideMark/>
          </w:tcPr>
          <w:p w14:paraId="50D565B4"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0,94</w:t>
            </w:r>
          </w:p>
        </w:tc>
        <w:tc>
          <w:tcPr>
            <w:tcW w:w="459" w:type="dxa"/>
            <w:shd w:val="clear" w:color="auto" w:fill="FFFFFF" w:themeFill="background1"/>
            <w:vAlign w:val="center"/>
            <w:hideMark/>
          </w:tcPr>
          <w:p w14:paraId="25AB9B8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1,62</w:t>
            </w:r>
          </w:p>
        </w:tc>
        <w:tc>
          <w:tcPr>
            <w:tcW w:w="459" w:type="dxa"/>
            <w:shd w:val="clear" w:color="auto" w:fill="FFFFFF" w:themeFill="background1"/>
            <w:vAlign w:val="center"/>
            <w:hideMark/>
          </w:tcPr>
          <w:p w14:paraId="437A94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2,11</w:t>
            </w:r>
          </w:p>
        </w:tc>
        <w:tc>
          <w:tcPr>
            <w:tcW w:w="459" w:type="dxa"/>
            <w:shd w:val="clear" w:color="auto" w:fill="FFFFFF" w:themeFill="background1"/>
            <w:vAlign w:val="center"/>
            <w:hideMark/>
          </w:tcPr>
          <w:p w14:paraId="50AE92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1,70</w:t>
            </w:r>
          </w:p>
        </w:tc>
        <w:tc>
          <w:tcPr>
            <w:tcW w:w="459" w:type="dxa"/>
            <w:shd w:val="clear" w:color="auto" w:fill="FFFFFF" w:themeFill="background1"/>
            <w:vAlign w:val="center"/>
            <w:hideMark/>
          </w:tcPr>
          <w:p w14:paraId="542B57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2,23</w:t>
            </w:r>
          </w:p>
        </w:tc>
        <w:tc>
          <w:tcPr>
            <w:tcW w:w="459" w:type="dxa"/>
            <w:shd w:val="clear" w:color="auto" w:fill="FFFFFF" w:themeFill="background1"/>
            <w:vAlign w:val="center"/>
            <w:hideMark/>
          </w:tcPr>
          <w:p w14:paraId="1DD4A3A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2,94</w:t>
            </w:r>
          </w:p>
        </w:tc>
        <w:tc>
          <w:tcPr>
            <w:tcW w:w="459" w:type="dxa"/>
            <w:shd w:val="clear" w:color="auto" w:fill="FFFFFF" w:themeFill="background1"/>
            <w:vAlign w:val="center"/>
            <w:hideMark/>
          </w:tcPr>
          <w:p w14:paraId="0195FB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1,75</w:t>
            </w:r>
          </w:p>
        </w:tc>
        <w:tc>
          <w:tcPr>
            <w:tcW w:w="459" w:type="dxa"/>
            <w:shd w:val="clear" w:color="auto" w:fill="FFFFFF" w:themeFill="background1"/>
            <w:vAlign w:val="center"/>
            <w:hideMark/>
          </w:tcPr>
          <w:p w14:paraId="71DF52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2,89</w:t>
            </w:r>
          </w:p>
        </w:tc>
        <w:tc>
          <w:tcPr>
            <w:tcW w:w="459" w:type="dxa"/>
            <w:shd w:val="clear" w:color="auto" w:fill="FFFFFF" w:themeFill="background1"/>
            <w:vAlign w:val="center"/>
            <w:hideMark/>
          </w:tcPr>
          <w:p w14:paraId="1F5B4E5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3,51</w:t>
            </w:r>
          </w:p>
        </w:tc>
        <w:tc>
          <w:tcPr>
            <w:tcW w:w="641" w:type="dxa"/>
            <w:shd w:val="clear" w:color="auto" w:fill="FFFFFF" w:themeFill="background1"/>
            <w:vAlign w:val="center"/>
            <w:hideMark/>
          </w:tcPr>
          <w:p w14:paraId="0CD8EC4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2,36</w:t>
            </w:r>
          </w:p>
        </w:tc>
        <w:tc>
          <w:tcPr>
            <w:tcW w:w="567" w:type="dxa"/>
            <w:shd w:val="clear" w:color="000000" w:fill="FFC000"/>
            <w:vAlign w:val="center"/>
            <w:hideMark/>
          </w:tcPr>
          <w:p w14:paraId="78ECE1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1,45</w:t>
            </w:r>
          </w:p>
        </w:tc>
      </w:tr>
      <w:tr w:rsidR="00CA35B6" w:rsidRPr="00CA35B6" w14:paraId="6610E8D6" w14:textId="77777777" w:rsidTr="00681EF5">
        <w:trPr>
          <w:trHeight w:val="381"/>
        </w:trPr>
        <w:tc>
          <w:tcPr>
            <w:tcW w:w="913" w:type="dxa"/>
            <w:shd w:val="clear" w:color="auto" w:fill="auto"/>
            <w:vAlign w:val="center"/>
            <w:hideMark/>
          </w:tcPr>
          <w:p w14:paraId="3737BA0E" w14:textId="77777777" w:rsidR="00CA35B6" w:rsidRPr="00CA35B6" w:rsidRDefault="00CA35B6" w:rsidP="00CA35B6">
            <w:pPr>
              <w:rPr>
                <w:rFonts w:ascii="Arial" w:eastAsia="Times New Roman" w:hAnsi="Arial" w:cs="Arial"/>
                <w:color w:val="000000"/>
                <w:sz w:val="14"/>
                <w:szCs w:val="14"/>
              </w:rPr>
            </w:pPr>
            <w:r w:rsidRPr="00CA35B6">
              <w:rPr>
                <w:rFonts w:ascii="Arial" w:eastAsia="Times New Roman" w:hAnsi="Arial" w:cs="Arial"/>
                <w:color w:val="000000"/>
                <w:sz w:val="14"/>
                <w:szCs w:val="14"/>
              </w:rPr>
              <w:t>Medicina e Psicologia</w:t>
            </w:r>
          </w:p>
        </w:tc>
        <w:tc>
          <w:tcPr>
            <w:tcW w:w="2307" w:type="dxa"/>
            <w:shd w:val="clear" w:color="auto" w:fill="auto"/>
            <w:vAlign w:val="center"/>
            <w:hideMark/>
          </w:tcPr>
          <w:p w14:paraId="6FE96C9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Ospedale Sant'Andrea]</w:t>
            </w:r>
          </w:p>
        </w:tc>
        <w:tc>
          <w:tcPr>
            <w:tcW w:w="561" w:type="dxa"/>
            <w:shd w:val="clear" w:color="000000" w:fill="A9D08E"/>
            <w:vAlign w:val="center"/>
            <w:hideMark/>
          </w:tcPr>
          <w:p w14:paraId="68F713C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9BF759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10E0A3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1,71</w:t>
            </w:r>
          </w:p>
        </w:tc>
        <w:tc>
          <w:tcPr>
            <w:tcW w:w="459" w:type="dxa"/>
            <w:shd w:val="clear" w:color="auto" w:fill="FFFFFF" w:themeFill="background1"/>
            <w:vAlign w:val="center"/>
            <w:hideMark/>
          </w:tcPr>
          <w:p w14:paraId="42AA2E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2,31</w:t>
            </w:r>
          </w:p>
        </w:tc>
        <w:tc>
          <w:tcPr>
            <w:tcW w:w="459" w:type="dxa"/>
            <w:shd w:val="clear" w:color="auto" w:fill="FFFFFF" w:themeFill="background1"/>
            <w:vAlign w:val="center"/>
            <w:hideMark/>
          </w:tcPr>
          <w:p w14:paraId="15B970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3,77</w:t>
            </w:r>
          </w:p>
        </w:tc>
        <w:tc>
          <w:tcPr>
            <w:tcW w:w="459" w:type="dxa"/>
            <w:shd w:val="clear" w:color="auto" w:fill="FFFFFF" w:themeFill="background1"/>
            <w:vAlign w:val="center"/>
            <w:hideMark/>
          </w:tcPr>
          <w:p w14:paraId="060E586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3,66</w:t>
            </w:r>
          </w:p>
        </w:tc>
        <w:tc>
          <w:tcPr>
            <w:tcW w:w="459" w:type="dxa"/>
            <w:shd w:val="clear" w:color="auto" w:fill="FFFFFF" w:themeFill="background1"/>
            <w:vAlign w:val="center"/>
            <w:hideMark/>
          </w:tcPr>
          <w:p w14:paraId="6F635CA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6,38</w:t>
            </w:r>
          </w:p>
        </w:tc>
        <w:tc>
          <w:tcPr>
            <w:tcW w:w="459" w:type="dxa"/>
            <w:shd w:val="clear" w:color="auto" w:fill="FFFFFF" w:themeFill="background1"/>
            <w:vAlign w:val="center"/>
            <w:hideMark/>
          </w:tcPr>
          <w:p w14:paraId="51E5A98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4,60</w:t>
            </w:r>
          </w:p>
        </w:tc>
        <w:tc>
          <w:tcPr>
            <w:tcW w:w="459" w:type="dxa"/>
            <w:shd w:val="clear" w:color="auto" w:fill="FFFFFF" w:themeFill="background1"/>
            <w:vAlign w:val="center"/>
            <w:hideMark/>
          </w:tcPr>
          <w:p w14:paraId="72A5E2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8,64</w:t>
            </w:r>
          </w:p>
        </w:tc>
        <w:tc>
          <w:tcPr>
            <w:tcW w:w="459" w:type="dxa"/>
            <w:shd w:val="clear" w:color="auto" w:fill="FFFFFF" w:themeFill="background1"/>
            <w:vAlign w:val="center"/>
            <w:hideMark/>
          </w:tcPr>
          <w:p w14:paraId="60E2F0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5,25</w:t>
            </w:r>
          </w:p>
        </w:tc>
        <w:tc>
          <w:tcPr>
            <w:tcW w:w="459" w:type="dxa"/>
            <w:shd w:val="clear" w:color="auto" w:fill="FFFFFF" w:themeFill="background1"/>
            <w:vAlign w:val="center"/>
            <w:hideMark/>
          </w:tcPr>
          <w:p w14:paraId="7D3AE14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8,96</w:t>
            </w:r>
          </w:p>
        </w:tc>
        <w:tc>
          <w:tcPr>
            <w:tcW w:w="459" w:type="dxa"/>
            <w:shd w:val="clear" w:color="auto" w:fill="FFFFFF" w:themeFill="background1"/>
            <w:vAlign w:val="center"/>
            <w:hideMark/>
          </w:tcPr>
          <w:p w14:paraId="56E1070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12,00</w:t>
            </w:r>
          </w:p>
        </w:tc>
        <w:tc>
          <w:tcPr>
            <w:tcW w:w="641" w:type="dxa"/>
            <w:shd w:val="clear" w:color="auto" w:fill="FFFFFF" w:themeFill="background1"/>
            <w:vAlign w:val="center"/>
            <w:hideMark/>
          </w:tcPr>
          <w:p w14:paraId="11D6A3C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4,73</w:t>
            </w:r>
          </w:p>
        </w:tc>
        <w:tc>
          <w:tcPr>
            <w:tcW w:w="567" w:type="dxa"/>
            <w:shd w:val="clear" w:color="auto" w:fill="FFFFFF" w:themeFill="background1"/>
            <w:vAlign w:val="center"/>
            <w:hideMark/>
          </w:tcPr>
          <w:p w14:paraId="7255F1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4,57</w:t>
            </w:r>
          </w:p>
        </w:tc>
      </w:tr>
      <w:tr w:rsidR="00CA35B6" w:rsidRPr="00CA35B6" w14:paraId="391A1AC2" w14:textId="77777777" w:rsidTr="00681EF5">
        <w:trPr>
          <w:trHeight w:val="381"/>
        </w:trPr>
        <w:tc>
          <w:tcPr>
            <w:tcW w:w="913" w:type="dxa"/>
            <w:shd w:val="clear" w:color="auto" w:fill="auto"/>
            <w:vAlign w:val="center"/>
            <w:hideMark/>
          </w:tcPr>
          <w:p w14:paraId="31C1563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6114B10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Centro Studi San Giovanni di dio (Ospedale San Pietro)]</w:t>
            </w:r>
          </w:p>
        </w:tc>
        <w:tc>
          <w:tcPr>
            <w:tcW w:w="561" w:type="dxa"/>
            <w:shd w:val="clear" w:color="000000" w:fill="A9D08E"/>
            <w:vAlign w:val="center"/>
            <w:hideMark/>
          </w:tcPr>
          <w:p w14:paraId="71D9275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2C7633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6350AF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c>
          <w:tcPr>
            <w:tcW w:w="459" w:type="dxa"/>
            <w:shd w:val="clear" w:color="auto" w:fill="FFFFFF" w:themeFill="background1"/>
            <w:vAlign w:val="center"/>
            <w:hideMark/>
          </w:tcPr>
          <w:p w14:paraId="5BF2A07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3,92</w:t>
            </w:r>
          </w:p>
        </w:tc>
        <w:tc>
          <w:tcPr>
            <w:tcW w:w="459" w:type="dxa"/>
            <w:shd w:val="clear" w:color="auto" w:fill="FFFFFF" w:themeFill="background1"/>
            <w:vAlign w:val="center"/>
            <w:hideMark/>
          </w:tcPr>
          <w:p w14:paraId="0602BCF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4,59</w:t>
            </w:r>
          </w:p>
        </w:tc>
        <w:tc>
          <w:tcPr>
            <w:tcW w:w="459" w:type="dxa"/>
            <w:shd w:val="clear" w:color="auto" w:fill="FFFFFF" w:themeFill="background1"/>
            <w:vAlign w:val="center"/>
            <w:hideMark/>
          </w:tcPr>
          <w:p w14:paraId="321716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11,77</w:t>
            </w:r>
          </w:p>
        </w:tc>
        <w:tc>
          <w:tcPr>
            <w:tcW w:w="459" w:type="dxa"/>
            <w:shd w:val="clear" w:color="auto" w:fill="FFFFFF" w:themeFill="background1"/>
            <w:vAlign w:val="center"/>
            <w:hideMark/>
          </w:tcPr>
          <w:p w14:paraId="3AC752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27,80</w:t>
            </w:r>
          </w:p>
        </w:tc>
        <w:tc>
          <w:tcPr>
            <w:tcW w:w="459" w:type="dxa"/>
            <w:shd w:val="clear" w:color="auto" w:fill="FFFFFF" w:themeFill="background1"/>
            <w:vAlign w:val="center"/>
            <w:hideMark/>
          </w:tcPr>
          <w:p w14:paraId="0BB385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8,06</w:t>
            </w:r>
          </w:p>
        </w:tc>
        <w:tc>
          <w:tcPr>
            <w:tcW w:w="459" w:type="dxa"/>
            <w:shd w:val="clear" w:color="auto" w:fill="FFFFFF" w:themeFill="background1"/>
            <w:vAlign w:val="center"/>
            <w:hideMark/>
          </w:tcPr>
          <w:p w14:paraId="012403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14,76</w:t>
            </w:r>
          </w:p>
        </w:tc>
        <w:tc>
          <w:tcPr>
            <w:tcW w:w="459" w:type="dxa"/>
            <w:shd w:val="clear" w:color="auto" w:fill="FFFFFF" w:themeFill="background1"/>
            <w:vAlign w:val="center"/>
            <w:hideMark/>
          </w:tcPr>
          <w:p w14:paraId="5D97A1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7,44</w:t>
            </w:r>
          </w:p>
        </w:tc>
        <w:tc>
          <w:tcPr>
            <w:tcW w:w="459" w:type="dxa"/>
            <w:shd w:val="clear" w:color="auto" w:fill="FFFFFF" w:themeFill="background1"/>
            <w:vAlign w:val="center"/>
            <w:hideMark/>
          </w:tcPr>
          <w:p w14:paraId="1D143B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15,19</w:t>
            </w:r>
          </w:p>
        </w:tc>
        <w:tc>
          <w:tcPr>
            <w:tcW w:w="459" w:type="dxa"/>
            <w:shd w:val="clear" w:color="auto" w:fill="FFFFFF" w:themeFill="background1"/>
            <w:vAlign w:val="center"/>
            <w:hideMark/>
          </w:tcPr>
          <w:p w14:paraId="2C404B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18,00</w:t>
            </w:r>
          </w:p>
        </w:tc>
        <w:tc>
          <w:tcPr>
            <w:tcW w:w="641" w:type="dxa"/>
            <w:shd w:val="clear" w:color="auto" w:fill="FFFFFF" w:themeFill="background1"/>
            <w:vAlign w:val="center"/>
            <w:hideMark/>
          </w:tcPr>
          <w:p w14:paraId="39AEBF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9,61</w:t>
            </w:r>
          </w:p>
        </w:tc>
        <w:tc>
          <w:tcPr>
            <w:tcW w:w="567" w:type="dxa"/>
            <w:shd w:val="clear" w:color="auto" w:fill="FFFFFF" w:themeFill="background1"/>
            <w:vAlign w:val="center"/>
            <w:hideMark/>
          </w:tcPr>
          <w:p w14:paraId="00041EB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7,21</w:t>
            </w:r>
          </w:p>
        </w:tc>
      </w:tr>
      <w:tr w:rsidR="00CA35B6" w:rsidRPr="00CA35B6" w14:paraId="6D674EC6" w14:textId="77777777" w:rsidTr="00681EF5">
        <w:trPr>
          <w:trHeight w:val="381"/>
        </w:trPr>
        <w:tc>
          <w:tcPr>
            <w:tcW w:w="913" w:type="dxa"/>
            <w:shd w:val="clear" w:color="auto" w:fill="auto"/>
            <w:vAlign w:val="center"/>
            <w:hideMark/>
          </w:tcPr>
          <w:p w14:paraId="39814FA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lastRenderedPageBreak/>
              <w:t>Medicina e Psicologia</w:t>
            </w:r>
          </w:p>
        </w:tc>
        <w:tc>
          <w:tcPr>
            <w:tcW w:w="2307" w:type="dxa"/>
            <w:shd w:val="clear" w:color="auto" w:fill="auto"/>
            <w:vAlign w:val="center"/>
            <w:hideMark/>
          </w:tcPr>
          <w:p w14:paraId="30D8C24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[Viterbo - Asl Viterbo]</w:t>
            </w:r>
          </w:p>
        </w:tc>
        <w:tc>
          <w:tcPr>
            <w:tcW w:w="561" w:type="dxa"/>
            <w:shd w:val="clear" w:color="000000" w:fill="A9D08E"/>
            <w:vAlign w:val="center"/>
            <w:hideMark/>
          </w:tcPr>
          <w:p w14:paraId="06A31CF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3A9B793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985F7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2,68</w:t>
            </w:r>
          </w:p>
        </w:tc>
        <w:tc>
          <w:tcPr>
            <w:tcW w:w="459" w:type="dxa"/>
            <w:shd w:val="clear" w:color="auto" w:fill="FFFFFF" w:themeFill="background1"/>
            <w:vAlign w:val="center"/>
            <w:hideMark/>
          </w:tcPr>
          <w:p w14:paraId="23622B9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3,52</w:t>
            </w:r>
          </w:p>
        </w:tc>
        <w:tc>
          <w:tcPr>
            <w:tcW w:w="459" w:type="dxa"/>
            <w:shd w:val="clear" w:color="auto" w:fill="FFFFFF" w:themeFill="background1"/>
            <w:vAlign w:val="center"/>
            <w:hideMark/>
          </w:tcPr>
          <w:p w14:paraId="082F49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7,33</w:t>
            </w:r>
          </w:p>
        </w:tc>
        <w:tc>
          <w:tcPr>
            <w:tcW w:w="459" w:type="dxa"/>
            <w:shd w:val="clear" w:color="auto" w:fill="FFFFFF" w:themeFill="background1"/>
            <w:vAlign w:val="center"/>
            <w:hideMark/>
          </w:tcPr>
          <w:p w14:paraId="192940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7,71</w:t>
            </w:r>
          </w:p>
        </w:tc>
        <w:tc>
          <w:tcPr>
            <w:tcW w:w="459" w:type="dxa"/>
            <w:shd w:val="clear" w:color="auto" w:fill="FFFFFF" w:themeFill="background1"/>
            <w:vAlign w:val="center"/>
            <w:hideMark/>
          </w:tcPr>
          <w:p w14:paraId="5E9EDD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9,47</w:t>
            </w:r>
          </w:p>
        </w:tc>
        <w:tc>
          <w:tcPr>
            <w:tcW w:w="459" w:type="dxa"/>
            <w:shd w:val="clear" w:color="auto" w:fill="FFFFFF" w:themeFill="background1"/>
            <w:vAlign w:val="center"/>
            <w:hideMark/>
          </w:tcPr>
          <w:p w14:paraId="0FAA4DD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8,41</w:t>
            </w:r>
          </w:p>
        </w:tc>
        <w:tc>
          <w:tcPr>
            <w:tcW w:w="459" w:type="dxa"/>
            <w:shd w:val="clear" w:color="auto" w:fill="FFFFFF" w:themeFill="background1"/>
            <w:vAlign w:val="center"/>
            <w:hideMark/>
          </w:tcPr>
          <w:p w14:paraId="137953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11,23</w:t>
            </w:r>
          </w:p>
        </w:tc>
        <w:tc>
          <w:tcPr>
            <w:tcW w:w="459" w:type="dxa"/>
            <w:shd w:val="clear" w:color="auto" w:fill="FFFFFF" w:themeFill="background1"/>
            <w:vAlign w:val="center"/>
            <w:hideMark/>
          </w:tcPr>
          <w:p w14:paraId="3078BA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8,08</w:t>
            </w:r>
          </w:p>
        </w:tc>
        <w:tc>
          <w:tcPr>
            <w:tcW w:w="459" w:type="dxa"/>
            <w:shd w:val="clear" w:color="auto" w:fill="FFFFFF" w:themeFill="background1"/>
            <w:vAlign w:val="center"/>
            <w:hideMark/>
          </w:tcPr>
          <w:p w14:paraId="22A78D7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10,50</w:t>
            </w:r>
          </w:p>
        </w:tc>
        <w:tc>
          <w:tcPr>
            <w:tcW w:w="459" w:type="dxa"/>
            <w:shd w:val="clear" w:color="auto" w:fill="FFFFFF" w:themeFill="background1"/>
            <w:vAlign w:val="center"/>
            <w:hideMark/>
          </w:tcPr>
          <w:p w14:paraId="10EB85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10,33</w:t>
            </w:r>
          </w:p>
        </w:tc>
        <w:tc>
          <w:tcPr>
            <w:tcW w:w="641" w:type="dxa"/>
            <w:shd w:val="clear" w:color="auto" w:fill="FFFFFF" w:themeFill="background1"/>
            <w:vAlign w:val="center"/>
            <w:hideMark/>
          </w:tcPr>
          <w:p w14:paraId="36789B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9,00</w:t>
            </w:r>
          </w:p>
        </w:tc>
        <w:tc>
          <w:tcPr>
            <w:tcW w:w="567" w:type="dxa"/>
            <w:shd w:val="clear" w:color="auto" w:fill="FFFFFF" w:themeFill="background1"/>
            <w:vAlign w:val="center"/>
            <w:hideMark/>
          </w:tcPr>
          <w:p w14:paraId="4C04C0D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10,38</w:t>
            </w:r>
          </w:p>
        </w:tc>
      </w:tr>
      <w:tr w:rsidR="00CA35B6" w:rsidRPr="00CA35B6" w14:paraId="5D73B326" w14:textId="77777777" w:rsidTr="00681EF5">
        <w:trPr>
          <w:trHeight w:val="381"/>
        </w:trPr>
        <w:tc>
          <w:tcPr>
            <w:tcW w:w="913" w:type="dxa"/>
            <w:shd w:val="clear" w:color="auto" w:fill="auto"/>
            <w:vAlign w:val="center"/>
            <w:hideMark/>
          </w:tcPr>
          <w:p w14:paraId="2F45EB2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285A2BB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[Roma - Ospedale Sant'Andrea]</w:t>
            </w:r>
          </w:p>
        </w:tc>
        <w:tc>
          <w:tcPr>
            <w:tcW w:w="561" w:type="dxa"/>
            <w:shd w:val="clear" w:color="000000" w:fill="A9D08E"/>
            <w:vAlign w:val="center"/>
            <w:hideMark/>
          </w:tcPr>
          <w:p w14:paraId="264C572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59B7A80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5B5742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1,95</w:t>
            </w:r>
          </w:p>
        </w:tc>
        <w:tc>
          <w:tcPr>
            <w:tcW w:w="459" w:type="dxa"/>
            <w:shd w:val="clear" w:color="auto" w:fill="FFFFFF" w:themeFill="background1"/>
            <w:vAlign w:val="center"/>
            <w:hideMark/>
          </w:tcPr>
          <w:p w14:paraId="4D36AA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2,24</w:t>
            </w:r>
          </w:p>
        </w:tc>
        <w:tc>
          <w:tcPr>
            <w:tcW w:w="459" w:type="dxa"/>
            <w:shd w:val="clear" w:color="auto" w:fill="FFFFFF" w:themeFill="background1"/>
            <w:vAlign w:val="center"/>
            <w:hideMark/>
          </w:tcPr>
          <w:p w14:paraId="452C6E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3,10</w:t>
            </w:r>
          </w:p>
        </w:tc>
        <w:tc>
          <w:tcPr>
            <w:tcW w:w="459" w:type="dxa"/>
            <w:shd w:val="clear" w:color="auto" w:fill="FFFFFF" w:themeFill="background1"/>
            <w:vAlign w:val="center"/>
            <w:hideMark/>
          </w:tcPr>
          <w:p w14:paraId="548D58A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5,62</w:t>
            </w:r>
          </w:p>
        </w:tc>
        <w:tc>
          <w:tcPr>
            <w:tcW w:w="459" w:type="dxa"/>
            <w:shd w:val="clear" w:color="auto" w:fill="FFFFFF" w:themeFill="background1"/>
            <w:vAlign w:val="center"/>
            <w:hideMark/>
          </w:tcPr>
          <w:p w14:paraId="4D8FA1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8,07</w:t>
            </w:r>
          </w:p>
        </w:tc>
        <w:tc>
          <w:tcPr>
            <w:tcW w:w="459" w:type="dxa"/>
            <w:shd w:val="clear" w:color="auto" w:fill="FFFFFF" w:themeFill="background1"/>
            <w:vAlign w:val="center"/>
            <w:hideMark/>
          </w:tcPr>
          <w:p w14:paraId="1A3DA9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4,85</w:t>
            </w:r>
          </w:p>
        </w:tc>
        <w:tc>
          <w:tcPr>
            <w:tcW w:w="459" w:type="dxa"/>
            <w:shd w:val="clear" w:color="auto" w:fill="FFFFFF" w:themeFill="background1"/>
            <w:vAlign w:val="center"/>
            <w:hideMark/>
          </w:tcPr>
          <w:p w14:paraId="4A9D8B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5,53</w:t>
            </w:r>
          </w:p>
        </w:tc>
        <w:tc>
          <w:tcPr>
            <w:tcW w:w="459" w:type="dxa"/>
            <w:shd w:val="clear" w:color="auto" w:fill="FFFFFF" w:themeFill="background1"/>
            <w:vAlign w:val="center"/>
            <w:hideMark/>
          </w:tcPr>
          <w:p w14:paraId="18F486C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5,27</w:t>
            </w:r>
          </w:p>
        </w:tc>
        <w:tc>
          <w:tcPr>
            <w:tcW w:w="459" w:type="dxa"/>
            <w:shd w:val="clear" w:color="auto" w:fill="FFFFFF" w:themeFill="background1"/>
            <w:vAlign w:val="center"/>
            <w:hideMark/>
          </w:tcPr>
          <w:p w14:paraId="77E30FF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6,25</w:t>
            </w:r>
          </w:p>
        </w:tc>
        <w:tc>
          <w:tcPr>
            <w:tcW w:w="459" w:type="dxa"/>
            <w:shd w:val="clear" w:color="auto" w:fill="FFFFFF" w:themeFill="background1"/>
            <w:vAlign w:val="center"/>
            <w:hideMark/>
          </w:tcPr>
          <w:p w14:paraId="5CE7DC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11,45</w:t>
            </w:r>
          </w:p>
        </w:tc>
        <w:tc>
          <w:tcPr>
            <w:tcW w:w="641" w:type="dxa"/>
            <w:shd w:val="clear" w:color="auto" w:fill="FFFFFF" w:themeFill="background1"/>
            <w:vAlign w:val="center"/>
            <w:hideMark/>
          </w:tcPr>
          <w:p w14:paraId="45F1EBD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6CF065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4,45</w:t>
            </w:r>
          </w:p>
        </w:tc>
      </w:tr>
      <w:tr w:rsidR="00CA35B6" w:rsidRPr="00CA35B6" w14:paraId="0CCA0FB4" w14:textId="77777777" w:rsidTr="00681EF5">
        <w:trPr>
          <w:trHeight w:val="381"/>
        </w:trPr>
        <w:tc>
          <w:tcPr>
            <w:tcW w:w="913" w:type="dxa"/>
            <w:shd w:val="clear" w:color="auto" w:fill="auto"/>
            <w:vAlign w:val="center"/>
            <w:hideMark/>
          </w:tcPr>
          <w:p w14:paraId="3AACA12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BB03C8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Ostetricia [Roma - Azienda Policlinico Umberto I]</w:t>
            </w:r>
          </w:p>
        </w:tc>
        <w:tc>
          <w:tcPr>
            <w:tcW w:w="561" w:type="dxa"/>
            <w:shd w:val="clear" w:color="000000" w:fill="A9D08E"/>
            <w:vAlign w:val="center"/>
            <w:hideMark/>
          </w:tcPr>
          <w:p w14:paraId="030EC03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7F0C82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B3B9FF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3,22</w:t>
            </w:r>
          </w:p>
        </w:tc>
        <w:tc>
          <w:tcPr>
            <w:tcW w:w="459" w:type="dxa"/>
            <w:shd w:val="clear" w:color="auto" w:fill="FFFFFF" w:themeFill="background1"/>
            <w:vAlign w:val="center"/>
            <w:hideMark/>
          </w:tcPr>
          <w:p w14:paraId="5975AE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1,61</w:t>
            </w:r>
          </w:p>
        </w:tc>
        <w:tc>
          <w:tcPr>
            <w:tcW w:w="459" w:type="dxa"/>
            <w:shd w:val="clear" w:color="auto" w:fill="FFFFFF" w:themeFill="background1"/>
            <w:vAlign w:val="center"/>
            <w:hideMark/>
          </w:tcPr>
          <w:p w14:paraId="12B880A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4,65</w:t>
            </w:r>
          </w:p>
        </w:tc>
        <w:tc>
          <w:tcPr>
            <w:tcW w:w="459" w:type="dxa"/>
            <w:shd w:val="clear" w:color="auto" w:fill="FFFFFF" w:themeFill="background1"/>
            <w:vAlign w:val="center"/>
            <w:hideMark/>
          </w:tcPr>
          <w:p w14:paraId="4B2B27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4,56</w:t>
            </w:r>
          </w:p>
        </w:tc>
        <w:tc>
          <w:tcPr>
            <w:tcW w:w="459" w:type="dxa"/>
            <w:shd w:val="clear" w:color="auto" w:fill="FFFFFF" w:themeFill="background1"/>
            <w:vAlign w:val="center"/>
            <w:hideMark/>
          </w:tcPr>
          <w:p w14:paraId="519589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3,30</w:t>
            </w:r>
          </w:p>
        </w:tc>
        <w:tc>
          <w:tcPr>
            <w:tcW w:w="459" w:type="dxa"/>
            <w:shd w:val="clear" w:color="auto" w:fill="FFFFFF" w:themeFill="background1"/>
            <w:vAlign w:val="center"/>
            <w:hideMark/>
          </w:tcPr>
          <w:p w14:paraId="70BE21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4,69</w:t>
            </w:r>
          </w:p>
        </w:tc>
        <w:tc>
          <w:tcPr>
            <w:tcW w:w="459" w:type="dxa"/>
            <w:shd w:val="clear" w:color="auto" w:fill="FFFFFF" w:themeFill="background1"/>
            <w:vAlign w:val="center"/>
            <w:hideMark/>
          </w:tcPr>
          <w:p w14:paraId="4921BE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6,77</w:t>
            </w:r>
          </w:p>
        </w:tc>
        <w:tc>
          <w:tcPr>
            <w:tcW w:w="459" w:type="dxa"/>
            <w:shd w:val="clear" w:color="auto" w:fill="FFFFFF" w:themeFill="background1"/>
            <w:vAlign w:val="center"/>
            <w:hideMark/>
          </w:tcPr>
          <w:p w14:paraId="2EA883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3,16</w:t>
            </w:r>
          </w:p>
        </w:tc>
        <w:tc>
          <w:tcPr>
            <w:tcW w:w="459" w:type="dxa"/>
            <w:shd w:val="clear" w:color="auto" w:fill="FFFFFF" w:themeFill="background1"/>
            <w:vAlign w:val="center"/>
            <w:hideMark/>
          </w:tcPr>
          <w:p w14:paraId="11C295F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6,11</w:t>
            </w:r>
          </w:p>
        </w:tc>
        <w:tc>
          <w:tcPr>
            <w:tcW w:w="459" w:type="dxa"/>
            <w:shd w:val="clear" w:color="auto" w:fill="FFFFFF" w:themeFill="background1"/>
            <w:vAlign w:val="center"/>
            <w:hideMark/>
          </w:tcPr>
          <w:p w14:paraId="7100E36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11,44</w:t>
            </w:r>
          </w:p>
        </w:tc>
        <w:tc>
          <w:tcPr>
            <w:tcW w:w="641" w:type="dxa"/>
            <w:shd w:val="clear" w:color="auto" w:fill="FFFFFF" w:themeFill="background1"/>
            <w:vAlign w:val="center"/>
            <w:hideMark/>
          </w:tcPr>
          <w:p w14:paraId="4A20AD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8,03</w:t>
            </w:r>
          </w:p>
        </w:tc>
        <w:tc>
          <w:tcPr>
            <w:tcW w:w="567" w:type="dxa"/>
            <w:shd w:val="clear" w:color="auto" w:fill="FFFFFF" w:themeFill="background1"/>
            <w:vAlign w:val="center"/>
            <w:hideMark/>
          </w:tcPr>
          <w:p w14:paraId="62B6759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4,82</w:t>
            </w:r>
          </w:p>
        </w:tc>
      </w:tr>
      <w:tr w:rsidR="00CA35B6" w:rsidRPr="00CA35B6" w14:paraId="4D87247D" w14:textId="77777777" w:rsidTr="00681EF5">
        <w:trPr>
          <w:trHeight w:val="381"/>
        </w:trPr>
        <w:tc>
          <w:tcPr>
            <w:tcW w:w="913" w:type="dxa"/>
            <w:shd w:val="clear" w:color="auto" w:fill="auto"/>
            <w:vAlign w:val="center"/>
            <w:hideMark/>
          </w:tcPr>
          <w:p w14:paraId="3EC92AC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67C067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Policlinico Umberto I (Corso A)]</w:t>
            </w:r>
          </w:p>
        </w:tc>
        <w:tc>
          <w:tcPr>
            <w:tcW w:w="561" w:type="dxa"/>
            <w:shd w:val="clear" w:color="000000" w:fill="A9D08E"/>
            <w:vAlign w:val="center"/>
            <w:hideMark/>
          </w:tcPr>
          <w:p w14:paraId="1F0FDC3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E80088A"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0D478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1,67</w:t>
            </w:r>
          </w:p>
        </w:tc>
        <w:tc>
          <w:tcPr>
            <w:tcW w:w="459" w:type="dxa"/>
            <w:shd w:val="clear" w:color="000000" w:fill="FFC000"/>
            <w:vAlign w:val="center"/>
            <w:hideMark/>
          </w:tcPr>
          <w:p w14:paraId="022BA5D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1,02</w:t>
            </w:r>
          </w:p>
        </w:tc>
        <w:tc>
          <w:tcPr>
            <w:tcW w:w="459" w:type="dxa"/>
            <w:shd w:val="clear" w:color="auto" w:fill="FFFFFF" w:themeFill="background1"/>
            <w:vAlign w:val="center"/>
            <w:hideMark/>
          </w:tcPr>
          <w:p w14:paraId="5F871B7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2,16</w:t>
            </w:r>
          </w:p>
        </w:tc>
        <w:tc>
          <w:tcPr>
            <w:tcW w:w="459" w:type="dxa"/>
            <w:shd w:val="clear" w:color="auto" w:fill="FFFFFF" w:themeFill="background1"/>
            <w:vAlign w:val="center"/>
            <w:hideMark/>
          </w:tcPr>
          <w:p w14:paraId="5D35EB6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3,43</w:t>
            </w:r>
          </w:p>
        </w:tc>
        <w:tc>
          <w:tcPr>
            <w:tcW w:w="459" w:type="dxa"/>
            <w:shd w:val="clear" w:color="auto" w:fill="FFFFFF" w:themeFill="background1"/>
            <w:vAlign w:val="center"/>
            <w:hideMark/>
          </w:tcPr>
          <w:p w14:paraId="789444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3,88</w:t>
            </w:r>
          </w:p>
        </w:tc>
        <w:tc>
          <w:tcPr>
            <w:tcW w:w="459" w:type="dxa"/>
            <w:shd w:val="clear" w:color="auto" w:fill="FFFFFF" w:themeFill="background1"/>
            <w:vAlign w:val="center"/>
            <w:hideMark/>
          </w:tcPr>
          <w:p w14:paraId="6B15C9C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c>
          <w:tcPr>
            <w:tcW w:w="459" w:type="dxa"/>
            <w:shd w:val="clear" w:color="auto" w:fill="FFFFFF" w:themeFill="background1"/>
            <w:vAlign w:val="center"/>
            <w:hideMark/>
          </w:tcPr>
          <w:p w14:paraId="3DEAD6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3,37</w:t>
            </w:r>
          </w:p>
        </w:tc>
        <w:tc>
          <w:tcPr>
            <w:tcW w:w="459" w:type="dxa"/>
            <w:shd w:val="clear" w:color="auto" w:fill="FFFFFF" w:themeFill="background1"/>
            <w:vAlign w:val="center"/>
            <w:hideMark/>
          </w:tcPr>
          <w:p w14:paraId="752BF6F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2,78</w:t>
            </w:r>
          </w:p>
        </w:tc>
        <w:tc>
          <w:tcPr>
            <w:tcW w:w="459" w:type="dxa"/>
            <w:shd w:val="clear" w:color="auto" w:fill="FFFFFF" w:themeFill="background1"/>
            <w:vAlign w:val="center"/>
            <w:hideMark/>
          </w:tcPr>
          <w:p w14:paraId="32ADC4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4,10</w:t>
            </w:r>
          </w:p>
        </w:tc>
        <w:tc>
          <w:tcPr>
            <w:tcW w:w="459" w:type="dxa"/>
            <w:shd w:val="clear" w:color="auto" w:fill="FFFFFF" w:themeFill="background1"/>
            <w:vAlign w:val="center"/>
            <w:hideMark/>
          </w:tcPr>
          <w:p w14:paraId="4F4D0F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3,24</w:t>
            </w:r>
          </w:p>
        </w:tc>
        <w:tc>
          <w:tcPr>
            <w:tcW w:w="641" w:type="dxa"/>
            <w:shd w:val="clear" w:color="auto" w:fill="FFFFFF" w:themeFill="background1"/>
            <w:vAlign w:val="center"/>
            <w:hideMark/>
          </w:tcPr>
          <w:p w14:paraId="5A66F0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4,87</w:t>
            </w:r>
          </w:p>
        </w:tc>
        <w:tc>
          <w:tcPr>
            <w:tcW w:w="567" w:type="dxa"/>
            <w:shd w:val="clear" w:color="auto" w:fill="FFFFFF" w:themeFill="background1"/>
            <w:vAlign w:val="center"/>
            <w:hideMark/>
          </w:tcPr>
          <w:p w14:paraId="3A2236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2,68</w:t>
            </w:r>
          </w:p>
        </w:tc>
      </w:tr>
      <w:tr w:rsidR="00CA35B6" w:rsidRPr="00CA35B6" w14:paraId="33FCF5A5" w14:textId="77777777" w:rsidTr="00681EF5">
        <w:trPr>
          <w:trHeight w:val="381"/>
        </w:trPr>
        <w:tc>
          <w:tcPr>
            <w:tcW w:w="913" w:type="dxa"/>
            <w:shd w:val="clear" w:color="auto" w:fill="auto"/>
            <w:vAlign w:val="center"/>
            <w:hideMark/>
          </w:tcPr>
          <w:p w14:paraId="548FABF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26C4494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Policlinico Umberto I (Corso B)]</w:t>
            </w:r>
          </w:p>
        </w:tc>
        <w:tc>
          <w:tcPr>
            <w:tcW w:w="561" w:type="dxa"/>
            <w:shd w:val="clear" w:color="000000" w:fill="A9D08E"/>
            <w:vAlign w:val="center"/>
            <w:hideMark/>
          </w:tcPr>
          <w:p w14:paraId="533B943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FB0D12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D54853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2,41</w:t>
            </w:r>
          </w:p>
        </w:tc>
        <w:tc>
          <w:tcPr>
            <w:tcW w:w="459" w:type="dxa"/>
            <w:shd w:val="clear" w:color="auto" w:fill="FFFFFF" w:themeFill="background1"/>
            <w:vAlign w:val="center"/>
            <w:hideMark/>
          </w:tcPr>
          <w:p w14:paraId="1E880D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w:t>
            </w:r>
          </w:p>
        </w:tc>
        <w:tc>
          <w:tcPr>
            <w:tcW w:w="459" w:type="dxa"/>
            <w:shd w:val="clear" w:color="auto" w:fill="FFFFFF" w:themeFill="background1"/>
            <w:vAlign w:val="center"/>
            <w:hideMark/>
          </w:tcPr>
          <w:p w14:paraId="648995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2,91</w:t>
            </w:r>
          </w:p>
        </w:tc>
        <w:tc>
          <w:tcPr>
            <w:tcW w:w="459" w:type="dxa"/>
            <w:shd w:val="clear" w:color="auto" w:fill="FFFFFF" w:themeFill="background1"/>
            <w:vAlign w:val="center"/>
            <w:hideMark/>
          </w:tcPr>
          <w:p w14:paraId="0D2820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5,05</w:t>
            </w:r>
          </w:p>
        </w:tc>
        <w:tc>
          <w:tcPr>
            <w:tcW w:w="459" w:type="dxa"/>
            <w:shd w:val="clear" w:color="auto" w:fill="FFFFFF" w:themeFill="background1"/>
            <w:vAlign w:val="center"/>
            <w:hideMark/>
          </w:tcPr>
          <w:p w14:paraId="578286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6,39</w:t>
            </w:r>
          </w:p>
        </w:tc>
        <w:tc>
          <w:tcPr>
            <w:tcW w:w="459" w:type="dxa"/>
            <w:shd w:val="clear" w:color="auto" w:fill="FFFFFF" w:themeFill="background1"/>
            <w:vAlign w:val="center"/>
            <w:hideMark/>
          </w:tcPr>
          <w:p w14:paraId="456ABA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3,45</w:t>
            </w:r>
          </w:p>
        </w:tc>
        <w:tc>
          <w:tcPr>
            <w:tcW w:w="459" w:type="dxa"/>
            <w:shd w:val="clear" w:color="auto" w:fill="FFFFFF" w:themeFill="background1"/>
            <w:vAlign w:val="center"/>
            <w:hideMark/>
          </w:tcPr>
          <w:p w14:paraId="2A6FFA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4,63</w:t>
            </w:r>
          </w:p>
        </w:tc>
        <w:tc>
          <w:tcPr>
            <w:tcW w:w="459" w:type="dxa"/>
            <w:shd w:val="clear" w:color="auto" w:fill="FFFFFF" w:themeFill="background1"/>
            <w:vAlign w:val="center"/>
            <w:hideMark/>
          </w:tcPr>
          <w:p w14:paraId="24E2790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4,00</w:t>
            </w:r>
          </w:p>
        </w:tc>
        <w:tc>
          <w:tcPr>
            <w:tcW w:w="459" w:type="dxa"/>
            <w:shd w:val="clear" w:color="auto" w:fill="FFFFFF" w:themeFill="background1"/>
            <w:vAlign w:val="center"/>
            <w:hideMark/>
          </w:tcPr>
          <w:p w14:paraId="1F49AA3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6,56</w:t>
            </w:r>
          </w:p>
        </w:tc>
        <w:tc>
          <w:tcPr>
            <w:tcW w:w="459" w:type="dxa"/>
            <w:shd w:val="clear" w:color="auto" w:fill="FFFFFF" w:themeFill="background1"/>
            <w:vAlign w:val="center"/>
            <w:hideMark/>
          </w:tcPr>
          <w:p w14:paraId="6814651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6,12</w:t>
            </w:r>
          </w:p>
        </w:tc>
        <w:tc>
          <w:tcPr>
            <w:tcW w:w="641" w:type="dxa"/>
            <w:shd w:val="clear" w:color="auto" w:fill="FFFFFF" w:themeFill="background1"/>
            <w:vAlign w:val="center"/>
            <w:hideMark/>
          </w:tcPr>
          <w:p w14:paraId="7177CE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7,81</w:t>
            </w:r>
          </w:p>
        </w:tc>
        <w:tc>
          <w:tcPr>
            <w:tcW w:w="567" w:type="dxa"/>
            <w:shd w:val="clear" w:color="auto" w:fill="FFFFFF" w:themeFill="background1"/>
            <w:vAlign w:val="center"/>
            <w:hideMark/>
          </w:tcPr>
          <w:p w14:paraId="1C3B8F8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3,72</w:t>
            </w:r>
          </w:p>
        </w:tc>
      </w:tr>
      <w:tr w:rsidR="00CA35B6" w:rsidRPr="00CA35B6" w14:paraId="752A9E07" w14:textId="77777777" w:rsidTr="00681EF5">
        <w:trPr>
          <w:trHeight w:val="381"/>
        </w:trPr>
        <w:tc>
          <w:tcPr>
            <w:tcW w:w="913" w:type="dxa"/>
            <w:shd w:val="clear" w:color="auto" w:fill="auto"/>
            <w:vAlign w:val="center"/>
            <w:hideMark/>
          </w:tcPr>
          <w:p w14:paraId="0A68941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906AF7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Asl Rm 1 (Ospedale Santo Spirito)]</w:t>
            </w:r>
          </w:p>
        </w:tc>
        <w:tc>
          <w:tcPr>
            <w:tcW w:w="561" w:type="dxa"/>
            <w:shd w:val="clear" w:color="000000" w:fill="A9D08E"/>
            <w:vAlign w:val="center"/>
            <w:hideMark/>
          </w:tcPr>
          <w:p w14:paraId="40874CE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19D91AF"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4EAAB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1,65</w:t>
            </w:r>
          </w:p>
        </w:tc>
        <w:tc>
          <w:tcPr>
            <w:tcW w:w="459" w:type="dxa"/>
            <w:shd w:val="clear" w:color="auto" w:fill="FFFFFF" w:themeFill="background1"/>
            <w:vAlign w:val="center"/>
            <w:hideMark/>
          </w:tcPr>
          <w:p w14:paraId="29C8380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1,72</w:t>
            </w:r>
          </w:p>
        </w:tc>
        <w:tc>
          <w:tcPr>
            <w:tcW w:w="459" w:type="dxa"/>
            <w:shd w:val="clear" w:color="auto" w:fill="FFFFFF" w:themeFill="background1"/>
            <w:vAlign w:val="center"/>
            <w:hideMark/>
          </w:tcPr>
          <w:p w14:paraId="01194E6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2,84</w:t>
            </w:r>
          </w:p>
        </w:tc>
        <w:tc>
          <w:tcPr>
            <w:tcW w:w="459" w:type="dxa"/>
            <w:shd w:val="clear" w:color="auto" w:fill="FFFFFF" w:themeFill="background1"/>
            <w:vAlign w:val="center"/>
            <w:hideMark/>
          </w:tcPr>
          <w:p w14:paraId="42E105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5,29</w:t>
            </w:r>
          </w:p>
        </w:tc>
        <w:tc>
          <w:tcPr>
            <w:tcW w:w="459" w:type="dxa"/>
            <w:shd w:val="clear" w:color="auto" w:fill="FFFFFF" w:themeFill="background1"/>
            <w:vAlign w:val="center"/>
            <w:hideMark/>
          </w:tcPr>
          <w:p w14:paraId="4D9D020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7,92</w:t>
            </w:r>
          </w:p>
        </w:tc>
        <w:tc>
          <w:tcPr>
            <w:tcW w:w="459" w:type="dxa"/>
            <w:shd w:val="clear" w:color="auto" w:fill="FFFFFF" w:themeFill="background1"/>
            <w:vAlign w:val="center"/>
            <w:hideMark/>
          </w:tcPr>
          <w:p w14:paraId="1B63958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4,69</w:t>
            </w:r>
          </w:p>
        </w:tc>
        <w:tc>
          <w:tcPr>
            <w:tcW w:w="459" w:type="dxa"/>
            <w:shd w:val="clear" w:color="auto" w:fill="FFFFFF" w:themeFill="background1"/>
            <w:vAlign w:val="center"/>
            <w:hideMark/>
          </w:tcPr>
          <w:p w14:paraId="566BD40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4,52</w:t>
            </w:r>
          </w:p>
        </w:tc>
        <w:tc>
          <w:tcPr>
            <w:tcW w:w="459" w:type="dxa"/>
            <w:shd w:val="clear" w:color="auto" w:fill="FFFFFF" w:themeFill="background1"/>
            <w:vAlign w:val="center"/>
            <w:hideMark/>
          </w:tcPr>
          <w:p w14:paraId="01B1D9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4,54</w:t>
            </w:r>
          </w:p>
        </w:tc>
        <w:tc>
          <w:tcPr>
            <w:tcW w:w="459" w:type="dxa"/>
            <w:shd w:val="clear" w:color="auto" w:fill="FFFFFF" w:themeFill="background1"/>
            <w:vAlign w:val="center"/>
            <w:hideMark/>
          </w:tcPr>
          <w:p w14:paraId="1EF8801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4,48</w:t>
            </w:r>
          </w:p>
        </w:tc>
        <w:tc>
          <w:tcPr>
            <w:tcW w:w="459" w:type="dxa"/>
            <w:shd w:val="clear" w:color="auto" w:fill="FFFFFF" w:themeFill="background1"/>
            <w:vAlign w:val="center"/>
            <w:hideMark/>
          </w:tcPr>
          <w:p w14:paraId="3E57B0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4,81</w:t>
            </w:r>
          </w:p>
        </w:tc>
        <w:tc>
          <w:tcPr>
            <w:tcW w:w="641" w:type="dxa"/>
            <w:shd w:val="clear" w:color="auto" w:fill="FFFFFF" w:themeFill="background1"/>
            <w:vAlign w:val="center"/>
            <w:hideMark/>
          </w:tcPr>
          <w:p w14:paraId="450F994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5,66</w:t>
            </w:r>
          </w:p>
        </w:tc>
        <w:tc>
          <w:tcPr>
            <w:tcW w:w="567" w:type="dxa"/>
            <w:shd w:val="clear" w:color="auto" w:fill="FFFFFF" w:themeFill="background1"/>
            <w:vAlign w:val="center"/>
            <w:hideMark/>
          </w:tcPr>
          <w:p w14:paraId="0278F3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3,56</w:t>
            </w:r>
          </w:p>
        </w:tc>
      </w:tr>
      <w:tr w:rsidR="00CA35B6" w:rsidRPr="00CA35B6" w14:paraId="3BB9EEA2" w14:textId="77777777" w:rsidTr="00681EF5">
        <w:trPr>
          <w:trHeight w:val="381"/>
        </w:trPr>
        <w:tc>
          <w:tcPr>
            <w:tcW w:w="913" w:type="dxa"/>
            <w:shd w:val="clear" w:color="auto" w:fill="auto"/>
            <w:vAlign w:val="center"/>
            <w:hideMark/>
          </w:tcPr>
          <w:p w14:paraId="7EFD579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581760E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[Civitavecchia - Asl Rm 4]</w:t>
            </w:r>
          </w:p>
        </w:tc>
        <w:tc>
          <w:tcPr>
            <w:tcW w:w="561" w:type="dxa"/>
            <w:shd w:val="clear" w:color="000000" w:fill="A9D08E"/>
            <w:vAlign w:val="center"/>
            <w:hideMark/>
          </w:tcPr>
          <w:p w14:paraId="13EC63C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EBD243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923E23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3,08</w:t>
            </w:r>
          </w:p>
        </w:tc>
        <w:tc>
          <w:tcPr>
            <w:tcW w:w="459" w:type="dxa"/>
            <w:shd w:val="clear" w:color="auto" w:fill="FFFFFF" w:themeFill="background1"/>
            <w:vAlign w:val="center"/>
            <w:hideMark/>
          </w:tcPr>
          <w:p w14:paraId="20A96E4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3,38</w:t>
            </w:r>
          </w:p>
        </w:tc>
        <w:tc>
          <w:tcPr>
            <w:tcW w:w="459" w:type="dxa"/>
            <w:shd w:val="clear" w:color="auto" w:fill="FFFFFF" w:themeFill="background1"/>
            <w:vAlign w:val="center"/>
            <w:hideMark/>
          </w:tcPr>
          <w:p w14:paraId="1EF7A8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8,35</w:t>
            </w:r>
          </w:p>
        </w:tc>
        <w:tc>
          <w:tcPr>
            <w:tcW w:w="459" w:type="dxa"/>
            <w:shd w:val="clear" w:color="auto" w:fill="FFFFFF" w:themeFill="background1"/>
            <w:vAlign w:val="center"/>
            <w:hideMark/>
          </w:tcPr>
          <w:p w14:paraId="1E081E2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12,09</w:t>
            </w:r>
          </w:p>
        </w:tc>
        <w:tc>
          <w:tcPr>
            <w:tcW w:w="459" w:type="dxa"/>
            <w:shd w:val="clear" w:color="auto" w:fill="FFFFFF" w:themeFill="background1"/>
            <w:vAlign w:val="center"/>
            <w:hideMark/>
          </w:tcPr>
          <w:p w14:paraId="3878937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15,96</w:t>
            </w:r>
          </w:p>
        </w:tc>
        <w:tc>
          <w:tcPr>
            <w:tcW w:w="459" w:type="dxa"/>
            <w:shd w:val="clear" w:color="auto" w:fill="FFFFFF" w:themeFill="background1"/>
            <w:vAlign w:val="center"/>
            <w:hideMark/>
          </w:tcPr>
          <w:p w14:paraId="04BEB8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15,15</w:t>
            </w:r>
          </w:p>
        </w:tc>
        <w:tc>
          <w:tcPr>
            <w:tcW w:w="459" w:type="dxa"/>
            <w:shd w:val="clear" w:color="auto" w:fill="FFFFFF" w:themeFill="background1"/>
            <w:vAlign w:val="center"/>
            <w:hideMark/>
          </w:tcPr>
          <w:p w14:paraId="23A82A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19,80</w:t>
            </w:r>
          </w:p>
        </w:tc>
        <w:tc>
          <w:tcPr>
            <w:tcW w:w="459" w:type="dxa"/>
            <w:shd w:val="clear" w:color="auto" w:fill="FFFFFF" w:themeFill="background1"/>
            <w:vAlign w:val="center"/>
            <w:hideMark/>
          </w:tcPr>
          <w:p w14:paraId="057772A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10,84</w:t>
            </w:r>
          </w:p>
        </w:tc>
        <w:tc>
          <w:tcPr>
            <w:tcW w:w="459" w:type="dxa"/>
            <w:shd w:val="clear" w:color="auto" w:fill="FFFFFF" w:themeFill="background1"/>
            <w:vAlign w:val="center"/>
            <w:hideMark/>
          </w:tcPr>
          <w:p w14:paraId="5275105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17,65</w:t>
            </w:r>
          </w:p>
        </w:tc>
        <w:tc>
          <w:tcPr>
            <w:tcW w:w="459" w:type="dxa"/>
            <w:shd w:val="clear" w:color="auto" w:fill="FFFFFF" w:themeFill="background1"/>
            <w:vAlign w:val="center"/>
            <w:hideMark/>
          </w:tcPr>
          <w:p w14:paraId="70006D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15,56</w:t>
            </w:r>
          </w:p>
        </w:tc>
        <w:tc>
          <w:tcPr>
            <w:tcW w:w="641" w:type="dxa"/>
            <w:shd w:val="clear" w:color="auto" w:fill="FFFFFF" w:themeFill="background1"/>
            <w:vAlign w:val="center"/>
            <w:hideMark/>
          </w:tcPr>
          <w:p w14:paraId="5B68A76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58EA9DF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14,56</w:t>
            </w:r>
          </w:p>
        </w:tc>
      </w:tr>
      <w:tr w:rsidR="00CA35B6" w:rsidRPr="00CA35B6" w14:paraId="791576A8" w14:textId="77777777" w:rsidTr="00681EF5">
        <w:trPr>
          <w:trHeight w:val="381"/>
        </w:trPr>
        <w:tc>
          <w:tcPr>
            <w:tcW w:w="913" w:type="dxa"/>
            <w:shd w:val="clear" w:color="auto" w:fill="auto"/>
            <w:vAlign w:val="center"/>
            <w:hideMark/>
          </w:tcPr>
          <w:p w14:paraId="67048CA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3494A74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[Colleferro - Asl Rm 5]</w:t>
            </w:r>
          </w:p>
        </w:tc>
        <w:tc>
          <w:tcPr>
            <w:tcW w:w="561" w:type="dxa"/>
            <w:shd w:val="clear" w:color="000000" w:fill="A9D08E"/>
            <w:vAlign w:val="center"/>
            <w:hideMark/>
          </w:tcPr>
          <w:p w14:paraId="45E31D7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4EF79E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223D0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4,33</w:t>
            </w:r>
          </w:p>
        </w:tc>
        <w:tc>
          <w:tcPr>
            <w:tcW w:w="459" w:type="dxa"/>
            <w:shd w:val="clear" w:color="auto" w:fill="FFFFFF" w:themeFill="background1"/>
            <w:vAlign w:val="center"/>
            <w:hideMark/>
          </w:tcPr>
          <w:p w14:paraId="130C6D6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5,11</w:t>
            </w:r>
          </w:p>
        </w:tc>
        <w:tc>
          <w:tcPr>
            <w:tcW w:w="459" w:type="dxa"/>
            <w:shd w:val="clear" w:color="auto" w:fill="FFFFFF" w:themeFill="background1"/>
            <w:vAlign w:val="center"/>
            <w:hideMark/>
          </w:tcPr>
          <w:p w14:paraId="5ECDFAD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7,07</w:t>
            </w:r>
          </w:p>
        </w:tc>
        <w:tc>
          <w:tcPr>
            <w:tcW w:w="459" w:type="dxa"/>
            <w:shd w:val="clear" w:color="auto" w:fill="FFFFFF" w:themeFill="background1"/>
            <w:vAlign w:val="center"/>
            <w:hideMark/>
          </w:tcPr>
          <w:p w14:paraId="1F1CA53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8,10</w:t>
            </w:r>
          </w:p>
        </w:tc>
        <w:tc>
          <w:tcPr>
            <w:tcW w:w="459" w:type="dxa"/>
            <w:shd w:val="clear" w:color="auto" w:fill="FFFFFF" w:themeFill="background1"/>
            <w:vAlign w:val="center"/>
            <w:hideMark/>
          </w:tcPr>
          <w:p w14:paraId="28FB98D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8,32</w:t>
            </w:r>
          </w:p>
        </w:tc>
        <w:tc>
          <w:tcPr>
            <w:tcW w:w="459" w:type="dxa"/>
            <w:shd w:val="clear" w:color="auto" w:fill="FFFFFF" w:themeFill="background1"/>
            <w:vAlign w:val="center"/>
            <w:hideMark/>
          </w:tcPr>
          <w:p w14:paraId="5722F9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10,06</w:t>
            </w:r>
          </w:p>
        </w:tc>
        <w:tc>
          <w:tcPr>
            <w:tcW w:w="459" w:type="dxa"/>
            <w:shd w:val="clear" w:color="auto" w:fill="FFFFFF" w:themeFill="background1"/>
            <w:vAlign w:val="center"/>
            <w:hideMark/>
          </w:tcPr>
          <w:p w14:paraId="73C685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9,54</w:t>
            </w:r>
          </w:p>
        </w:tc>
        <w:tc>
          <w:tcPr>
            <w:tcW w:w="459" w:type="dxa"/>
            <w:shd w:val="clear" w:color="auto" w:fill="FFFFFF" w:themeFill="background1"/>
            <w:vAlign w:val="center"/>
            <w:hideMark/>
          </w:tcPr>
          <w:p w14:paraId="22009D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6,33</w:t>
            </w:r>
          </w:p>
        </w:tc>
        <w:tc>
          <w:tcPr>
            <w:tcW w:w="459" w:type="dxa"/>
            <w:shd w:val="clear" w:color="auto" w:fill="FFFFFF" w:themeFill="background1"/>
            <w:vAlign w:val="center"/>
            <w:hideMark/>
          </w:tcPr>
          <w:p w14:paraId="0CA3F3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10,23</w:t>
            </w:r>
          </w:p>
        </w:tc>
        <w:tc>
          <w:tcPr>
            <w:tcW w:w="459" w:type="dxa"/>
            <w:shd w:val="clear" w:color="auto" w:fill="FFFFFF" w:themeFill="background1"/>
            <w:vAlign w:val="center"/>
            <w:hideMark/>
          </w:tcPr>
          <w:p w14:paraId="08C1695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8,76</w:t>
            </w:r>
          </w:p>
        </w:tc>
        <w:tc>
          <w:tcPr>
            <w:tcW w:w="641" w:type="dxa"/>
            <w:shd w:val="clear" w:color="auto" w:fill="FFFFFF" w:themeFill="background1"/>
            <w:vAlign w:val="center"/>
            <w:hideMark/>
          </w:tcPr>
          <w:p w14:paraId="7EF30166"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4B899B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8,76</w:t>
            </w:r>
          </w:p>
        </w:tc>
      </w:tr>
      <w:tr w:rsidR="00CA35B6" w:rsidRPr="00CA35B6" w14:paraId="7F0024F6" w14:textId="77777777" w:rsidTr="00681EF5">
        <w:trPr>
          <w:trHeight w:val="381"/>
        </w:trPr>
        <w:tc>
          <w:tcPr>
            <w:tcW w:w="913" w:type="dxa"/>
            <w:shd w:val="clear" w:color="auto" w:fill="auto"/>
            <w:vAlign w:val="center"/>
            <w:hideMark/>
          </w:tcPr>
          <w:p w14:paraId="477602C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554FD3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[Nettuno - Asl Rm 6]</w:t>
            </w:r>
          </w:p>
        </w:tc>
        <w:tc>
          <w:tcPr>
            <w:tcW w:w="561" w:type="dxa"/>
            <w:shd w:val="clear" w:color="000000" w:fill="A9D08E"/>
            <w:vAlign w:val="center"/>
            <w:hideMark/>
          </w:tcPr>
          <w:p w14:paraId="7883AD1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E93C0A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5522E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2,12</w:t>
            </w:r>
          </w:p>
        </w:tc>
        <w:tc>
          <w:tcPr>
            <w:tcW w:w="459" w:type="dxa"/>
            <w:shd w:val="clear" w:color="auto" w:fill="FFFFFF" w:themeFill="background1"/>
            <w:vAlign w:val="center"/>
            <w:hideMark/>
          </w:tcPr>
          <w:p w14:paraId="2CCD71C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w:t>
            </w:r>
          </w:p>
        </w:tc>
        <w:tc>
          <w:tcPr>
            <w:tcW w:w="459" w:type="dxa"/>
            <w:shd w:val="clear" w:color="auto" w:fill="FFFFFF" w:themeFill="background1"/>
            <w:vAlign w:val="center"/>
            <w:hideMark/>
          </w:tcPr>
          <w:p w14:paraId="6093DF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3,35</w:t>
            </w:r>
          </w:p>
        </w:tc>
        <w:tc>
          <w:tcPr>
            <w:tcW w:w="459" w:type="dxa"/>
            <w:shd w:val="clear" w:color="auto" w:fill="FFFFFF" w:themeFill="background1"/>
            <w:vAlign w:val="center"/>
            <w:hideMark/>
          </w:tcPr>
          <w:p w14:paraId="23E783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4,29</w:t>
            </w:r>
          </w:p>
        </w:tc>
        <w:tc>
          <w:tcPr>
            <w:tcW w:w="459" w:type="dxa"/>
            <w:shd w:val="clear" w:color="auto" w:fill="FFFFFF" w:themeFill="background1"/>
            <w:vAlign w:val="center"/>
            <w:hideMark/>
          </w:tcPr>
          <w:p w14:paraId="03A9876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8,18</w:t>
            </w:r>
          </w:p>
        </w:tc>
        <w:tc>
          <w:tcPr>
            <w:tcW w:w="459" w:type="dxa"/>
            <w:shd w:val="clear" w:color="auto" w:fill="FFFFFF" w:themeFill="background1"/>
            <w:vAlign w:val="center"/>
            <w:hideMark/>
          </w:tcPr>
          <w:p w14:paraId="19BD152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3,91</w:t>
            </w:r>
          </w:p>
        </w:tc>
        <w:tc>
          <w:tcPr>
            <w:tcW w:w="459" w:type="dxa"/>
            <w:shd w:val="clear" w:color="auto" w:fill="FFFFFF" w:themeFill="background1"/>
            <w:vAlign w:val="center"/>
            <w:hideMark/>
          </w:tcPr>
          <w:p w14:paraId="05E02C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4,94</w:t>
            </w:r>
          </w:p>
        </w:tc>
        <w:tc>
          <w:tcPr>
            <w:tcW w:w="459" w:type="dxa"/>
            <w:shd w:val="clear" w:color="auto" w:fill="FFFFFF" w:themeFill="background1"/>
            <w:vAlign w:val="center"/>
            <w:hideMark/>
          </w:tcPr>
          <w:p w14:paraId="042221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4,07</w:t>
            </w:r>
          </w:p>
        </w:tc>
        <w:tc>
          <w:tcPr>
            <w:tcW w:w="459" w:type="dxa"/>
            <w:shd w:val="clear" w:color="auto" w:fill="FFFFFF" w:themeFill="background1"/>
            <w:vAlign w:val="center"/>
            <w:hideMark/>
          </w:tcPr>
          <w:p w14:paraId="2C62DA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5,92</w:t>
            </w:r>
          </w:p>
        </w:tc>
        <w:tc>
          <w:tcPr>
            <w:tcW w:w="459" w:type="dxa"/>
            <w:shd w:val="clear" w:color="auto" w:fill="FFFFFF" w:themeFill="background1"/>
            <w:vAlign w:val="center"/>
            <w:hideMark/>
          </w:tcPr>
          <w:p w14:paraId="67711E6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5,98</w:t>
            </w:r>
          </w:p>
        </w:tc>
        <w:tc>
          <w:tcPr>
            <w:tcW w:w="641" w:type="dxa"/>
            <w:shd w:val="clear" w:color="auto" w:fill="FFFFFF" w:themeFill="background1"/>
            <w:vAlign w:val="center"/>
            <w:hideMark/>
          </w:tcPr>
          <w:p w14:paraId="79A7274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5,93</w:t>
            </w:r>
          </w:p>
        </w:tc>
        <w:tc>
          <w:tcPr>
            <w:tcW w:w="567" w:type="dxa"/>
            <w:shd w:val="clear" w:color="auto" w:fill="FFFFFF" w:themeFill="background1"/>
            <w:vAlign w:val="center"/>
            <w:hideMark/>
          </w:tcPr>
          <w:p w14:paraId="1C9AF0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4,18</w:t>
            </w:r>
          </w:p>
        </w:tc>
      </w:tr>
      <w:tr w:rsidR="00CA35B6" w:rsidRPr="00CA35B6" w14:paraId="3EDE8FA2" w14:textId="77777777" w:rsidTr="00681EF5">
        <w:trPr>
          <w:trHeight w:val="381"/>
        </w:trPr>
        <w:tc>
          <w:tcPr>
            <w:tcW w:w="913" w:type="dxa"/>
            <w:shd w:val="clear" w:color="auto" w:fill="auto"/>
            <w:vAlign w:val="center"/>
            <w:hideMark/>
          </w:tcPr>
          <w:p w14:paraId="4396DD6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DB902A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Ifo]</w:t>
            </w:r>
          </w:p>
        </w:tc>
        <w:tc>
          <w:tcPr>
            <w:tcW w:w="561" w:type="dxa"/>
            <w:shd w:val="clear" w:color="000000" w:fill="A9D08E"/>
            <w:vAlign w:val="center"/>
            <w:hideMark/>
          </w:tcPr>
          <w:p w14:paraId="0DA77DA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D8C90B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49797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3,72</w:t>
            </w:r>
          </w:p>
        </w:tc>
        <w:tc>
          <w:tcPr>
            <w:tcW w:w="459" w:type="dxa"/>
            <w:shd w:val="clear" w:color="auto" w:fill="FFFFFF" w:themeFill="background1"/>
            <w:vAlign w:val="center"/>
            <w:hideMark/>
          </w:tcPr>
          <w:p w14:paraId="068A32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2,65</w:t>
            </w:r>
          </w:p>
        </w:tc>
        <w:tc>
          <w:tcPr>
            <w:tcW w:w="459" w:type="dxa"/>
            <w:shd w:val="clear" w:color="auto" w:fill="FFFFFF" w:themeFill="background1"/>
            <w:vAlign w:val="center"/>
            <w:hideMark/>
          </w:tcPr>
          <w:p w14:paraId="7EAFDB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4,83</w:t>
            </w:r>
          </w:p>
        </w:tc>
        <w:tc>
          <w:tcPr>
            <w:tcW w:w="459" w:type="dxa"/>
            <w:shd w:val="clear" w:color="auto" w:fill="FFFFFF" w:themeFill="background1"/>
            <w:vAlign w:val="center"/>
            <w:hideMark/>
          </w:tcPr>
          <w:p w14:paraId="3B8ED8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7,03</w:t>
            </w:r>
          </w:p>
        </w:tc>
        <w:tc>
          <w:tcPr>
            <w:tcW w:w="459" w:type="dxa"/>
            <w:shd w:val="clear" w:color="auto" w:fill="FFFFFF" w:themeFill="background1"/>
            <w:vAlign w:val="center"/>
            <w:hideMark/>
          </w:tcPr>
          <w:p w14:paraId="720FC3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10,17</w:t>
            </w:r>
          </w:p>
        </w:tc>
        <w:tc>
          <w:tcPr>
            <w:tcW w:w="459" w:type="dxa"/>
            <w:shd w:val="clear" w:color="auto" w:fill="FFFFFF" w:themeFill="background1"/>
            <w:vAlign w:val="center"/>
            <w:hideMark/>
          </w:tcPr>
          <w:p w14:paraId="61CDC8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9,71</w:t>
            </w:r>
          </w:p>
        </w:tc>
        <w:tc>
          <w:tcPr>
            <w:tcW w:w="459" w:type="dxa"/>
            <w:shd w:val="clear" w:color="auto" w:fill="FFFFFF" w:themeFill="background1"/>
            <w:vAlign w:val="center"/>
            <w:hideMark/>
          </w:tcPr>
          <w:p w14:paraId="2E9371E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15,81</w:t>
            </w:r>
          </w:p>
        </w:tc>
        <w:tc>
          <w:tcPr>
            <w:tcW w:w="459" w:type="dxa"/>
            <w:shd w:val="clear" w:color="auto" w:fill="FFFFFF" w:themeFill="background1"/>
            <w:vAlign w:val="center"/>
            <w:hideMark/>
          </w:tcPr>
          <w:p w14:paraId="6985C3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8,52</w:t>
            </w:r>
          </w:p>
        </w:tc>
        <w:tc>
          <w:tcPr>
            <w:tcW w:w="459" w:type="dxa"/>
            <w:shd w:val="clear" w:color="auto" w:fill="FFFFFF" w:themeFill="background1"/>
            <w:vAlign w:val="center"/>
            <w:hideMark/>
          </w:tcPr>
          <w:p w14:paraId="4BA30C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13,06</w:t>
            </w:r>
          </w:p>
        </w:tc>
        <w:tc>
          <w:tcPr>
            <w:tcW w:w="459" w:type="dxa"/>
            <w:shd w:val="clear" w:color="auto" w:fill="FFFFFF" w:themeFill="background1"/>
            <w:vAlign w:val="center"/>
            <w:hideMark/>
          </w:tcPr>
          <w:p w14:paraId="491665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16,25</w:t>
            </w:r>
          </w:p>
        </w:tc>
        <w:tc>
          <w:tcPr>
            <w:tcW w:w="641" w:type="dxa"/>
            <w:shd w:val="clear" w:color="auto" w:fill="FFFFFF" w:themeFill="background1"/>
            <w:vAlign w:val="center"/>
            <w:hideMark/>
          </w:tcPr>
          <w:p w14:paraId="7B4FFCB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469E383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9,27</w:t>
            </w:r>
          </w:p>
        </w:tc>
      </w:tr>
      <w:tr w:rsidR="00CA35B6" w:rsidRPr="00CA35B6" w14:paraId="53DB5BBD" w14:textId="77777777" w:rsidTr="00681EF5">
        <w:trPr>
          <w:trHeight w:val="576"/>
        </w:trPr>
        <w:tc>
          <w:tcPr>
            <w:tcW w:w="913" w:type="dxa"/>
            <w:shd w:val="clear" w:color="auto" w:fill="auto"/>
            <w:vAlign w:val="center"/>
            <w:hideMark/>
          </w:tcPr>
          <w:p w14:paraId="7B391FE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5989C9E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Asl Rm 1 (Ospedale G. eastman)]</w:t>
            </w:r>
          </w:p>
        </w:tc>
        <w:tc>
          <w:tcPr>
            <w:tcW w:w="561" w:type="dxa"/>
            <w:shd w:val="clear" w:color="000000" w:fill="A9D08E"/>
            <w:vAlign w:val="center"/>
            <w:hideMark/>
          </w:tcPr>
          <w:p w14:paraId="16131C1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629D6FA"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E29243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2,62</w:t>
            </w:r>
          </w:p>
        </w:tc>
        <w:tc>
          <w:tcPr>
            <w:tcW w:w="459" w:type="dxa"/>
            <w:shd w:val="clear" w:color="auto" w:fill="FFFFFF" w:themeFill="background1"/>
            <w:vAlign w:val="center"/>
            <w:hideMark/>
          </w:tcPr>
          <w:p w14:paraId="4B6015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1,80</w:t>
            </w:r>
          </w:p>
        </w:tc>
        <w:tc>
          <w:tcPr>
            <w:tcW w:w="459" w:type="dxa"/>
            <w:shd w:val="clear" w:color="auto" w:fill="FFFFFF" w:themeFill="background1"/>
            <w:vAlign w:val="center"/>
            <w:hideMark/>
          </w:tcPr>
          <w:p w14:paraId="4034D4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4,72</w:t>
            </w:r>
          </w:p>
        </w:tc>
        <w:tc>
          <w:tcPr>
            <w:tcW w:w="459" w:type="dxa"/>
            <w:shd w:val="clear" w:color="auto" w:fill="FFFFFF" w:themeFill="background1"/>
            <w:vAlign w:val="center"/>
            <w:hideMark/>
          </w:tcPr>
          <w:p w14:paraId="45DA313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8,42</w:t>
            </w:r>
          </w:p>
        </w:tc>
        <w:tc>
          <w:tcPr>
            <w:tcW w:w="459" w:type="dxa"/>
            <w:shd w:val="clear" w:color="auto" w:fill="FFFFFF" w:themeFill="background1"/>
            <w:vAlign w:val="center"/>
            <w:hideMark/>
          </w:tcPr>
          <w:p w14:paraId="5E9DE0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15,24</w:t>
            </w:r>
          </w:p>
        </w:tc>
        <w:tc>
          <w:tcPr>
            <w:tcW w:w="459" w:type="dxa"/>
            <w:shd w:val="clear" w:color="auto" w:fill="FFFFFF" w:themeFill="background1"/>
            <w:vAlign w:val="center"/>
            <w:hideMark/>
          </w:tcPr>
          <w:p w14:paraId="69ACBF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9,61</w:t>
            </w:r>
          </w:p>
        </w:tc>
        <w:tc>
          <w:tcPr>
            <w:tcW w:w="459" w:type="dxa"/>
            <w:shd w:val="clear" w:color="auto" w:fill="FFFFFF" w:themeFill="background1"/>
            <w:vAlign w:val="center"/>
            <w:hideMark/>
          </w:tcPr>
          <w:p w14:paraId="234A36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9,15</w:t>
            </w:r>
          </w:p>
        </w:tc>
        <w:tc>
          <w:tcPr>
            <w:tcW w:w="459" w:type="dxa"/>
            <w:shd w:val="clear" w:color="auto" w:fill="FFFFFF" w:themeFill="background1"/>
            <w:vAlign w:val="center"/>
            <w:hideMark/>
          </w:tcPr>
          <w:p w14:paraId="710BD24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5,97</w:t>
            </w:r>
          </w:p>
        </w:tc>
        <w:tc>
          <w:tcPr>
            <w:tcW w:w="459" w:type="dxa"/>
            <w:shd w:val="clear" w:color="auto" w:fill="FFFFFF" w:themeFill="background1"/>
            <w:vAlign w:val="center"/>
            <w:hideMark/>
          </w:tcPr>
          <w:p w14:paraId="6D8EC76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14,70</w:t>
            </w:r>
          </w:p>
        </w:tc>
        <w:tc>
          <w:tcPr>
            <w:tcW w:w="459" w:type="dxa"/>
            <w:shd w:val="clear" w:color="auto" w:fill="FFFFFF" w:themeFill="background1"/>
            <w:vAlign w:val="center"/>
            <w:hideMark/>
          </w:tcPr>
          <w:p w14:paraId="1984C3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25,07</w:t>
            </w:r>
          </w:p>
        </w:tc>
        <w:tc>
          <w:tcPr>
            <w:tcW w:w="641" w:type="dxa"/>
            <w:shd w:val="clear" w:color="auto" w:fill="FFFFFF" w:themeFill="background1"/>
            <w:vAlign w:val="center"/>
            <w:hideMark/>
          </w:tcPr>
          <w:p w14:paraId="155CA7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9,48</w:t>
            </w:r>
          </w:p>
        </w:tc>
        <w:tc>
          <w:tcPr>
            <w:tcW w:w="567" w:type="dxa"/>
            <w:shd w:val="clear" w:color="auto" w:fill="FFFFFF" w:themeFill="background1"/>
            <w:vAlign w:val="center"/>
            <w:hideMark/>
          </w:tcPr>
          <w:p w14:paraId="1E91A10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6,84</w:t>
            </w:r>
          </w:p>
        </w:tc>
      </w:tr>
      <w:tr w:rsidR="00CA35B6" w:rsidRPr="00CA35B6" w14:paraId="139BC26B" w14:textId="77777777" w:rsidTr="00681EF5">
        <w:trPr>
          <w:trHeight w:val="381"/>
        </w:trPr>
        <w:tc>
          <w:tcPr>
            <w:tcW w:w="913" w:type="dxa"/>
            <w:shd w:val="clear" w:color="auto" w:fill="auto"/>
            <w:vAlign w:val="center"/>
            <w:hideMark/>
          </w:tcPr>
          <w:p w14:paraId="215B457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584BDF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San Giovanni Addolorata]</w:t>
            </w:r>
          </w:p>
        </w:tc>
        <w:tc>
          <w:tcPr>
            <w:tcW w:w="561" w:type="dxa"/>
            <w:shd w:val="clear" w:color="000000" w:fill="A9D08E"/>
            <w:vAlign w:val="center"/>
            <w:hideMark/>
          </w:tcPr>
          <w:p w14:paraId="1078C7D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0497101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25046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2,29</w:t>
            </w:r>
          </w:p>
        </w:tc>
        <w:tc>
          <w:tcPr>
            <w:tcW w:w="459" w:type="dxa"/>
            <w:shd w:val="clear" w:color="auto" w:fill="FFFFFF" w:themeFill="background1"/>
            <w:vAlign w:val="center"/>
            <w:hideMark/>
          </w:tcPr>
          <w:p w14:paraId="4CA4CD1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1,57</w:t>
            </w:r>
          </w:p>
        </w:tc>
        <w:tc>
          <w:tcPr>
            <w:tcW w:w="459" w:type="dxa"/>
            <w:shd w:val="clear" w:color="auto" w:fill="FFFFFF" w:themeFill="background1"/>
            <w:vAlign w:val="center"/>
            <w:hideMark/>
          </w:tcPr>
          <w:p w14:paraId="695BAC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2,84</w:t>
            </w:r>
          </w:p>
        </w:tc>
        <w:tc>
          <w:tcPr>
            <w:tcW w:w="459" w:type="dxa"/>
            <w:shd w:val="clear" w:color="auto" w:fill="FFFFFF" w:themeFill="background1"/>
            <w:vAlign w:val="center"/>
            <w:hideMark/>
          </w:tcPr>
          <w:p w14:paraId="7CED65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2,40</w:t>
            </w:r>
          </w:p>
        </w:tc>
        <w:tc>
          <w:tcPr>
            <w:tcW w:w="459" w:type="dxa"/>
            <w:shd w:val="clear" w:color="auto" w:fill="FFFFFF" w:themeFill="background1"/>
            <w:vAlign w:val="center"/>
            <w:hideMark/>
          </w:tcPr>
          <w:p w14:paraId="3A62930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5,16</w:t>
            </w:r>
          </w:p>
        </w:tc>
        <w:tc>
          <w:tcPr>
            <w:tcW w:w="459" w:type="dxa"/>
            <w:shd w:val="clear" w:color="auto" w:fill="FFFFFF" w:themeFill="background1"/>
            <w:vAlign w:val="center"/>
            <w:hideMark/>
          </w:tcPr>
          <w:p w14:paraId="72AF9D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3,30</w:t>
            </w:r>
          </w:p>
        </w:tc>
        <w:tc>
          <w:tcPr>
            <w:tcW w:w="459" w:type="dxa"/>
            <w:shd w:val="clear" w:color="auto" w:fill="FFFFFF" w:themeFill="background1"/>
            <w:vAlign w:val="center"/>
            <w:hideMark/>
          </w:tcPr>
          <w:p w14:paraId="563670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3,75</w:t>
            </w:r>
          </w:p>
        </w:tc>
        <w:tc>
          <w:tcPr>
            <w:tcW w:w="459" w:type="dxa"/>
            <w:shd w:val="clear" w:color="auto" w:fill="FFFFFF" w:themeFill="background1"/>
            <w:vAlign w:val="center"/>
            <w:hideMark/>
          </w:tcPr>
          <w:p w14:paraId="01796C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2,89</w:t>
            </w:r>
          </w:p>
        </w:tc>
        <w:tc>
          <w:tcPr>
            <w:tcW w:w="459" w:type="dxa"/>
            <w:shd w:val="clear" w:color="auto" w:fill="FFFFFF" w:themeFill="background1"/>
            <w:vAlign w:val="center"/>
            <w:hideMark/>
          </w:tcPr>
          <w:p w14:paraId="2A38A6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c>
          <w:tcPr>
            <w:tcW w:w="459" w:type="dxa"/>
            <w:shd w:val="clear" w:color="auto" w:fill="FFFFFF" w:themeFill="background1"/>
            <w:vAlign w:val="center"/>
            <w:hideMark/>
          </w:tcPr>
          <w:p w14:paraId="5A643B9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c>
          <w:tcPr>
            <w:tcW w:w="641" w:type="dxa"/>
            <w:shd w:val="clear" w:color="auto" w:fill="FFFFFF" w:themeFill="background1"/>
            <w:vAlign w:val="center"/>
            <w:hideMark/>
          </w:tcPr>
          <w:p w14:paraId="524E5CB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6,94</w:t>
            </w:r>
          </w:p>
        </w:tc>
        <w:tc>
          <w:tcPr>
            <w:tcW w:w="567" w:type="dxa"/>
            <w:shd w:val="clear" w:color="auto" w:fill="FFFFFF" w:themeFill="background1"/>
            <w:vAlign w:val="center"/>
            <w:hideMark/>
          </w:tcPr>
          <w:p w14:paraId="2347C6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3,68</w:t>
            </w:r>
          </w:p>
        </w:tc>
      </w:tr>
      <w:tr w:rsidR="00CA35B6" w:rsidRPr="00CA35B6" w14:paraId="656FAF17" w14:textId="77777777" w:rsidTr="00681EF5">
        <w:trPr>
          <w:trHeight w:val="381"/>
        </w:trPr>
        <w:tc>
          <w:tcPr>
            <w:tcW w:w="913" w:type="dxa"/>
            <w:shd w:val="clear" w:color="auto" w:fill="auto"/>
            <w:vAlign w:val="center"/>
            <w:hideMark/>
          </w:tcPr>
          <w:p w14:paraId="597E31A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5942AE2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San Camillo/Forlanini (San Camillo)]</w:t>
            </w:r>
          </w:p>
        </w:tc>
        <w:tc>
          <w:tcPr>
            <w:tcW w:w="561" w:type="dxa"/>
            <w:shd w:val="clear" w:color="000000" w:fill="A9D08E"/>
            <w:vAlign w:val="center"/>
            <w:hideMark/>
          </w:tcPr>
          <w:p w14:paraId="6E1FDEA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57AD169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6477C3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1,56</w:t>
            </w:r>
          </w:p>
        </w:tc>
        <w:tc>
          <w:tcPr>
            <w:tcW w:w="459" w:type="dxa"/>
            <w:shd w:val="clear" w:color="000000" w:fill="FFC000"/>
            <w:vAlign w:val="center"/>
            <w:hideMark/>
          </w:tcPr>
          <w:p w14:paraId="1F740A2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1,27</w:t>
            </w:r>
          </w:p>
        </w:tc>
        <w:tc>
          <w:tcPr>
            <w:tcW w:w="459" w:type="dxa"/>
            <w:shd w:val="clear" w:color="auto" w:fill="FFFFFF" w:themeFill="background1"/>
            <w:vAlign w:val="center"/>
            <w:hideMark/>
          </w:tcPr>
          <w:p w14:paraId="41B6C7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1,79</w:t>
            </w:r>
          </w:p>
        </w:tc>
        <w:tc>
          <w:tcPr>
            <w:tcW w:w="459" w:type="dxa"/>
            <w:shd w:val="clear" w:color="auto" w:fill="FFFFFF" w:themeFill="background1"/>
            <w:vAlign w:val="center"/>
            <w:hideMark/>
          </w:tcPr>
          <w:p w14:paraId="1C00DB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2,79</w:t>
            </w:r>
          </w:p>
        </w:tc>
        <w:tc>
          <w:tcPr>
            <w:tcW w:w="459" w:type="dxa"/>
            <w:shd w:val="clear" w:color="auto" w:fill="FFFFFF" w:themeFill="background1"/>
            <w:vAlign w:val="center"/>
            <w:hideMark/>
          </w:tcPr>
          <w:p w14:paraId="67FB548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2,65</w:t>
            </w:r>
          </w:p>
        </w:tc>
        <w:tc>
          <w:tcPr>
            <w:tcW w:w="459" w:type="dxa"/>
            <w:shd w:val="clear" w:color="auto" w:fill="FFFFFF" w:themeFill="background1"/>
            <w:vAlign w:val="center"/>
            <w:hideMark/>
          </w:tcPr>
          <w:p w14:paraId="2FE5A71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3,06</w:t>
            </w:r>
          </w:p>
        </w:tc>
        <w:tc>
          <w:tcPr>
            <w:tcW w:w="459" w:type="dxa"/>
            <w:shd w:val="clear" w:color="auto" w:fill="FFFFFF" w:themeFill="background1"/>
            <w:vAlign w:val="center"/>
            <w:hideMark/>
          </w:tcPr>
          <w:p w14:paraId="1847E91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4,15</w:t>
            </w:r>
          </w:p>
        </w:tc>
        <w:tc>
          <w:tcPr>
            <w:tcW w:w="459" w:type="dxa"/>
            <w:shd w:val="clear" w:color="auto" w:fill="FFFFFF" w:themeFill="background1"/>
            <w:vAlign w:val="center"/>
            <w:hideMark/>
          </w:tcPr>
          <w:p w14:paraId="19C6A3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2,76</w:t>
            </w:r>
          </w:p>
        </w:tc>
        <w:tc>
          <w:tcPr>
            <w:tcW w:w="459" w:type="dxa"/>
            <w:shd w:val="clear" w:color="auto" w:fill="FFFFFF" w:themeFill="background1"/>
            <w:vAlign w:val="center"/>
            <w:hideMark/>
          </w:tcPr>
          <w:p w14:paraId="746DC9A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3,16</w:t>
            </w:r>
          </w:p>
        </w:tc>
        <w:tc>
          <w:tcPr>
            <w:tcW w:w="459" w:type="dxa"/>
            <w:shd w:val="clear" w:color="auto" w:fill="FFFFFF" w:themeFill="background1"/>
            <w:vAlign w:val="center"/>
            <w:hideMark/>
          </w:tcPr>
          <w:p w14:paraId="32DF39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2,52</w:t>
            </w:r>
          </w:p>
        </w:tc>
        <w:tc>
          <w:tcPr>
            <w:tcW w:w="641" w:type="dxa"/>
            <w:shd w:val="clear" w:color="auto" w:fill="FFFFFF" w:themeFill="background1"/>
            <w:vAlign w:val="center"/>
            <w:hideMark/>
          </w:tcPr>
          <w:p w14:paraId="38AC13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8,54</w:t>
            </w:r>
          </w:p>
        </w:tc>
        <w:tc>
          <w:tcPr>
            <w:tcW w:w="567" w:type="dxa"/>
            <w:shd w:val="clear" w:color="auto" w:fill="FFFFFF" w:themeFill="background1"/>
            <w:vAlign w:val="center"/>
            <w:hideMark/>
          </w:tcPr>
          <w:p w14:paraId="3C6763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r>
      <w:tr w:rsidR="00CA35B6" w:rsidRPr="00CA35B6" w14:paraId="1CBBE661" w14:textId="77777777" w:rsidTr="00681EF5">
        <w:trPr>
          <w:trHeight w:val="381"/>
        </w:trPr>
        <w:tc>
          <w:tcPr>
            <w:tcW w:w="913" w:type="dxa"/>
            <w:shd w:val="clear" w:color="auto" w:fill="auto"/>
            <w:vAlign w:val="center"/>
            <w:hideMark/>
          </w:tcPr>
          <w:p w14:paraId="089CE4F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608A8E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[Bracciano - Asl Rm 4]</w:t>
            </w:r>
          </w:p>
        </w:tc>
        <w:tc>
          <w:tcPr>
            <w:tcW w:w="561" w:type="dxa"/>
            <w:shd w:val="clear" w:color="000000" w:fill="A9D08E"/>
            <w:vAlign w:val="center"/>
            <w:hideMark/>
          </w:tcPr>
          <w:p w14:paraId="15438EB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5BC6C73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3D46B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2,58</w:t>
            </w:r>
          </w:p>
        </w:tc>
        <w:tc>
          <w:tcPr>
            <w:tcW w:w="459" w:type="dxa"/>
            <w:shd w:val="clear" w:color="auto" w:fill="FFFFFF" w:themeFill="background1"/>
            <w:vAlign w:val="center"/>
            <w:hideMark/>
          </w:tcPr>
          <w:p w14:paraId="373D6E1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2,14</w:t>
            </w:r>
          </w:p>
        </w:tc>
        <w:tc>
          <w:tcPr>
            <w:tcW w:w="459" w:type="dxa"/>
            <w:shd w:val="clear" w:color="auto" w:fill="FFFFFF" w:themeFill="background1"/>
            <w:vAlign w:val="center"/>
            <w:hideMark/>
          </w:tcPr>
          <w:p w14:paraId="4AB540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4,28</w:t>
            </w:r>
          </w:p>
        </w:tc>
        <w:tc>
          <w:tcPr>
            <w:tcW w:w="459" w:type="dxa"/>
            <w:shd w:val="clear" w:color="auto" w:fill="FFFFFF" w:themeFill="background1"/>
            <w:vAlign w:val="center"/>
            <w:hideMark/>
          </w:tcPr>
          <w:p w14:paraId="2668CD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4,59</w:t>
            </w:r>
          </w:p>
        </w:tc>
        <w:tc>
          <w:tcPr>
            <w:tcW w:w="459" w:type="dxa"/>
            <w:shd w:val="clear" w:color="auto" w:fill="FFFFFF" w:themeFill="background1"/>
            <w:vAlign w:val="center"/>
            <w:hideMark/>
          </w:tcPr>
          <w:p w14:paraId="1D9EDB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4,96</w:t>
            </w:r>
          </w:p>
        </w:tc>
        <w:tc>
          <w:tcPr>
            <w:tcW w:w="459" w:type="dxa"/>
            <w:shd w:val="clear" w:color="auto" w:fill="FFFFFF" w:themeFill="background1"/>
            <w:vAlign w:val="center"/>
            <w:hideMark/>
          </w:tcPr>
          <w:p w14:paraId="724BD0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5,44</w:t>
            </w:r>
          </w:p>
        </w:tc>
        <w:tc>
          <w:tcPr>
            <w:tcW w:w="459" w:type="dxa"/>
            <w:shd w:val="clear" w:color="auto" w:fill="FFFFFF" w:themeFill="background1"/>
            <w:vAlign w:val="center"/>
            <w:hideMark/>
          </w:tcPr>
          <w:p w14:paraId="6199E92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6,43</w:t>
            </w:r>
          </w:p>
        </w:tc>
        <w:tc>
          <w:tcPr>
            <w:tcW w:w="459" w:type="dxa"/>
            <w:shd w:val="clear" w:color="auto" w:fill="FFFFFF" w:themeFill="background1"/>
            <w:vAlign w:val="center"/>
            <w:hideMark/>
          </w:tcPr>
          <w:p w14:paraId="6893A3F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5,29</w:t>
            </w:r>
          </w:p>
        </w:tc>
        <w:tc>
          <w:tcPr>
            <w:tcW w:w="459" w:type="dxa"/>
            <w:shd w:val="clear" w:color="auto" w:fill="FFFFFF" w:themeFill="background1"/>
            <w:vAlign w:val="center"/>
            <w:hideMark/>
          </w:tcPr>
          <w:p w14:paraId="0306FAA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6,49</w:t>
            </w:r>
          </w:p>
        </w:tc>
        <w:tc>
          <w:tcPr>
            <w:tcW w:w="459" w:type="dxa"/>
            <w:shd w:val="clear" w:color="auto" w:fill="FFFFFF" w:themeFill="background1"/>
            <w:vAlign w:val="center"/>
            <w:hideMark/>
          </w:tcPr>
          <w:p w14:paraId="3DCB898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5,44</w:t>
            </w:r>
          </w:p>
        </w:tc>
        <w:tc>
          <w:tcPr>
            <w:tcW w:w="641" w:type="dxa"/>
            <w:shd w:val="clear" w:color="auto" w:fill="FFFFFF" w:themeFill="background1"/>
            <w:vAlign w:val="center"/>
            <w:hideMark/>
          </w:tcPr>
          <w:p w14:paraId="4468C3B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8,87</w:t>
            </w:r>
          </w:p>
        </w:tc>
        <w:tc>
          <w:tcPr>
            <w:tcW w:w="567" w:type="dxa"/>
            <w:shd w:val="clear" w:color="auto" w:fill="FFFFFF" w:themeFill="background1"/>
            <w:vAlign w:val="center"/>
            <w:hideMark/>
          </w:tcPr>
          <w:p w14:paraId="0229E8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5,20</w:t>
            </w:r>
          </w:p>
        </w:tc>
      </w:tr>
      <w:tr w:rsidR="00CA35B6" w:rsidRPr="00CA35B6" w14:paraId="7E286761" w14:textId="77777777" w:rsidTr="00681EF5">
        <w:trPr>
          <w:trHeight w:val="381"/>
        </w:trPr>
        <w:tc>
          <w:tcPr>
            <w:tcW w:w="913" w:type="dxa"/>
            <w:shd w:val="clear" w:color="auto" w:fill="auto"/>
            <w:vAlign w:val="center"/>
            <w:hideMark/>
          </w:tcPr>
          <w:p w14:paraId="6F81D24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26D0A1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[Frosinone - Asl Frosinone (Ospedale Umberto I)]</w:t>
            </w:r>
          </w:p>
        </w:tc>
        <w:tc>
          <w:tcPr>
            <w:tcW w:w="561" w:type="dxa"/>
            <w:shd w:val="clear" w:color="000000" w:fill="A9D08E"/>
            <w:vAlign w:val="center"/>
            <w:hideMark/>
          </w:tcPr>
          <w:p w14:paraId="0C2910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1E7C89D5"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AC069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1,84</w:t>
            </w:r>
          </w:p>
        </w:tc>
        <w:tc>
          <w:tcPr>
            <w:tcW w:w="459" w:type="dxa"/>
            <w:shd w:val="clear" w:color="000000" w:fill="FFC000"/>
            <w:vAlign w:val="center"/>
            <w:hideMark/>
          </w:tcPr>
          <w:p w14:paraId="329850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1,41</w:t>
            </w:r>
          </w:p>
        </w:tc>
        <w:tc>
          <w:tcPr>
            <w:tcW w:w="459" w:type="dxa"/>
            <w:shd w:val="clear" w:color="auto" w:fill="FFFFFF" w:themeFill="background1"/>
            <w:vAlign w:val="center"/>
            <w:hideMark/>
          </w:tcPr>
          <w:p w14:paraId="185B3EB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2,76</w:t>
            </w:r>
          </w:p>
        </w:tc>
        <w:tc>
          <w:tcPr>
            <w:tcW w:w="459" w:type="dxa"/>
            <w:shd w:val="clear" w:color="auto" w:fill="FFFFFF" w:themeFill="background1"/>
            <w:vAlign w:val="center"/>
            <w:hideMark/>
          </w:tcPr>
          <w:p w14:paraId="7F8275E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6,24</w:t>
            </w:r>
          </w:p>
        </w:tc>
        <w:tc>
          <w:tcPr>
            <w:tcW w:w="459" w:type="dxa"/>
            <w:shd w:val="clear" w:color="auto" w:fill="FFFFFF" w:themeFill="background1"/>
            <w:vAlign w:val="center"/>
            <w:hideMark/>
          </w:tcPr>
          <w:p w14:paraId="4AF132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4,41</w:t>
            </w:r>
          </w:p>
        </w:tc>
        <w:tc>
          <w:tcPr>
            <w:tcW w:w="459" w:type="dxa"/>
            <w:shd w:val="clear" w:color="auto" w:fill="FFFFFF" w:themeFill="background1"/>
            <w:vAlign w:val="center"/>
            <w:hideMark/>
          </w:tcPr>
          <w:p w14:paraId="223691E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459" w:type="dxa"/>
            <w:shd w:val="clear" w:color="auto" w:fill="FFFFFF" w:themeFill="background1"/>
            <w:vAlign w:val="center"/>
            <w:hideMark/>
          </w:tcPr>
          <w:p w14:paraId="228823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4,43</w:t>
            </w:r>
          </w:p>
        </w:tc>
        <w:tc>
          <w:tcPr>
            <w:tcW w:w="459" w:type="dxa"/>
            <w:shd w:val="clear" w:color="auto" w:fill="FFFFFF" w:themeFill="background1"/>
            <w:vAlign w:val="center"/>
            <w:hideMark/>
          </w:tcPr>
          <w:p w14:paraId="5BD759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459" w:type="dxa"/>
            <w:shd w:val="clear" w:color="auto" w:fill="FFFFFF" w:themeFill="background1"/>
            <w:vAlign w:val="center"/>
            <w:hideMark/>
          </w:tcPr>
          <w:p w14:paraId="6F9416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4,88</w:t>
            </w:r>
          </w:p>
        </w:tc>
        <w:tc>
          <w:tcPr>
            <w:tcW w:w="459" w:type="dxa"/>
            <w:shd w:val="clear" w:color="auto" w:fill="FFFFFF" w:themeFill="background1"/>
            <w:vAlign w:val="center"/>
            <w:hideMark/>
          </w:tcPr>
          <w:p w14:paraId="1F2C11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5,12</w:t>
            </w:r>
          </w:p>
        </w:tc>
        <w:tc>
          <w:tcPr>
            <w:tcW w:w="641" w:type="dxa"/>
            <w:shd w:val="clear" w:color="auto" w:fill="FFFFFF" w:themeFill="background1"/>
            <w:vAlign w:val="center"/>
            <w:hideMark/>
          </w:tcPr>
          <w:p w14:paraId="789B1E1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5,60</w:t>
            </w:r>
          </w:p>
        </w:tc>
        <w:tc>
          <w:tcPr>
            <w:tcW w:w="567" w:type="dxa"/>
            <w:shd w:val="clear" w:color="auto" w:fill="FFFFFF" w:themeFill="background1"/>
            <w:vAlign w:val="center"/>
            <w:hideMark/>
          </w:tcPr>
          <w:p w14:paraId="71DE74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3,39</w:t>
            </w:r>
          </w:p>
        </w:tc>
      </w:tr>
      <w:tr w:rsidR="00CA35B6" w:rsidRPr="00CA35B6" w14:paraId="12E2C8F3" w14:textId="77777777" w:rsidTr="00681EF5">
        <w:trPr>
          <w:trHeight w:val="381"/>
        </w:trPr>
        <w:tc>
          <w:tcPr>
            <w:tcW w:w="913" w:type="dxa"/>
            <w:shd w:val="clear" w:color="auto" w:fill="auto"/>
            <w:vAlign w:val="center"/>
            <w:hideMark/>
          </w:tcPr>
          <w:p w14:paraId="6F12F17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4C569F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[Cassino - Interateneo]</w:t>
            </w:r>
          </w:p>
        </w:tc>
        <w:tc>
          <w:tcPr>
            <w:tcW w:w="561" w:type="dxa"/>
            <w:shd w:val="clear" w:color="000000" w:fill="A9D08E"/>
            <w:vAlign w:val="center"/>
            <w:hideMark/>
          </w:tcPr>
          <w:p w14:paraId="647F3AE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00040B76"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63869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4,42</w:t>
            </w:r>
          </w:p>
        </w:tc>
        <w:tc>
          <w:tcPr>
            <w:tcW w:w="459" w:type="dxa"/>
            <w:shd w:val="clear" w:color="auto" w:fill="FFFFFF" w:themeFill="background1"/>
            <w:vAlign w:val="center"/>
            <w:hideMark/>
          </w:tcPr>
          <w:p w14:paraId="2D2BF0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6,54</w:t>
            </w:r>
          </w:p>
        </w:tc>
        <w:tc>
          <w:tcPr>
            <w:tcW w:w="459" w:type="dxa"/>
            <w:shd w:val="clear" w:color="auto" w:fill="FFFFFF" w:themeFill="background1"/>
            <w:vAlign w:val="center"/>
            <w:hideMark/>
          </w:tcPr>
          <w:p w14:paraId="09C6D9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18,39</w:t>
            </w:r>
          </w:p>
        </w:tc>
        <w:tc>
          <w:tcPr>
            <w:tcW w:w="459" w:type="dxa"/>
            <w:shd w:val="clear" w:color="auto" w:fill="FFFFFF" w:themeFill="background1"/>
            <w:vAlign w:val="center"/>
            <w:hideMark/>
          </w:tcPr>
          <w:p w14:paraId="2C88DF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16,68</w:t>
            </w:r>
          </w:p>
        </w:tc>
        <w:tc>
          <w:tcPr>
            <w:tcW w:w="459" w:type="dxa"/>
            <w:shd w:val="clear" w:color="auto" w:fill="FFFFFF" w:themeFill="background1"/>
            <w:vAlign w:val="center"/>
            <w:hideMark/>
          </w:tcPr>
          <w:p w14:paraId="1A01E26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14,76</w:t>
            </w:r>
          </w:p>
        </w:tc>
        <w:tc>
          <w:tcPr>
            <w:tcW w:w="459" w:type="dxa"/>
            <w:shd w:val="clear" w:color="auto" w:fill="FFFFFF" w:themeFill="background1"/>
            <w:vAlign w:val="center"/>
            <w:hideMark/>
          </w:tcPr>
          <w:p w14:paraId="55585D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17,06</w:t>
            </w:r>
          </w:p>
        </w:tc>
        <w:tc>
          <w:tcPr>
            <w:tcW w:w="459" w:type="dxa"/>
            <w:shd w:val="clear" w:color="auto" w:fill="FFFFFF" w:themeFill="background1"/>
            <w:vAlign w:val="center"/>
            <w:hideMark/>
          </w:tcPr>
          <w:p w14:paraId="39F73D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17,21</w:t>
            </w:r>
          </w:p>
        </w:tc>
        <w:tc>
          <w:tcPr>
            <w:tcW w:w="459" w:type="dxa"/>
            <w:shd w:val="clear" w:color="auto" w:fill="FFFFFF" w:themeFill="background1"/>
            <w:vAlign w:val="center"/>
            <w:hideMark/>
          </w:tcPr>
          <w:p w14:paraId="5CFE45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11,36</w:t>
            </w:r>
          </w:p>
        </w:tc>
        <w:tc>
          <w:tcPr>
            <w:tcW w:w="459" w:type="dxa"/>
            <w:shd w:val="clear" w:color="auto" w:fill="FFFFFF" w:themeFill="background1"/>
            <w:vAlign w:val="center"/>
            <w:hideMark/>
          </w:tcPr>
          <w:p w14:paraId="21B03F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19,62</w:t>
            </w:r>
          </w:p>
        </w:tc>
        <w:tc>
          <w:tcPr>
            <w:tcW w:w="459" w:type="dxa"/>
            <w:shd w:val="clear" w:color="auto" w:fill="FFFFFF" w:themeFill="background1"/>
            <w:vAlign w:val="center"/>
            <w:hideMark/>
          </w:tcPr>
          <w:p w14:paraId="0190BDD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19,10</w:t>
            </w:r>
          </w:p>
        </w:tc>
        <w:tc>
          <w:tcPr>
            <w:tcW w:w="641" w:type="dxa"/>
            <w:shd w:val="clear" w:color="auto" w:fill="FFFFFF" w:themeFill="background1"/>
            <w:vAlign w:val="center"/>
            <w:hideMark/>
          </w:tcPr>
          <w:p w14:paraId="28CEAB2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1B89DC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15,18</w:t>
            </w:r>
          </w:p>
        </w:tc>
      </w:tr>
      <w:tr w:rsidR="00CA35B6" w:rsidRPr="00CA35B6" w14:paraId="3375183A" w14:textId="77777777" w:rsidTr="00681EF5">
        <w:trPr>
          <w:trHeight w:val="381"/>
        </w:trPr>
        <w:tc>
          <w:tcPr>
            <w:tcW w:w="913" w:type="dxa"/>
            <w:shd w:val="clear" w:color="auto" w:fill="auto"/>
            <w:vAlign w:val="center"/>
            <w:hideMark/>
          </w:tcPr>
          <w:p w14:paraId="2143DF0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3D0732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[Latina - Asl Latina (distretto Nord)]</w:t>
            </w:r>
          </w:p>
        </w:tc>
        <w:tc>
          <w:tcPr>
            <w:tcW w:w="561" w:type="dxa"/>
            <w:shd w:val="clear" w:color="000000" w:fill="A9D08E"/>
            <w:vAlign w:val="center"/>
            <w:hideMark/>
          </w:tcPr>
          <w:p w14:paraId="2EDDE88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122D9CD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AE6C73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2,73</w:t>
            </w:r>
          </w:p>
        </w:tc>
        <w:tc>
          <w:tcPr>
            <w:tcW w:w="459" w:type="dxa"/>
            <w:shd w:val="clear" w:color="auto" w:fill="FFFFFF" w:themeFill="background1"/>
            <w:vAlign w:val="center"/>
            <w:hideMark/>
          </w:tcPr>
          <w:p w14:paraId="02762E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2,30</w:t>
            </w:r>
          </w:p>
        </w:tc>
        <w:tc>
          <w:tcPr>
            <w:tcW w:w="459" w:type="dxa"/>
            <w:shd w:val="clear" w:color="auto" w:fill="FFFFFF" w:themeFill="background1"/>
            <w:vAlign w:val="center"/>
            <w:hideMark/>
          </w:tcPr>
          <w:p w14:paraId="0AE4A4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4,66</w:t>
            </w:r>
          </w:p>
        </w:tc>
        <w:tc>
          <w:tcPr>
            <w:tcW w:w="459" w:type="dxa"/>
            <w:shd w:val="clear" w:color="auto" w:fill="FFFFFF" w:themeFill="background1"/>
            <w:vAlign w:val="center"/>
            <w:hideMark/>
          </w:tcPr>
          <w:p w14:paraId="00869A3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4,66</w:t>
            </w:r>
          </w:p>
        </w:tc>
        <w:tc>
          <w:tcPr>
            <w:tcW w:w="459" w:type="dxa"/>
            <w:shd w:val="clear" w:color="auto" w:fill="FFFFFF" w:themeFill="background1"/>
            <w:vAlign w:val="center"/>
            <w:hideMark/>
          </w:tcPr>
          <w:p w14:paraId="46D6FB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4,65</w:t>
            </w:r>
          </w:p>
        </w:tc>
        <w:tc>
          <w:tcPr>
            <w:tcW w:w="459" w:type="dxa"/>
            <w:shd w:val="clear" w:color="auto" w:fill="FFFFFF" w:themeFill="background1"/>
            <w:vAlign w:val="center"/>
            <w:hideMark/>
          </w:tcPr>
          <w:p w14:paraId="4086AB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7,04</w:t>
            </w:r>
          </w:p>
        </w:tc>
        <w:tc>
          <w:tcPr>
            <w:tcW w:w="459" w:type="dxa"/>
            <w:shd w:val="clear" w:color="auto" w:fill="FFFFFF" w:themeFill="background1"/>
            <w:vAlign w:val="center"/>
            <w:hideMark/>
          </w:tcPr>
          <w:p w14:paraId="096131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8,62</w:t>
            </w:r>
          </w:p>
        </w:tc>
        <w:tc>
          <w:tcPr>
            <w:tcW w:w="459" w:type="dxa"/>
            <w:shd w:val="clear" w:color="auto" w:fill="FFFFFF" w:themeFill="background1"/>
            <w:vAlign w:val="center"/>
            <w:hideMark/>
          </w:tcPr>
          <w:p w14:paraId="70B284F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6,56</w:t>
            </w:r>
          </w:p>
        </w:tc>
        <w:tc>
          <w:tcPr>
            <w:tcW w:w="459" w:type="dxa"/>
            <w:shd w:val="clear" w:color="auto" w:fill="FFFFFF" w:themeFill="background1"/>
            <w:vAlign w:val="center"/>
            <w:hideMark/>
          </w:tcPr>
          <w:p w14:paraId="0BA37A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7,42</w:t>
            </w:r>
          </w:p>
        </w:tc>
        <w:tc>
          <w:tcPr>
            <w:tcW w:w="459" w:type="dxa"/>
            <w:shd w:val="clear" w:color="auto" w:fill="FFFFFF" w:themeFill="background1"/>
            <w:vAlign w:val="center"/>
            <w:hideMark/>
          </w:tcPr>
          <w:p w14:paraId="19A8159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7,08</w:t>
            </w:r>
          </w:p>
        </w:tc>
        <w:tc>
          <w:tcPr>
            <w:tcW w:w="641" w:type="dxa"/>
            <w:shd w:val="clear" w:color="auto" w:fill="FFFFFF" w:themeFill="background1"/>
            <w:vAlign w:val="center"/>
            <w:hideMark/>
          </w:tcPr>
          <w:p w14:paraId="60517B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8,53</w:t>
            </w:r>
          </w:p>
        </w:tc>
        <w:tc>
          <w:tcPr>
            <w:tcW w:w="567" w:type="dxa"/>
            <w:shd w:val="clear" w:color="auto" w:fill="FFFFFF" w:themeFill="background1"/>
            <w:vAlign w:val="center"/>
            <w:hideMark/>
          </w:tcPr>
          <w:p w14:paraId="30F148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6,26</w:t>
            </w:r>
          </w:p>
        </w:tc>
      </w:tr>
      <w:tr w:rsidR="00CA35B6" w:rsidRPr="00CA35B6" w14:paraId="28AA5097" w14:textId="77777777" w:rsidTr="00681EF5">
        <w:trPr>
          <w:trHeight w:val="381"/>
        </w:trPr>
        <w:tc>
          <w:tcPr>
            <w:tcW w:w="913" w:type="dxa"/>
            <w:shd w:val="clear" w:color="auto" w:fill="auto"/>
            <w:vAlign w:val="center"/>
            <w:hideMark/>
          </w:tcPr>
          <w:p w14:paraId="2E2F489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7012C7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[Latina - Asl Latina (Terracina)]</w:t>
            </w:r>
          </w:p>
        </w:tc>
        <w:tc>
          <w:tcPr>
            <w:tcW w:w="561" w:type="dxa"/>
            <w:shd w:val="clear" w:color="000000" w:fill="A9D08E"/>
            <w:vAlign w:val="center"/>
            <w:hideMark/>
          </w:tcPr>
          <w:p w14:paraId="33148A8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612619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A359D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3,08</w:t>
            </w:r>
          </w:p>
        </w:tc>
        <w:tc>
          <w:tcPr>
            <w:tcW w:w="459" w:type="dxa"/>
            <w:shd w:val="clear" w:color="auto" w:fill="FFFFFF" w:themeFill="background1"/>
            <w:vAlign w:val="center"/>
            <w:hideMark/>
          </w:tcPr>
          <w:p w14:paraId="75F9DF9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2,88</w:t>
            </w:r>
          </w:p>
        </w:tc>
        <w:tc>
          <w:tcPr>
            <w:tcW w:w="459" w:type="dxa"/>
            <w:shd w:val="clear" w:color="auto" w:fill="FFFFFF" w:themeFill="background1"/>
            <w:vAlign w:val="center"/>
            <w:hideMark/>
          </w:tcPr>
          <w:p w14:paraId="0E03EC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3,77</w:t>
            </w:r>
          </w:p>
        </w:tc>
        <w:tc>
          <w:tcPr>
            <w:tcW w:w="459" w:type="dxa"/>
            <w:shd w:val="clear" w:color="auto" w:fill="FFFFFF" w:themeFill="background1"/>
            <w:vAlign w:val="center"/>
            <w:hideMark/>
          </w:tcPr>
          <w:p w14:paraId="47A3A77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3,96</w:t>
            </w:r>
          </w:p>
        </w:tc>
        <w:tc>
          <w:tcPr>
            <w:tcW w:w="459" w:type="dxa"/>
            <w:shd w:val="clear" w:color="auto" w:fill="FFFFFF" w:themeFill="background1"/>
            <w:vAlign w:val="center"/>
            <w:hideMark/>
          </w:tcPr>
          <w:p w14:paraId="6C5D5D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5,65</w:t>
            </w:r>
          </w:p>
        </w:tc>
        <w:tc>
          <w:tcPr>
            <w:tcW w:w="459" w:type="dxa"/>
            <w:shd w:val="clear" w:color="auto" w:fill="FFFFFF" w:themeFill="background1"/>
            <w:vAlign w:val="center"/>
            <w:hideMark/>
          </w:tcPr>
          <w:p w14:paraId="54CF16D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5,60</w:t>
            </w:r>
          </w:p>
        </w:tc>
        <w:tc>
          <w:tcPr>
            <w:tcW w:w="459" w:type="dxa"/>
            <w:shd w:val="clear" w:color="auto" w:fill="FFFFFF" w:themeFill="background1"/>
            <w:vAlign w:val="center"/>
            <w:hideMark/>
          </w:tcPr>
          <w:p w14:paraId="27AD52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5,84</w:t>
            </w:r>
          </w:p>
        </w:tc>
        <w:tc>
          <w:tcPr>
            <w:tcW w:w="459" w:type="dxa"/>
            <w:shd w:val="clear" w:color="auto" w:fill="FFFFFF" w:themeFill="background1"/>
            <w:vAlign w:val="center"/>
            <w:hideMark/>
          </w:tcPr>
          <w:p w14:paraId="3F519B3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5,40</w:t>
            </w:r>
          </w:p>
        </w:tc>
        <w:tc>
          <w:tcPr>
            <w:tcW w:w="459" w:type="dxa"/>
            <w:shd w:val="clear" w:color="auto" w:fill="FFFFFF" w:themeFill="background1"/>
            <w:vAlign w:val="center"/>
            <w:hideMark/>
          </w:tcPr>
          <w:p w14:paraId="38BB80A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6,19</w:t>
            </w:r>
          </w:p>
        </w:tc>
        <w:tc>
          <w:tcPr>
            <w:tcW w:w="459" w:type="dxa"/>
            <w:shd w:val="clear" w:color="auto" w:fill="FFFFFF" w:themeFill="background1"/>
            <w:vAlign w:val="center"/>
            <w:hideMark/>
          </w:tcPr>
          <w:p w14:paraId="0C42E5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6,09</w:t>
            </w:r>
          </w:p>
        </w:tc>
        <w:tc>
          <w:tcPr>
            <w:tcW w:w="641" w:type="dxa"/>
            <w:shd w:val="clear" w:color="auto" w:fill="FFFFFF" w:themeFill="background1"/>
            <w:vAlign w:val="center"/>
            <w:hideMark/>
          </w:tcPr>
          <w:p w14:paraId="7D61A1A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8,88</w:t>
            </w:r>
          </w:p>
        </w:tc>
        <w:tc>
          <w:tcPr>
            <w:tcW w:w="567" w:type="dxa"/>
            <w:shd w:val="clear" w:color="auto" w:fill="FFFFFF" w:themeFill="background1"/>
            <w:vAlign w:val="center"/>
            <w:hideMark/>
          </w:tcPr>
          <w:p w14:paraId="2582DEC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5,06</w:t>
            </w:r>
          </w:p>
        </w:tc>
      </w:tr>
      <w:tr w:rsidR="00CA35B6" w:rsidRPr="00CA35B6" w14:paraId="4A3E0B74" w14:textId="77777777" w:rsidTr="00681EF5">
        <w:trPr>
          <w:trHeight w:val="381"/>
        </w:trPr>
        <w:tc>
          <w:tcPr>
            <w:tcW w:w="913" w:type="dxa"/>
            <w:shd w:val="clear" w:color="auto" w:fill="auto"/>
            <w:vAlign w:val="center"/>
            <w:hideMark/>
          </w:tcPr>
          <w:p w14:paraId="28E27CD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3DBD84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[Rieti - Asl Rieti]</w:t>
            </w:r>
          </w:p>
        </w:tc>
        <w:tc>
          <w:tcPr>
            <w:tcW w:w="561" w:type="dxa"/>
            <w:shd w:val="clear" w:color="000000" w:fill="A9D08E"/>
            <w:vAlign w:val="center"/>
            <w:hideMark/>
          </w:tcPr>
          <w:p w14:paraId="740456D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5850B9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C1984D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2,85</w:t>
            </w:r>
          </w:p>
        </w:tc>
        <w:tc>
          <w:tcPr>
            <w:tcW w:w="459" w:type="dxa"/>
            <w:shd w:val="clear" w:color="auto" w:fill="FFFFFF" w:themeFill="background1"/>
            <w:vAlign w:val="center"/>
            <w:hideMark/>
          </w:tcPr>
          <w:p w14:paraId="3A0999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3,19</w:t>
            </w:r>
          </w:p>
        </w:tc>
        <w:tc>
          <w:tcPr>
            <w:tcW w:w="459" w:type="dxa"/>
            <w:shd w:val="clear" w:color="auto" w:fill="FFFFFF" w:themeFill="background1"/>
            <w:vAlign w:val="center"/>
            <w:hideMark/>
          </w:tcPr>
          <w:p w14:paraId="1D64C0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3,31</w:t>
            </w:r>
          </w:p>
        </w:tc>
        <w:tc>
          <w:tcPr>
            <w:tcW w:w="459" w:type="dxa"/>
            <w:shd w:val="clear" w:color="auto" w:fill="FFFFFF" w:themeFill="background1"/>
            <w:vAlign w:val="center"/>
            <w:hideMark/>
          </w:tcPr>
          <w:p w14:paraId="3D4AD57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7AEAF52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3,84</w:t>
            </w:r>
          </w:p>
        </w:tc>
        <w:tc>
          <w:tcPr>
            <w:tcW w:w="459" w:type="dxa"/>
            <w:shd w:val="clear" w:color="auto" w:fill="FFFFFF" w:themeFill="background1"/>
            <w:vAlign w:val="center"/>
            <w:hideMark/>
          </w:tcPr>
          <w:p w14:paraId="22CB3C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4,26</w:t>
            </w:r>
          </w:p>
        </w:tc>
        <w:tc>
          <w:tcPr>
            <w:tcW w:w="459" w:type="dxa"/>
            <w:shd w:val="clear" w:color="auto" w:fill="FFFFFF" w:themeFill="background1"/>
            <w:vAlign w:val="center"/>
            <w:hideMark/>
          </w:tcPr>
          <w:p w14:paraId="69DE92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4,76</w:t>
            </w:r>
          </w:p>
        </w:tc>
        <w:tc>
          <w:tcPr>
            <w:tcW w:w="459" w:type="dxa"/>
            <w:shd w:val="clear" w:color="auto" w:fill="FFFFFF" w:themeFill="background1"/>
            <w:vAlign w:val="center"/>
            <w:hideMark/>
          </w:tcPr>
          <w:p w14:paraId="1A945E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3,74</w:t>
            </w:r>
          </w:p>
        </w:tc>
        <w:tc>
          <w:tcPr>
            <w:tcW w:w="459" w:type="dxa"/>
            <w:shd w:val="clear" w:color="auto" w:fill="FFFFFF" w:themeFill="background1"/>
            <w:vAlign w:val="center"/>
            <w:hideMark/>
          </w:tcPr>
          <w:p w14:paraId="48E8CDD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4,34</w:t>
            </w:r>
          </w:p>
        </w:tc>
        <w:tc>
          <w:tcPr>
            <w:tcW w:w="459" w:type="dxa"/>
            <w:shd w:val="clear" w:color="auto" w:fill="FFFFFF" w:themeFill="background1"/>
            <w:vAlign w:val="center"/>
            <w:hideMark/>
          </w:tcPr>
          <w:p w14:paraId="262DCF5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4,28</w:t>
            </w:r>
          </w:p>
        </w:tc>
        <w:tc>
          <w:tcPr>
            <w:tcW w:w="641" w:type="dxa"/>
            <w:shd w:val="clear" w:color="auto" w:fill="FFFFFF" w:themeFill="background1"/>
            <w:vAlign w:val="center"/>
            <w:hideMark/>
          </w:tcPr>
          <w:p w14:paraId="4678A1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7,31</w:t>
            </w:r>
          </w:p>
        </w:tc>
        <w:tc>
          <w:tcPr>
            <w:tcW w:w="567" w:type="dxa"/>
            <w:shd w:val="clear" w:color="auto" w:fill="FFFFFF" w:themeFill="background1"/>
            <w:vAlign w:val="center"/>
            <w:hideMark/>
          </w:tcPr>
          <w:p w14:paraId="1CD8F50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4,10</w:t>
            </w:r>
          </w:p>
        </w:tc>
      </w:tr>
      <w:tr w:rsidR="00CA35B6" w:rsidRPr="00CA35B6" w14:paraId="66C53073" w14:textId="77777777" w:rsidTr="00681EF5">
        <w:trPr>
          <w:trHeight w:val="381"/>
        </w:trPr>
        <w:tc>
          <w:tcPr>
            <w:tcW w:w="913" w:type="dxa"/>
            <w:shd w:val="clear" w:color="auto" w:fill="auto"/>
            <w:vAlign w:val="center"/>
            <w:hideMark/>
          </w:tcPr>
          <w:p w14:paraId="494A342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3EBFECA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[Isernia -  Regione Molise Asl 2 Pentria]</w:t>
            </w:r>
          </w:p>
        </w:tc>
        <w:tc>
          <w:tcPr>
            <w:tcW w:w="561" w:type="dxa"/>
            <w:shd w:val="clear" w:color="000000" w:fill="A9D08E"/>
            <w:vAlign w:val="center"/>
            <w:hideMark/>
          </w:tcPr>
          <w:p w14:paraId="63E586E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774F80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D5CE40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4,74</w:t>
            </w:r>
          </w:p>
        </w:tc>
        <w:tc>
          <w:tcPr>
            <w:tcW w:w="459" w:type="dxa"/>
            <w:shd w:val="clear" w:color="auto" w:fill="FFFFFF" w:themeFill="background1"/>
            <w:vAlign w:val="center"/>
            <w:hideMark/>
          </w:tcPr>
          <w:p w14:paraId="4FA51AE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5,23</w:t>
            </w:r>
          </w:p>
        </w:tc>
        <w:tc>
          <w:tcPr>
            <w:tcW w:w="459" w:type="dxa"/>
            <w:shd w:val="clear" w:color="auto" w:fill="FFFFFF" w:themeFill="background1"/>
            <w:vAlign w:val="center"/>
            <w:hideMark/>
          </w:tcPr>
          <w:p w14:paraId="0C056CB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7,52</w:t>
            </w:r>
          </w:p>
        </w:tc>
        <w:tc>
          <w:tcPr>
            <w:tcW w:w="459" w:type="dxa"/>
            <w:shd w:val="clear" w:color="auto" w:fill="FFFFFF" w:themeFill="background1"/>
            <w:vAlign w:val="center"/>
            <w:hideMark/>
          </w:tcPr>
          <w:p w14:paraId="472800F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5,67</w:t>
            </w:r>
          </w:p>
        </w:tc>
        <w:tc>
          <w:tcPr>
            <w:tcW w:w="459" w:type="dxa"/>
            <w:shd w:val="clear" w:color="auto" w:fill="FFFFFF" w:themeFill="background1"/>
            <w:vAlign w:val="center"/>
            <w:hideMark/>
          </w:tcPr>
          <w:p w14:paraId="64BAF4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9,79</w:t>
            </w:r>
          </w:p>
        </w:tc>
        <w:tc>
          <w:tcPr>
            <w:tcW w:w="459" w:type="dxa"/>
            <w:shd w:val="clear" w:color="auto" w:fill="FFFFFF" w:themeFill="background1"/>
            <w:vAlign w:val="center"/>
            <w:hideMark/>
          </w:tcPr>
          <w:p w14:paraId="734979F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8,23</w:t>
            </w:r>
          </w:p>
        </w:tc>
        <w:tc>
          <w:tcPr>
            <w:tcW w:w="459" w:type="dxa"/>
            <w:shd w:val="clear" w:color="auto" w:fill="FFFFFF" w:themeFill="background1"/>
            <w:vAlign w:val="center"/>
            <w:hideMark/>
          </w:tcPr>
          <w:p w14:paraId="64D919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9,68</w:t>
            </w:r>
          </w:p>
        </w:tc>
        <w:tc>
          <w:tcPr>
            <w:tcW w:w="459" w:type="dxa"/>
            <w:shd w:val="clear" w:color="auto" w:fill="FFFFFF" w:themeFill="background1"/>
            <w:vAlign w:val="center"/>
            <w:hideMark/>
          </w:tcPr>
          <w:p w14:paraId="77A9A2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7,91</w:t>
            </w:r>
          </w:p>
        </w:tc>
        <w:tc>
          <w:tcPr>
            <w:tcW w:w="459" w:type="dxa"/>
            <w:shd w:val="clear" w:color="auto" w:fill="FFFFFF" w:themeFill="background1"/>
            <w:vAlign w:val="center"/>
            <w:hideMark/>
          </w:tcPr>
          <w:p w14:paraId="41DB7A2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9,90</w:t>
            </w:r>
          </w:p>
        </w:tc>
        <w:tc>
          <w:tcPr>
            <w:tcW w:w="459" w:type="dxa"/>
            <w:shd w:val="clear" w:color="auto" w:fill="FFFFFF" w:themeFill="background1"/>
            <w:vAlign w:val="center"/>
            <w:hideMark/>
          </w:tcPr>
          <w:p w14:paraId="1BE9AB9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9,70</w:t>
            </w:r>
          </w:p>
        </w:tc>
        <w:tc>
          <w:tcPr>
            <w:tcW w:w="641" w:type="dxa"/>
            <w:shd w:val="clear" w:color="auto" w:fill="FFFFFF" w:themeFill="background1"/>
            <w:vAlign w:val="center"/>
            <w:hideMark/>
          </w:tcPr>
          <w:p w14:paraId="6E68AB0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9,40</w:t>
            </w:r>
          </w:p>
        </w:tc>
        <w:tc>
          <w:tcPr>
            <w:tcW w:w="567" w:type="dxa"/>
            <w:shd w:val="clear" w:color="auto" w:fill="FFFFFF" w:themeFill="background1"/>
            <w:vAlign w:val="center"/>
            <w:hideMark/>
          </w:tcPr>
          <w:p w14:paraId="4075157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8,15</w:t>
            </w:r>
          </w:p>
        </w:tc>
      </w:tr>
      <w:tr w:rsidR="00CA35B6" w:rsidRPr="00CA35B6" w14:paraId="1CA2BE13" w14:textId="77777777" w:rsidTr="00681EF5">
        <w:trPr>
          <w:trHeight w:val="381"/>
        </w:trPr>
        <w:tc>
          <w:tcPr>
            <w:tcW w:w="913" w:type="dxa"/>
            <w:shd w:val="clear" w:color="auto" w:fill="auto"/>
            <w:vAlign w:val="center"/>
            <w:hideMark/>
          </w:tcPr>
          <w:p w14:paraId="35E08ACA"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239272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[Viterbo - Asl Viterbo]</w:t>
            </w:r>
          </w:p>
        </w:tc>
        <w:tc>
          <w:tcPr>
            <w:tcW w:w="561" w:type="dxa"/>
            <w:shd w:val="clear" w:color="000000" w:fill="A9D08E"/>
            <w:vAlign w:val="center"/>
            <w:hideMark/>
          </w:tcPr>
          <w:p w14:paraId="659FA66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8BEE5A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0E7E1A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2,16</w:t>
            </w:r>
          </w:p>
        </w:tc>
        <w:tc>
          <w:tcPr>
            <w:tcW w:w="459" w:type="dxa"/>
            <w:shd w:val="clear" w:color="auto" w:fill="FFFFFF" w:themeFill="background1"/>
            <w:vAlign w:val="center"/>
            <w:hideMark/>
          </w:tcPr>
          <w:p w14:paraId="16BE31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w:t>
            </w:r>
          </w:p>
        </w:tc>
        <w:tc>
          <w:tcPr>
            <w:tcW w:w="459" w:type="dxa"/>
            <w:shd w:val="clear" w:color="auto" w:fill="FFFFFF" w:themeFill="background1"/>
            <w:vAlign w:val="center"/>
            <w:hideMark/>
          </w:tcPr>
          <w:p w14:paraId="196F3BC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3,15</w:t>
            </w:r>
          </w:p>
        </w:tc>
        <w:tc>
          <w:tcPr>
            <w:tcW w:w="459" w:type="dxa"/>
            <w:shd w:val="clear" w:color="auto" w:fill="FFFFFF" w:themeFill="background1"/>
            <w:vAlign w:val="center"/>
            <w:hideMark/>
          </w:tcPr>
          <w:p w14:paraId="5B54AF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3,26</w:t>
            </w:r>
          </w:p>
        </w:tc>
        <w:tc>
          <w:tcPr>
            <w:tcW w:w="459" w:type="dxa"/>
            <w:shd w:val="clear" w:color="auto" w:fill="FFFFFF" w:themeFill="background1"/>
            <w:vAlign w:val="center"/>
            <w:hideMark/>
          </w:tcPr>
          <w:p w14:paraId="5AD653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2,61</w:t>
            </w:r>
          </w:p>
        </w:tc>
        <w:tc>
          <w:tcPr>
            <w:tcW w:w="459" w:type="dxa"/>
            <w:shd w:val="clear" w:color="auto" w:fill="FFFFFF" w:themeFill="background1"/>
            <w:vAlign w:val="center"/>
            <w:hideMark/>
          </w:tcPr>
          <w:p w14:paraId="6B3FBB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3,79</w:t>
            </w:r>
          </w:p>
        </w:tc>
        <w:tc>
          <w:tcPr>
            <w:tcW w:w="459" w:type="dxa"/>
            <w:shd w:val="clear" w:color="auto" w:fill="FFFFFF" w:themeFill="background1"/>
            <w:vAlign w:val="center"/>
            <w:hideMark/>
          </w:tcPr>
          <w:p w14:paraId="07187F7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4,17</w:t>
            </w:r>
          </w:p>
        </w:tc>
        <w:tc>
          <w:tcPr>
            <w:tcW w:w="459" w:type="dxa"/>
            <w:shd w:val="clear" w:color="auto" w:fill="FFFFFF" w:themeFill="background1"/>
            <w:vAlign w:val="center"/>
            <w:hideMark/>
          </w:tcPr>
          <w:p w14:paraId="51DF87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075FD4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4,80</w:t>
            </w:r>
          </w:p>
        </w:tc>
        <w:tc>
          <w:tcPr>
            <w:tcW w:w="459" w:type="dxa"/>
            <w:shd w:val="clear" w:color="auto" w:fill="FFFFFF" w:themeFill="background1"/>
            <w:vAlign w:val="center"/>
            <w:hideMark/>
          </w:tcPr>
          <w:p w14:paraId="027A9A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c>
          <w:tcPr>
            <w:tcW w:w="641" w:type="dxa"/>
            <w:shd w:val="clear" w:color="auto" w:fill="FFFFFF" w:themeFill="background1"/>
            <w:vAlign w:val="center"/>
            <w:hideMark/>
          </w:tcPr>
          <w:p w14:paraId="347A310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5,69</w:t>
            </w:r>
          </w:p>
        </w:tc>
        <w:tc>
          <w:tcPr>
            <w:tcW w:w="567" w:type="dxa"/>
            <w:shd w:val="clear" w:color="auto" w:fill="FFFFFF" w:themeFill="background1"/>
            <w:vAlign w:val="center"/>
            <w:hideMark/>
          </w:tcPr>
          <w:p w14:paraId="4EB8A5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3,12</w:t>
            </w:r>
          </w:p>
        </w:tc>
      </w:tr>
      <w:tr w:rsidR="00CA35B6" w:rsidRPr="00CA35B6" w14:paraId="1B9B43CC" w14:textId="77777777" w:rsidTr="00681EF5">
        <w:trPr>
          <w:trHeight w:val="381"/>
        </w:trPr>
        <w:tc>
          <w:tcPr>
            <w:tcW w:w="913" w:type="dxa"/>
            <w:shd w:val="clear" w:color="auto" w:fill="auto"/>
            <w:vAlign w:val="center"/>
            <w:hideMark/>
          </w:tcPr>
          <w:p w14:paraId="2A629A6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23C9F71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[Latina - Asl Latina (Formia–Gaeta)]</w:t>
            </w:r>
          </w:p>
        </w:tc>
        <w:tc>
          <w:tcPr>
            <w:tcW w:w="561" w:type="dxa"/>
            <w:shd w:val="clear" w:color="000000" w:fill="A9D08E"/>
            <w:vAlign w:val="center"/>
            <w:hideMark/>
          </w:tcPr>
          <w:p w14:paraId="16185A5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F4E653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D8CDB5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3,28</w:t>
            </w:r>
          </w:p>
        </w:tc>
        <w:tc>
          <w:tcPr>
            <w:tcW w:w="459" w:type="dxa"/>
            <w:shd w:val="clear" w:color="auto" w:fill="FFFFFF" w:themeFill="background1"/>
            <w:vAlign w:val="center"/>
            <w:hideMark/>
          </w:tcPr>
          <w:p w14:paraId="5FC8ABC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3,39</w:t>
            </w:r>
          </w:p>
        </w:tc>
        <w:tc>
          <w:tcPr>
            <w:tcW w:w="459" w:type="dxa"/>
            <w:shd w:val="clear" w:color="auto" w:fill="FFFFFF" w:themeFill="background1"/>
            <w:vAlign w:val="center"/>
            <w:hideMark/>
          </w:tcPr>
          <w:p w14:paraId="307374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6,80</w:t>
            </w:r>
          </w:p>
        </w:tc>
        <w:tc>
          <w:tcPr>
            <w:tcW w:w="459" w:type="dxa"/>
            <w:shd w:val="clear" w:color="auto" w:fill="FFFFFF" w:themeFill="background1"/>
            <w:vAlign w:val="center"/>
            <w:hideMark/>
          </w:tcPr>
          <w:p w14:paraId="583F65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8,42</w:t>
            </w:r>
          </w:p>
        </w:tc>
        <w:tc>
          <w:tcPr>
            <w:tcW w:w="459" w:type="dxa"/>
            <w:shd w:val="clear" w:color="auto" w:fill="FFFFFF" w:themeFill="background1"/>
            <w:vAlign w:val="center"/>
            <w:hideMark/>
          </w:tcPr>
          <w:p w14:paraId="1317B7C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9,19</w:t>
            </w:r>
          </w:p>
        </w:tc>
        <w:tc>
          <w:tcPr>
            <w:tcW w:w="459" w:type="dxa"/>
            <w:shd w:val="clear" w:color="auto" w:fill="FFFFFF" w:themeFill="background1"/>
            <w:vAlign w:val="center"/>
            <w:hideMark/>
          </w:tcPr>
          <w:p w14:paraId="0FF2DCE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9,04</w:t>
            </w:r>
          </w:p>
        </w:tc>
        <w:tc>
          <w:tcPr>
            <w:tcW w:w="459" w:type="dxa"/>
            <w:shd w:val="clear" w:color="auto" w:fill="FFFFFF" w:themeFill="background1"/>
            <w:vAlign w:val="center"/>
            <w:hideMark/>
          </w:tcPr>
          <w:p w14:paraId="73119B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10,44</w:t>
            </w:r>
          </w:p>
        </w:tc>
        <w:tc>
          <w:tcPr>
            <w:tcW w:w="459" w:type="dxa"/>
            <w:shd w:val="clear" w:color="auto" w:fill="FFFFFF" w:themeFill="background1"/>
            <w:vAlign w:val="center"/>
            <w:hideMark/>
          </w:tcPr>
          <w:p w14:paraId="057EDB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7,04</w:t>
            </w:r>
          </w:p>
        </w:tc>
        <w:tc>
          <w:tcPr>
            <w:tcW w:w="459" w:type="dxa"/>
            <w:shd w:val="clear" w:color="auto" w:fill="FFFFFF" w:themeFill="background1"/>
            <w:vAlign w:val="center"/>
            <w:hideMark/>
          </w:tcPr>
          <w:p w14:paraId="6EB09B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8,59</w:t>
            </w:r>
          </w:p>
        </w:tc>
        <w:tc>
          <w:tcPr>
            <w:tcW w:w="459" w:type="dxa"/>
            <w:shd w:val="clear" w:color="auto" w:fill="FFFFFF" w:themeFill="background1"/>
            <w:vAlign w:val="center"/>
            <w:hideMark/>
          </w:tcPr>
          <w:p w14:paraId="0840C4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10,85</w:t>
            </w:r>
          </w:p>
        </w:tc>
        <w:tc>
          <w:tcPr>
            <w:tcW w:w="641" w:type="dxa"/>
            <w:shd w:val="clear" w:color="auto" w:fill="FFFFFF" w:themeFill="background1"/>
            <w:vAlign w:val="center"/>
            <w:hideMark/>
          </w:tcPr>
          <w:p w14:paraId="37BF9C8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4CE581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7,72</w:t>
            </w:r>
          </w:p>
        </w:tc>
      </w:tr>
      <w:tr w:rsidR="00CA35B6" w:rsidRPr="00CA35B6" w14:paraId="13116A6F" w14:textId="77777777" w:rsidTr="00681EF5">
        <w:trPr>
          <w:trHeight w:val="381"/>
        </w:trPr>
        <w:tc>
          <w:tcPr>
            <w:tcW w:w="913" w:type="dxa"/>
            <w:shd w:val="clear" w:color="auto" w:fill="auto"/>
            <w:vAlign w:val="center"/>
            <w:hideMark/>
          </w:tcPr>
          <w:p w14:paraId="2E84A5A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31D3C88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Pediatrica [Roma - Azienda Policlinico Umberto I]</w:t>
            </w:r>
          </w:p>
        </w:tc>
        <w:tc>
          <w:tcPr>
            <w:tcW w:w="561" w:type="dxa"/>
            <w:shd w:val="clear" w:color="000000" w:fill="A9D08E"/>
            <w:vAlign w:val="center"/>
            <w:hideMark/>
          </w:tcPr>
          <w:p w14:paraId="24C0496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7FCD631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055E4A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1,60</w:t>
            </w:r>
          </w:p>
        </w:tc>
        <w:tc>
          <w:tcPr>
            <w:tcW w:w="459" w:type="dxa"/>
            <w:shd w:val="clear" w:color="auto" w:fill="FFFFFF" w:themeFill="background1"/>
            <w:vAlign w:val="center"/>
            <w:hideMark/>
          </w:tcPr>
          <w:p w14:paraId="0D68B3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1,82</w:t>
            </w:r>
          </w:p>
        </w:tc>
        <w:tc>
          <w:tcPr>
            <w:tcW w:w="459" w:type="dxa"/>
            <w:shd w:val="clear" w:color="auto" w:fill="FFFFFF" w:themeFill="background1"/>
            <w:vAlign w:val="center"/>
            <w:hideMark/>
          </w:tcPr>
          <w:p w14:paraId="04BD059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2,75</w:t>
            </w:r>
          </w:p>
        </w:tc>
        <w:tc>
          <w:tcPr>
            <w:tcW w:w="459" w:type="dxa"/>
            <w:shd w:val="clear" w:color="auto" w:fill="FFFFFF" w:themeFill="background1"/>
            <w:vAlign w:val="center"/>
            <w:hideMark/>
          </w:tcPr>
          <w:p w14:paraId="628C0B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2,24</w:t>
            </w:r>
          </w:p>
        </w:tc>
        <w:tc>
          <w:tcPr>
            <w:tcW w:w="459" w:type="dxa"/>
            <w:shd w:val="clear" w:color="auto" w:fill="FFFFFF" w:themeFill="background1"/>
            <w:vAlign w:val="center"/>
            <w:hideMark/>
          </w:tcPr>
          <w:p w14:paraId="319E6C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2,25</w:t>
            </w:r>
          </w:p>
        </w:tc>
        <w:tc>
          <w:tcPr>
            <w:tcW w:w="459" w:type="dxa"/>
            <w:shd w:val="clear" w:color="auto" w:fill="FFFFFF" w:themeFill="background1"/>
            <w:vAlign w:val="center"/>
            <w:hideMark/>
          </w:tcPr>
          <w:p w14:paraId="25AD7F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4,32</w:t>
            </w:r>
          </w:p>
        </w:tc>
        <w:tc>
          <w:tcPr>
            <w:tcW w:w="459" w:type="dxa"/>
            <w:shd w:val="clear" w:color="auto" w:fill="FFFFFF" w:themeFill="background1"/>
            <w:vAlign w:val="center"/>
            <w:hideMark/>
          </w:tcPr>
          <w:p w14:paraId="0BFEF81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4,13</w:t>
            </w:r>
          </w:p>
        </w:tc>
        <w:tc>
          <w:tcPr>
            <w:tcW w:w="459" w:type="dxa"/>
            <w:shd w:val="clear" w:color="auto" w:fill="FFFFFF" w:themeFill="background1"/>
            <w:vAlign w:val="center"/>
            <w:hideMark/>
          </w:tcPr>
          <w:p w14:paraId="4F80E66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2,80</w:t>
            </w:r>
          </w:p>
        </w:tc>
        <w:tc>
          <w:tcPr>
            <w:tcW w:w="459" w:type="dxa"/>
            <w:shd w:val="clear" w:color="auto" w:fill="FFFFFF" w:themeFill="background1"/>
            <w:vAlign w:val="center"/>
            <w:hideMark/>
          </w:tcPr>
          <w:p w14:paraId="1F1483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4,55</w:t>
            </w:r>
          </w:p>
        </w:tc>
        <w:tc>
          <w:tcPr>
            <w:tcW w:w="459" w:type="dxa"/>
            <w:shd w:val="clear" w:color="auto" w:fill="FFFFFF" w:themeFill="background1"/>
            <w:vAlign w:val="center"/>
            <w:hideMark/>
          </w:tcPr>
          <w:p w14:paraId="70F508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5,77</w:t>
            </w:r>
          </w:p>
        </w:tc>
        <w:tc>
          <w:tcPr>
            <w:tcW w:w="641" w:type="dxa"/>
            <w:shd w:val="clear" w:color="auto" w:fill="FFFFFF" w:themeFill="background1"/>
            <w:vAlign w:val="center"/>
            <w:hideMark/>
          </w:tcPr>
          <w:p w14:paraId="0344C0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5,04</w:t>
            </w:r>
          </w:p>
        </w:tc>
        <w:tc>
          <w:tcPr>
            <w:tcW w:w="567" w:type="dxa"/>
            <w:shd w:val="clear" w:color="auto" w:fill="FFFFFF" w:themeFill="background1"/>
            <w:vAlign w:val="center"/>
            <w:hideMark/>
          </w:tcPr>
          <w:p w14:paraId="7FAC60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2,31</w:t>
            </w:r>
          </w:p>
        </w:tc>
      </w:tr>
      <w:tr w:rsidR="00CA35B6" w:rsidRPr="00CA35B6" w14:paraId="6678E41B" w14:textId="77777777" w:rsidTr="00681EF5">
        <w:trPr>
          <w:trHeight w:val="381"/>
        </w:trPr>
        <w:tc>
          <w:tcPr>
            <w:tcW w:w="913" w:type="dxa"/>
            <w:shd w:val="clear" w:color="auto" w:fill="auto"/>
            <w:vAlign w:val="center"/>
            <w:hideMark/>
          </w:tcPr>
          <w:p w14:paraId="1E2CE87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3BDDC86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[Roma - Azienda San Camillo/Forlanini]</w:t>
            </w:r>
          </w:p>
        </w:tc>
        <w:tc>
          <w:tcPr>
            <w:tcW w:w="561" w:type="dxa"/>
            <w:shd w:val="clear" w:color="000000" w:fill="A9D08E"/>
            <w:vAlign w:val="center"/>
            <w:hideMark/>
          </w:tcPr>
          <w:p w14:paraId="465F298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4BCA279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55EBB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1,63</w:t>
            </w:r>
          </w:p>
        </w:tc>
        <w:tc>
          <w:tcPr>
            <w:tcW w:w="459" w:type="dxa"/>
            <w:shd w:val="clear" w:color="auto" w:fill="FFFFFF" w:themeFill="background1"/>
            <w:vAlign w:val="center"/>
            <w:hideMark/>
          </w:tcPr>
          <w:p w14:paraId="3E5E4F0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1,80</w:t>
            </w:r>
          </w:p>
        </w:tc>
        <w:tc>
          <w:tcPr>
            <w:tcW w:w="459" w:type="dxa"/>
            <w:shd w:val="clear" w:color="auto" w:fill="FFFFFF" w:themeFill="background1"/>
            <w:vAlign w:val="center"/>
            <w:hideMark/>
          </w:tcPr>
          <w:p w14:paraId="430A4D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3,11</w:t>
            </w:r>
          </w:p>
        </w:tc>
        <w:tc>
          <w:tcPr>
            <w:tcW w:w="459" w:type="dxa"/>
            <w:shd w:val="clear" w:color="auto" w:fill="FFFFFF" w:themeFill="background1"/>
            <w:vAlign w:val="center"/>
            <w:hideMark/>
          </w:tcPr>
          <w:p w14:paraId="7D4E19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2,37</w:t>
            </w:r>
          </w:p>
        </w:tc>
        <w:tc>
          <w:tcPr>
            <w:tcW w:w="459" w:type="dxa"/>
            <w:shd w:val="clear" w:color="auto" w:fill="FFFFFF" w:themeFill="background1"/>
            <w:vAlign w:val="center"/>
            <w:hideMark/>
          </w:tcPr>
          <w:p w14:paraId="3827BB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2,72</w:t>
            </w:r>
          </w:p>
        </w:tc>
        <w:tc>
          <w:tcPr>
            <w:tcW w:w="459" w:type="dxa"/>
            <w:shd w:val="clear" w:color="auto" w:fill="FFFFFF" w:themeFill="background1"/>
            <w:vAlign w:val="center"/>
            <w:hideMark/>
          </w:tcPr>
          <w:p w14:paraId="674FBD6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2,93</w:t>
            </w:r>
          </w:p>
        </w:tc>
        <w:tc>
          <w:tcPr>
            <w:tcW w:w="459" w:type="dxa"/>
            <w:shd w:val="clear" w:color="auto" w:fill="FFFFFF" w:themeFill="background1"/>
            <w:vAlign w:val="center"/>
            <w:hideMark/>
          </w:tcPr>
          <w:p w14:paraId="792174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4,86</w:t>
            </w:r>
          </w:p>
        </w:tc>
        <w:tc>
          <w:tcPr>
            <w:tcW w:w="459" w:type="dxa"/>
            <w:shd w:val="clear" w:color="auto" w:fill="FFFFFF" w:themeFill="background1"/>
            <w:vAlign w:val="center"/>
            <w:hideMark/>
          </w:tcPr>
          <w:p w14:paraId="1371D9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3,48</w:t>
            </w:r>
          </w:p>
        </w:tc>
        <w:tc>
          <w:tcPr>
            <w:tcW w:w="459" w:type="dxa"/>
            <w:shd w:val="clear" w:color="auto" w:fill="FFFFFF" w:themeFill="background1"/>
            <w:vAlign w:val="center"/>
            <w:hideMark/>
          </w:tcPr>
          <w:p w14:paraId="11AA56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4,58</w:t>
            </w:r>
          </w:p>
        </w:tc>
        <w:tc>
          <w:tcPr>
            <w:tcW w:w="459" w:type="dxa"/>
            <w:shd w:val="clear" w:color="auto" w:fill="FFFFFF" w:themeFill="background1"/>
            <w:vAlign w:val="center"/>
            <w:hideMark/>
          </w:tcPr>
          <w:p w14:paraId="4ED021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3,13</w:t>
            </w:r>
          </w:p>
        </w:tc>
        <w:tc>
          <w:tcPr>
            <w:tcW w:w="641" w:type="dxa"/>
            <w:shd w:val="clear" w:color="auto" w:fill="FFFFFF" w:themeFill="background1"/>
            <w:vAlign w:val="center"/>
            <w:hideMark/>
          </w:tcPr>
          <w:p w14:paraId="21A22C7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3,65</w:t>
            </w:r>
          </w:p>
        </w:tc>
        <w:tc>
          <w:tcPr>
            <w:tcW w:w="567" w:type="dxa"/>
            <w:shd w:val="clear" w:color="auto" w:fill="FFFFFF" w:themeFill="background1"/>
            <w:vAlign w:val="center"/>
            <w:hideMark/>
          </w:tcPr>
          <w:p w14:paraId="659028C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2,22</w:t>
            </w:r>
          </w:p>
        </w:tc>
      </w:tr>
      <w:tr w:rsidR="00CA35B6" w:rsidRPr="00CA35B6" w14:paraId="608837C1" w14:textId="77777777" w:rsidTr="00681EF5">
        <w:trPr>
          <w:trHeight w:val="381"/>
        </w:trPr>
        <w:tc>
          <w:tcPr>
            <w:tcW w:w="913" w:type="dxa"/>
            <w:shd w:val="clear" w:color="auto" w:fill="auto"/>
            <w:vAlign w:val="center"/>
            <w:hideMark/>
          </w:tcPr>
          <w:p w14:paraId="46D3D82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817D25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[Latina - Asl Latina (distretto Nord)]</w:t>
            </w:r>
          </w:p>
        </w:tc>
        <w:tc>
          <w:tcPr>
            <w:tcW w:w="561" w:type="dxa"/>
            <w:shd w:val="clear" w:color="000000" w:fill="A9D08E"/>
            <w:vAlign w:val="center"/>
            <w:hideMark/>
          </w:tcPr>
          <w:p w14:paraId="54ED37B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2B7F0E5F"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45710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2,46</w:t>
            </w:r>
          </w:p>
        </w:tc>
        <w:tc>
          <w:tcPr>
            <w:tcW w:w="459" w:type="dxa"/>
            <w:shd w:val="clear" w:color="auto" w:fill="FFFFFF" w:themeFill="background1"/>
            <w:vAlign w:val="center"/>
            <w:hideMark/>
          </w:tcPr>
          <w:p w14:paraId="5B1D1A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1,78</w:t>
            </w:r>
          </w:p>
        </w:tc>
        <w:tc>
          <w:tcPr>
            <w:tcW w:w="459" w:type="dxa"/>
            <w:shd w:val="clear" w:color="auto" w:fill="FFFFFF" w:themeFill="background1"/>
            <w:vAlign w:val="center"/>
            <w:hideMark/>
          </w:tcPr>
          <w:p w14:paraId="0692885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3,20</w:t>
            </w:r>
          </w:p>
        </w:tc>
        <w:tc>
          <w:tcPr>
            <w:tcW w:w="459" w:type="dxa"/>
            <w:shd w:val="clear" w:color="auto" w:fill="FFFFFF" w:themeFill="background1"/>
            <w:vAlign w:val="center"/>
            <w:hideMark/>
          </w:tcPr>
          <w:p w14:paraId="3E848DB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3,47</w:t>
            </w:r>
          </w:p>
        </w:tc>
        <w:tc>
          <w:tcPr>
            <w:tcW w:w="459" w:type="dxa"/>
            <w:shd w:val="clear" w:color="auto" w:fill="FFFFFF" w:themeFill="background1"/>
            <w:vAlign w:val="center"/>
            <w:hideMark/>
          </w:tcPr>
          <w:p w14:paraId="7E3DED8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5,56</w:t>
            </w:r>
          </w:p>
        </w:tc>
        <w:tc>
          <w:tcPr>
            <w:tcW w:w="459" w:type="dxa"/>
            <w:shd w:val="clear" w:color="auto" w:fill="FFFFFF" w:themeFill="background1"/>
            <w:vAlign w:val="center"/>
            <w:hideMark/>
          </w:tcPr>
          <w:p w14:paraId="28CEA0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4,70</w:t>
            </w:r>
          </w:p>
        </w:tc>
        <w:tc>
          <w:tcPr>
            <w:tcW w:w="459" w:type="dxa"/>
            <w:shd w:val="clear" w:color="auto" w:fill="FFFFFF" w:themeFill="background1"/>
            <w:vAlign w:val="center"/>
            <w:hideMark/>
          </w:tcPr>
          <w:p w14:paraId="19E5838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4,84</w:t>
            </w:r>
          </w:p>
        </w:tc>
        <w:tc>
          <w:tcPr>
            <w:tcW w:w="459" w:type="dxa"/>
            <w:shd w:val="clear" w:color="auto" w:fill="FFFFFF" w:themeFill="background1"/>
            <w:vAlign w:val="center"/>
            <w:hideMark/>
          </w:tcPr>
          <w:p w14:paraId="14F2825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5,32</w:t>
            </w:r>
          </w:p>
        </w:tc>
        <w:tc>
          <w:tcPr>
            <w:tcW w:w="459" w:type="dxa"/>
            <w:shd w:val="clear" w:color="auto" w:fill="FFFFFF" w:themeFill="background1"/>
            <w:vAlign w:val="center"/>
            <w:hideMark/>
          </w:tcPr>
          <w:p w14:paraId="367F30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6,41</w:t>
            </w:r>
          </w:p>
        </w:tc>
        <w:tc>
          <w:tcPr>
            <w:tcW w:w="459" w:type="dxa"/>
            <w:shd w:val="clear" w:color="auto" w:fill="FFFFFF" w:themeFill="background1"/>
            <w:vAlign w:val="center"/>
            <w:hideMark/>
          </w:tcPr>
          <w:p w14:paraId="486DCF7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6,74</w:t>
            </w:r>
          </w:p>
        </w:tc>
        <w:tc>
          <w:tcPr>
            <w:tcW w:w="641" w:type="dxa"/>
            <w:shd w:val="clear" w:color="auto" w:fill="FFFFFF" w:themeFill="background1"/>
            <w:vAlign w:val="center"/>
            <w:hideMark/>
          </w:tcPr>
          <w:p w14:paraId="37BE11D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6,26</w:t>
            </w:r>
          </w:p>
        </w:tc>
        <w:tc>
          <w:tcPr>
            <w:tcW w:w="567" w:type="dxa"/>
            <w:shd w:val="clear" w:color="auto" w:fill="FFFFFF" w:themeFill="background1"/>
            <w:vAlign w:val="center"/>
            <w:hideMark/>
          </w:tcPr>
          <w:p w14:paraId="11BED1E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4,42</w:t>
            </w:r>
          </w:p>
        </w:tc>
      </w:tr>
      <w:tr w:rsidR="00CA35B6" w:rsidRPr="00CA35B6" w14:paraId="0C26B986" w14:textId="77777777" w:rsidTr="00681EF5">
        <w:trPr>
          <w:trHeight w:val="576"/>
        </w:trPr>
        <w:tc>
          <w:tcPr>
            <w:tcW w:w="913" w:type="dxa"/>
            <w:shd w:val="clear" w:color="auto" w:fill="auto"/>
            <w:vAlign w:val="center"/>
            <w:hideMark/>
          </w:tcPr>
          <w:p w14:paraId="64CFCB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2D0AF4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Fisioterapia [Bracciano  - Asl Rm 4]</w:t>
            </w:r>
          </w:p>
        </w:tc>
        <w:tc>
          <w:tcPr>
            <w:tcW w:w="561" w:type="dxa"/>
            <w:shd w:val="clear" w:color="000000" w:fill="A9D08E"/>
            <w:vAlign w:val="center"/>
            <w:hideMark/>
          </w:tcPr>
          <w:p w14:paraId="6AE1FE6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AE8AE2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B6EAD3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1,74</w:t>
            </w:r>
          </w:p>
        </w:tc>
        <w:tc>
          <w:tcPr>
            <w:tcW w:w="459" w:type="dxa"/>
            <w:shd w:val="clear" w:color="auto" w:fill="FFFFFF" w:themeFill="background1"/>
            <w:vAlign w:val="center"/>
            <w:hideMark/>
          </w:tcPr>
          <w:p w14:paraId="6FF8121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1,63</w:t>
            </w:r>
          </w:p>
        </w:tc>
        <w:tc>
          <w:tcPr>
            <w:tcW w:w="459" w:type="dxa"/>
            <w:shd w:val="clear" w:color="auto" w:fill="FFFFFF" w:themeFill="background1"/>
            <w:vAlign w:val="center"/>
            <w:hideMark/>
          </w:tcPr>
          <w:p w14:paraId="1ADAC0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2,20</w:t>
            </w:r>
          </w:p>
        </w:tc>
        <w:tc>
          <w:tcPr>
            <w:tcW w:w="459" w:type="dxa"/>
            <w:shd w:val="clear" w:color="auto" w:fill="FFFFFF" w:themeFill="background1"/>
            <w:vAlign w:val="center"/>
            <w:hideMark/>
          </w:tcPr>
          <w:p w14:paraId="551953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3,44</w:t>
            </w:r>
          </w:p>
        </w:tc>
        <w:tc>
          <w:tcPr>
            <w:tcW w:w="459" w:type="dxa"/>
            <w:shd w:val="clear" w:color="auto" w:fill="FFFFFF" w:themeFill="background1"/>
            <w:vAlign w:val="center"/>
            <w:hideMark/>
          </w:tcPr>
          <w:p w14:paraId="479FD97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4,37</w:t>
            </w:r>
          </w:p>
        </w:tc>
        <w:tc>
          <w:tcPr>
            <w:tcW w:w="459" w:type="dxa"/>
            <w:shd w:val="clear" w:color="auto" w:fill="FFFFFF" w:themeFill="background1"/>
            <w:vAlign w:val="center"/>
            <w:hideMark/>
          </w:tcPr>
          <w:p w14:paraId="5A66C3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2,83</w:t>
            </w:r>
          </w:p>
        </w:tc>
        <w:tc>
          <w:tcPr>
            <w:tcW w:w="459" w:type="dxa"/>
            <w:shd w:val="clear" w:color="auto" w:fill="FFFFFF" w:themeFill="background1"/>
            <w:vAlign w:val="center"/>
            <w:hideMark/>
          </w:tcPr>
          <w:p w14:paraId="3370CA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3,14</w:t>
            </w:r>
          </w:p>
        </w:tc>
        <w:tc>
          <w:tcPr>
            <w:tcW w:w="459" w:type="dxa"/>
            <w:shd w:val="clear" w:color="auto" w:fill="FFFFFF" w:themeFill="background1"/>
            <w:vAlign w:val="center"/>
            <w:hideMark/>
          </w:tcPr>
          <w:p w14:paraId="090D201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2,37</w:t>
            </w:r>
          </w:p>
        </w:tc>
        <w:tc>
          <w:tcPr>
            <w:tcW w:w="459" w:type="dxa"/>
            <w:shd w:val="clear" w:color="auto" w:fill="FFFFFF" w:themeFill="background1"/>
            <w:vAlign w:val="center"/>
            <w:hideMark/>
          </w:tcPr>
          <w:p w14:paraId="57942C4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3,41</w:t>
            </w:r>
          </w:p>
        </w:tc>
        <w:tc>
          <w:tcPr>
            <w:tcW w:w="459" w:type="dxa"/>
            <w:shd w:val="clear" w:color="auto" w:fill="FFFFFF" w:themeFill="background1"/>
            <w:vAlign w:val="center"/>
            <w:hideMark/>
          </w:tcPr>
          <w:p w14:paraId="6A7477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4,58</w:t>
            </w:r>
          </w:p>
        </w:tc>
        <w:tc>
          <w:tcPr>
            <w:tcW w:w="641" w:type="dxa"/>
            <w:shd w:val="clear" w:color="auto" w:fill="FFFFFF" w:themeFill="background1"/>
            <w:vAlign w:val="center"/>
            <w:hideMark/>
          </w:tcPr>
          <w:p w14:paraId="110798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2,44</w:t>
            </w:r>
          </w:p>
        </w:tc>
        <w:tc>
          <w:tcPr>
            <w:tcW w:w="567" w:type="dxa"/>
            <w:shd w:val="clear" w:color="auto" w:fill="FFFFFF" w:themeFill="background1"/>
            <w:vAlign w:val="center"/>
            <w:hideMark/>
          </w:tcPr>
          <w:p w14:paraId="6B6491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2,29</w:t>
            </w:r>
          </w:p>
        </w:tc>
      </w:tr>
      <w:tr w:rsidR="00CA35B6" w:rsidRPr="00CA35B6" w14:paraId="4038813A" w14:textId="77777777" w:rsidTr="00681EF5">
        <w:trPr>
          <w:trHeight w:val="381"/>
        </w:trPr>
        <w:tc>
          <w:tcPr>
            <w:tcW w:w="913" w:type="dxa"/>
            <w:shd w:val="clear" w:color="auto" w:fill="auto"/>
            <w:vAlign w:val="center"/>
            <w:hideMark/>
          </w:tcPr>
          <w:p w14:paraId="44A8040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CB02D4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Logopedia [Ariccia - Asl Rm 6]</w:t>
            </w:r>
          </w:p>
        </w:tc>
        <w:tc>
          <w:tcPr>
            <w:tcW w:w="561" w:type="dxa"/>
            <w:shd w:val="clear" w:color="000000" w:fill="A9D08E"/>
            <w:vAlign w:val="center"/>
            <w:hideMark/>
          </w:tcPr>
          <w:p w14:paraId="0DC6E73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22A1401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F255A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2,05</w:t>
            </w:r>
          </w:p>
        </w:tc>
        <w:tc>
          <w:tcPr>
            <w:tcW w:w="459" w:type="dxa"/>
            <w:shd w:val="clear" w:color="auto" w:fill="FFFFFF" w:themeFill="background1"/>
            <w:vAlign w:val="center"/>
            <w:hideMark/>
          </w:tcPr>
          <w:p w14:paraId="770128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459" w:type="dxa"/>
            <w:shd w:val="clear" w:color="auto" w:fill="FFFFFF" w:themeFill="background1"/>
            <w:vAlign w:val="center"/>
            <w:hideMark/>
          </w:tcPr>
          <w:p w14:paraId="02749F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7,00</w:t>
            </w:r>
          </w:p>
        </w:tc>
        <w:tc>
          <w:tcPr>
            <w:tcW w:w="459" w:type="dxa"/>
            <w:shd w:val="clear" w:color="auto" w:fill="FFFFFF" w:themeFill="background1"/>
            <w:vAlign w:val="center"/>
            <w:hideMark/>
          </w:tcPr>
          <w:p w14:paraId="4F1A462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7,24</w:t>
            </w:r>
          </w:p>
        </w:tc>
        <w:tc>
          <w:tcPr>
            <w:tcW w:w="459" w:type="dxa"/>
            <w:shd w:val="clear" w:color="auto" w:fill="FFFFFF" w:themeFill="background1"/>
            <w:vAlign w:val="center"/>
            <w:hideMark/>
          </w:tcPr>
          <w:p w14:paraId="3E0152A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6,13</w:t>
            </w:r>
          </w:p>
        </w:tc>
        <w:tc>
          <w:tcPr>
            <w:tcW w:w="459" w:type="dxa"/>
            <w:shd w:val="clear" w:color="auto" w:fill="FFFFFF" w:themeFill="background1"/>
            <w:vAlign w:val="center"/>
            <w:hideMark/>
          </w:tcPr>
          <w:p w14:paraId="53CBD7E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5,10</w:t>
            </w:r>
          </w:p>
        </w:tc>
        <w:tc>
          <w:tcPr>
            <w:tcW w:w="459" w:type="dxa"/>
            <w:shd w:val="clear" w:color="auto" w:fill="FFFFFF" w:themeFill="background1"/>
            <w:vAlign w:val="center"/>
            <w:hideMark/>
          </w:tcPr>
          <w:p w14:paraId="4E25DA6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11,00</w:t>
            </w:r>
          </w:p>
        </w:tc>
        <w:tc>
          <w:tcPr>
            <w:tcW w:w="459" w:type="dxa"/>
            <w:shd w:val="clear" w:color="auto" w:fill="FFFFFF" w:themeFill="background1"/>
            <w:vAlign w:val="center"/>
            <w:hideMark/>
          </w:tcPr>
          <w:p w14:paraId="1D39AC4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15,60</w:t>
            </w:r>
          </w:p>
        </w:tc>
        <w:tc>
          <w:tcPr>
            <w:tcW w:w="459" w:type="dxa"/>
            <w:shd w:val="clear" w:color="auto" w:fill="FFFFFF" w:themeFill="background1"/>
            <w:vAlign w:val="center"/>
            <w:hideMark/>
          </w:tcPr>
          <w:p w14:paraId="489376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15,57</w:t>
            </w:r>
          </w:p>
        </w:tc>
        <w:tc>
          <w:tcPr>
            <w:tcW w:w="459" w:type="dxa"/>
            <w:shd w:val="clear" w:color="auto" w:fill="FFFFFF" w:themeFill="background1"/>
            <w:vAlign w:val="center"/>
            <w:hideMark/>
          </w:tcPr>
          <w:p w14:paraId="5C28F69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12,20</w:t>
            </w:r>
          </w:p>
        </w:tc>
        <w:tc>
          <w:tcPr>
            <w:tcW w:w="641" w:type="dxa"/>
            <w:shd w:val="clear" w:color="auto" w:fill="FFFFFF" w:themeFill="background1"/>
            <w:vAlign w:val="center"/>
            <w:hideMark/>
          </w:tcPr>
          <w:p w14:paraId="2A889D5A"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56095C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9,91</w:t>
            </w:r>
          </w:p>
        </w:tc>
      </w:tr>
      <w:tr w:rsidR="00CA35B6" w:rsidRPr="00CA35B6" w14:paraId="7E1A89A1" w14:textId="77777777" w:rsidTr="00681EF5">
        <w:trPr>
          <w:trHeight w:val="381"/>
        </w:trPr>
        <w:tc>
          <w:tcPr>
            <w:tcW w:w="913" w:type="dxa"/>
            <w:shd w:val="clear" w:color="auto" w:fill="auto"/>
            <w:vAlign w:val="center"/>
            <w:hideMark/>
          </w:tcPr>
          <w:p w14:paraId="52C2667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6E289C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dietistica [Roma - Azienda Policlinico Umberto I]</w:t>
            </w:r>
          </w:p>
        </w:tc>
        <w:tc>
          <w:tcPr>
            <w:tcW w:w="561" w:type="dxa"/>
            <w:shd w:val="clear" w:color="000000" w:fill="A9D08E"/>
            <w:vAlign w:val="center"/>
            <w:hideMark/>
          </w:tcPr>
          <w:p w14:paraId="3BCC4BE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788574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489E6E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1,58</w:t>
            </w:r>
          </w:p>
        </w:tc>
        <w:tc>
          <w:tcPr>
            <w:tcW w:w="459" w:type="dxa"/>
            <w:shd w:val="clear" w:color="auto" w:fill="FFFFFF" w:themeFill="background1"/>
            <w:vAlign w:val="center"/>
            <w:hideMark/>
          </w:tcPr>
          <w:p w14:paraId="296C4C7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1,88</w:t>
            </w:r>
          </w:p>
        </w:tc>
        <w:tc>
          <w:tcPr>
            <w:tcW w:w="459" w:type="dxa"/>
            <w:shd w:val="clear" w:color="auto" w:fill="FFFFFF" w:themeFill="background1"/>
            <w:vAlign w:val="center"/>
            <w:hideMark/>
          </w:tcPr>
          <w:p w14:paraId="3ABF3B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2,50</w:t>
            </w:r>
          </w:p>
        </w:tc>
        <w:tc>
          <w:tcPr>
            <w:tcW w:w="459" w:type="dxa"/>
            <w:shd w:val="clear" w:color="auto" w:fill="FFFFFF" w:themeFill="background1"/>
            <w:vAlign w:val="center"/>
            <w:hideMark/>
          </w:tcPr>
          <w:p w14:paraId="5549C4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7,33</w:t>
            </w:r>
          </w:p>
        </w:tc>
        <w:tc>
          <w:tcPr>
            <w:tcW w:w="459" w:type="dxa"/>
            <w:shd w:val="clear" w:color="auto" w:fill="FFFFFF" w:themeFill="background1"/>
            <w:vAlign w:val="center"/>
            <w:hideMark/>
          </w:tcPr>
          <w:p w14:paraId="0A16A7C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18,33</w:t>
            </w:r>
          </w:p>
        </w:tc>
        <w:tc>
          <w:tcPr>
            <w:tcW w:w="459" w:type="dxa"/>
            <w:shd w:val="clear" w:color="auto" w:fill="FFFFFF" w:themeFill="background1"/>
            <w:vAlign w:val="center"/>
            <w:hideMark/>
          </w:tcPr>
          <w:p w14:paraId="22303C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5,63</w:t>
            </w:r>
          </w:p>
        </w:tc>
        <w:tc>
          <w:tcPr>
            <w:tcW w:w="459" w:type="dxa"/>
            <w:shd w:val="clear" w:color="auto" w:fill="FFFFFF" w:themeFill="background1"/>
            <w:vAlign w:val="center"/>
            <w:hideMark/>
          </w:tcPr>
          <w:p w14:paraId="2F8A79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7,63</w:t>
            </w:r>
          </w:p>
        </w:tc>
        <w:tc>
          <w:tcPr>
            <w:tcW w:w="459" w:type="dxa"/>
            <w:shd w:val="clear" w:color="auto" w:fill="FFFFFF" w:themeFill="background1"/>
            <w:vAlign w:val="center"/>
            <w:hideMark/>
          </w:tcPr>
          <w:p w14:paraId="6E5BC9F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3,14</w:t>
            </w:r>
          </w:p>
        </w:tc>
        <w:tc>
          <w:tcPr>
            <w:tcW w:w="459" w:type="dxa"/>
            <w:shd w:val="clear" w:color="auto" w:fill="FFFFFF" w:themeFill="background1"/>
            <w:vAlign w:val="center"/>
            <w:hideMark/>
          </w:tcPr>
          <w:p w14:paraId="52612B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21,71</w:t>
            </w:r>
          </w:p>
        </w:tc>
        <w:tc>
          <w:tcPr>
            <w:tcW w:w="459" w:type="dxa"/>
            <w:shd w:val="clear" w:color="auto" w:fill="FFFFFF" w:themeFill="background1"/>
            <w:vAlign w:val="center"/>
            <w:hideMark/>
          </w:tcPr>
          <w:p w14:paraId="74D774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18,89</w:t>
            </w:r>
          </w:p>
        </w:tc>
        <w:tc>
          <w:tcPr>
            <w:tcW w:w="641" w:type="dxa"/>
            <w:shd w:val="clear" w:color="auto" w:fill="FFFFFF" w:themeFill="background1"/>
            <w:vAlign w:val="center"/>
            <w:hideMark/>
          </w:tcPr>
          <w:p w14:paraId="08A055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6,16</w:t>
            </w:r>
          </w:p>
        </w:tc>
        <w:tc>
          <w:tcPr>
            <w:tcW w:w="567" w:type="dxa"/>
            <w:shd w:val="clear" w:color="auto" w:fill="FFFFFF" w:themeFill="background1"/>
            <w:vAlign w:val="center"/>
            <w:hideMark/>
          </w:tcPr>
          <w:p w14:paraId="09F103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5,24</w:t>
            </w:r>
          </w:p>
        </w:tc>
      </w:tr>
      <w:tr w:rsidR="00CA35B6" w:rsidRPr="00CA35B6" w14:paraId="649534A7" w14:textId="77777777" w:rsidTr="00681EF5">
        <w:trPr>
          <w:trHeight w:val="576"/>
        </w:trPr>
        <w:tc>
          <w:tcPr>
            <w:tcW w:w="913" w:type="dxa"/>
            <w:shd w:val="clear" w:color="auto" w:fill="auto"/>
            <w:vAlign w:val="center"/>
            <w:hideMark/>
          </w:tcPr>
          <w:p w14:paraId="5B1EE1F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ACECF8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[Pozzilli - Regione Molise Irccs Neuromed]</w:t>
            </w:r>
          </w:p>
        </w:tc>
        <w:tc>
          <w:tcPr>
            <w:tcW w:w="561" w:type="dxa"/>
            <w:shd w:val="clear" w:color="000000" w:fill="A9D08E"/>
            <w:vAlign w:val="center"/>
            <w:hideMark/>
          </w:tcPr>
          <w:p w14:paraId="7AFBC32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77BBFD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17A4B0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16,00</w:t>
            </w:r>
          </w:p>
        </w:tc>
        <w:tc>
          <w:tcPr>
            <w:tcW w:w="459" w:type="dxa"/>
            <w:shd w:val="clear" w:color="auto" w:fill="FFFFFF" w:themeFill="background1"/>
            <w:vAlign w:val="center"/>
            <w:hideMark/>
          </w:tcPr>
          <w:p w14:paraId="5B9D3B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13,83</w:t>
            </w:r>
          </w:p>
        </w:tc>
        <w:tc>
          <w:tcPr>
            <w:tcW w:w="459" w:type="dxa"/>
            <w:shd w:val="clear" w:color="auto" w:fill="FFFFFF" w:themeFill="background1"/>
            <w:vAlign w:val="center"/>
            <w:hideMark/>
          </w:tcPr>
          <w:p w14:paraId="3A0B6B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29,00</w:t>
            </w:r>
          </w:p>
        </w:tc>
        <w:tc>
          <w:tcPr>
            <w:tcW w:w="459" w:type="dxa"/>
            <w:shd w:val="clear" w:color="auto" w:fill="FFFFFF" w:themeFill="background1"/>
            <w:vAlign w:val="center"/>
            <w:hideMark/>
          </w:tcPr>
          <w:p w14:paraId="632BEE2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19,00</w:t>
            </w:r>
          </w:p>
        </w:tc>
        <w:tc>
          <w:tcPr>
            <w:tcW w:w="459" w:type="dxa"/>
            <w:shd w:val="clear" w:color="auto" w:fill="FFFFFF" w:themeFill="background1"/>
            <w:vAlign w:val="center"/>
            <w:hideMark/>
          </w:tcPr>
          <w:p w14:paraId="275B332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46,00</w:t>
            </w:r>
          </w:p>
        </w:tc>
        <w:tc>
          <w:tcPr>
            <w:tcW w:w="459" w:type="dxa"/>
            <w:shd w:val="clear" w:color="auto" w:fill="FFFFFF" w:themeFill="background1"/>
            <w:vAlign w:val="center"/>
            <w:hideMark/>
          </w:tcPr>
          <w:p w14:paraId="70C5CD0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18,20</w:t>
            </w:r>
          </w:p>
        </w:tc>
        <w:tc>
          <w:tcPr>
            <w:tcW w:w="459" w:type="dxa"/>
            <w:shd w:val="clear" w:color="auto" w:fill="FFFFFF" w:themeFill="background1"/>
            <w:vAlign w:val="center"/>
            <w:hideMark/>
          </w:tcPr>
          <w:p w14:paraId="6F57AD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46,50</w:t>
            </w:r>
          </w:p>
        </w:tc>
        <w:tc>
          <w:tcPr>
            <w:tcW w:w="459" w:type="dxa"/>
            <w:shd w:val="clear" w:color="auto" w:fill="FFFFFF" w:themeFill="background1"/>
            <w:vAlign w:val="center"/>
            <w:hideMark/>
          </w:tcPr>
          <w:p w14:paraId="11B1BD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20,00</w:t>
            </w:r>
          </w:p>
        </w:tc>
        <w:tc>
          <w:tcPr>
            <w:tcW w:w="459" w:type="dxa"/>
            <w:shd w:val="clear" w:color="auto" w:fill="FFFFFF" w:themeFill="background1"/>
            <w:vAlign w:val="center"/>
            <w:hideMark/>
          </w:tcPr>
          <w:p w14:paraId="6AAF546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31,33</w:t>
            </w:r>
          </w:p>
        </w:tc>
        <w:tc>
          <w:tcPr>
            <w:tcW w:w="459" w:type="dxa"/>
            <w:shd w:val="clear" w:color="auto" w:fill="FFFFFF" w:themeFill="background1"/>
            <w:vAlign w:val="center"/>
            <w:hideMark/>
          </w:tcPr>
          <w:p w14:paraId="6345A65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13,86</w:t>
            </w:r>
          </w:p>
        </w:tc>
        <w:tc>
          <w:tcPr>
            <w:tcW w:w="641" w:type="dxa"/>
            <w:shd w:val="clear" w:color="auto" w:fill="FFFFFF" w:themeFill="background1"/>
            <w:vAlign w:val="center"/>
            <w:hideMark/>
          </w:tcPr>
          <w:p w14:paraId="020C51C6"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2DA9C2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19,40</w:t>
            </w:r>
          </w:p>
        </w:tc>
      </w:tr>
      <w:tr w:rsidR="00CA35B6" w:rsidRPr="00CA35B6" w14:paraId="1A674276" w14:textId="77777777" w:rsidTr="00681EF5">
        <w:trPr>
          <w:trHeight w:val="576"/>
        </w:trPr>
        <w:tc>
          <w:tcPr>
            <w:tcW w:w="913" w:type="dxa"/>
            <w:shd w:val="clear" w:color="auto" w:fill="auto"/>
            <w:vAlign w:val="center"/>
            <w:hideMark/>
          </w:tcPr>
          <w:p w14:paraId="4B11E61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8B446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Laboratorio Biomedico [Rieti - Asl Rieti]</w:t>
            </w:r>
          </w:p>
        </w:tc>
        <w:tc>
          <w:tcPr>
            <w:tcW w:w="561" w:type="dxa"/>
            <w:shd w:val="clear" w:color="000000" w:fill="A9D08E"/>
            <w:vAlign w:val="center"/>
            <w:hideMark/>
          </w:tcPr>
          <w:p w14:paraId="07131F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03BDFCF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A9EF0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9,36</w:t>
            </w:r>
          </w:p>
        </w:tc>
        <w:tc>
          <w:tcPr>
            <w:tcW w:w="459" w:type="dxa"/>
            <w:shd w:val="clear" w:color="auto" w:fill="FFFFFF" w:themeFill="background1"/>
            <w:vAlign w:val="center"/>
            <w:hideMark/>
          </w:tcPr>
          <w:p w14:paraId="2E6F6F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5,24</w:t>
            </w:r>
          </w:p>
        </w:tc>
        <w:tc>
          <w:tcPr>
            <w:tcW w:w="459" w:type="dxa"/>
            <w:shd w:val="clear" w:color="auto" w:fill="FFFFFF" w:themeFill="background1"/>
            <w:vAlign w:val="center"/>
            <w:hideMark/>
          </w:tcPr>
          <w:p w14:paraId="04131E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8,93</w:t>
            </w:r>
          </w:p>
        </w:tc>
        <w:tc>
          <w:tcPr>
            <w:tcW w:w="459" w:type="dxa"/>
            <w:shd w:val="clear" w:color="auto" w:fill="FFFFFF" w:themeFill="background1"/>
            <w:vAlign w:val="center"/>
            <w:hideMark/>
          </w:tcPr>
          <w:p w14:paraId="6C78079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25,83</w:t>
            </w:r>
          </w:p>
        </w:tc>
        <w:tc>
          <w:tcPr>
            <w:tcW w:w="459" w:type="dxa"/>
            <w:shd w:val="clear" w:color="auto" w:fill="FFFFFF" w:themeFill="background1"/>
            <w:vAlign w:val="center"/>
            <w:hideMark/>
          </w:tcPr>
          <w:p w14:paraId="53C92F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37,50</w:t>
            </w:r>
          </w:p>
        </w:tc>
        <w:tc>
          <w:tcPr>
            <w:tcW w:w="459" w:type="dxa"/>
            <w:shd w:val="clear" w:color="auto" w:fill="FFFFFF" w:themeFill="background1"/>
            <w:vAlign w:val="center"/>
            <w:hideMark/>
          </w:tcPr>
          <w:p w14:paraId="68344D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15,56</w:t>
            </w:r>
          </w:p>
        </w:tc>
        <w:tc>
          <w:tcPr>
            <w:tcW w:w="459" w:type="dxa"/>
            <w:shd w:val="clear" w:color="auto" w:fill="FFFFFF" w:themeFill="background1"/>
            <w:vAlign w:val="center"/>
            <w:hideMark/>
          </w:tcPr>
          <w:p w14:paraId="3982ECC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30,40</w:t>
            </w:r>
          </w:p>
        </w:tc>
        <w:tc>
          <w:tcPr>
            <w:tcW w:w="459" w:type="dxa"/>
            <w:shd w:val="clear" w:color="auto" w:fill="FFFFFF" w:themeFill="background1"/>
            <w:vAlign w:val="center"/>
            <w:hideMark/>
          </w:tcPr>
          <w:p w14:paraId="6EC278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17,17</w:t>
            </w:r>
          </w:p>
        </w:tc>
        <w:tc>
          <w:tcPr>
            <w:tcW w:w="459" w:type="dxa"/>
            <w:shd w:val="clear" w:color="auto" w:fill="FFFFFF" w:themeFill="background1"/>
            <w:vAlign w:val="center"/>
            <w:hideMark/>
          </w:tcPr>
          <w:p w14:paraId="3588D65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34,25</w:t>
            </w:r>
          </w:p>
        </w:tc>
        <w:tc>
          <w:tcPr>
            <w:tcW w:w="459" w:type="dxa"/>
            <w:shd w:val="clear" w:color="auto" w:fill="FFFFFF" w:themeFill="background1"/>
            <w:vAlign w:val="center"/>
            <w:hideMark/>
          </w:tcPr>
          <w:p w14:paraId="5D93EE2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39,75</w:t>
            </w:r>
          </w:p>
        </w:tc>
        <w:tc>
          <w:tcPr>
            <w:tcW w:w="641" w:type="dxa"/>
            <w:shd w:val="clear" w:color="auto" w:fill="FFFFFF" w:themeFill="background1"/>
            <w:vAlign w:val="center"/>
            <w:hideMark/>
          </w:tcPr>
          <w:p w14:paraId="0F24DFA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14A5096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23,67</w:t>
            </w:r>
          </w:p>
        </w:tc>
      </w:tr>
      <w:tr w:rsidR="00CA35B6" w:rsidRPr="00CA35B6" w14:paraId="7896EB4C" w14:textId="77777777" w:rsidTr="00681EF5">
        <w:trPr>
          <w:trHeight w:val="381"/>
        </w:trPr>
        <w:tc>
          <w:tcPr>
            <w:tcW w:w="913" w:type="dxa"/>
            <w:shd w:val="clear" w:color="auto" w:fill="auto"/>
            <w:vAlign w:val="center"/>
            <w:hideMark/>
          </w:tcPr>
          <w:p w14:paraId="066D74A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301FC3B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Audiometriche [Roma - Azienda Policlinico Umberto I]</w:t>
            </w:r>
          </w:p>
        </w:tc>
        <w:tc>
          <w:tcPr>
            <w:tcW w:w="561" w:type="dxa"/>
            <w:shd w:val="clear" w:color="000000" w:fill="A9D08E"/>
            <w:vAlign w:val="center"/>
            <w:hideMark/>
          </w:tcPr>
          <w:p w14:paraId="4DA50A8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4F924B0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A54AE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2,10</w:t>
            </w:r>
          </w:p>
        </w:tc>
        <w:tc>
          <w:tcPr>
            <w:tcW w:w="459" w:type="dxa"/>
            <w:shd w:val="clear" w:color="auto" w:fill="FFFFFF" w:themeFill="background1"/>
            <w:vAlign w:val="center"/>
            <w:hideMark/>
          </w:tcPr>
          <w:p w14:paraId="5DA7C0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2,03</w:t>
            </w:r>
          </w:p>
        </w:tc>
        <w:tc>
          <w:tcPr>
            <w:tcW w:w="459" w:type="dxa"/>
            <w:shd w:val="clear" w:color="auto" w:fill="FFFFFF" w:themeFill="background1"/>
            <w:vAlign w:val="center"/>
            <w:hideMark/>
          </w:tcPr>
          <w:p w14:paraId="0783BE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3,73</w:t>
            </w:r>
          </w:p>
        </w:tc>
        <w:tc>
          <w:tcPr>
            <w:tcW w:w="459" w:type="dxa"/>
            <w:shd w:val="clear" w:color="auto" w:fill="FFFFFF" w:themeFill="background1"/>
            <w:vAlign w:val="center"/>
            <w:hideMark/>
          </w:tcPr>
          <w:p w14:paraId="643EC3B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2,26</w:t>
            </w:r>
          </w:p>
        </w:tc>
        <w:tc>
          <w:tcPr>
            <w:tcW w:w="459" w:type="dxa"/>
            <w:shd w:val="clear" w:color="auto" w:fill="FFFFFF" w:themeFill="background1"/>
            <w:vAlign w:val="center"/>
            <w:hideMark/>
          </w:tcPr>
          <w:p w14:paraId="56E6EE4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2,97</w:t>
            </w:r>
          </w:p>
        </w:tc>
        <w:tc>
          <w:tcPr>
            <w:tcW w:w="459" w:type="dxa"/>
            <w:shd w:val="clear" w:color="auto" w:fill="FFFFFF" w:themeFill="background1"/>
            <w:vAlign w:val="center"/>
            <w:hideMark/>
          </w:tcPr>
          <w:p w14:paraId="744F75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2,78</w:t>
            </w:r>
          </w:p>
        </w:tc>
        <w:tc>
          <w:tcPr>
            <w:tcW w:w="459" w:type="dxa"/>
            <w:shd w:val="clear" w:color="auto" w:fill="FFFFFF" w:themeFill="background1"/>
            <w:vAlign w:val="center"/>
            <w:hideMark/>
          </w:tcPr>
          <w:p w14:paraId="276258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3,43</w:t>
            </w:r>
          </w:p>
        </w:tc>
        <w:tc>
          <w:tcPr>
            <w:tcW w:w="459" w:type="dxa"/>
            <w:shd w:val="clear" w:color="auto" w:fill="FFFFFF" w:themeFill="background1"/>
            <w:vAlign w:val="center"/>
            <w:hideMark/>
          </w:tcPr>
          <w:p w14:paraId="02FA1E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3,56</w:t>
            </w:r>
          </w:p>
        </w:tc>
        <w:tc>
          <w:tcPr>
            <w:tcW w:w="459" w:type="dxa"/>
            <w:shd w:val="clear" w:color="auto" w:fill="FFFFFF" w:themeFill="background1"/>
            <w:vAlign w:val="center"/>
            <w:hideMark/>
          </w:tcPr>
          <w:p w14:paraId="5081C8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3,29</w:t>
            </w:r>
          </w:p>
        </w:tc>
        <w:tc>
          <w:tcPr>
            <w:tcW w:w="459" w:type="dxa"/>
            <w:shd w:val="clear" w:color="auto" w:fill="FFFFFF" w:themeFill="background1"/>
            <w:vAlign w:val="center"/>
            <w:hideMark/>
          </w:tcPr>
          <w:p w14:paraId="1E009A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3,29</w:t>
            </w:r>
          </w:p>
        </w:tc>
        <w:tc>
          <w:tcPr>
            <w:tcW w:w="641" w:type="dxa"/>
            <w:shd w:val="clear" w:color="auto" w:fill="FFFFFF" w:themeFill="background1"/>
            <w:vAlign w:val="center"/>
            <w:hideMark/>
          </w:tcPr>
          <w:p w14:paraId="18368B7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3,58</w:t>
            </w:r>
          </w:p>
        </w:tc>
        <w:tc>
          <w:tcPr>
            <w:tcW w:w="567" w:type="dxa"/>
            <w:shd w:val="clear" w:color="auto" w:fill="FFFFFF" w:themeFill="background1"/>
            <w:vAlign w:val="center"/>
            <w:hideMark/>
          </w:tcPr>
          <w:p w14:paraId="7F90FF1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2,41</w:t>
            </w:r>
          </w:p>
        </w:tc>
      </w:tr>
      <w:tr w:rsidR="00CA35B6" w:rsidRPr="00CA35B6" w14:paraId="48519C7B" w14:textId="77777777" w:rsidTr="00681EF5">
        <w:trPr>
          <w:trHeight w:val="381"/>
        </w:trPr>
        <w:tc>
          <w:tcPr>
            <w:tcW w:w="913" w:type="dxa"/>
            <w:shd w:val="clear" w:color="auto" w:fill="auto"/>
            <w:vAlign w:val="center"/>
            <w:hideMark/>
          </w:tcPr>
          <w:p w14:paraId="50CDA9A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CF1A2C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Audioprotesiche [Roma - Azienda Policlinico Umberto I]</w:t>
            </w:r>
          </w:p>
        </w:tc>
        <w:tc>
          <w:tcPr>
            <w:tcW w:w="561" w:type="dxa"/>
            <w:shd w:val="clear" w:color="000000" w:fill="A9D08E"/>
            <w:vAlign w:val="center"/>
            <w:hideMark/>
          </w:tcPr>
          <w:p w14:paraId="5CFDF6C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15F1AF9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73E96E7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2,59</w:t>
            </w:r>
          </w:p>
        </w:tc>
        <w:tc>
          <w:tcPr>
            <w:tcW w:w="459" w:type="dxa"/>
            <w:shd w:val="clear" w:color="auto" w:fill="FFFFFF" w:themeFill="background1"/>
            <w:vAlign w:val="center"/>
            <w:hideMark/>
          </w:tcPr>
          <w:p w14:paraId="5D3FEA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6,00</w:t>
            </w:r>
          </w:p>
        </w:tc>
        <w:tc>
          <w:tcPr>
            <w:tcW w:w="459" w:type="dxa"/>
            <w:shd w:val="clear" w:color="auto" w:fill="FFFFFF" w:themeFill="background1"/>
            <w:vAlign w:val="center"/>
            <w:hideMark/>
          </w:tcPr>
          <w:p w14:paraId="7806BE0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8,00</w:t>
            </w:r>
          </w:p>
        </w:tc>
        <w:tc>
          <w:tcPr>
            <w:tcW w:w="459" w:type="dxa"/>
            <w:shd w:val="clear" w:color="auto" w:fill="FFFFFF" w:themeFill="background1"/>
            <w:vAlign w:val="center"/>
            <w:hideMark/>
          </w:tcPr>
          <w:p w14:paraId="35B5B1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12,57</w:t>
            </w:r>
          </w:p>
        </w:tc>
        <w:tc>
          <w:tcPr>
            <w:tcW w:w="459" w:type="dxa"/>
            <w:shd w:val="clear" w:color="auto" w:fill="FFFFFF" w:themeFill="background1"/>
            <w:vAlign w:val="center"/>
            <w:hideMark/>
          </w:tcPr>
          <w:p w14:paraId="1656C9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20,50</w:t>
            </w:r>
          </w:p>
        </w:tc>
        <w:tc>
          <w:tcPr>
            <w:tcW w:w="459" w:type="dxa"/>
            <w:shd w:val="clear" w:color="auto" w:fill="FFFFFF" w:themeFill="background1"/>
            <w:vAlign w:val="center"/>
            <w:hideMark/>
          </w:tcPr>
          <w:p w14:paraId="1A884A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8,67</w:t>
            </w:r>
          </w:p>
        </w:tc>
        <w:tc>
          <w:tcPr>
            <w:tcW w:w="459" w:type="dxa"/>
            <w:shd w:val="clear" w:color="auto" w:fill="FFFFFF" w:themeFill="background1"/>
            <w:vAlign w:val="center"/>
            <w:hideMark/>
          </w:tcPr>
          <w:p w14:paraId="79AACDC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9,25</w:t>
            </w:r>
          </w:p>
        </w:tc>
        <w:tc>
          <w:tcPr>
            <w:tcW w:w="459" w:type="dxa"/>
            <w:shd w:val="clear" w:color="auto" w:fill="FFFFFF" w:themeFill="background1"/>
            <w:vAlign w:val="center"/>
            <w:hideMark/>
          </w:tcPr>
          <w:p w14:paraId="28A518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9,00</w:t>
            </w:r>
          </w:p>
        </w:tc>
        <w:tc>
          <w:tcPr>
            <w:tcW w:w="459" w:type="dxa"/>
            <w:shd w:val="clear" w:color="auto" w:fill="FFFFFF" w:themeFill="background1"/>
            <w:vAlign w:val="center"/>
            <w:hideMark/>
          </w:tcPr>
          <w:p w14:paraId="60A2D12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6,08</w:t>
            </w:r>
          </w:p>
        </w:tc>
        <w:tc>
          <w:tcPr>
            <w:tcW w:w="459" w:type="dxa"/>
            <w:shd w:val="clear" w:color="auto" w:fill="FFFFFF" w:themeFill="background1"/>
            <w:vAlign w:val="center"/>
            <w:hideMark/>
          </w:tcPr>
          <w:p w14:paraId="613E13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10,00</w:t>
            </w:r>
          </w:p>
        </w:tc>
        <w:tc>
          <w:tcPr>
            <w:tcW w:w="641" w:type="dxa"/>
            <w:shd w:val="clear" w:color="auto" w:fill="FFFFFF" w:themeFill="background1"/>
            <w:vAlign w:val="center"/>
            <w:hideMark/>
          </w:tcPr>
          <w:p w14:paraId="2575F29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8,00</w:t>
            </w:r>
          </w:p>
        </w:tc>
        <w:tc>
          <w:tcPr>
            <w:tcW w:w="567" w:type="dxa"/>
            <w:shd w:val="clear" w:color="auto" w:fill="FFFFFF" w:themeFill="background1"/>
            <w:vAlign w:val="center"/>
            <w:hideMark/>
          </w:tcPr>
          <w:p w14:paraId="38E871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6,91</w:t>
            </w:r>
          </w:p>
        </w:tc>
      </w:tr>
      <w:tr w:rsidR="00CA35B6" w:rsidRPr="00CA35B6" w14:paraId="2BD20010" w14:textId="77777777" w:rsidTr="00681EF5">
        <w:trPr>
          <w:trHeight w:val="381"/>
        </w:trPr>
        <w:tc>
          <w:tcPr>
            <w:tcW w:w="913" w:type="dxa"/>
            <w:shd w:val="clear" w:color="auto" w:fill="auto"/>
            <w:vAlign w:val="center"/>
            <w:hideMark/>
          </w:tcPr>
          <w:p w14:paraId="7DECEE2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579355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Neurofisiopatologia [Roma - Azienda Policlinico Umberto I]</w:t>
            </w:r>
          </w:p>
        </w:tc>
        <w:tc>
          <w:tcPr>
            <w:tcW w:w="561" w:type="dxa"/>
            <w:shd w:val="clear" w:color="000000" w:fill="A9D08E"/>
            <w:vAlign w:val="center"/>
            <w:hideMark/>
          </w:tcPr>
          <w:p w14:paraId="16004F7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4F4F0D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3C8C19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5,45</w:t>
            </w:r>
          </w:p>
        </w:tc>
        <w:tc>
          <w:tcPr>
            <w:tcW w:w="459" w:type="dxa"/>
            <w:shd w:val="clear" w:color="auto" w:fill="FFFFFF" w:themeFill="background1"/>
            <w:vAlign w:val="center"/>
            <w:hideMark/>
          </w:tcPr>
          <w:p w14:paraId="27B8D63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2,62</w:t>
            </w:r>
          </w:p>
        </w:tc>
        <w:tc>
          <w:tcPr>
            <w:tcW w:w="459" w:type="dxa"/>
            <w:shd w:val="clear" w:color="auto" w:fill="FFFFFF" w:themeFill="background1"/>
            <w:vAlign w:val="center"/>
            <w:hideMark/>
          </w:tcPr>
          <w:p w14:paraId="78FED3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10,71</w:t>
            </w:r>
          </w:p>
        </w:tc>
        <w:tc>
          <w:tcPr>
            <w:tcW w:w="459" w:type="dxa"/>
            <w:shd w:val="clear" w:color="auto" w:fill="FFFFFF" w:themeFill="background1"/>
            <w:vAlign w:val="center"/>
            <w:hideMark/>
          </w:tcPr>
          <w:p w14:paraId="63076E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21,75</w:t>
            </w:r>
          </w:p>
        </w:tc>
        <w:tc>
          <w:tcPr>
            <w:tcW w:w="459" w:type="dxa"/>
            <w:shd w:val="clear" w:color="auto" w:fill="FFFFFF" w:themeFill="background1"/>
            <w:vAlign w:val="center"/>
            <w:hideMark/>
          </w:tcPr>
          <w:p w14:paraId="2F3410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23,50</w:t>
            </w:r>
          </w:p>
        </w:tc>
        <w:tc>
          <w:tcPr>
            <w:tcW w:w="459" w:type="dxa"/>
            <w:shd w:val="clear" w:color="auto" w:fill="FFFFFF" w:themeFill="background1"/>
            <w:vAlign w:val="center"/>
            <w:hideMark/>
          </w:tcPr>
          <w:p w14:paraId="7B58129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44,00</w:t>
            </w:r>
          </w:p>
        </w:tc>
        <w:tc>
          <w:tcPr>
            <w:tcW w:w="459" w:type="dxa"/>
            <w:shd w:val="clear" w:color="auto" w:fill="FFFFFF" w:themeFill="background1"/>
            <w:vAlign w:val="center"/>
            <w:hideMark/>
          </w:tcPr>
          <w:p w14:paraId="7CCF20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45,50</w:t>
            </w:r>
          </w:p>
        </w:tc>
        <w:tc>
          <w:tcPr>
            <w:tcW w:w="459" w:type="dxa"/>
            <w:shd w:val="clear" w:color="auto" w:fill="FFFFFF" w:themeFill="background1"/>
            <w:vAlign w:val="center"/>
            <w:hideMark/>
          </w:tcPr>
          <w:p w14:paraId="310E494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8,71</w:t>
            </w:r>
          </w:p>
        </w:tc>
        <w:tc>
          <w:tcPr>
            <w:tcW w:w="459" w:type="dxa"/>
            <w:shd w:val="clear" w:color="auto" w:fill="FFFFFF" w:themeFill="background1"/>
            <w:vAlign w:val="center"/>
            <w:hideMark/>
          </w:tcPr>
          <w:p w14:paraId="0C1EE5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27,33</w:t>
            </w:r>
          </w:p>
        </w:tc>
        <w:tc>
          <w:tcPr>
            <w:tcW w:w="459" w:type="dxa"/>
            <w:shd w:val="clear" w:color="auto" w:fill="FFFFFF" w:themeFill="background1"/>
            <w:vAlign w:val="center"/>
            <w:hideMark/>
          </w:tcPr>
          <w:p w14:paraId="18468BB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32,33</w:t>
            </w:r>
          </w:p>
        </w:tc>
        <w:tc>
          <w:tcPr>
            <w:tcW w:w="641" w:type="dxa"/>
            <w:shd w:val="clear" w:color="auto" w:fill="FFFFFF" w:themeFill="background1"/>
            <w:vAlign w:val="center"/>
            <w:hideMark/>
          </w:tcPr>
          <w:p w14:paraId="656A39A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37329D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80,00</w:t>
            </w:r>
          </w:p>
        </w:tc>
      </w:tr>
      <w:tr w:rsidR="00CA35B6" w:rsidRPr="00CA35B6" w14:paraId="4E96D6EA" w14:textId="77777777" w:rsidTr="00681EF5">
        <w:trPr>
          <w:trHeight w:val="381"/>
        </w:trPr>
        <w:tc>
          <w:tcPr>
            <w:tcW w:w="913" w:type="dxa"/>
            <w:shd w:val="clear" w:color="auto" w:fill="auto"/>
            <w:vAlign w:val="center"/>
            <w:hideMark/>
          </w:tcPr>
          <w:p w14:paraId="32592C3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lastRenderedPageBreak/>
              <w:t>Farmacia e Medicina</w:t>
            </w:r>
          </w:p>
        </w:tc>
        <w:tc>
          <w:tcPr>
            <w:tcW w:w="2307" w:type="dxa"/>
            <w:shd w:val="clear" w:color="auto" w:fill="auto"/>
            <w:vAlign w:val="center"/>
            <w:hideMark/>
          </w:tcPr>
          <w:p w14:paraId="22033CD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[Roma - Azienda San Camillo/Forlanini]</w:t>
            </w:r>
          </w:p>
        </w:tc>
        <w:tc>
          <w:tcPr>
            <w:tcW w:w="561" w:type="dxa"/>
            <w:shd w:val="clear" w:color="000000" w:fill="A9D08E"/>
            <w:vAlign w:val="center"/>
            <w:hideMark/>
          </w:tcPr>
          <w:p w14:paraId="7141B04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0015CD59"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F7392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c>
          <w:tcPr>
            <w:tcW w:w="459" w:type="dxa"/>
            <w:shd w:val="clear" w:color="auto" w:fill="FFFFFF" w:themeFill="background1"/>
            <w:vAlign w:val="center"/>
            <w:hideMark/>
          </w:tcPr>
          <w:p w14:paraId="6FC9B5B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2,79</w:t>
            </w:r>
          </w:p>
        </w:tc>
        <w:tc>
          <w:tcPr>
            <w:tcW w:w="459" w:type="dxa"/>
            <w:shd w:val="clear" w:color="auto" w:fill="FFFFFF" w:themeFill="background1"/>
            <w:vAlign w:val="center"/>
            <w:hideMark/>
          </w:tcPr>
          <w:p w14:paraId="284CFF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5,30</w:t>
            </w:r>
          </w:p>
        </w:tc>
        <w:tc>
          <w:tcPr>
            <w:tcW w:w="459" w:type="dxa"/>
            <w:shd w:val="clear" w:color="auto" w:fill="FFFFFF" w:themeFill="background1"/>
            <w:vAlign w:val="center"/>
            <w:hideMark/>
          </w:tcPr>
          <w:p w14:paraId="2CE274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4,93</w:t>
            </w:r>
          </w:p>
        </w:tc>
        <w:tc>
          <w:tcPr>
            <w:tcW w:w="459" w:type="dxa"/>
            <w:shd w:val="clear" w:color="auto" w:fill="FFFFFF" w:themeFill="background1"/>
            <w:vAlign w:val="center"/>
            <w:hideMark/>
          </w:tcPr>
          <w:p w14:paraId="06A636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5,76</w:t>
            </w:r>
          </w:p>
        </w:tc>
        <w:tc>
          <w:tcPr>
            <w:tcW w:w="459" w:type="dxa"/>
            <w:shd w:val="clear" w:color="auto" w:fill="FFFFFF" w:themeFill="background1"/>
            <w:vAlign w:val="center"/>
            <w:hideMark/>
          </w:tcPr>
          <w:p w14:paraId="317863C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5,03</w:t>
            </w:r>
          </w:p>
        </w:tc>
        <w:tc>
          <w:tcPr>
            <w:tcW w:w="459" w:type="dxa"/>
            <w:shd w:val="clear" w:color="auto" w:fill="FFFFFF" w:themeFill="background1"/>
            <w:vAlign w:val="center"/>
            <w:hideMark/>
          </w:tcPr>
          <w:p w14:paraId="72990C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7,88</w:t>
            </w:r>
          </w:p>
        </w:tc>
        <w:tc>
          <w:tcPr>
            <w:tcW w:w="459" w:type="dxa"/>
            <w:shd w:val="clear" w:color="auto" w:fill="FFFFFF" w:themeFill="background1"/>
            <w:vAlign w:val="center"/>
            <w:hideMark/>
          </w:tcPr>
          <w:p w14:paraId="74780B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5,77</w:t>
            </w:r>
          </w:p>
        </w:tc>
        <w:tc>
          <w:tcPr>
            <w:tcW w:w="459" w:type="dxa"/>
            <w:shd w:val="clear" w:color="auto" w:fill="FFFFFF" w:themeFill="background1"/>
            <w:vAlign w:val="center"/>
            <w:hideMark/>
          </w:tcPr>
          <w:p w14:paraId="3C6111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9,18</w:t>
            </w:r>
          </w:p>
        </w:tc>
        <w:tc>
          <w:tcPr>
            <w:tcW w:w="459" w:type="dxa"/>
            <w:shd w:val="clear" w:color="auto" w:fill="FFFFFF" w:themeFill="background1"/>
            <w:vAlign w:val="center"/>
            <w:hideMark/>
          </w:tcPr>
          <w:p w14:paraId="72DF67B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7,72</w:t>
            </w:r>
          </w:p>
        </w:tc>
        <w:tc>
          <w:tcPr>
            <w:tcW w:w="641" w:type="dxa"/>
            <w:shd w:val="clear" w:color="auto" w:fill="FFFFFF" w:themeFill="background1"/>
            <w:vAlign w:val="center"/>
            <w:hideMark/>
          </w:tcPr>
          <w:p w14:paraId="7F99C7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7,43</w:t>
            </w:r>
          </w:p>
        </w:tc>
        <w:tc>
          <w:tcPr>
            <w:tcW w:w="567" w:type="dxa"/>
            <w:shd w:val="clear" w:color="auto" w:fill="FFFFFF" w:themeFill="background1"/>
            <w:vAlign w:val="center"/>
            <w:hideMark/>
          </w:tcPr>
          <w:p w14:paraId="49975B5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6,44</w:t>
            </w:r>
          </w:p>
        </w:tc>
      </w:tr>
      <w:tr w:rsidR="00CA35B6" w:rsidRPr="00CA35B6" w14:paraId="2035D5EB" w14:textId="77777777" w:rsidTr="00681EF5">
        <w:trPr>
          <w:trHeight w:val="381"/>
        </w:trPr>
        <w:tc>
          <w:tcPr>
            <w:tcW w:w="913" w:type="dxa"/>
            <w:shd w:val="clear" w:color="auto" w:fill="auto"/>
            <w:vAlign w:val="center"/>
            <w:hideMark/>
          </w:tcPr>
          <w:p w14:paraId="0BBFBA7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5560E01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[Rieti - Asl Rieti]</w:t>
            </w:r>
          </w:p>
        </w:tc>
        <w:tc>
          <w:tcPr>
            <w:tcW w:w="561" w:type="dxa"/>
            <w:shd w:val="clear" w:color="000000" w:fill="A9D08E"/>
            <w:vAlign w:val="center"/>
            <w:hideMark/>
          </w:tcPr>
          <w:p w14:paraId="0082889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ABDAF7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A022A9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3,22</w:t>
            </w:r>
          </w:p>
        </w:tc>
        <w:tc>
          <w:tcPr>
            <w:tcW w:w="459" w:type="dxa"/>
            <w:shd w:val="clear" w:color="auto" w:fill="FFFFFF" w:themeFill="background1"/>
            <w:vAlign w:val="center"/>
            <w:hideMark/>
          </w:tcPr>
          <w:p w14:paraId="5028186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3,02</w:t>
            </w:r>
          </w:p>
        </w:tc>
        <w:tc>
          <w:tcPr>
            <w:tcW w:w="459" w:type="dxa"/>
            <w:shd w:val="clear" w:color="auto" w:fill="FFFFFF" w:themeFill="background1"/>
            <w:vAlign w:val="center"/>
            <w:hideMark/>
          </w:tcPr>
          <w:p w14:paraId="2D3D75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4,48</w:t>
            </w:r>
          </w:p>
        </w:tc>
        <w:tc>
          <w:tcPr>
            <w:tcW w:w="459" w:type="dxa"/>
            <w:shd w:val="clear" w:color="auto" w:fill="FFFFFF" w:themeFill="background1"/>
            <w:vAlign w:val="center"/>
            <w:hideMark/>
          </w:tcPr>
          <w:p w14:paraId="29E1A9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5,20</w:t>
            </w:r>
          </w:p>
        </w:tc>
        <w:tc>
          <w:tcPr>
            <w:tcW w:w="459" w:type="dxa"/>
            <w:shd w:val="clear" w:color="auto" w:fill="FFFFFF" w:themeFill="background1"/>
            <w:vAlign w:val="center"/>
            <w:hideMark/>
          </w:tcPr>
          <w:p w14:paraId="51284B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7,21</w:t>
            </w:r>
          </w:p>
        </w:tc>
        <w:tc>
          <w:tcPr>
            <w:tcW w:w="459" w:type="dxa"/>
            <w:shd w:val="clear" w:color="auto" w:fill="FFFFFF" w:themeFill="background1"/>
            <w:vAlign w:val="center"/>
            <w:hideMark/>
          </w:tcPr>
          <w:p w14:paraId="11E39D9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8,77</w:t>
            </w:r>
          </w:p>
        </w:tc>
        <w:tc>
          <w:tcPr>
            <w:tcW w:w="459" w:type="dxa"/>
            <w:shd w:val="clear" w:color="auto" w:fill="FFFFFF" w:themeFill="background1"/>
            <w:vAlign w:val="center"/>
            <w:hideMark/>
          </w:tcPr>
          <w:p w14:paraId="6421C51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9,48</w:t>
            </w:r>
          </w:p>
        </w:tc>
        <w:tc>
          <w:tcPr>
            <w:tcW w:w="459" w:type="dxa"/>
            <w:shd w:val="clear" w:color="auto" w:fill="FFFFFF" w:themeFill="background1"/>
            <w:vAlign w:val="center"/>
            <w:hideMark/>
          </w:tcPr>
          <w:p w14:paraId="7E93846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5,81</w:t>
            </w:r>
          </w:p>
        </w:tc>
        <w:tc>
          <w:tcPr>
            <w:tcW w:w="459" w:type="dxa"/>
            <w:shd w:val="clear" w:color="auto" w:fill="FFFFFF" w:themeFill="background1"/>
            <w:vAlign w:val="center"/>
            <w:hideMark/>
          </w:tcPr>
          <w:p w14:paraId="7C4C78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10,53</w:t>
            </w:r>
          </w:p>
        </w:tc>
        <w:tc>
          <w:tcPr>
            <w:tcW w:w="459" w:type="dxa"/>
            <w:shd w:val="clear" w:color="auto" w:fill="FFFFFF" w:themeFill="background1"/>
            <w:vAlign w:val="center"/>
            <w:hideMark/>
          </w:tcPr>
          <w:p w14:paraId="1CAB5F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6,65</w:t>
            </w:r>
          </w:p>
        </w:tc>
        <w:tc>
          <w:tcPr>
            <w:tcW w:w="641" w:type="dxa"/>
            <w:shd w:val="clear" w:color="auto" w:fill="FFFFFF" w:themeFill="background1"/>
            <w:vAlign w:val="center"/>
            <w:hideMark/>
          </w:tcPr>
          <w:p w14:paraId="7571A1F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9,17</w:t>
            </w:r>
          </w:p>
        </w:tc>
        <w:tc>
          <w:tcPr>
            <w:tcW w:w="567" w:type="dxa"/>
            <w:shd w:val="clear" w:color="auto" w:fill="FFFFFF" w:themeFill="background1"/>
            <w:vAlign w:val="center"/>
            <w:hideMark/>
          </w:tcPr>
          <w:p w14:paraId="235F75C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7,80</w:t>
            </w:r>
          </w:p>
        </w:tc>
      </w:tr>
      <w:tr w:rsidR="00CA35B6" w:rsidRPr="00CA35B6" w14:paraId="790C6353" w14:textId="77777777" w:rsidTr="00681EF5">
        <w:trPr>
          <w:trHeight w:val="576"/>
        </w:trPr>
        <w:tc>
          <w:tcPr>
            <w:tcW w:w="913" w:type="dxa"/>
            <w:shd w:val="clear" w:color="auto" w:fill="auto"/>
            <w:vAlign w:val="center"/>
            <w:hideMark/>
          </w:tcPr>
          <w:p w14:paraId="4C5C598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0DE49DD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[Latina - Asl Latina (distretto Nord)]</w:t>
            </w:r>
          </w:p>
        </w:tc>
        <w:tc>
          <w:tcPr>
            <w:tcW w:w="561" w:type="dxa"/>
            <w:shd w:val="clear" w:color="000000" w:fill="A9D08E"/>
            <w:vAlign w:val="center"/>
            <w:hideMark/>
          </w:tcPr>
          <w:p w14:paraId="1688013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7AA493F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6CC7E6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2,90</w:t>
            </w:r>
          </w:p>
        </w:tc>
        <w:tc>
          <w:tcPr>
            <w:tcW w:w="459" w:type="dxa"/>
            <w:shd w:val="clear" w:color="auto" w:fill="FFFFFF" w:themeFill="background1"/>
            <w:vAlign w:val="center"/>
            <w:hideMark/>
          </w:tcPr>
          <w:p w14:paraId="3E195C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3,86</w:t>
            </w:r>
          </w:p>
        </w:tc>
        <w:tc>
          <w:tcPr>
            <w:tcW w:w="459" w:type="dxa"/>
            <w:shd w:val="clear" w:color="auto" w:fill="FFFFFF" w:themeFill="background1"/>
            <w:vAlign w:val="center"/>
            <w:hideMark/>
          </w:tcPr>
          <w:p w14:paraId="6E0EDC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6,86</w:t>
            </w:r>
          </w:p>
        </w:tc>
        <w:tc>
          <w:tcPr>
            <w:tcW w:w="459" w:type="dxa"/>
            <w:shd w:val="clear" w:color="auto" w:fill="FFFFFF" w:themeFill="background1"/>
            <w:vAlign w:val="center"/>
            <w:hideMark/>
          </w:tcPr>
          <w:p w14:paraId="4B2BCD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6,21</w:t>
            </w:r>
          </w:p>
        </w:tc>
        <w:tc>
          <w:tcPr>
            <w:tcW w:w="459" w:type="dxa"/>
            <w:shd w:val="clear" w:color="auto" w:fill="FFFFFF" w:themeFill="background1"/>
            <w:vAlign w:val="center"/>
            <w:hideMark/>
          </w:tcPr>
          <w:p w14:paraId="6A8775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11,19</w:t>
            </w:r>
          </w:p>
        </w:tc>
        <w:tc>
          <w:tcPr>
            <w:tcW w:w="459" w:type="dxa"/>
            <w:shd w:val="clear" w:color="auto" w:fill="FFFFFF" w:themeFill="background1"/>
            <w:vAlign w:val="center"/>
            <w:hideMark/>
          </w:tcPr>
          <w:p w14:paraId="69AEEF3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6,35</w:t>
            </w:r>
          </w:p>
        </w:tc>
        <w:tc>
          <w:tcPr>
            <w:tcW w:w="459" w:type="dxa"/>
            <w:shd w:val="clear" w:color="auto" w:fill="FFFFFF" w:themeFill="background1"/>
            <w:vAlign w:val="center"/>
            <w:hideMark/>
          </w:tcPr>
          <w:p w14:paraId="771CF1A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8,75</w:t>
            </w:r>
          </w:p>
        </w:tc>
        <w:tc>
          <w:tcPr>
            <w:tcW w:w="459" w:type="dxa"/>
            <w:shd w:val="clear" w:color="auto" w:fill="FFFFFF" w:themeFill="background1"/>
            <w:vAlign w:val="center"/>
            <w:hideMark/>
          </w:tcPr>
          <w:p w14:paraId="2C7006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5,97</w:t>
            </w:r>
          </w:p>
        </w:tc>
        <w:tc>
          <w:tcPr>
            <w:tcW w:w="459" w:type="dxa"/>
            <w:shd w:val="clear" w:color="auto" w:fill="FFFFFF" w:themeFill="background1"/>
            <w:vAlign w:val="center"/>
            <w:hideMark/>
          </w:tcPr>
          <w:p w14:paraId="60ADFE5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12,23</w:t>
            </w:r>
          </w:p>
        </w:tc>
        <w:tc>
          <w:tcPr>
            <w:tcW w:w="459" w:type="dxa"/>
            <w:shd w:val="clear" w:color="auto" w:fill="FFFFFF" w:themeFill="background1"/>
            <w:vAlign w:val="center"/>
            <w:hideMark/>
          </w:tcPr>
          <w:p w14:paraId="0E03A8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11,44</w:t>
            </w:r>
          </w:p>
        </w:tc>
        <w:tc>
          <w:tcPr>
            <w:tcW w:w="641" w:type="dxa"/>
            <w:shd w:val="clear" w:color="auto" w:fill="FFFFFF" w:themeFill="background1"/>
            <w:vAlign w:val="center"/>
            <w:hideMark/>
          </w:tcPr>
          <w:p w14:paraId="3D6D905D" w14:textId="77777777" w:rsidR="00CA35B6" w:rsidRPr="00CA35B6" w:rsidRDefault="00CA35B6" w:rsidP="00CA35B6">
            <w:pPr>
              <w:jc w:val="center"/>
              <w:rPr>
                <w:rFonts w:eastAsia="Times New Roman"/>
                <w:color w:val="000000"/>
                <w:sz w:val="14"/>
                <w:szCs w:val="14"/>
              </w:rPr>
            </w:pPr>
            <w:r w:rsidRPr="00681EF5">
              <w:rPr>
                <w:rFonts w:eastAsia="Times New Roman"/>
                <w:color w:val="000000"/>
                <w:sz w:val="16"/>
                <w:szCs w:val="14"/>
              </w:rPr>
              <w:t>####</w:t>
            </w:r>
          </w:p>
        </w:tc>
        <w:tc>
          <w:tcPr>
            <w:tcW w:w="567" w:type="dxa"/>
            <w:shd w:val="clear" w:color="auto" w:fill="FFFFFF" w:themeFill="background1"/>
            <w:vAlign w:val="center"/>
            <w:hideMark/>
          </w:tcPr>
          <w:p w14:paraId="2F48059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6,63</w:t>
            </w:r>
          </w:p>
        </w:tc>
      </w:tr>
      <w:tr w:rsidR="00CA35B6" w:rsidRPr="00CA35B6" w14:paraId="18FDF6DB" w14:textId="77777777" w:rsidTr="00681EF5">
        <w:trPr>
          <w:trHeight w:val="576"/>
        </w:trPr>
        <w:tc>
          <w:tcPr>
            <w:tcW w:w="913" w:type="dxa"/>
            <w:shd w:val="clear" w:color="auto" w:fill="auto"/>
            <w:vAlign w:val="center"/>
            <w:hideMark/>
          </w:tcPr>
          <w:p w14:paraId="6B4B5AB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4E315B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[Pozzilli - Regione Molise Irccs Neuromed]</w:t>
            </w:r>
          </w:p>
        </w:tc>
        <w:tc>
          <w:tcPr>
            <w:tcW w:w="561" w:type="dxa"/>
            <w:shd w:val="clear" w:color="000000" w:fill="A9D08E"/>
            <w:vAlign w:val="center"/>
            <w:hideMark/>
          </w:tcPr>
          <w:p w14:paraId="56C5BA9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7A9519C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50A29E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6,00</w:t>
            </w:r>
          </w:p>
        </w:tc>
        <w:tc>
          <w:tcPr>
            <w:tcW w:w="459" w:type="dxa"/>
            <w:shd w:val="clear" w:color="auto" w:fill="FFFFFF" w:themeFill="background1"/>
            <w:vAlign w:val="center"/>
            <w:hideMark/>
          </w:tcPr>
          <w:p w14:paraId="31F74C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5,03</w:t>
            </w:r>
          </w:p>
        </w:tc>
        <w:tc>
          <w:tcPr>
            <w:tcW w:w="459" w:type="dxa"/>
            <w:shd w:val="clear" w:color="auto" w:fill="FFFFFF" w:themeFill="background1"/>
            <w:vAlign w:val="center"/>
            <w:hideMark/>
          </w:tcPr>
          <w:p w14:paraId="772E73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12,13</w:t>
            </w:r>
          </w:p>
        </w:tc>
        <w:tc>
          <w:tcPr>
            <w:tcW w:w="459" w:type="dxa"/>
            <w:shd w:val="clear" w:color="auto" w:fill="FFFFFF" w:themeFill="background1"/>
            <w:vAlign w:val="center"/>
            <w:hideMark/>
          </w:tcPr>
          <w:p w14:paraId="4C01C1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8,20</w:t>
            </w:r>
          </w:p>
        </w:tc>
        <w:tc>
          <w:tcPr>
            <w:tcW w:w="459" w:type="dxa"/>
            <w:shd w:val="clear" w:color="auto" w:fill="FFFFFF" w:themeFill="background1"/>
            <w:vAlign w:val="center"/>
            <w:hideMark/>
          </w:tcPr>
          <w:p w14:paraId="7A7B43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12,00</w:t>
            </w:r>
          </w:p>
        </w:tc>
        <w:tc>
          <w:tcPr>
            <w:tcW w:w="459" w:type="dxa"/>
            <w:shd w:val="clear" w:color="auto" w:fill="FFFFFF" w:themeFill="background1"/>
            <w:vAlign w:val="center"/>
            <w:hideMark/>
          </w:tcPr>
          <w:p w14:paraId="65CA07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9,32</w:t>
            </w:r>
          </w:p>
        </w:tc>
        <w:tc>
          <w:tcPr>
            <w:tcW w:w="459" w:type="dxa"/>
            <w:shd w:val="clear" w:color="auto" w:fill="FFFFFF" w:themeFill="background1"/>
            <w:vAlign w:val="center"/>
            <w:hideMark/>
          </w:tcPr>
          <w:p w14:paraId="128F79D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11,83</w:t>
            </w:r>
          </w:p>
        </w:tc>
        <w:tc>
          <w:tcPr>
            <w:tcW w:w="459" w:type="dxa"/>
            <w:shd w:val="clear" w:color="auto" w:fill="FFFFFF" w:themeFill="background1"/>
            <w:vAlign w:val="center"/>
            <w:hideMark/>
          </w:tcPr>
          <w:p w14:paraId="2541347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13,38</w:t>
            </w:r>
          </w:p>
        </w:tc>
        <w:tc>
          <w:tcPr>
            <w:tcW w:w="459" w:type="dxa"/>
            <w:shd w:val="clear" w:color="auto" w:fill="FFFFFF" w:themeFill="background1"/>
            <w:vAlign w:val="center"/>
            <w:hideMark/>
          </w:tcPr>
          <w:p w14:paraId="5186CED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12,13</w:t>
            </w:r>
          </w:p>
        </w:tc>
        <w:tc>
          <w:tcPr>
            <w:tcW w:w="459" w:type="dxa"/>
            <w:shd w:val="clear" w:color="auto" w:fill="FFFFFF" w:themeFill="background1"/>
            <w:vAlign w:val="center"/>
            <w:hideMark/>
          </w:tcPr>
          <w:p w14:paraId="3BBAC40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10,19</w:t>
            </w:r>
          </w:p>
        </w:tc>
        <w:tc>
          <w:tcPr>
            <w:tcW w:w="641" w:type="dxa"/>
            <w:shd w:val="clear" w:color="auto" w:fill="FFFFFF" w:themeFill="background1"/>
            <w:vAlign w:val="center"/>
            <w:hideMark/>
          </w:tcPr>
          <w:p w14:paraId="06FE64C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686C2C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13,93</w:t>
            </w:r>
          </w:p>
        </w:tc>
      </w:tr>
      <w:tr w:rsidR="00CA35B6" w:rsidRPr="00CA35B6" w14:paraId="54E4E733" w14:textId="77777777" w:rsidTr="00681EF5">
        <w:trPr>
          <w:trHeight w:val="576"/>
        </w:trPr>
        <w:tc>
          <w:tcPr>
            <w:tcW w:w="913" w:type="dxa"/>
            <w:shd w:val="clear" w:color="auto" w:fill="auto"/>
            <w:vAlign w:val="center"/>
            <w:hideMark/>
          </w:tcPr>
          <w:p w14:paraId="61F3E40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47F004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Ortopediche [Latina - Asl Latina (distretto Nord)]</w:t>
            </w:r>
          </w:p>
        </w:tc>
        <w:tc>
          <w:tcPr>
            <w:tcW w:w="561" w:type="dxa"/>
            <w:shd w:val="clear" w:color="000000" w:fill="A9D08E"/>
            <w:vAlign w:val="center"/>
            <w:hideMark/>
          </w:tcPr>
          <w:p w14:paraId="7739D48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009AC56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C9437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1,76</w:t>
            </w:r>
          </w:p>
        </w:tc>
        <w:tc>
          <w:tcPr>
            <w:tcW w:w="459" w:type="dxa"/>
            <w:shd w:val="clear" w:color="auto" w:fill="FFFFFF" w:themeFill="background1"/>
            <w:vAlign w:val="center"/>
            <w:hideMark/>
          </w:tcPr>
          <w:p w14:paraId="6D3205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2,52</w:t>
            </w:r>
          </w:p>
        </w:tc>
        <w:tc>
          <w:tcPr>
            <w:tcW w:w="459" w:type="dxa"/>
            <w:shd w:val="clear" w:color="auto" w:fill="FFFFFF" w:themeFill="background1"/>
            <w:vAlign w:val="center"/>
            <w:hideMark/>
          </w:tcPr>
          <w:p w14:paraId="331CBB7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2,97</w:t>
            </w:r>
          </w:p>
        </w:tc>
        <w:tc>
          <w:tcPr>
            <w:tcW w:w="459" w:type="dxa"/>
            <w:shd w:val="clear" w:color="auto" w:fill="FFFFFF" w:themeFill="background1"/>
            <w:vAlign w:val="center"/>
            <w:hideMark/>
          </w:tcPr>
          <w:p w14:paraId="7051788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3,50</w:t>
            </w:r>
          </w:p>
        </w:tc>
        <w:tc>
          <w:tcPr>
            <w:tcW w:w="459" w:type="dxa"/>
            <w:shd w:val="clear" w:color="auto" w:fill="FFFFFF" w:themeFill="background1"/>
            <w:vAlign w:val="center"/>
            <w:hideMark/>
          </w:tcPr>
          <w:p w14:paraId="008AF1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3,54</w:t>
            </w:r>
          </w:p>
        </w:tc>
        <w:tc>
          <w:tcPr>
            <w:tcW w:w="459" w:type="dxa"/>
            <w:shd w:val="clear" w:color="auto" w:fill="FFFFFF" w:themeFill="background1"/>
            <w:vAlign w:val="center"/>
            <w:hideMark/>
          </w:tcPr>
          <w:p w14:paraId="6D501C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4,38</w:t>
            </w:r>
          </w:p>
        </w:tc>
        <w:tc>
          <w:tcPr>
            <w:tcW w:w="459" w:type="dxa"/>
            <w:shd w:val="clear" w:color="auto" w:fill="FFFFFF" w:themeFill="background1"/>
            <w:vAlign w:val="center"/>
            <w:hideMark/>
          </w:tcPr>
          <w:p w14:paraId="355BB0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4,23</w:t>
            </w:r>
          </w:p>
        </w:tc>
        <w:tc>
          <w:tcPr>
            <w:tcW w:w="459" w:type="dxa"/>
            <w:shd w:val="clear" w:color="auto" w:fill="FFFFFF" w:themeFill="background1"/>
            <w:vAlign w:val="center"/>
            <w:hideMark/>
          </w:tcPr>
          <w:p w14:paraId="19A0A8B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2,72</w:t>
            </w:r>
          </w:p>
        </w:tc>
        <w:tc>
          <w:tcPr>
            <w:tcW w:w="459" w:type="dxa"/>
            <w:shd w:val="clear" w:color="auto" w:fill="FFFFFF" w:themeFill="background1"/>
            <w:vAlign w:val="center"/>
            <w:hideMark/>
          </w:tcPr>
          <w:p w14:paraId="4374EB5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4,45</w:t>
            </w:r>
          </w:p>
        </w:tc>
        <w:tc>
          <w:tcPr>
            <w:tcW w:w="459" w:type="dxa"/>
            <w:shd w:val="clear" w:color="auto" w:fill="FFFFFF" w:themeFill="background1"/>
            <w:vAlign w:val="center"/>
            <w:hideMark/>
          </w:tcPr>
          <w:p w14:paraId="77753C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5,37</w:t>
            </w:r>
          </w:p>
        </w:tc>
        <w:tc>
          <w:tcPr>
            <w:tcW w:w="641" w:type="dxa"/>
            <w:shd w:val="clear" w:color="auto" w:fill="FFFFFF" w:themeFill="background1"/>
            <w:vAlign w:val="center"/>
            <w:hideMark/>
          </w:tcPr>
          <w:p w14:paraId="67972BB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4,41</w:t>
            </w:r>
          </w:p>
        </w:tc>
        <w:tc>
          <w:tcPr>
            <w:tcW w:w="567" w:type="dxa"/>
            <w:shd w:val="clear" w:color="auto" w:fill="FFFFFF" w:themeFill="background1"/>
            <w:vAlign w:val="center"/>
            <w:hideMark/>
          </w:tcPr>
          <w:p w14:paraId="2D73F75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3,26</w:t>
            </w:r>
          </w:p>
        </w:tc>
      </w:tr>
      <w:tr w:rsidR="00CA35B6" w:rsidRPr="00CA35B6" w14:paraId="2A11A1BF" w14:textId="77777777" w:rsidTr="00681EF5">
        <w:trPr>
          <w:trHeight w:val="381"/>
        </w:trPr>
        <w:tc>
          <w:tcPr>
            <w:tcW w:w="913" w:type="dxa"/>
            <w:shd w:val="clear" w:color="auto" w:fill="auto"/>
            <w:vAlign w:val="center"/>
            <w:hideMark/>
          </w:tcPr>
          <w:p w14:paraId="6C866F8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7C70C23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Podologia [Roma - Ospedale Sant'Andrea]</w:t>
            </w:r>
          </w:p>
        </w:tc>
        <w:tc>
          <w:tcPr>
            <w:tcW w:w="561" w:type="dxa"/>
            <w:shd w:val="clear" w:color="000000" w:fill="A9D08E"/>
            <w:vAlign w:val="center"/>
            <w:hideMark/>
          </w:tcPr>
          <w:p w14:paraId="0CD798B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460A6B2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8BD02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3,30</w:t>
            </w:r>
          </w:p>
        </w:tc>
        <w:tc>
          <w:tcPr>
            <w:tcW w:w="459" w:type="dxa"/>
            <w:shd w:val="clear" w:color="auto" w:fill="FFFFFF" w:themeFill="background1"/>
            <w:vAlign w:val="center"/>
            <w:hideMark/>
          </w:tcPr>
          <w:p w14:paraId="2618614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2,39</w:t>
            </w:r>
          </w:p>
        </w:tc>
        <w:tc>
          <w:tcPr>
            <w:tcW w:w="459" w:type="dxa"/>
            <w:shd w:val="clear" w:color="auto" w:fill="FFFFFF" w:themeFill="background1"/>
            <w:vAlign w:val="center"/>
            <w:hideMark/>
          </w:tcPr>
          <w:p w14:paraId="10578F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3,17</w:t>
            </w:r>
          </w:p>
        </w:tc>
        <w:tc>
          <w:tcPr>
            <w:tcW w:w="459" w:type="dxa"/>
            <w:shd w:val="clear" w:color="auto" w:fill="FFFFFF" w:themeFill="background1"/>
            <w:vAlign w:val="center"/>
            <w:hideMark/>
          </w:tcPr>
          <w:p w14:paraId="0A210F2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3,44</w:t>
            </w:r>
          </w:p>
        </w:tc>
        <w:tc>
          <w:tcPr>
            <w:tcW w:w="459" w:type="dxa"/>
            <w:shd w:val="clear" w:color="auto" w:fill="FFFFFF" w:themeFill="background1"/>
            <w:vAlign w:val="center"/>
            <w:hideMark/>
          </w:tcPr>
          <w:p w14:paraId="315036D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4,17</w:t>
            </w:r>
          </w:p>
        </w:tc>
        <w:tc>
          <w:tcPr>
            <w:tcW w:w="459" w:type="dxa"/>
            <w:shd w:val="clear" w:color="auto" w:fill="FFFFFF" w:themeFill="background1"/>
            <w:vAlign w:val="center"/>
            <w:hideMark/>
          </w:tcPr>
          <w:p w14:paraId="6D55D6B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5,86</w:t>
            </w:r>
          </w:p>
        </w:tc>
        <w:tc>
          <w:tcPr>
            <w:tcW w:w="459" w:type="dxa"/>
            <w:shd w:val="clear" w:color="auto" w:fill="FFFFFF" w:themeFill="background1"/>
            <w:vAlign w:val="center"/>
            <w:hideMark/>
          </w:tcPr>
          <w:p w14:paraId="111AEBD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7,76</w:t>
            </w:r>
          </w:p>
        </w:tc>
        <w:tc>
          <w:tcPr>
            <w:tcW w:w="459" w:type="dxa"/>
            <w:shd w:val="clear" w:color="auto" w:fill="FFFFFF" w:themeFill="background1"/>
            <w:vAlign w:val="center"/>
            <w:hideMark/>
          </w:tcPr>
          <w:p w14:paraId="50D599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4,68</w:t>
            </w:r>
          </w:p>
        </w:tc>
        <w:tc>
          <w:tcPr>
            <w:tcW w:w="459" w:type="dxa"/>
            <w:shd w:val="clear" w:color="auto" w:fill="FFFFFF" w:themeFill="background1"/>
            <w:vAlign w:val="center"/>
            <w:hideMark/>
          </w:tcPr>
          <w:p w14:paraId="2D7839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4,11</w:t>
            </w:r>
          </w:p>
        </w:tc>
        <w:tc>
          <w:tcPr>
            <w:tcW w:w="459" w:type="dxa"/>
            <w:shd w:val="clear" w:color="auto" w:fill="FFFFFF" w:themeFill="background1"/>
            <w:vAlign w:val="center"/>
            <w:hideMark/>
          </w:tcPr>
          <w:p w14:paraId="782FEE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7,17</w:t>
            </w:r>
          </w:p>
        </w:tc>
        <w:tc>
          <w:tcPr>
            <w:tcW w:w="641" w:type="dxa"/>
            <w:shd w:val="clear" w:color="auto" w:fill="FFFFFF" w:themeFill="background1"/>
            <w:vAlign w:val="center"/>
            <w:hideMark/>
          </w:tcPr>
          <w:p w14:paraId="61ECB9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7,88</w:t>
            </w:r>
          </w:p>
        </w:tc>
        <w:tc>
          <w:tcPr>
            <w:tcW w:w="567" w:type="dxa"/>
            <w:shd w:val="clear" w:color="auto" w:fill="FFFFFF" w:themeFill="background1"/>
            <w:vAlign w:val="center"/>
            <w:hideMark/>
          </w:tcPr>
          <w:p w14:paraId="51A7B6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3,20</w:t>
            </w:r>
          </w:p>
        </w:tc>
      </w:tr>
      <w:tr w:rsidR="00CA35B6" w:rsidRPr="00CA35B6" w14:paraId="6D4D4CE5" w14:textId="77777777" w:rsidTr="00681EF5">
        <w:trPr>
          <w:trHeight w:val="576"/>
        </w:trPr>
        <w:tc>
          <w:tcPr>
            <w:tcW w:w="913" w:type="dxa"/>
            <w:shd w:val="clear" w:color="auto" w:fill="auto"/>
            <w:vAlign w:val="center"/>
            <w:hideMark/>
          </w:tcPr>
          <w:p w14:paraId="0176F44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B86241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Terapia della Neuro e Psicomotricità dell’età evolutiva [Roma - Azienda Policlinico Umberto I]</w:t>
            </w:r>
          </w:p>
        </w:tc>
        <w:tc>
          <w:tcPr>
            <w:tcW w:w="561" w:type="dxa"/>
            <w:shd w:val="clear" w:color="000000" w:fill="A9D08E"/>
            <w:vAlign w:val="center"/>
            <w:hideMark/>
          </w:tcPr>
          <w:p w14:paraId="7423F14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21EB40E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92696B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w:t>
            </w:r>
          </w:p>
        </w:tc>
        <w:tc>
          <w:tcPr>
            <w:tcW w:w="459" w:type="dxa"/>
            <w:shd w:val="clear" w:color="auto" w:fill="FFFFFF" w:themeFill="background1"/>
            <w:vAlign w:val="center"/>
            <w:hideMark/>
          </w:tcPr>
          <w:p w14:paraId="3871DE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1,56</w:t>
            </w:r>
          </w:p>
        </w:tc>
        <w:tc>
          <w:tcPr>
            <w:tcW w:w="459" w:type="dxa"/>
            <w:shd w:val="clear" w:color="auto" w:fill="FFFFFF" w:themeFill="background1"/>
            <w:vAlign w:val="center"/>
            <w:hideMark/>
          </w:tcPr>
          <w:p w14:paraId="036908D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2,72</w:t>
            </w:r>
          </w:p>
        </w:tc>
        <w:tc>
          <w:tcPr>
            <w:tcW w:w="459" w:type="dxa"/>
            <w:shd w:val="clear" w:color="auto" w:fill="FFFFFF" w:themeFill="background1"/>
            <w:vAlign w:val="center"/>
            <w:hideMark/>
          </w:tcPr>
          <w:p w14:paraId="6F83BDD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4,02</w:t>
            </w:r>
          </w:p>
        </w:tc>
        <w:tc>
          <w:tcPr>
            <w:tcW w:w="459" w:type="dxa"/>
            <w:shd w:val="clear" w:color="auto" w:fill="FFFFFF" w:themeFill="background1"/>
            <w:vAlign w:val="center"/>
            <w:hideMark/>
          </w:tcPr>
          <w:p w14:paraId="2C160C3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3,25</w:t>
            </w:r>
          </w:p>
        </w:tc>
        <w:tc>
          <w:tcPr>
            <w:tcW w:w="459" w:type="dxa"/>
            <w:shd w:val="clear" w:color="auto" w:fill="FFFFFF" w:themeFill="background1"/>
            <w:vAlign w:val="center"/>
            <w:hideMark/>
          </w:tcPr>
          <w:p w14:paraId="64DF55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3,12</w:t>
            </w:r>
          </w:p>
        </w:tc>
        <w:tc>
          <w:tcPr>
            <w:tcW w:w="459" w:type="dxa"/>
            <w:shd w:val="clear" w:color="auto" w:fill="FFFFFF" w:themeFill="background1"/>
            <w:vAlign w:val="center"/>
            <w:hideMark/>
          </w:tcPr>
          <w:p w14:paraId="66D645B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3,59</w:t>
            </w:r>
          </w:p>
        </w:tc>
        <w:tc>
          <w:tcPr>
            <w:tcW w:w="459" w:type="dxa"/>
            <w:shd w:val="clear" w:color="auto" w:fill="FFFFFF" w:themeFill="background1"/>
            <w:vAlign w:val="center"/>
            <w:hideMark/>
          </w:tcPr>
          <w:p w14:paraId="453DC35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4,21</w:t>
            </w:r>
          </w:p>
        </w:tc>
        <w:tc>
          <w:tcPr>
            <w:tcW w:w="459" w:type="dxa"/>
            <w:shd w:val="clear" w:color="auto" w:fill="FFFFFF" w:themeFill="background1"/>
            <w:vAlign w:val="center"/>
            <w:hideMark/>
          </w:tcPr>
          <w:p w14:paraId="6D7CBBF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4,67</w:t>
            </w:r>
          </w:p>
        </w:tc>
        <w:tc>
          <w:tcPr>
            <w:tcW w:w="459" w:type="dxa"/>
            <w:shd w:val="clear" w:color="auto" w:fill="FFFFFF" w:themeFill="background1"/>
            <w:vAlign w:val="center"/>
            <w:hideMark/>
          </w:tcPr>
          <w:p w14:paraId="65441C9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4,08</w:t>
            </w:r>
          </w:p>
        </w:tc>
        <w:tc>
          <w:tcPr>
            <w:tcW w:w="641" w:type="dxa"/>
            <w:shd w:val="clear" w:color="auto" w:fill="FFFFFF" w:themeFill="background1"/>
            <w:vAlign w:val="center"/>
            <w:hideMark/>
          </w:tcPr>
          <w:p w14:paraId="0109C4A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3,13</w:t>
            </w:r>
          </w:p>
        </w:tc>
        <w:tc>
          <w:tcPr>
            <w:tcW w:w="567" w:type="dxa"/>
            <w:shd w:val="clear" w:color="auto" w:fill="FFFFFF" w:themeFill="background1"/>
            <w:vAlign w:val="center"/>
            <w:hideMark/>
          </w:tcPr>
          <w:p w14:paraId="6ECA989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2,15</w:t>
            </w:r>
          </w:p>
        </w:tc>
      </w:tr>
      <w:tr w:rsidR="00CA35B6" w:rsidRPr="00CA35B6" w14:paraId="16FF23A3" w14:textId="77777777" w:rsidTr="00681EF5">
        <w:trPr>
          <w:trHeight w:val="576"/>
        </w:trPr>
        <w:tc>
          <w:tcPr>
            <w:tcW w:w="913" w:type="dxa"/>
            <w:shd w:val="clear" w:color="auto" w:fill="auto"/>
            <w:vAlign w:val="center"/>
            <w:hideMark/>
          </w:tcPr>
          <w:p w14:paraId="498BE9C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179513A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Assistenza Sanitaria [Roma - Azienda Policlinico Umberto I]</w:t>
            </w:r>
          </w:p>
        </w:tc>
        <w:tc>
          <w:tcPr>
            <w:tcW w:w="561" w:type="dxa"/>
            <w:shd w:val="clear" w:color="000000" w:fill="A9D08E"/>
            <w:vAlign w:val="center"/>
            <w:hideMark/>
          </w:tcPr>
          <w:p w14:paraId="4D1F874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4D9626B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458AFA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4,88</w:t>
            </w:r>
          </w:p>
        </w:tc>
        <w:tc>
          <w:tcPr>
            <w:tcW w:w="459" w:type="dxa"/>
            <w:shd w:val="clear" w:color="auto" w:fill="FFFFFF" w:themeFill="background1"/>
            <w:vAlign w:val="center"/>
            <w:hideMark/>
          </w:tcPr>
          <w:p w14:paraId="2957335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6,62</w:t>
            </w:r>
          </w:p>
        </w:tc>
        <w:tc>
          <w:tcPr>
            <w:tcW w:w="459" w:type="dxa"/>
            <w:shd w:val="clear" w:color="auto" w:fill="FFFFFF" w:themeFill="background1"/>
            <w:vAlign w:val="center"/>
            <w:hideMark/>
          </w:tcPr>
          <w:p w14:paraId="115A82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15,17</w:t>
            </w:r>
          </w:p>
        </w:tc>
        <w:tc>
          <w:tcPr>
            <w:tcW w:w="459" w:type="dxa"/>
            <w:shd w:val="clear" w:color="auto" w:fill="FFFFFF" w:themeFill="background1"/>
            <w:vAlign w:val="center"/>
            <w:hideMark/>
          </w:tcPr>
          <w:p w14:paraId="5851258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9,80</w:t>
            </w:r>
          </w:p>
        </w:tc>
        <w:tc>
          <w:tcPr>
            <w:tcW w:w="459" w:type="dxa"/>
            <w:shd w:val="clear" w:color="auto" w:fill="FFFFFF" w:themeFill="background1"/>
            <w:vAlign w:val="center"/>
            <w:hideMark/>
          </w:tcPr>
          <w:p w14:paraId="3C19DF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11,88</w:t>
            </w:r>
          </w:p>
        </w:tc>
        <w:tc>
          <w:tcPr>
            <w:tcW w:w="459" w:type="dxa"/>
            <w:shd w:val="clear" w:color="auto" w:fill="FFFFFF" w:themeFill="background1"/>
            <w:vAlign w:val="center"/>
            <w:hideMark/>
          </w:tcPr>
          <w:p w14:paraId="47A2C5F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13,86</w:t>
            </w:r>
          </w:p>
        </w:tc>
        <w:tc>
          <w:tcPr>
            <w:tcW w:w="459" w:type="dxa"/>
            <w:shd w:val="clear" w:color="auto" w:fill="FFFFFF" w:themeFill="background1"/>
            <w:vAlign w:val="center"/>
            <w:hideMark/>
          </w:tcPr>
          <w:p w14:paraId="4A91A47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20,40</w:t>
            </w:r>
          </w:p>
        </w:tc>
        <w:tc>
          <w:tcPr>
            <w:tcW w:w="459" w:type="dxa"/>
            <w:shd w:val="clear" w:color="auto" w:fill="FFFFFF" w:themeFill="background1"/>
            <w:vAlign w:val="center"/>
            <w:hideMark/>
          </w:tcPr>
          <w:p w14:paraId="505E6BB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13,50</w:t>
            </w:r>
          </w:p>
        </w:tc>
        <w:tc>
          <w:tcPr>
            <w:tcW w:w="459" w:type="dxa"/>
            <w:shd w:val="clear" w:color="auto" w:fill="FFFFFF" w:themeFill="background1"/>
            <w:vAlign w:val="center"/>
            <w:hideMark/>
          </w:tcPr>
          <w:p w14:paraId="51578E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40,50</w:t>
            </w:r>
          </w:p>
        </w:tc>
        <w:tc>
          <w:tcPr>
            <w:tcW w:w="459" w:type="dxa"/>
            <w:shd w:val="clear" w:color="auto" w:fill="FFFFFF" w:themeFill="background1"/>
            <w:vAlign w:val="center"/>
            <w:hideMark/>
          </w:tcPr>
          <w:p w14:paraId="2711B6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15,17</w:t>
            </w:r>
          </w:p>
        </w:tc>
        <w:tc>
          <w:tcPr>
            <w:tcW w:w="641" w:type="dxa"/>
            <w:shd w:val="clear" w:color="auto" w:fill="FFFFFF" w:themeFill="background1"/>
            <w:vAlign w:val="center"/>
            <w:hideMark/>
          </w:tcPr>
          <w:p w14:paraId="6D89343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43A473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19,60</w:t>
            </w:r>
          </w:p>
        </w:tc>
      </w:tr>
      <w:tr w:rsidR="00CA35B6" w:rsidRPr="00CA35B6" w14:paraId="272062DB" w14:textId="77777777" w:rsidTr="00681EF5">
        <w:trPr>
          <w:trHeight w:val="576"/>
        </w:trPr>
        <w:tc>
          <w:tcPr>
            <w:tcW w:w="913" w:type="dxa"/>
            <w:shd w:val="clear" w:color="auto" w:fill="auto"/>
            <w:vAlign w:val="center"/>
            <w:hideMark/>
          </w:tcPr>
          <w:p w14:paraId="5506D8F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02BE50C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Igiene dentale [Roma - Azienda Policlinico Umberto I]</w:t>
            </w:r>
          </w:p>
        </w:tc>
        <w:tc>
          <w:tcPr>
            <w:tcW w:w="561" w:type="dxa"/>
            <w:shd w:val="clear" w:color="000000" w:fill="A9D08E"/>
            <w:vAlign w:val="center"/>
            <w:hideMark/>
          </w:tcPr>
          <w:p w14:paraId="5A2D9BFD"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22C60D8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301017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1,59</w:t>
            </w:r>
          </w:p>
        </w:tc>
        <w:tc>
          <w:tcPr>
            <w:tcW w:w="459" w:type="dxa"/>
            <w:shd w:val="clear" w:color="auto" w:fill="FFFFFF" w:themeFill="background1"/>
            <w:vAlign w:val="center"/>
            <w:hideMark/>
          </w:tcPr>
          <w:p w14:paraId="78A2899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1,73</w:t>
            </w:r>
          </w:p>
        </w:tc>
        <w:tc>
          <w:tcPr>
            <w:tcW w:w="459" w:type="dxa"/>
            <w:shd w:val="clear" w:color="auto" w:fill="FFFFFF" w:themeFill="background1"/>
            <w:vAlign w:val="center"/>
            <w:hideMark/>
          </w:tcPr>
          <w:p w14:paraId="0E84A79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2,46</w:t>
            </w:r>
          </w:p>
        </w:tc>
        <w:tc>
          <w:tcPr>
            <w:tcW w:w="459" w:type="dxa"/>
            <w:shd w:val="clear" w:color="auto" w:fill="FFFFFF" w:themeFill="background1"/>
            <w:vAlign w:val="center"/>
            <w:hideMark/>
          </w:tcPr>
          <w:p w14:paraId="121E27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3,99</w:t>
            </w:r>
          </w:p>
        </w:tc>
        <w:tc>
          <w:tcPr>
            <w:tcW w:w="459" w:type="dxa"/>
            <w:shd w:val="clear" w:color="auto" w:fill="FFFFFF" w:themeFill="background1"/>
            <w:vAlign w:val="center"/>
            <w:hideMark/>
          </w:tcPr>
          <w:p w14:paraId="29EF2B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7,04</w:t>
            </w:r>
          </w:p>
        </w:tc>
        <w:tc>
          <w:tcPr>
            <w:tcW w:w="459" w:type="dxa"/>
            <w:shd w:val="clear" w:color="auto" w:fill="FFFFFF" w:themeFill="background1"/>
            <w:vAlign w:val="center"/>
            <w:hideMark/>
          </w:tcPr>
          <w:p w14:paraId="5762F85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5,57</w:t>
            </w:r>
          </w:p>
        </w:tc>
        <w:tc>
          <w:tcPr>
            <w:tcW w:w="459" w:type="dxa"/>
            <w:shd w:val="clear" w:color="auto" w:fill="FFFFFF" w:themeFill="background1"/>
            <w:vAlign w:val="center"/>
            <w:hideMark/>
          </w:tcPr>
          <w:p w14:paraId="0ADE6E2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6,37</w:t>
            </w:r>
          </w:p>
        </w:tc>
        <w:tc>
          <w:tcPr>
            <w:tcW w:w="459" w:type="dxa"/>
            <w:shd w:val="clear" w:color="auto" w:fill="FFFFFF" w:themeFill="background1"/>
            <w:vAlign w:val="center"/>
            <w:hideMark/>
          </w:tcPr>
          <w:p w14:paraId="1234F01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3,68</w:t>
            </w:r>
          </w:p>
        </w:tc>
        <w:tc>
          <w:tcPr>
            <w:tcW w:w="459" w:type="dxa"/>
            <w:shd w:val="clear" w:color="auto" w:fill="FFFFFF" w:themeFill="background1"/>
            <w:vAlign w:val="center"/>
            <w:hideMark/>
          </w:tcPr>
          <w:p w14:paraId="13EB69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6,84</w:t>
            </w:r>
          </w:p>
        </w:tc>
        <w:tc>
          <w:tcPr>
            <w:tcW w:w="459" w:type="dxa"/>
            <w:shd w:val="clear" w:color="auto" w:fill="FFFFFF" w:themeFill="background1"/>
            <w:vAlign w:val="center"/>
            <w:hideMark/>
          </w:tcPr>
          <w:p w14:paraId="494DDB4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6,35</w:t>
            </w:r>
          </w:p>
        </w:tc>
        <w:tc>
          <w:tcPr>
            <w:tcW w:w="641" w:type="dxa"/>
            <w:shd w:val="clear" w:color="auto" w:fill="FFFFFF" w:themeFill="background1"/>
            <w:vAlign w:val="center"/>
            <w:hideMark/>
          </w:tcPr>
          <w:p w14:paraId="4AE176B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6,84</w:t>
            </w:r>
          </w:p>
        </w:tc>
        <w:tc>
          <w:tcPr>
            <w:tcW w:w="567" w:type="dxa"/>
            <w:shd w:val="clear" w:color="auto" w:fill="FFFFFF" w:themeFill="background1"/>
            <w:vAlign w:val="center"/>
            <w:hideMark/>
          </w:tcPr>
          <w:p w14:paraId="4693974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4,19</w:t>
            </w:r>
          </w:p>
        </w:tc>
      </w:tr>
      <w:tr w:rsidR="00CA35B6" w:rsidRPr="00CA35B6" w14:paraId="2D9FE432" w14:textId="77777777" w:rsidTr="00681EF5">
        <w:trPr>
          <w:trHeight w:val="576"/>
        </w:trPr>
        <w:tc>
          <w:tcPr>
            <w:tcW w:w="913" w:type="dxa"/>
            <w:shd w:val="clear" w:color="auto" w:fill="auto"/>
            <w:vAlign w:val="center"/>
            <w:hideMark/>
          </w:tcPr>
          <w:p w14:paraId="207D250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7C02639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Igiene dentale [Latina - Asl Latina (distretto Nord)]</w:t>
            </w:r>
          </w:p>
        </w:tc>
        <w:tc>
          <w:tcPr>
            <w:tcW w:w="561" w:type="dxa"/>
            <w:shd w:val="clear" w:color="000000" w:fill="A9D08E"/>
            <w:vAlign w:val="center"/>
            <w:hideMark/>
          </w:tcPr>
          <w:p w14:paraId="02B3A73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4121EF1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DDD717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2,43</w:t>
            </w:r>
          </w:p>
        </w:tc>
        <w:tc>
          <w:tcPr>
            <w:tcW w:w="459" w:type="dxa"/>
            <w:shd w:val="clear" w:color="auto" w:fill="FFFFFF" w:themeFill="background1"/>
            <w:vAlign w:val="center"/>
            <w:hideMark/>
          </w:tcPr>
          <w:p w14:paraId="4355B5B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3,26</w:t>
            </w:r>
          </w:p>
        </w:tc>
        <w:tc>
          <w:tcPr>
            <w:tcW w:w="459" w:type="dxa"/>
            <w:shd w:val="clear" w:color="auto" w:fill="FFFFFF" w:themeFill="background1"/>
            <w:vAlign w:val="center"/>
            <w:hideMark/>
          </w:tcPr>
          <w:p w14:paraId="4A2A34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3,65</w:t>
            </w:r>
          </w:p>
        </w:tc>
        <w:tc>
          <w:tcPr>
            <w:tcW w:w="459" w:type="dxa"/>
            <w:shd w:val="clear" w:color="auto" w:fill="FFFFFF" w:themeFill="background1"/>
            <w:vAlign w:val="center"/>
            <w:hideMark/>
          </w:tcPr>
          <w:p w14:paraId="503F5DC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4,52</w:t>
            </w:r>
          </w:p>
        </w:tc>
        <w:tc>
          <w:tcPr>
            <w:tcW w:w="459" w:type="dxa"/>
            <w:shd w:val="clear" w:color="auto" w:fill="FFFFFF" w:themeFill="background1"/>
            <w:vAlign w:val="center"/>
            <w:hideMark/>
          </w:tcPr>
          <w:p w14:paraId="29FE22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5,16</w:t>
            </w:r>
          </w:p>
        </w:tc>
        <w:tc>
          <w:tcPr>
            <w:tcW w:w="459" w:type="dxa"/>
            <w:shd w:val="clear" w:color="auto" w:fill="FFFFFF" w:themeFill="background1"/>
            <w:vAlign w:val="center"/>
            <w:hideMark/>
          </w:tcPr>
          <w:p w14:paraId="156DC0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5,30</w:t>
            </w:r>
          </w:p>
        </w:tc>
        <w:tc>
          <w:tcPr>
            <w:tcW w:w="459" w:type="dxa"/>
            <w:shd w:val="clear" w:color="auto" w:fill="FFFFFF" w:themeFill="background1"/>
            <w:vAlign w:val="center"/>
            <w:hideMark/>
          </w:tcPr>
          <w:p w14:paraId="2E804A3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5,71</w:t>
            </w:r>
          </w:p>
        </w:tc>
        <w:tc>
          <w:tcPr>
            <w:tcW w:w="459" w:type="dxa"/>
            <w:shd w:val="clear" w:color="auto" w:fill="FFFFFF" w:themeFill="background1"/>
            <w:vAlign w:val="center"/>
            <w:hideMark/>
          </w:tcPr>
          <w:p w14:paraId="0AAC29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5,81</w:t>
            </w:r>
          </w:p>
        </w:tc>
        <w:tc>
          <w:tcPr>
            <w:tcW w:w="459" w:type="dxa"/>
            <w:shd w:val="clear" w:color="auto" w:fill="FFFFFF" w:themeFill="background1"/>
            <w:vAlign w:val="center"/>
            <w:hideMark/>
          </w:tcPr>
          <w:p w14:paraId="09B74D1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4,66</w:t>
            </w:r>
          </w:p>
        </w:tc>
        <w:tc>
          <w:tcPr>
            <w:tcW w:w="459" w:type="dxa"/>
            <w:shd w:val="clear" w:color="auto" w:fill="FFFFFF" w:themeFill="background1"/>
            <w:vAlign w:val="center"/>
            <w:hideMark/>
          </w:tcPr>
          <w:p w14:paraId="581591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4,79</w:t>
            </w:r>
          </w:p>
        </w:tc>
        <w:tc>
          <w:tcPr>
            <w:tcW w:w="641" w:type="dxa"/>
            <w:shd w:val="clear" w:color="auto" w:fill="FFFFFF" w:themeFill="background1"/>
            <w:vAlign w:val="center"/>
            <w:hideMark/>
          </w:tcPr>
          <w:p w14:paraId="4E7D7D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4,86</w:t>
            </w:r>
          </w:p>
        </w:tc>
        <w:tc>
          <w:tcPr>
            <w:tcW w:w="567" w:type="dxa"/>
            <w:shd w:val="clear" w:color="auto" w:fill="FFFFFF" w:themeFill="background1"/>
            <w:vAlign w:val="center"/>
            <w:hideMark/>
          </w:tcPr>
          <w:p w14:paraId="3F3349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3,59</w:t>
            </w:r>
          </w:p>
        </w:tc>
      </w:tr>
      <w:tr w:rsidR="00CA35B6" w:rsidRPr="00CA35B6" w14:paraId="4BF9B88D" w14:textId="77777777" w:rsidTr="00681EF5">
        <w:trPr>
          <w:trHeight w:val="576"/>
        </w:trPr>
        <w:tc>
          <w:tcPr>
            <w:tcW w:w="913" w:type="dxa"/>
            <w:shd w:val="clear" w:color="auto" w:fill="auto"/>
            <w:vAlign w:val="center"/>
            <w:hideMark/>
          </w:tcPr>
          <w:p w14:paraId="6A022F8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70E60DF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della Prevenzione Nell’Ambiente e Nei Luoghi di Lavoro [Rieti - Asl Rieti]</w:t>
            </w:r>
          </w:p>
        </w:tc>
        <w:tc>
          <w:tcPr>
            <w:tcW w:w="561" w:type="dxa"/>
            <w:shd w:val="clear" w:color="000000" w:fill="A9D08E"/>
            <w:vAlign w:val="center"/>
            <w:hideMark/>
          </w:tcPr>
          <w:p w14:paraId="44B2478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066E992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5BF62CD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459" w:type="dxa"/>
            <w:shd w:val="clear" w:color="auto" w:fill="FFFFFF" w:themeFill="background1"/>
            <w:vAlign w:val="center"/>
            <w:hideMark/>
          </w:tcPr>
          <w:p w14:paraId="0E23B68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c>
          <w:tcPr>
            <w:tcW w:w="459" w:type="dxa"/>
            <w:shd w:val="clear" w:color="auto" w:fill="FFFFFF" w:themeFill="background1"/>
            <w:vAlign w:val="center"/>
            <w:hideMark/>
          </w:tcPr>
          <w:p w14:paraId="0B1E6B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6,38</w:t>
            </w:r>
          </w:p>
        </w:tc>
        <w:tc>
          <w:tcPr>
            <w:tcW w:w="459" w:type="dxa"/>
            <w:shd w:val="clear" w:color="auto" w:fill="FFFFFF" w:themeFill="background1"/>
            <w:vAlign w:val="center"/>
            <w:hideMark/>
          </w:tcPr>
          <w:p w14:paraId="2912D7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11,20</w:t>
            </w:r>
          </w:p>
        </w:tc>
        <w:tc>
          <w:tcPr>
            <w:tcW w:w="459" w:type="dxa"/>
            <w:shd w:val="clear" w:color="auto" w:fill="FFFFFF" w:themeFill="background1"/>
            <w:vAlign w:val="center"/>
            <w:hideMark/>
          </w:tcPr>
          <w:p w14:paraId="52F0798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36,00</w:t>
            </w:r>
          </w:p>
        </w:tc>
        <w:tc>
          <w:tcPr>
            <w:tcW w:w="459" w:type="dxa"/>
            <w:shd w:val="clear" w:color="auto" w:fill="FFFFFF" w:themeFill="background1"/>
            <w:vAlign w:val="center"/>
            <w:hideMark/>
          </w:tcPr>
          <w:p w14:paraId="6E73F3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10,56</w:t>
            </w:r>
          </w:p>
        </w:tc>
        <w:tc>
          <w:tcPr>
            <w:tcW w:w="459" w:type="dxa"/>
            <w:shd w:val="clear" w:color="auto" w:fill="FFFFFF" w:themeFill="background1"/>
            <w:vAlign w:val="center"/>
            <w:hideMark/>
          </w:tcPr>
          <w:p w14:paraId="7151A1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12,63</w:t>
            </w:r>
          </w:p>
        </w:tc>
        <w:tc>
          <w:tcPr>
            <w:tcW w:w="459" w:type="dxa"/>
            <w:shd w:val="clear" w:color="auto" w:fill="FFFFFF" w:themeFill="background1"/>
            <w:vAlign w:val="center"/>
            <w:hideMark/>
          </w:tcPr>
          <w:p w14:paraId="63AEE06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16,50</w:t>
            </w:r>
          </w:p>
        </w:tc>
        <w:tc>
          <w:tcPr>
            <w:tcW w:w="459" w:type="dxa"/>
            <w:shd w:val="clear" w:color="auto" w:fill="FFFFFF" w:themeFill="background1"/>
            <w:vAlign w:val="center"/>
            <w:hideMark/>
          </w:tcPr>
          <w:p w14:paraId="46E3D5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13,29</w:t>
            </w:r>
          </w:p>
        </w:tc>
        <w:tc>
          <w:tcPr>
            <w:tcW w:w="459" w:type="dxa"/>
            <w:shd w:val="clear" w:color="auto" w:fill="FFFFFF" w:themeFill="background1"/>
            <w:vAlign w:val="center"/>
            <w:hideMark/>
          </w:tcPr>
          <w:p w14:paraId="2D7B4E9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21,00</w:t>
            </w:r>
          </w:p>
        </w:tc>
        <w:tc>
          <w:tcPr>
            <w:tcW w:w="641" w:type="dxa"/>
            <w:shd w:val="clear" w:color="auto" w:fill="FFFFFF" w:themeFill="background1"/>
            <w:vAlign w:val="center"/>
            <w:hideMark/>
          </w:tcPr>
          <w:p w14:paraId="6E8363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4,69</w:t>
            </w:r>
          </w:p>
        </w:tc>
        <w:tc>
          <w:tcPr>
            <w:tcW w:w="567" w:type="dxa"/>
            <w:shd w:val="clear" w:color="auto" w:fill="FFFFFF" w:themeFill="background1"/>
            <w:vAlign w:val="center"/>
            <w:hideMark/>
          </w:tcPr>
          <w:p w14:paraId="4189511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7,73</w:t>
            </w:r>
          </w:p>
        </w:tc>
      </w:tr>
      <w:tr w:rsidR="00CA35B6" w:rsidRPr="00CA35B6" w14:paraId="2441371F" w14:textId="77777777" w:rsidTr="00681EF5">
        <w:trPr>
          <w:trHeight w:val="576"/>
        </w:trPr>
        <w:tc>
          <w:tcPr>
            <w:tcW w:w="913" w:type="dxa"/>
            <w:shd w:val="clear" w:color="auto" w:fill="auto"/>
            <w:vAlign w:val="center"/>
            <w:hideMark/>
          </w:tcPr>
          <w:p w14:paraId="4629CC1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4C878A8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della Prevenzione Nell’Ambiente e Nei Luoghi di Lavoro [Frosinone - Asl Frosinone]</w:t>
            </w:r>
          </w:p>
        </w:tc>
        <w:tc>
          <w:tcPr>
            <w:tcW w:w="561" w:type="dxa"/>
            <w:shd w:val="clear" w:color="000000" w:fill="A9D08E"/>
            <w:vAlign w:val="center"/>
            <w:hideMark/>
          </w:tcPr>
          <w:p w14:paraId="06D99C9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L-SNT/4</w:t>
            </w:r>
          </w:p>
        </w:tc>
        <w:tc>
          <w:tcPr>
            <w:tcW w:w="491" w:type="dxa"/>
            <w:shd w:val="clear" w:color="auto" w:fill="auto"/>
            <w:vAlign w:val="center"/>
            <w:hideMark/>
          </w:tcPr>
          <w:p w14:paraId="6559B80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3DF6D1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1,67</w:t>
            </w:r>
          </w:p>
        </w:tc>
        <w:tc>
          <w:tcPr>
            <w:tcW w:w="459" w:type="dxa"/>
            <w:shd w:val="clear" w:color="auto" w:fill="FFFFFF" w:themeFill="background1"/>
            <w:vAlign w:val="center"/>
            <w:hideMark/>
          </w:tcPr>
          <w:p w14:paraId="40CDCC8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2,54</w:t>
            </w:r>
          </w:p>
        </w:tc>
        <w:tc>
          <w:tcPr>
            <w:tcW w:w="459" w:type="dxa"/>
            <w:shd w:val="clear" w:color="auto" w:fill="FFFFFF" w:themeFill="background1"/>
            <w:vAlign w:val="center"/>
            <w:hideMark/>
          </w:tcPr>
          <w:p w14:paraId="322BD6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3,96</w:t>
            </w:r>
          </w:p>
        </w:tc>
        <w:tc>
          <w:tcPr>
            <w:tcW w:w="459" w:type="dxa"/>
            <w:shd w:val="clear" w:color="auto" w:fill="FFFFFF" w:themeFill="background1"/>
            <w:vAlign w:val="center"/>
            <w:hideMark/>
          </w:tcPr>
          <w:p w14:paraId="56CE9BD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4,17</w:t>
            </w:r>
          </w:p>
        </w:tc>
        <w:tc>
          <w:tcPr>
            <w:tcW w:w="459" w:type="dxa"/>
            <w:shd w:val="clear" w:color="auto" w:fill="FFFFFF" w:themeFill="background1"/>
            <w:vAlign w:val="center"/>
            <w:hideMark/>
          </w:tcPr>
          <w:p w14:paraId="4F3E86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4,82</w:t>
            </w:r>
          </w:p>
        </w:tc>
        <w:tc>
          <w:tcPr>
            <w:tcW w:w="459" w:type="dxa"/>
            <w:shd w:val="clear" w:color="auto" w:fill="FFFFFF" w:themeFill="background1"/>
            <w:vAlign w:val="center"/>
            <w:hideMark/>
          </w:tcPr>
          <w:p w14:paraId="2CB29B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5,45</w:t>
            </w:r>
          </w:p>
        </w:tc>
        <w:tc>
          <w:tcPr>
            <w:tcW w:w="459" w:type="dxa"/>
            <w:shd w:val="clear" w:color="auto" w:fill="FFFFFF" w:themeFill="background1"/>
            <w:vAlign w:val="center"/>
            <w:hideMark/>
          </w:tcPr>
          <w:p w14:paraId="5AFBB6D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7,56</w:t>
            </w:r>
          </w:p>
        </w:tc>
        <w:tc>
          <w:tcPr>
            <w:tcW w:w="459" w:type="dxa"/>
            <w:shd w:val="clear" w:color="auto" w:fill="FFFFFF" w:themeFill="background1"/>
            <w:vAlign w:val="center"/>
            <w:hideMark/>
          </w:tcPr>
          <w:p w14:paraId="05A1BA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3,48</w:t>
            </w:r>
          </w:p>
        </w:tc>
        <w:tc>
          <w:tcPr>
            <w:tcW w:w="459" w:type="dxa"/>
            <w:shd w:val="clear" w:color="auto" w:fill="FFFFFF" w:themeFill="background1"/>
            <w:vAlign w:val="center"/>
            <w:hideMark/>
          </w:tcPr>
          <w:p w14:paraId="286F73E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4,82</w:t>
            </w:r>
          </w:p>
        </w:tc>
        <w:tc>
          <w:tcPr>
            <w:tcW w:w="459" w:type="dxa"/>
            <w:shd w:val="clear" w:color="auto" w:fill="FFFFFF" w:themeFill="background1"/>
            <w:vAlign w:val="center"/>
            <w:hideMark/>
          </w:tcPr>
          <w:p w14:paraId="56BD9FC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6,10</w:t>
            </w:r>
          </w:p>
        </w:tc>
        <w:tc>
          <w:tcPr>
            <w:tcW w:w="641" w:type="dxa"/>
            <w:shd w:val="clear" w:color="auto" w:fill="FFFFFF" w:themeFill="background1"/>
            <w:vAlign w:val="center"/>
            <w:hideMark/>
          </w:tcPr>
          <w:p w14:paraId="43A6BC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4,65</w:t>
            </w:r>
          </w:p>
        </w:tc>
        <w:tc>
          <w:tcPr>
            <w:tcW w:w="567" w:type="dxa"/>
            <w:shd w:val="clear" w:color="auto" w:fill="FFFFFF" w:themeFill="background1"/>
            <w:vAlign w:val="center"/>
            <w:hideMark/>
          </w:tcPr>
          <w:p w14:paraId="6E9D51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4,15</w:t>
            </w:r>
          </w:p>
        </w:tc>
      </w:tr>
      <w:tr w:rsidR="00CA35B6" w:rsidRPr="00CA35B6" w14:paraId="11E662D2" w14:textId="77777777" w:rsidTr="00681EF5">
        <w:trPr>
          <w:trHeight w:val="381"/>
        </w:trPr>
        <w:tc>
          <w:tcPr>
            <w:tcW w:w="913" w:type="dxa"/>
            <w:shd w:val="clear" w:color="auto" w:fill="auto"/>
            <w:vAlign w:val="center"/>
            <w:hideMark/>
          </w:tcPr>
          <w:p w14:paraId="74EC643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2BCDAEE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Tecnica della Riabilitazione Psichiatrica [Roma - Asl Rm 1]</w:t>
            </w:r>
          </w:p>
        </w:tc>
        <w:tc>
          <w:tcPr>
            <w:tcW w:w="561" w:type="dxa"/>
            <w:shd w:val="clear" w:color="000000" w:fill="A9D08E"/>
            <w:vAlign w:val="center"/>
            <w:hideMark/>
          </w:tcPr>
          <w:p w14:paraId="0CBAD55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769832A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7DB9F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1,65</w:t>
            </w:r>
          </w:p>
        </w:tc>
        <w:tc>
          <w:tcPr>
            <w:tcW w:w="459" w:type="dxa"/>
            <w:shd w:val="clear" w:color="000000" w:fill="FFC000"/>
            <w:vAlign w:val="center"/>
            <w:hideMark/>
          </w:tcPr>
          <w:p w14:paraId="4F9466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1,19</w:t>
            </w:r>
          </w:p>
        </w:tc>
        <w:tc>
          <w:tcPr>
            <w:tcW w:w="459" w:type="dxa"/>
            <w:shd w:val="clear" w:color="auto" w:fill="FFFFFF" w:themeFill="background1"/>
            <w:vAlign w:val="center"/>
            <w:hideMark/>
          </w:tcPr>
          <w:p w14:paraId="0B3B76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2,47</w:t>
            </w:r>
          </w:p>
        </w:tc>
        <w:tc>
          <w:tcPr>
            <w:tcW w:w="459" w:type="dxa"/>
            <w:shd w:val="clear" w:color="auto" w:fill="FFFFFF" w:themeFill="background1"/>
            <w:vAlign w:val="center"/>
            <w:hideMark/>
          </w:tcPr>
          <w:p w14:paraId="0335E9B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2,57</w:t>
            </w:r>
          </w:p>
        </w:tc>
        <w:tc>
          <w:tcPr>
            <w:tcW w:w="459" w:type="dxa"/>
            <w:shd w:val="clear" w:color="auto" w:fill="FFFFFF" w:themeFill="background1"/>
            <w:vAlign w:val="center"/>
            <w:hideMark/>
          </w:tcPr>
          <w:p w14:paraId="465332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c>
          <w:tcPr>
            <w:tcW w:w="459" w:type="dxa"/>
            <w:shd w:val="clear" w:color="auto" w:fill="FFFFFF" w:themeFill="background1"/>
            <w:vAlign w:val="center"/>
            <w:hideMark/>
          </w:tcPr>
          <w:p w14:paraId="00BE59C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3,21</w:t>
            </w:r>
          </w:p>
        </w:tc>
        <w:tc>
          <w:tcPr>
            <w:tcW w:w="459" w:type="dxa"/>
            <w:shd w:val="clear" w:color="auto" w:fill="FFFFFF" w:themeFill="background1"/>
            <w:vAlign w:val="center"/>
            <w:hideMark/>
          </w:tcPr>
          <w:p w14:paraId="2186AD3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4,21</w:t>
            </w:r>
          </w:p>
        </w:tc>
        <w:tc>
          <w:tcPr>
            <w:tcW w:w="459" w:type="dxa"/>
            <w:shd w:val="clear" w:color="auto" w:fill="FFFFFF" w:themeFill="background1"/>
            <w:vAlign w:val="center"/>
            <w:hideMark/>
          </w:tcPr>
          <w:p w14:paraId="46AFD7D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2,61</w:t>
            </w:r>
          </w:p>
        </w:tc>
        <w:tc>
          <w:tcPr>
            <w:tcW w:w="459" w:type="dxa"/>
            <w:shd w:val="clear" w:color="auto" w:fill="FFFFFF" w:themeFill="background1"/>
            <w:vAlign w:val="center"/>
            <w:hideMark/>
          </w:tcPr>
          <w:p w14:paraId="62F9508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2,69</w:t>
            </w:r>
          </w:p>
        </w:tc>
        <w:tc>
          <w:tcPr>
            <w:tcW w:w="459" w:type="dxa"/>
            <w:shd w:val="clear" w:color="auto" w:fill="FFFFFF" w:themeFill="background1"/>
            <w:vAlign w:val="center"/>
            <w:hideMark/>
          </w:tcPr>
          <w:p w14:paraId="11932A5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3,42</w:t>
            </w:r>
          </w:p>
        </w:tc>
        <w:tc>
          <w:tcPr>
            <w:tcW w:w="641" w:type="dxa"/>
            <w:shd w:val="clear" w:color="auto" w:fill="FFFFFF" w:themeFill="background1"/>
            <w:vAlign w:val="center"/>
            <w:hideMark/>
          </w:tcPr>
          <w:p w14:paraId="55CC9A5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3,23</w:t>
            </w:r>
          </w:p>
        </w:tc>
        <w:tc>
          <w:tcPr>
            <w:tcW w:w="567" w:type="dxa"/>
            <w:shd w:val="clear" w:color="auto" w:fill="FFFFFF" w:themeFill="background1"/>
            <w:vAlign w:val="center"/>
            <w:hideMark/>
          </w:tcPr>
          <w:p w14:paraId="25498E5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2,56</w:t>
            </w:r>
          </w:p>
        </w:tc>
      </w:tr>
      <w:tr w:rsidR="00CA35B6" w:rsidRPr="00CA35B6" w14:paraId="37523D56" w14:textId="77777777" w:rsidTr="00681EF5">
        <w:trPr>
          <w:trHeight w:val="381"/>
        </w:trPr>
        <w:tc>
          <w:tcPr>
            <w:tcW w:w="913" w:type="dxa"/>
            <w:shd w:val="clear" w:color="auto" w:fill="auto"/>
            <w:vAlign w:val="center"/>
            <w:hideMark/>
          </w:tcPr>
          <w:p w14:paraId="4E69C32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4A70266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Ostetricia [Roma]</w:t>
            </w:r>
          </w:p>
        </w:tc>
        <w:tc>
          <w:tcPr>
            <w:tcW w:w="561" w:type="dxa"/>
            <w:shd w:val="clear" w:color="000000" w:fill="A9D08E"/>
            <w:vAlign w:val="center"/>
            <w:hideMark/>
          </w:tcPr>
          <w:p w14:paraId="4B7E0D97"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3DDC4155"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5C32D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2,42</w:t>
            </w:r>
          </w:p>
        </w:tc>
        <w:tc>
          <w:tcPr>
            <w:tcW w:w="459" w:type="dxa"/>
            <w:shd w:val="clear" w:color="auto" w:fill="FFFFFF" w:themeFill="background1"/>
            <w:vAlign w:val="center"/>
            <w:hideMark/>
          </w:tcPr>
          <w:p w14:paraId="6BC0D5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3,73</w:t>
            </w:r>
          </w:p>
        </w:tc>
        <w:tc>
          <w:tcPr>
            <w:tcW w:w="459" w:type="dxa"/>
            <w:shd w:val="clear" w:color="auto" w:fill="FFFFFF" w:themeFill="background1"/>
            <w:vAlign w:val="center"/>
            <w:hideMark/>
          </w:tcPr>
          <w:p w14:paraId="5FD452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6,33</w:t>
            </w:r>
          </w:p>
        </w:tc>
        <w:tc>
          <w:tcPr>
            <w:tcW w:w="459" w:type="dxa"/>
            <w:shd w:val="clear" w:color="auto" w:fill="FFFFFF" w:themeFill="background1"/>
            <w:vAlign w:val="center"/>
            <w:hideMark/>
          </w:tcPr>
          <w:p w14:paraId="6F803E5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5,65</w:t>
            </w:r>
          </w:p>
        </w:tc>
        <w:tc>
          <w:tcPr>
            <w:tcW w:w="459" w:type="dxa"/>
            <w:shd w:val="clear" w:color="auto" w:fill="FFFFFF" w:themeFill="background1"/>
            <w:vAlign w:val="center"/>
            <w:hideMark/>
          </w:tcPr>
          <w:p w14:paraId="25E3D98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4,09</w:t>
            </w:r>
          </w:p>
        </w:tc>
        <w:tc>
          <w:tcPr>
            <w:tcW w:w="459" w:type="dxa"/>
            <w:shd w:val="clear" w:color="auto" w:fill="FFFFFF" w:themeFill="background1"/>
            <w:vAlign w:val="center"/>
            <w:hideMark/>
          </w:tcPr>
          <w:p w14:paraId="311C24A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6,50</w:t>
            </w:r>
          </w:p>
        </w:tc>
        <w:tc>
          <w:tcPr>
            <w:tcW w:w="459" w:type="dxa"/>
            <w:shd w:val="clear" w:color="auto" w:fill="FFFFFF" w:themeFill="background1"/>
            <w:vAlign w:val="center"/>
            <w:hideMark/>
          </w:tcPr>
          <w:p w14:paraId="1FB7A92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15,50</w:t>
            </w:r>
          </w:p>
        </w:tc>
        <w:tc>
          <w:tcPr>
            <w:tcW w:w="459" w:type="dxa"/>
            <w:shd w:val="clear" w:color="auto" w:fill="FFFFFF" w:themeFill="background1"/>
            <w:vAlign w:val="center"/>
            <w:hideMark/>
          </w:tcPr>
          <w:p w14:paraId="63E1591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6,00</w:t>
            </w:r>
          </w:p>
        </w:tc>
        <w:tc>
          <w:tcPr>
            <w:tcW w:w="459" w:type="dxa"/>
            <w:shd w:val="clear" w:color="auto" w:fill="FFFFFF" w:themeFill="background1"/>
            <w:vAlign w:val="center"/>
            <w:hideMark/>
          </w:tcPr>
          <w:p w14:paraId="5723C75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9,50</w:t>
            </w:r>
          </w:p>
        </w:tc>
        <w:tc>
          <w:tcPr>
            <w:tcW w:w="459" w:type="dxa"/>
            <w:shd w:val="clear" w:color="auto" w:fill="FFFFFF" w:themeFill="background1"/>
            <w:vAlign w:val="center"/>
            <w:hideMark/>
          </w:tcPr>
          <w:p w14:paraId="12A2EB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6,29</w:t>
            </w:r>
          </w:p>
        </w:tc>
        <w:tc>
          <w:tcPr>
            <w:tcW w:w="641" w:type="dxa"/>
            <w:shd w:val="clear" w:color="auto" w:fill="FFFFFF" w:themeFill="background1"/>
            <w:vAlign w:val="center"/>
            <w:hideMark/>
          </w:tcPr>
          <w:p w14:paraId="0F1E917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9,17</w:t>
            </w:r>
          </w:p>
        </w:tc>
        <w:tc>
          <w:tcPr>
            <w:tcW w:w="567" w:type="dxa"/>
            <w:shd w:val="clear" w:color="auto" w:fill="FFFFFF" w:themeFill="background1"/>
            <w:vAlign w:val="center"/>
            <w:hideMark/>
          </w:tcPr>
          <w:p w14:paraId="22BFE8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5,94</w:t>
            </w:r>
          </w:p>
        </w:tc>
      </w:tr>
      <w:tr w:rsidR="00CA35B6" w:rsidRPr="00CA35B6" w14:paraId="7BF7DE14" w14:textId="77777777" w:rsidTr="00681EF5">
        <w:trPr>
          <w:trHeight w:val="576"/>
        </w:trPr>
        <w:tc>
          <w:tcPr>
            <w:tcW w:w="913" w:type="dxa"/>
            <w:shd w:val="clear" w:color="auto" w:fill="auto"/>
            <w:vAlign w:val="center"/>
            <w:hideMark/>
          </w:tcPr>
          <w:p w14:paraId="6907EFA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708274B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Tecniche di Radiologia Medica Per Immagini e Radioterapia [Sora - Asl Frosinone]</w:t>
            </w:r>
          </w:p>
        </w:tc>
        <w:tc>
          <w:tcPr>
            <w:tcW w:w="561" w:type="dxa"/>
            <w:shd w:val="clear" w:color="000000" w:fill="A9D08E"/>
            <w:vAlign w:val="center"/>
            <w:hideMark/>
          </w:tcPr>
          <w:p w14:paraId="57C5A65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548C3C0A"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2E827F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10,55</w:t>
            </w:r>
          </w:p>
        </w:tc>
        <w:tc>
          <w:tcPr>
            <w:tcW w:w="459" w:type="dxa"/>
            <w:shd w:val="clear" w:color="auto" w:fill="FFFFFF" w:themeFill="background1"/>
            <w:vAlign w:val="center"/>
            <w:hideMark/>
          </w:tcPr>
          <w:p w14:paraId="3F51405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8,19</w:t>
            </w:r>
          </w:p>
        </w:tc>
        <w:tc>
          <w:tcPr>
            <w:tcW w:w="459" w:type="dxa"/>
            <w:shd w:val="clear" w:color="auto" w:fill="FFFFFF" w:themeFill="background1"/>
            <w:vAlign w:val="center"/>
            <w:hideMark/>
          </w:tcPr>
          <w:p w14:paraId="2B1EF44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11,25</w:t>
            </w:r>
          </w:p>
        </w:tc>
        <w:tc>
          <w:tcPr>
            <w:tcW w:w="459" w:type="dxa"/>
            <w:shd w:val="clear" w:color="auto" w:fill="FFFFFF" w:themeFill="background1"/>
            <w:vAlign w:val="center"/>
            <w:hideMark/>
          </w:tcPr>
          <w:p w14:paraId="5D8DD5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41,25</w:t>
            </w:r>
          </w:p>
        </w:tc>
        <w:tc>
          <w:tcPr>
            <w:tcW w:w="459" w:type="dxa"/>
            <w:shd w:val="clear" w:color="auto" w:fill="FFFFFF" w:themeFill="background1"/>
            <w:vAlign w:val="center"/>
            <w:hideMark/>
          </w:tcPr>
          <w:p w14:paraId="254A58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22,71</w:t>
            </w:r>
          </w:p>
        </w:tc>
        <w:tc>
          <w:tcPr>
            <w:tcW w:w="459" w:type="dxa"/>
            <w:shd w:val="clear" w:color="auto" w:fill="FFFFFF" w:themeFill="background1"/>
            <w:vAlign w:val="center"/>
            <w:hideMark/>
          </w:tcPr>
          <w:p w14:paraId="303821F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21,57</w:t>
            </w:r>
          </w:p>
        </w:tc>
        <w:tc>
          <w:tcPr>
            <w:tcW w:w="459" w:type="dxa"/>
            <w:shd w:val="clear" w:color="auto" w:fill="FFFFFF" w:themeFill="background1"/>
            <w:vAlign w:val="center"/>
            <w:hideMark/>
          </w:tcPr>
          <w:p w14:paraId="747AC6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30,40</w:t>
            </w:r>
          </w:p>
        </w:tc>
        <w:tc>
          <w:tcPr>
            <w:tcW w:w="459" w:type="dxa"/>
            <w:shd w:val="clear" w:color="auto" w:fill="FFFFFF" w:themeFill="background1"/>
            <w:vAlign w:val="center"/>
            <w:hideMark/>
          </w:tcPr>
          <w:p w14:paraId="2510E1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23,40</w:t>
            </w:r>
          </w:p>
        </w:tc>
        <w:tc>
          <w:tcPr>
            <w:tcW w:w="459" w:type="dxa"/>
            <w:shd w:val="clear" w:color="auto" w:fill="FFFFFF" w:themeFill="background1"/>
            <w:vAlign w:val="center"/>
            <w:hideMark/>
          </w:tcPr>
          <w:p w14:paraId="13B30C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37,25</w:t>
            </w:r>
          </w:p>
        </w:tc>
        <w:tc>
          <w:tcPr>
            <w:tcW w:w="459" w:type="dxa"/>
            <w:shd w:val="clear" w:color="auto" w:fill="FFFFFF" w:themeFill="background1"/>
            <w:vAlign w:val="center"/>
            <w:hideMark/>
          </w:tcPr>
          <w:p w14:paraId="5703B4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23,57</w:t>
            </w:r>
          </w:p>
        </w:tc>
        <w:tc>
          <w:tcPr>
            <w:tcW w:w="641" w:type="dxa"/>
            <w:shd w:val="clear" w:color="auto" w:fill="FFFFFF" w:themeFill="background1"/>
            <w:vAlign w:val="center"/>
            <w:hideMark/>
          </w:tcPr>
          <w:p w14:paraId="4429678F"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0376B48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16,78</w:t>
            </w:r>
          </w:p>
        </w:tc>
      </w:tr>
      <w:tr w:rsidR="00CA35B6" w:rsidRPr="00CA35B6" w14:paraId="734C4814" w14:textId="77777777" w:rsidTr="00681EF5">
        <w:trPr>
          <w:trHeight w:val="381"/>
        </w:trPr>
        <w:tc>
          <w:tcPr>
            <w:tcW w:w="913" w:type="dxa"/>
            <w:shd w:val="clear" w:color="auto" w:fill="auto"/>
            <w:vAlign w:val="center"/>
            <w:hideMark/>
          </w:tcPr>
          <w:p w14:paraId="6F0F92F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385BE3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Ostetricia [Viterbo - Asl Viterbo]</w:t>
            </w:r>
          </w:p>
        </w:tc>
        <w:tc>
          <w:tcPr>
            <w:tcW w:w="561" w:type="dxa"/>
            <w:shd w:val="clear" w:color="000000" w:fill="A9D08E"/>
            <w:vAlign w:val="center"/>
            <w:hideMark/>
          </w:tcPr>
          <w:p w14:paraId="7CDEE52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0E0AB4BC"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BC44B9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1,71</w:t>
            </w:r>
          </w:p>
        </w:tc>
        <w:tc>
          <w:tcPr>
            <w:tcW w:w="459" w:type="dxa"/>
            <w:shd w:val="clear" w:color="auto" w:fill="FFFFFF" w:themeFill="background1"/>
            <w:vAlign w:val="center"/>
            <w:hideMark/>
          </w:tcPr>
          <w:p w14:paraId="4493C72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459" w:type="dxa"/>
            <w:shd w:val="clear" w:color="auto" w:fill="FFFFFF" w:themeFill="background1"/>
            <w:vAlign w:val="center"/>
            <w:hideMark/>
          </w:tcPr>
          <w:p w14:paraId="744BF5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2,81</w:t>
            </w:r>
          </w:p>
        </w:tc>
        <w:tc>
          <w:tcPr>
            <w:tcW w:w="459" w:type="dxa"/>
            <w:shd w:val="clear" w:color="auto" w:fill="FFFFFF" w:themeFill="background1"/>
            <w:vAlign w:val="center"/>
            <w:hideMark/>
          </w:tcPr>
          <w:p w14:paraId="2127D38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2,73</w:t>
            </w:r>
          </w:p>
        </w:tc>
        <w:tc>
          <w:tcPr>
            <w:tcW w:w="459" w:type="dxa"/>
            <w:shd w:val="clear" w:color="auto" w:fill="FFFFFF" w:themeFill="background1"/>
            <w:vAlign w:val="center"/>
            <w:hideMark/>
          </w:tcPr>
          <w:p w14:paraId="0FEBCBB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3,15</w:t>
            </w:r>
          </w:p>
        </w:tc>
        <w:tc>
          <w:tcPr>
            <w:tcW w:w="459" w:type="dxa"/>
            <w:shd w:val="clear" w:color="auto" w:fill="FFFFFF" w:themeFill="background1"/>
            <w:vAlign w:val="center"/>
            <w:hideMark/>
          </w:tcPr>
          <w:p w14:paraId="63F349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3,19</w:t>
            </w:r>
          </w:p>
        </w:tc>
        <w:tc>
          <w:tcPr>
            <w:tcW w:w="459" w:type="dxa"/>
            <w:shd w:val="clear" w:color="auto" w:fill="FFFFFF" w:themeFill="background1"/>
            <w:vAlign w:val="center"/>
            <w:hideMark/>
          </w:tcPr>
          <w:p w14:paraId="075A96A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7,33</w:t>
            </w:r>
          </w:p>
        </w:tc>
        <w:tc>
          <w:tcPr>
            <w:tcW w:w="459" w:type="dxa"/>
            <w:shd w:val="clear" w:color="auto" w:fill="FFFFFF" w:themeFill="background1"/>
            <w:vAlign w:val="center"/>
            <w:hideMark/>
          </w:tcPr>
          <w:p w14:paraId="395216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5,00</w:t>
            </w:r>
          </w:p>
        </w:tc>
        <w:tc>
          <w:tcPr>
            <w:tcW w:w="459" w:type="dxa"/>
            <w:shd w:val="clear" w:color="auto" w:fill="FFFFFF" w:themeFill="background1"/>
            <w:vAlign w:val="center"/>
            <w:hideMark/>
          </w:tcPr>
          <w:p w14:paraId="1D3BCEE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4,48</w:t>
            </w:r>
          </w:p>
        </w:tc>
        <w:tc>
          <w:tcPr>
            <w:tcW w:w="459" w:type="dxa"/>
            <w:shd w:val="clear" w:color="auto" w:fill="FFFFFF" w:themeFill="background1"/>
            <w:vAlign w:val="center"/>
            <w:hideMark/>
          </w:tcPr>
          <w:p w14:paraId="1A7E0DC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6,61</w:t>
            </w:r>
          </w:p>
        </w:tc>
        <w:tc>
          <w:tcPr>
            <w:tcW w:w="641" w:type="dxa"/>
            <w:shd w:val="clear" w:color="auto" w:fill="FFFFFF" w:themeFill="background1"/>
            <w:vAlign w:val="center"/>
            <w:hideMark/>
          </w:tcPr>
          <w:p w14:paraId="70E431A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5,40</w:t>
            </w:r>
          </w:p>
        </w:tc>
        <w:tc>
          <w:tcPr>
            <w:tcW w:w="567" w:type="dxa"/>
            <w:shd w:val="clear" w:color="auto" w:fill="FFFFFF" w:themeFill="background1"/>
            <w:vAlign w:val="center"/>
            <w:hideMark/>
          </w:tcPr>
          <w:p w14:paraId="7D52F9F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2,42</w:t>
            </w:r>
          </w:p>
        </w:tc>
      </w:tr>
      <w:tr w:rsidR="00CA35B6" w:rsidRPr="00CA35B6" w14:paraId="2DAAD1A4" w14:textId="77777777" w:rsidTr="00681EF5">
        <w:trPr>
          <w:trHeight w:val="576"/>
        </w:trPr>
        <w:tc>
          <w:tcPr>
            <w:tcW w:w="913" w:type="dxa"/>
            <w:shd w:val="clear" w:color="auto" w:fill="auto"/>
            <w:vAlign w:val="center"/>
            <w:hideMark/>
          </w:tcPr>
          <w:p w14:paraId="50760EE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5C2622C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[Pozzilli - Regione Molise Irccs Neuromed]</w:t>
            </w:r>
          </w:p>
        </w:tc>
        <w:tc>
          <w:tcPr>
            <w:tcW w:w="561" w:type="dxa"/>
            <w:shd w:val="clear" w:color="000000" w:fill="A9D08E"/>
            <w:vAlign w:val="center"/>
            <w:hideMark/>
          </w:tcPr>
          <w:p w14:paraId="3E1055D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13B96855"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4AE42E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4,67</w:t>
            </w:r>
          </w:p>
        </w:tc>
        <w:tc>
          <w:tcPr>
            <w:tcW w:w="459" w:type="dxa"/>
            <w:shd w:val="clear" w:color="auto" w:fill="FFFFFF" w:themeFill="background1"/>
            <w:vAlign w:val="center"/>
            <w:hideMark/>
          </w:tcPr>
          <w:p w14:paraId="2EE5BD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4,33</w:t>
            </w:r>
          </w:p>
        </w:tc>
        <w:tc>
          <w:tcPr>
            <w:tcW w:w="459" w:type="dxa"/>
            <w:shd w:val="clear" w:color="auto" w:fill="FFFFFF" w:themeFill="background1"/>
            <w:vAlign w:val="center"/>
            <w:hideMark/>
          </w:tcPr>
          <w:p w14:paraId="3E9673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7,51</w:t>
            </w:r>
          </w:p>
        </w:tc>
        <w:tc>
          <w:tcPr>
            <w:tcW w:w="459" w:type="dxa"/>
            <w:shd w:val="clear" w:color="auto" w:fill="FFFFFF" w:themeFill="background1"/>
            <w:vAlign w:val="center"/>
            <w:hideMark/>
          </w:tcPr>
          <w:p w14:paraId="2CCEA3A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8,35</w:t>
            </w:r>
          </w:p>
        </w:tc>
        <w:tc>
          <w:tcPr>
            <w:tcW w:w="459" w:type="dxa"/>
            <w:shd w:val="clear" w:color="auto" w:fill="FFFFFF" w:themeFill="background1"/>
            <w:vAlign w:val="center"/>
            <w:hideMark/>
          </w:tcPr>
          <w:p w14:paraId="0E6816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8,57</w:t>
            </w:r>
          </w:p>
        </w:tc>
        <w:tc>
          <w:tcPr>
            <w:tcW w:w="459" w:type="dxa"/>
            <w:shd w:val="clear" w:color="auto" w:fill="FFFFFF" w:themeFill="background1"/>
            <w:vAlign w:val="center"/>
            <w:hideMark/>
          </w:tcPr>
          <w:p w14:paraId="4A25C4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9,72</w:t>
            </w:r>
          </w:p>
        </w:tc>
        <w:tc>
          <w:tcPr>
            <w:tcW w:w="459" w:type="dxa"/>
            <w:shd w:val="clear" w:color="auto" w:fill="FFFFFF" w:themeFill="background1"/>
            <w:vAlign w:val="center"/>
            <w:hideMark/>
          </w:tcPr>
          <w:p w14:paraId="25E2258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12,85</w:t>
            </w:r>
          </w:p>
        </w:tc>
        <w:tc>
          <w:tcPr>
            <w:tcW w:w="459" w:type="dxa"/>
            <w:shd w:val="clear" w:color="auto" w:fill="FFFFFF" w:themeFill="background1"/>
            <w:vAlign w:val="center"/>
            <w:hideMark/>
          </w:tcPr>
          <w:p w14:paraId="6FC618A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9,40</w:t>
            </w:r>
          </w:p>
        </w:tc>
        <w:tc>
          <w:tcPr>
            <w:tcW w:w="459" w:type="dxa"/>
            <w:shd w:val="clear" w:color="auto" w:fill="FFFFFF" w:themeFill="background1"/>
            <w:vAlign w:val="center"/>
            <w:hideMark/>
          </w:tcPr>
          <w:p w14:paraId="1DABFD5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12,42</w:t>
            </w:r>
          </w:p>
        </w:tc>
        <w:tc>
          <w:tcPr>
            <w:tcW w:w="459" w:type="dxa"/>
            <w:shd w:val="clear" w:color="auto" w:fill="FFFFFF" w:themeFill="background1"/>
            <w:vAlign w:val="center"/>
            <w:hideMark/>
          </w:tcPr>
          <w:p w14:paraId="6A2270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11,84</w:t>
            </w:r>
          </w:p>
        </w:tc>
        <w:tc>
          <w:tcPr>
            <w:tcW w:w="641" w:type="dxa"/>
            <w:shd w:val="clear" w:color="auto" w:fill="FFFFFF" w:themeFill="background1"/>
            <w:vAlign w:val="center"/>
            <w:hideMark/>
          </w:tcPr>
          <w:p w14:paraId="464BA16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5E7AF23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11,12</w:t>
            </w:r>
          </w:p>
        </w:tc>
      </w:tr>
      <w:tr w:rsidR="00CA35B6" w:rsidRPr="00CA35B6" w14:paraId="68A649AB" w14:textId="77777777" w:rsidTr="00681EF5">
        <w:trPr>
          <w:trHeight w:val="381"/>
        </w:trPr>
        <w:tc>
          <w:tcPr>
            <w:tcW w:w="913" w:type="dxa"/>
            <w:shd w:val="clear" w:color="auto" w:fill="auto"/>
            <w:vAlign w:val="center"/>
            <w:hideMark/>
          </w:tcPr>
          <w:p w14:paraId="0D395A1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6C430D0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Azienda Policlinico Umberto I - Interateneo]</w:t>
            </w:r>
          </w:p>
        </w:tc>
        <w:tc>
          <w:tcPr>
            <w:tcW w:w="561" w:type="dxa"/>
            <w:shd w:val="clear" w:color="000000" w:fill="A9D08E"/>
            <w:vAlign w:val="center"/>
            <w:hideMark/>
          </w:tcPr>
          <w:p w14:paraId="6358E25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63EF56F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FE7AF7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2,93</w:t>
            </w:r>
          </w:p>
        </w:tc>
        <w:tc>
          <w:tcPr>
            <w:tcW w:w="459" w:type="dxa"/>
            <w:shd w:val="clear" w:color="auto" w:fill="FFFFFF" w:themeFill="background1"/>
            <w:vAlign w:val="center"/>
            <w:hideMark/>
          </w:tcPr>
          <w:p w14:paraId="26429C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2,36</w:t>
            </w:r>
          </w:p>
        </w:tc>
        <w:tc>
          <w:tcPr>
            <w:tcW w:w="459" w:type="dxa"/>
            <w:shd w:val="clear" w:color="auto" w:fill="FFFFFF" w:themeFill="background1"/>
            <w:vAlign w:val="center"/>
            <w:hideMark/>
          </w:tcPr>
          <w:p w14:paraId="64741C5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3,39</w:t>
            </w:r>
          </w:p>
        </w:tc>
        <w:tc>
          <w:tcPr>
            <w:tcW w:w="459" w:type="dxa"/>
            <w:shd w:val="clear" w:color="auto" w:fill="FFFFFF" w:themeFill="background1"/>
            <w:vAlign w:val="center"/>
            <w:hideMark/>
          </w:tcPr>
          <w:p w14:paraId="5570A0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5,32</w:t>
            </w:r>
          </w:p>
        </w:tc>
        <w:tc>
          <w:tcPr>
            <w:tcW w:w="459" w:type="dxa"/>
            <w:shd w:val="clear" w:color="auto" w:fill="FFFFFF" w:themeFill="background1"/>
            <w:vAlign w:val="center"/>
            <w:hideMark/>
          </w:tcPr>
          <w:p w14:paraId="5CD2FF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7,79</w:t>
            </w:r>
          </w:p>
        </w:tc>
        <w:tc>
          <w:tcPr>
            <w:tcW w:w="459" w:type="dxa"/>
            <w:shd w:val="clear" w:color="auto" w:fill="FFFFFF" w:themeFill="background1"/>
            <w:vAlign w:val="center"/>
            <w:hideMark/>
          </w:tcPr>
          <w:p w14:paraId="2599E1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4,91</w:t>
            </w:r>
          </w:p>
        </w:tc>
        <w:tc>
          <w:tcPr>
            <w:tcW w:w="459" w:type="dxa"/>
            <w:shd w:val="clear" w:color="auto" w:fill="FFFFFF" w:themeFill="background1"/>
            <w:vAlign w:val="center"/>
            <w:hideMark/>
          </w:tcPr>
          <w:p w14:paraId="1B6811F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5,36</w:t>
            </w:r>
          </w:p>
        </w:tc>
        <w:tc>
          <w:tcPr>
            <w:tcW w:w="459" w:type="dxa"/>
            <w:shd w:val="clear" w:color="auto" w:fill="FFFFFF" w:themeFill="background1"/>
            <w:vAlign w:val="center"/>
            <w:hideMark/>
          </w:tcPr>
          <w:p w14:paraId="028709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4,49</w:t>
            </w:r>
          </w:p>
        </w:tc>
        <w:tc>
          <w:tcPr>
            <w:tcW w:w="459" w:type="dxa"/>
            <w:shd w:val="clear" w:color="auto" w:fill="FFFFFF" w:themeFill="background1"/>
            <w:vAlign w:val="center"/>
            <w:hideMark/>
          </w:tcPr>
          <w:p w14:paraId="117ABD2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5,71</w:t>
            </w:r>
          </w:p>
        </w:tc>
        <w:tc>
          <w:tcPr>
            <w:tcW w:w="459" w:type="dxa"/>
            <w:shd w:val="clear" w:color="auto" w:fill="FFFFFF" w:themeFill="background1"/>
            <w:vAlign w:val="center"/>
            <w:hideMark/>
          </w:tcPr>
          <w:p w14:paraId="2CB695E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5,22</w:t>
            </w:r>
          </w:p>
        </w:tc>
        <w:tc>
          <w:tcPr>
            <w:tcW w:w="641" w:type="dxa"/>
            <w:shd w:val="clear" w:color="auto" w:fill="FFFFFF" w:themeFill="background1"/>
            <w:vAlign w:val="center"/>
            <w:hideMark/>
          </w:tcPr>
          <w:p w14:paraId="73A078A8"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6E41AD6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5,91</w:t>
            </w:r>
          </w:p>
        </w:tc>
      </w:tr>
      <w:tr w:rsidR="00CA35B6" w:rsidRPr="00CA35B6" w14:paraId="77F2E77F" w14:textId="77777777" w:rsidTr="00681EF5">
        <w:trPr>
          <w:trHeight w:val="381"/>
        </w:trPr>
        <w:tc>
          <w:tcPr>
            <w:tcW w:w="913" w:type="dxa"/>
            <w:shd w:val="clear" w:color="auto" w:fill="auto"/>
            <w:vAlign w:val="center"/>
            <w:hideMark/>
          </w:tcPr>
          <w:p w14:paraId="4E650BB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157E9F0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Asl Rm 2]</w:t>
            </w:r>
          </w:p>
        </w:tc>
        <w:tc>
          <w:tcPr>
            <w:tcW w:w="561" w:type="dxa"/>
            <w:shd w:val="clear" w:color="000000" w:fill="A9D08E"/>
            <w:vAlign w:val="center"/>
            <w:hideMark/>
          </w:tcPr>
          <w:p w14:paraId="35A8AB70"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2C5A8E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3EC744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2,40</w:t>
            </w:r>
          </w:p>
        </w:tc>
        <w:tc>
          <w:tcPr>
            <w:tcW w:w="459" w:type="dxa"/>
            <w:shd w:val="clear" w:color="auto" w:fill="FFFFFF" w:themeFill="background1"/>
            <w:vAlign w:val="center"/>
            <w:hideMark/>
          </w:tcPr>
          <w:p w14:paraId="713514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2,16</w:t>
            </w:r>
          </w:p>
        </w:tc>
        <w:tc>
          <w:tcPr>
            <w:tcW w:w="459" w:type="dxa"/>
            <w:shd w:val="clear" w:color="auto" w:fill="FFFFFF" w:themeFill="background1"/>
            <w:vAlign w:val="center"/>
            <w:hideMark/>
          </w:tcPr>
          <w:p w14:paraId="1C6D688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459" w:type="dxa"/>
            <w:shd w:val="clear" w:color="auto" w:fill="FFFFFF" w:themeFill="background1"/>
            <w:vAlign w:val="center"/>
            <w:hideMark/>
          </w:tcPr>
          <w:p w14:paraId="2C4FD69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7,11</w:t>
            </w:r>
          </w:p>
        </w:tc>
        <w:tc>
          <w:tcPr>
            <w:tcW w:w="459" w:type="dxa"/>
            <w:shd w:val="clear" w:color="auto" w:fill="FFFFFF" w:themeFill="background1"/>
            <w:vAlign w:val="center"/>
            <w:hideMark/>
          </w:tcPr>
          <w:p w14:paraId="0DE826A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4,58</w:t>
            </w:r>
          </w:p>
        </w:tc>
        <w:tc>
          <w:tcPr>
            <w:tcW w:w="459" w:type="dxa"/>
            <w:shd w:val="clear" w:color="auto" w:fill="FFFFFF" w:themeFill="background1"/>
            <w:vAlign w:val="center"/>
            <w:hideMark/>
          </w:tcPr>
          <w:p w14:paraId="1E1F15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3,70</w:t>
            </w:r>
          </w:p>
        </w:tc>
        <w:tc>
          <w:tcPr>
            <w:tcW w:w="459" w:type="dxa"/>
            <w:shd w:val="clear" w:color="auto" w:fill="FFFFFF" w:themeFill="background1"/>
            <w:vAlign w:val="center"/>
            <w:hideMark/>
          </w:tcPr>
          <w:p w14:paraId="2988CAF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6,47</w:t>
            </w:r>
          </w:p>
        </w:tc>
        <w:tc>
          <w:tcPr>
            <w:tcW w:w="459" w:type="dxa"/>
            <w:shd w:val="clear" w:color="auto" w:fill="FFFFFF" w:themeFill="background1"/>
            <w:vAlign w:val="center"/>
            <w:hideMark/>
          </w:tcPr>
          <w:p w14:paraId="7FDFE63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4,94</w:t>
            </w:r>
          </w:p>
        </w:tc>
        <w:tc>
          <w:tcPr>
            <w:tcW w:w="459" w:type="dxa"/>
            <w:shd w:val="clear" w:color="auto" w:fill="FFFFFF" w:themeFill="background1"/>
            <w:vAlign w:val="center"/>
            <w:hideMark/>
          </w:tcPr>
          <w:p w14:paraId="4B8F761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4,67</w:t>
            </w:r>
          </w:p>
        </w:tc>
        <w:tc>
          <w:tcPr>
            <w:tcW w:w="459" w:type="dxa"/>
            <w:shd w:val="clear" w:color="auto" w:fill="FFFFFF" w:themeFill="background1"/>
            <w:vAlign w:val="center"/>
            <w:hideMark/>
          </w:tcPr>
          <w:p w14:paraId="59B22D7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5,38</w:t>
            </w:r>
          </w:p>
        </w:tc>
        <w:tc>
          <w:tcPr>
            <w:tcW w:w="641" w:type="dxa"/>
            <w:shd w:val="clear" w:color="auto" w:fill="FFFFFF" w:themeFill="background1"/>
            <w:vAlign w:val="center"/>
            <w:hideMark/>
          </w:tcPr>
          <w:p w14:paraId="23880C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8,76</w:t>
            </w:r>
          </w:p>
        </w:tc>
        <w:tc>
          <w:tcPr>
            <w:tcW w:w="567" w:type="dxa"/>
            <w:shd w:val="clear" w:color="auto" w:fill="FFFFFF" w:themeFill="background1"/>
            <w:vAlign w:val="center"/>
            <w:hideMark/>
          </w:tcPr>
          <w:p w14:paraId="3546CB5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7,00</w:t>
            </w:r>
          </w:p>
        </w:tc>
      </w:tr>
      <w:tr w:rsidR="00CA35B6" w:rsidRPr="00CA35B6" w14:paraId="2C883277" w14:textId="77777777" w:rsidTr="00681EF5">
        <w:trPr>
          <w:trHeight w:val="576"/>
        </w:trPr>
        <w:tc>
          <w:tcPr>
            <w:tcW w:w="913" w:type="dxa"/>
            <w:shd w:val="clear" w:color="auto" w:fill="auto"/>
            <w:vAlign w:val="center"/>
            <w:hideMark/>
          </w:tcPr>
          <w:p w14:paraId="3CA7E3C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0FD93D4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Infermieristica [Roma - Celio ex Croce Rossa Italiana]</w:t>
            </w:r>
          </w:p>
        </w:tc>
        <w:tc>
          <w:tcPr>
            <w:tcW w:w="561" w:type="dxa"/>
            <w:shd w:val="clear" w:color="000000" w:fill="A9D08E"/>
            <w:vAlign w:val="center"/>
            <w:hideMark/>
          </w:tcPr>
          <w:p w14:paraId="1C0FADC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L-SNT/1</w:t>
            </w:r>
          </w:p>
        </w:tc>
        <w:tc>
          <w:tcPr>
            <w:tcW w:w="491" w:type="dxa"/>
            <w:shd w:val="clear" w:color="auto" w:fill="auto"/>
            <w:vAlign w:val="center"/>
            <w:hideMark/>
          </w:tcPr>
          <w:p w14:paraId="208B3404"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17574D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1,71</w:t>
            </w:r>
          </w:p>
        </w:tc>
        <w:tc>
          <w:tcPr>
            <w:tcW w:w="459" w:type="dxa"/>
            <w:shd w:val="clear" w:color="000000" w:fill="FFC000"/>
            <w:vAlign w:val="center"/>
            <w:hideMark/>
          </w:tcPr>
          <w:p w14:paraId="0B389B6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1,46</w:t>
            </w:r>
          </w:p>
        </w:tc>
        <w:tc>
          <w:tcPr>
            <w:tcW w:w="459" w:type="dxa"/>
            <w:shd w:val="clear" w:color="auto" w:fill="FFFFFF" w:themeFill="background1"/>
            <w:vAlign w:val="center"/>
            <w:hideMark/>
          </w:tcPr>
          <w:p w14:paraId="15AD9E8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3,09</w:t>
            </w:r>
          </w:p>
        </w:tc>
        <w:tc>
          <w:tcPr>
            <w:tcW w:w="459" w:type="dxa"/>
            <w:shd w:val="clear" w:color="auto" w:fill="FFFFFF" w:themeFill="background1"/>
            <w:vAlign w:val="center"/>
            <w:hideMark/>
          </w:tcPr>
          <w:p w14:paraId="40A73CB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4,00</w:t>
            </w:r>
          </w:p>
        </w:tc>
        <w:tc>
          <w:tcPr>
            <w:tcW w:w="459" w:type="dxa"/>
            <w:shd w:val="clear" w:color="auto" w:fill="FFFFFF" w:themeFill="background1"/>
            <w:vAlign w:val="center"/>
            <w:hideMark/>
          </w:tcPr>
          <w:p w14:paraId="6AD02D1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3,22</w:t>
            </w:r>
          </w:p>
        </w:tc>
        <w:tc>
          <w:tcPr>
            <w:tcW w:w="459" w:type="dxa"/>
            <w:shd w:val="clear" w:color="auto" w:fill="FFFFFF" w:themeFill="background1"/>
            <w:vAlign w:val="center"/>
            <w:hideMark/>
          </w:tcPr>
          <w:p w14:paraId="4F5F91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5,36</w:t>
            </w:r>
          </w:p>
        </w:tc>
        <w:tc>
          <w:tcPr>
            <w:tcW w:w="459" w:type="dxa"/>
            <w:shd w:val="clear" w:color="auto" w:fill="FFFFFF" w:themeFill="background1"/>
            <w:vAlign w:val="center"/>
            <w:hideMark/>
          </w:tcPr>
          <w:p w14:paraId="204D29C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5,76</w:t>
            </w:r>
          </w:p>
        </w:tc>
        <w:tc>
          <w:tcPr>
            <w:tcW w:w="459" w:type="dxa"/>
            <w:shd w:val="clear" w:color="auto" w:fill="FFFFFF" w:themeFill="background1"/>
            <w:vAlign w:val="center"/>
            <w:hideMark/>
          </w:tcPr>
          <w:p w14:paraId="4B492AC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4,04</w:t>
            </w:r>
          </w:p>
        </w:tc>
        <w:tc>
          <w:tcPr>
            <w:tcW w:w="459" w:type="dxa"/>
            <w:shd w:val="clear" w:color="auto" w:fill="FFFFFF" w:themeFill="background1"/>
            <w:vAlign w:val="center"/>
            <w:hideMark/>
          </w:tcPr>
          <w:p w14:paraId="50FC2DC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3,80</w:t>
            </w:r>
          </w:p>
        </w:tc>
        <w:tc>
          <w:tcPr>
            <w:tcW w:w="459" w:type="dxa"/>
            <w:shd w:val="clear" w:color="auto" w:fill="FFFFFF" w:themeFill="background1"/>
            <w:vAlign w:val="center"/>
            <w:hideMark/>
          </w:tcPr>
          <w:p w14:paraId="7574F8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4,71</w:t>
            </w:r>
          </w:p>
        </w:tc>
        <w:tc>
          <w:tcPr>
            <w:tcW w:w="641" w:type="dxa"/>
            <w:shd w:val="clear" w:color="auto" w:fill="FFFFFF" w:themeFill="background1"/>
            <w:vAlign w:val="center"/>
            <w:hideMark/>
          </w:tcPr>
          <w:p w14:paraId="2367312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7,55</w:t>
            </w:r>
          </w:p>
        </w:tc>
        <w:tc>
          <w:tcPr>
            <w:tcW w:w="567" w:type="dxa"/>
            <w:shd w:val="clear" w:color="auto" w:fill="FFFFFF" w:themeFill="background1"/>
            <w:vAlign w:val="center"/>
            <w:hideMark/>
          </w:tcPr>
          <w:p w14:paraId="48D4F35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3,42</w:t>
            </w:r>
          </w:p>
        </w:tc>
      </w:tr>
      <w:tr w:rsidR="00CA35B6" w:rsidRPr="00CA35B6" w14:paraId="18427EC7" w14:textId="77777777" w:rsidTr="00681EF5">
        <w:trPr>
          <w:trHeight w:val="381"/>
        </w:trPr>
        <w:tc>
          <w:tcPr>
            <w:tcW w:w="913" w:type="dxa"/>
            <w:shd w:val="clear" w:color="auto" w:fill="auto"/>
            <w:vAlign w:val="center"/>
            <w:hideMark/>
          </w:tcPr>
          <w:p w14:paraId="0004BB4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50904CAF"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Igiene dentale [Cassino - Asl Frosinone]</w:t>
            </w:r>
          </w:p>
        </w:tc>
        <w:tc>
          <w:tcPr>
            <w:tcW w:w="561" w:type="dxa"/>
            <w:shd w:val="clear" w:color="000000" w:fill="A9D08E"/>
            <w:vAlign w:val="center"/>
            <w:hideMark/>
          </w:tcPr>
          <w:p w14:paraId="4ADAA58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L-SNT/3</w:t>
            </w:r>
          </w:p>
        </w:tc>
        <w:tc>
          <w:tcPr>
            <w:tcW w:w="491" w:type="dxa"/>
            <w:shd w:val="clear" w:color="auto" w:fill="auto"/>
            <w:vAlign w:val="center"/>
            <w:hideMark/>
          </w:tcPr>
          <w:p w14:paraId="410CE61D"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6E4B7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5,24</w:t>
            </w:r>
          </w:p>
        </w:tc>
        <w:tc>
          <w:tcPr>
            <w:tcW w:w="459" w:type="dxa"/>
            <w:shd w:val="clear" w:color="auto" w:fill="FFFFFF" w:themeFill="background1"/>
            <w:vAlign w:val="center"/>
            <w:hideMark/>
          </w:tcPr>
          <w:p w14:paraId="2F64A3A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6,82</w:t>
            </w:r>
          </w:p>
        </w:tc>
        <w:tc>
          <w:tcPr>
            <w:tcW w:w="459" w:type="dxa"/>
            <w:shd w:val="clear" w:color="auto" w:fill="FFFFFF" w:themeFill="background1"/>
            <w:vAlign w:val="center"/>
            <w:hideMark/>
          </w:tcPr>
          <w:p w14:paraId="42E8130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9,22</w:t>
            </w:r>
          </w:p>
        </w:tc>
        <w:tc>
          <w:tcPr>
            <w:tcW w:w="459" w:type="dxa"/>
            <w:shd w:val="clear" w:color="auto" w:fill="FFFFFF" w:themeFill="background1"/>
            <w:vAlign w:val="center"/>
            <w:hideMark/>
          </w:tcPr>
          <w:p w14:paraId="5C2F55C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25,10</w:t>
            </w:r>
          </w:p>
        </w:tc>
        <w:tc>
          <w:tcPr>
            <w:tcW w:w="459" w:type="dxa"/>
            <w:shd w:val="clear" w:color="auto" w:fill="FFFFFF" w:themeFill="background1"/>
            <w:vAlign w:val="center"/>
            <w:hideMark/>
          </w:tcPr>
          <w:p w14:paraId="1EF98E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12,63</w:t>
            </w:r>
          </w:p>
        </w:tc>
        <w:tc>
          <w:tcPr>
            <w:tcW w:w="459" w:type="dxa"/>
            <w:shd w:val="clear" w:color="auto" w:fill="FFFFFF" w:themeFill="background1"/>
            <w:vAlign w:val="center"/>
            <w:hideMark/>
          </w:tcPr>
          <w:p w14:paraId="66EBF9D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27,78</w:t>
            </w:r>
          </w:p>
        </w:tc>
        <w:tc>
          <w:tcPr>
            <w:tcW w:w="459" w:type="dxa"/>
            <w:shd w:val="clear" w:color="auto" w:fill="FFFFFF" w:themeFill="background1"/>
            <w:vAlign w:val="center"/>
            <w:hideMark/>
          </w:tcPr>
          <w:p w14:paraId="05DBFF8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41,00</w:t>
            </w:r>
          </w:p>
        </w:tc>
        <w:tc>
          <w:tcPr>
            <w:tcW w:w="459" w:type="dxa"/>
            <w:shd w:val="clear" w:color="auto" w:fill="FFFFFF" w:themeFill="background1"/>
            <w:vAlign w:val="center"/>
            <w:hideMark/>
          </w:tcPr>
          <w:p w14:paraId="63E78D4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14,08</w:t>
            </w:r>
          </w:p>
        </w:tc>
        <w:tc>
          <w:tcPr>
            <w:tcW w:w="459" w:type="dxa"/>
            <w:shd w:val="clear" w:color="auto" w:fill="FFFFFF" w:themeFill="background1"/>
            <w:vAlign w:val="center"/>
            <w:hideMark/>
          </w:tcPr>
          <w:p w14:paraId="4523BA7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20,00</w:t>
            </w:r>
          </w:p>
        </w:tc>
        <w:tc>
          <w:tcPr>
            <w:tcW w:w="459" w:type="dxa"/>
            <w:shd w:val="clear" w:color="auto" w:fill="FFFFFF" w:themeFill="background1"/>
            <w:vAlign w:val="center"/>
            <w:hideMark/>
          </w:tcPr>
          <w:p w14:paraId="06B4CF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31,88</w:t>
            </w:r>
          </w:p>
        </w:tc>
        <w:tc>
          <w:tcPr>
            <w:tcW w:w="641" w:type="dxa"/>
            <w:shd w:val="clear" w:color="auto" w:fill="FFFFFF" w:themeFill="background1"/>
            <w:vAlign w:val="center"/>
            <w:hideMark/>
          </w:tcPr>
          <w:p w14:paraId="6199A47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5E48571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14,81</w:t>
            </w:r>
          </w:p>
        </w:tc>
      </w:tr>
      <w:tr w:rsidR="00CA35B6" w:rsidRPr="00CA35B6" w14:paraId="3BCDE3CA" w14:textId="77777777" w:rsidTr="00681EF5">
        <w:trPr>
          <w:trHeight w:val="381"/>
        </w:trPr>
        <w:tc>
          <w:tcPr>
            <w:tcW w:w="913" w:type="dxa"/>
            <w:shd w:val="clear" w:color="auto" w:fill="auto"/>
            <w:vAlign w:val="center"/>
            <w:hideMark/>
          </w:tcPr>
          <w:p w14:paraId="4A06553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6FFFC5F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Tecnica della Riabilitazione Psichiatrica [Roma - Azienda Policlinico Umberto I]</w:t>
            </w:r>
          </w:p>
        </w:tc>
        <w:tc>
          <w:tcPr>
            <w:tcW w:w="561" w:type="dxa"/>
            <w:shd w:val="clear" w:color="000000" w:fill="A9D08E"/>
            <w:vAlign w:val="center"/>
            <w:hideMark/>
          </w:tcPr>
          <w:p w14:paraId="425999C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026D181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E414D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1,68</w:t>
            </w:r>
          </w:p>
        </w:tc>
        <w:tc>
          <w:tcPr>
            <w:tcW w:w="459" w:type="dxa"/>
            <w:shd w:val="clear" w:color="000000" w:fill="FFC000"/>
            <w:vAlign w:val="center"/>
            <w:hideMark/>
          </w:tcPr>
          <w:p w14:paraId="1A561E7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1,41</w:t>
            </w:r>
          </w:p>
        </w:tc>
        <w:tc>
          <w:tcPr>
            <w:tcW w:w="459" w:type="dxa"/>
            <w:shd w:val="clear" w:color="auto" w:fill="FFFFFF" w:themeFill="background1"/>
            <w:vAlign w:val="center"/>
            <w:hideMark/>
          </w:tcPr>
          <w:p w14:paraId="74DC792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3,80</w:t>
            </w:r>
          </w:p>
        </w:tc>
        <w:tc>
          <w:tcPr>
            <w:tcW w:w="459" w:type="dxa"/>
            <w:shd w:val="clear" w:color="auto" w:fill="FFFFFF" w:themeFill="background1"/>
            <w:vAlign w:val="center"/>
            <w:hideMark/>
          </w:tcPr>
          <w:p w14:paraId="49209B8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3,94</w:t>
            </w:r>
          </w:p>
        </w:tc>
        <w:tc>
          <w:tcPr>
            <w:tcW w:w="459" w:type="dxa"/>
            <w:shd w:val="clear" w:color="auto" w:fill="FFFFFF" w:themeFill="background1"/>
            <w:vAlign w:val="center"/>
            <w:hideMark/>
          </w:tcPr>
          <w:p w14:paraId="02FBFD5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5,46</w:t>
            </w:r>
          </w:p>
        </w:tc>
        <w:tc>
          <w:tcPr>
            <w:tcW w:w="459" w:type="dxa"/>
            <w:shd w:val="clear" w:color="auto" w:fill="FFFFFF" w:themeFill="background1"/>
            <w:vAlign w:val="center"/>
            <w:hideMark/>
          </w:tcPr>
          <w:p w14:paraId="18329DE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2,87</w:t>
            </w:r>
          </w:p>
        </w:tc>
        <w:tc>
          <w:tcPr>
            <w:tcW w:w="459" w:type="dxa"/>
            <w:shd w:val="clear" w:color="auto" w:fill="FFFFFF" w:themeFill="background1"/>
            <w:vAlign w:val="center"/>
            <w:hideMark/>
          </w:tcPr>
          <w:p w14:paraId="68E0F36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3,73</w:t>
            </w:r>
          </w:p>
        </w:tc>
        <w:tc>
          <w:tcPr>
            <w:tcW w:w="459" w:type="dxa"/>
            <w:shd w:val="clear" w:color="auto" w:fill="FFFFFF" w:themeFill="background1"/>
            <w:vAlign w:val="center"/>
            <w:hideMark/>
          </w:tcPr>
          <w:p w14:paraId="18E6754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10,00</w:t>
            </w:r>
          </w:p>
        </w:tc>
        <w:tc>
          <w:tcPr>
            <w:tcW w:w="459" w:type="dxa"/>
            <w:shd w:val="clear" w:color="auto" w:fill="FFFFFF" w:themeFill="background1"/>
            <w:vAlign w:val="center"/>
            <w:hideMark/>
          </w:tcPr>
          <w:p w14:paraId="5C2E34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5,60</w:t>
            </w:r>
          </w:p>
        </w:tc>
        <w:tc>
          <w:tcPr>
            <w:tcW w:w="459" w:type="dxa"/>
            <w:shd w:val="clear" w:color="auto" w:fill="FFFFFF" w:themeFill="background1"/>
            <w:vAlign w:val="center"/>
            <w:hideMark/>
          </w:tcPr>
          <w:p w14:paraId="7395A20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5,38</w:t>
            </w:r>
          </w:p>
        </w:tc>
        <w:tc>
          <w:tcPr>
            <w:tcW w:w="641" w:type="dxa"/>
            <w:shd w:val="clear" w:color="auto" w:fill="FFFFFF" w:themeFill="background1"/>
            <w:vAlign w:val="center"/>
            <w:hideMark/>
          </w:tcPr>
          <w:p w14:paraId="4E76D3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3,76</w:t>
            </w:r>
          </w:p>
        </w:tc>
        <w:tc>
          <w:tcPr>
            <w:tcW w:w="567" w:type="dxa"/>
            <w:shd w:val="clear" w:color="auto" w:fill="FFFFFF" w:themeFill="background1"/>
            <w:vAlign w:val="center"/>
            <w:hideMark/>
          </w:tcPr>
          <w:p w14:paraId="3FABC5B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2,40</w:t>
            </w:r>
          </w:p>
        </w:tc>
      </w:tr>
      <w:tr w:rsidR="00CA35B6" w:rsidRPr="00CA35B6" w14:paraId="246EB1F2" w14:textId="77777777" w:rsidTr="00681EF5">
        <w:trPr>
          <w:trHeight w:val="576"/>
        </w:trPr>
        <w:tc>
          <w:tcPr>
            <w:tcW w:w="913" w:type="dxa"/>
            <w:shd w:val="clear" w:color="auto" w:fill="auto"/>
            <w:vAlign w:val="center"/>
            <w:hideMark/>
          </w:tcPr>
          <w:p w14:paraId="64A8871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3053348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Terapia Occupazionale [Roma - Ospedale Sant'Andrea]</w:t>
            </w:r>
          </w:p>
        </w:tc>
        <w:tc>
          <w:tcPr>
            <w:tcW w:w="561" w:type="dxa"/>
            <w:shd w:val="clear" w:color="000000" w:fill="A9D08E"/>
            <w:vAlign w:val="center"/>
            <w:hideMark/>
          </w:tcPr>
          <w:p w14:paraId="031206B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L-SNT/2</w:t>
            </w:r>
          </w:p>
        </w:tc>
        <w:tc>
          <w:tcPr>
            <w:tcW w:w="491" w:type="dxa"/>
            <w:shd w:val="clear" w:color="auto" w:fill="auto"/>
            <w:vAlign w:val="center"/>
            <w:hideMark/>
          </w:tcPr>
          <w:p w14:paraId="659869C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231DF1B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2,61</w:t>
            </w:r>
          </w:p>
        </w:tc>
        <w:tc>
          <w:tcPr>
            <w:tcW w:w="459" w:type="dxa"/>
            <w:shd w:val="clear" w:color="auto" w:fill="FFFFFF" w:themeFill="background1"/>
            <w:vAlign w:val="center"/>
            <w:hideMark/>
          </w:tcPr>
          <w:p w14:paraId="4ECE2FA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1,86</w:t>
            </w:r>
          </w:p>
        </w:tc>
        <w:tc>
          <w:tcPr>
            <w:tcW w:w="459" w:type="dxa"/>
            <w:shd w:val="clear" w:color="auto" w:fill="FFFFFF" w:themeFill="background1"/>
            <w:vAlign w:val="center"/>
            <w:hideMark/>
          </w:tcPr>
          <w:p w14:paraId="5707DCE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3,10</w:t>
            </w:r>
          </w:p>
        </w:tc>
        <w:tc>
          <w:tcPr>
            <w:tcW w:w="459" w:type="dxa"/>
            <w:shd w:val="clear" w:color="auto" w:fill="FFFFFF" w:themeFill="background1"/>
            <w:vAlign w:val="center"/>
            <w:hideMark/>
          </w:tcPr>
          <w:p w14:paraId="63B2A10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3,14</w:t>
            </w:r>
          </w:p>
        </w:tc>
        <w:tc>
          <w:tcPr>
            <w:tcW w:w="459" w:type="dxa"/>
            <w:shd w:val="clear" w:color="auto" w:fill="FFFFFF" w:themeFill="background1"/>
            <w:vAlign w:val="center"/>
            <w:hideMark/>
          </w:tcPr>
          <w:p w14:paraId="56D9315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4,53</w:t>
            </w:r>
          </w:p>
        </w:tc>
        <w:tc>
          <w:tcPr>
            <w:tcW w:w="459" w:type="dxa"/>
            <w:shd w:val="clear" w:color="auto" w:fill="FFFFFF" w:themeFill="background1"/>
            <w:vAlign w:val="center"/>
            <w:hideMark/>
          </w:tcPr>
          <w:p w14:paraId="654774C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4,80</w:t>
            </w:r>
          </w:p>
        </w:tc>
        <w:tc>
          <w:tcPr>
            <w:tcW w:w="459" w:type="dxa"/>
            <w:shd w:val="clear" w:color="auto" w:fill="FFFFFF" w:themeFill="background1"/>
            <w:vAlign w:val="center"/>
            <w:hideMark/>
          </w:tcPr>
          <w:p w14:paraId="0157044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7,60</w:t>
            </w:r>
          </w:p>
        </w:tc>
        <w:tc>
          <w:tcPr>
            <w:tcW w:w="459" w:type="dxa"/>
            <w:shd w:val="clear" w:color="auto" w:fill="FFFFFF" w:themeFill="background1"/>
            <w:vAlign w:val="center"/>
            <w:hideMark/>
          </w:tcPr>
          <w:p w14:paraId="024AF9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3,69</w:t>
            </w:r>
          </w:p>
        </w:tc>
        <w:tc>
          <w:tcPr>
            <w:tcW w:w="459" w:type="dxa"/>
            <w:shd w:val="clear" w:color="auto" w:fill="FFFFFF" w:themeFill="background1"/>
            <w:vAlign w:val="center"/>
            <w:hideMark/>
          </w:tcPr>
          <w:p w14:paraId="116291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5,92</w:t>
            </w:r>
          </w:p>
        </w:tc>
        <w:tc>
          <w:tcPr>
            <w:tcW w:w="459" w:type="dxa"/>
            <w:shd w:val="clear" w:color="auto" w:fill="FFFFFF" w:themeFill="background1"/>
            <w:vAlign w:val="center"/>
            <w:hideMark/>
          </w:tcPr>
          <w:p w14:paraId="0D64700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w:t>
            </w:r>
          </w:p>
        </w:tc>
        <w:tc>
          <w:tcPr>
            <w:tcW w:w="641" w:type="dxa"/>
            <w:shd w:val="clear" w:color="auto" w:fill="FFFFFF" w:themeFill="background1"/>
            <w:vAlign w:val="center"/>
            <w:hideMark/>
          </w:tcPr>
          <w:p w14:paraId="612AEA9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4,81</w:t>
            </w:r>
          </w:p>
        </w:tc>
        <w:tc>
          <w:tcPr>
            <w:tcW w:w="567" w:type="dxa"/>
            <w:shd w:val="clear" w:color="auto" w:fill="FFFFFF" w:themeFill="background1"/>
            <w:vAlign w:val="center"/>
            <w:hideMark/>
          </w:tcPr>
          <w:p w14:paraId="46757DF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3,72</w:t>
            </w:r>
          </w:p>
        </w:tc>
      </w:tr>
      <w:tr w:rsidR="00CA35B6" w:rsidRPr="00CA35B6" w14:paraId="64234D72" w14:textId="77777777" w:rsidTr="00681EF5">
        <w:trPr>
          <w:trHeight w:val="381"/>
        </w:trPr>
        <w:tc>
          <w:tcPr>
            <w:tcW w:w="913" w:type="dxa"/>
            <w:shd w:val="clear" w:color="auto" w:fill="auto"/>
            <w:vAlign w:val="center"/>
            <w:hideMark/>
          </w:tcPr>
          <w:p w14:paraId="45AD476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23987CD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Igiene dentale [Rieti - Asl Rieti]</w:t>
            </w:r>
          </w:p>
        </w:tc>
        <w:tc>
          <w:tcPr>
            <w:tcW w:w="561" w:type="dxa"/>
            <w:shd w:val="clear" w:color="000000" w:fill="A9D08E"/>
            <w:vAlign w:val="center"/>
            <w:hideMark/>
          </w:tcPr>
          <w:p w14:paraId="2BF99F0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 xml:space="preserve">L-SNT/3  </w:t>
            </w:r>
          </w:p>
        </w:tc>
        <w:tc>
          <w:tcPr>
            <w:tcW w:w="491" w:type="dxa"/>
            <w:shd w:val="clear" w:color="auto" w:fill="auto"/>
            <w:vAlign w:val="center"/>
            <w:hideMark/>
          </w:tcPr>
          <w:p w14:paraId="225639A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1° livello</w:t>
            </w:r>
          </w:p>
        </w:tc>
        <w:tc>
          <w:tcPr>
            <w:tcW w:w="459" w:type="dxa"/>
            <w:shd w:val="clear" w:color="auto" w:fill="FFFFFF" w:themeFill="background1"/>
            <w:vAlign w:val="center"/>
            <w:hideMark/>
          </w:tcPr>
          <w:p w14:paraId="60EF07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2,50</w:t>
            </w:r>
          </w:p>
        </w:tc>
        <w:tc>
          <w:tcPr>
            <w:tcW w:w="459" w:type="dxa"/>
            <w:shd w:val="clear" w:color="auto" w:fill="FFFFFF" w:themeFill="background1"/>
            <w:vAlign w:val="center"/>
            <w:hideMark/>
          </w:tcPr>
          <w:p w14:paraId="4CF029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2,73</w:t>
            </w:r>
          </w:p>
        </w:tc>
        <w:tc>
          <w:tcPr>
            <w:tcW w:w="459" w:type="dxa"/>
            <w:shd w:val="clear" w:color="auto" w:fill="FFFFFF" w:themeFill="background1"/>
            <w:vAlign w:val="center"/>
            <w:hideMark/>
          </w:tcPr>
          <w:p w14:paraId="3481FC3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8,20</w:t>
            </w:r>
          </w:p>
        </w:tc>
        <w:tc>
          <w:tcPr>
            <w:tcW w:w="459" w:type="dxa"/>
            <w:shd w:val="clear" w:color="auto" w:fill="FFFFFF" w:themeFill="background1"/>
            <w:vAlign w:val="center"/>
            <w:hideMark/>
          </w:tcPr>
          <w:p w14:paraId="79B4AA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11,50</w:t>
            </w:r>
          </w:p>
        </w:tc>
        <w:tc>
          <w:tcPr>
            <w:tcW w:w="459" w:type="dxa"/>
            <w:shd w:val="clear" w:color="auto" w:fill="FFFFFF" w:themeFill="background1"/>
            <w:vAlign w:val="center"/>
            <w:hideMark/>
          </w:tcPr>
          <w:p w14:paraId="22FF0F3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11,75</w:t>
            </w:r>
          </w:p>
        </w:tc>
        <w:tc>
          <w:tcPr>
            <w:tcW w:w="459" w:type="dxa"/>
            <w:shd w:val="clear" w:color="auto" w:fill="FFFFFF" w:themeFill="background1"/>
            <w:vAlign w:val="center"/>
            <w:hideMark/>
          </w:tcPr>
          <w:p w14:paraId="2DF80C9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45,00</w:t>
            </w:r>
          </w:p>
        </w:tc>
        <w:tc>
          <w:tcPr>
            <w:tcW w:w="459" w:type="dxa"/>
            <w:shd w:val="clear" w:color="auto" w:fill="FFFFFF" w:themeFill="background1"/>
            <w:vAlign w:val="center"/>
            <w:hideMark/>
          </w:tcPr>
          <w:p w14:paraId="20080B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23,00</w:t>
            </w:r>
          </w:p>
        </w:tc>
        <w:tc>
          <w:tcPr>
            <w:tcW w:w="459" w:type="dxa"/>
            <w:shd w:val="clear" w:color="auto" w:fill="FFFFFF" w:themeFill="background1"/>
            <w:vAlign w:val="center"/>
            <w:hideMark/>
          </w:tcPr>
          <w:p w14:paraId="6FC0006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11,33</w:t>
            </w:r>
          </w:p>
        </w:tc>
        <w:tc>
          <w:tcPr>
            <w:tcW w:w="459" w:type="dxa"/>
            <w:shd w:val="clear" w:color="auto" w:fill="FFFFFF" w:themeFill="background1"/>
            <w:vAlign w:val="center"/>
            <w:hideMark/>
          </w:tcPr>
          <w:p w14:paraId="33DBA0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14,33</w:t>
            </w:r>
          </w:p>
        </w:tc>
        <w:tc>
          <w:tcPr>
            <w:tcW w:w="459" w:type="dxa"/>
            <w:shd w:val="clear" w:color="auto" w:fill="FFFFFF" w:themeFill="background1"/>
            <w:vAlign w:val="center"/>
            <w:hideMark/>
          </w:tcPr>
          <w:p w14:paraId="0BB83D3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26,00</w:t>
            </w:r>
          </w:p>
        </w:tc>
        <w:tc>
          <w:tcPr>
            <w:tcW w:w="641" w:type="dxa"/>
            <w:shd w:val="clear" w:color="auto" w:fill="FFFFFF" w:themeFill="background1"/>
            <w:vAlign w:val="center"/>
            <w:hideMark/>
          </w:tcPr>
          <w:p w14:paraId="36125B6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6,43</w:t>
            </w:r>
          </w:p>
        </w:tc>
        <w:tc>
          <w:tcPr>
            <w:tcW w:w="567" w:type="dxa"/>
            <w:shd w:val="clear" w:color="auto" w:fill="FFFFFF" w:themeFill="background1"/>
            <w:vAlign w:val="center"/>
            <w:hideMark/>
          </w:tcPr>
          <w:p w14:paraId="7948424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13,33</w:t>
            </w:r>
          </w:p>
        </w:tc>
      </w:tr>
      <w:tr w:rsidR="00CA35B6" w:rsidRPr="00CA35B6" w14:paraId="3811DF96" w14:textId="77777777" w:rsidTr="00681EF5">
        <w:trPr>
          <w:trHeight w:val="576"/>
        </w:trPr>
        <w:tc>
          <w:tcPr>
            <w:tcW w:w="913" w:type="dxa"/>
            <w:shd w:val="clear" w:color="auto" w:fill="auto"/>
            <w:vAlign w:val="center"/>
            <w:hideMark/>
          </w:tcPr>
          <w:p w14:paraId="395EFC5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0C0334A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Riabilitative delle Professioni Sanitarie [Roma - Azienda Policlinico Umberto I]</w:t>
            </w:r>
          </w:p>
        </w:tc>
        <w:tc>
          <w:tcPr>
            <w:tcW w:w="561" w:type="dxa"/>
            <w:shd w:val="clear" w:color="000000" w:fill="548235"/>
            <w:vAlign w:val="center"/>
            <w:hideMark/>
          </w:tcPr>
          <w:p w14:paraId="7206BF9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LM-SNT/2</w:t>
            </w:r>
          </w:p>
        </w:tc>
        <w:tc>
          <w:tcPr>
            <w:tcW w:w="491" w:type="dxa"/>
            <w:shd w:val="clear" w:color="auto" w:fill="auto"/>
            <w:vAlign w:val="center"/>
            <w:hideMark/>
          </w:tcPr>
          <w:p w14:paraId="07F18337"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0000"/>
            <w:vAlign w:val="center"/>
            <w:hideMark/>
          </w:tcPr>
          <w:p w14:paraId="574389A7"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0,39</w:t>
            </w:r>
          </w:p>
        </w:tc>
        <w:tc>
          <w:tcPr>
            <w:tcW w:w="459" w:type="dxa"/>
            <w:shd w:val="clear" w:color="000000" w:fill="FF0000"/>
            <w:vAlign w:val="center"/>
            <w:hideMark/>
          </w:tcPr>
          <w:p w14:paraId="5504C01B"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0,83</w:t>
            </w:r>
          </w:p>
        </w:tc>
        <w:tc>
          <w:tcPr>
            <w:tcW w:w="459" w:type="dxa"/>
            <w:shd w:val="clear" w:color="000000" w:fill="FFC000"/>
            <w:vAlign w:val="center"/>
            <w:hideMark/>
          </w:tcPr>
          <w:p w14:paraId="324AAF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1,40</w:t>
            </w:r>
          </w:p>
        </w:tc>
        <w:tc>
          <w:tcPr>
            <w:tcW w:w="459" w:type="dxa"/>
            <w:shd w:val="clear" w:color="auto" w:fill="FFFFFF" w:themeFill="background1"/>
            <w:vAlign w:val="center"/>
            <w:hideMark/>
          </w:tcPr>
          <w:p w14:paraId="764E512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358B3F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3,19</w:t>
            </w:r>
          </w:p>
        </w:tc>
        <w:tc>
          <w:tcPr>
            <w:tcW w:w="459" w:type="dxa"/>
            <w:shd w:val="clear" w:color="auto" w:fill="FFFFFF" w:themeFill="background1"/>
            <w:vAlign w:val="center"/>
            <w:hideMark/>
          </w:tcPr>
          <w:p w14:paraId="3A0163E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3,70</w:t>
            </w:r>
          </w:p>
        </w:tc>
        <w:tc>
          <w:tcPr>
            <w:tcW w:w="459" w:type="dxa"/>
            <w:shd w:val="clear" w:color="auto" w:fill="FFFFFF" w:themeFill="background1"/>
            <w:vAlign w:val="center"/>
            <w:hideMark/>
          </w:tcPr>
          <w:p w14:paraId="62624E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3,69</w:t>
            </w:r>
          </w:p>
        </w:tc>
        <w:tc>
          <w:tcPr>
            <w:tcW w:w="459" w:type="dxa"/>
            <w:shd w:val="clear" w:color="auto" w:fill="FFFFFF" w:themeFill="background1"/>
            <w:vAlign w:val="center"/>
            <w:hideMark/>
          </w:tcPr>
          <w:p w14:paraId="7057B2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2,82</w:t>
            </w:r>
          </w:p>
        </w:tc>
        <w:tc>
          <w:tcPr>
            <w:tcW w:w="459" w:type="dxa"/>
            <w:shd w:val="clear" w:color="auto" w:fill="FFFFFF" w:themeFill="background1"/>
            <w:vAlign w:val="center"/>
            <w:hideMark/>
          </w:tcPr>
          <w:p w14:paraId="6F6DFA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2,14</w:t>
            </w:r>
          </w:p>
        </w:tc>
        <w:tc>
          <w:tcPr>
            <w:tcW w:w="459" w:type="dxa"/>
            <w:shd w:val="clear" w:color="auto" w:fill="FFFFFF" w:themeFill="background1"/>
            <w:vAlign w:val="center"/>
            <w:hideMark/>
          </w:tcPr>
          <w:p w14:paraId="69420CC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3,06</w:t>
            </w:r>
          </w:p>
        </w:tc>
        <w:tc>
          <w:tcPr>
            <w:tcW w:w="641" w:type="dxa"/>
            <w:shd w:val="clear" w:color="auto" w:fill="FFFFFF" w:themeFill="background1"/>
            <w:vAlign w:val="center"/>
            <w:hideMark/>
          </w:tcPr>
          <w:p w14:paraId="25F124E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w:t>
            </w:r>
          </w:p>
        </w:tc>
        <w:tc>
          <w:tcPr>
            <w:tcW w:w="567" w:type="dxa"/>
            <w:shd w:val="clear" w:color="auto" w:fill="FFFFFF" w:themeFill="background1"/>
            <w:vAlign w:val="center"/>
            <w:hideMark/>
          </w:tcPr>
          <w:p w14:paraId="2F21A05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w:t>
            </w:r>
          </w:p>
        </w:tc>
      </w:tr>
      <w:tr w:rsidR="00CA35B6" w:rsidRPr="00CA35B6" w14:paraId="46CA8ECF" w14:textId="77777777" w:rsidTr="00681EF5">
        <w:trPr>
          <w:trHeight w:val="576"/>
        </w:trPr>
        <w:tc>
          <w:tcPr>
            <w:tcW w:w="913" w:type="dxa"/>
            <w:shd w:val="clear" w:color="auto" w:fill="auto"/>
            <w:vAlign w:val="center"/>
            <w:hideMark/>
          </w:tcPr>
          <w:p w14:paraId="20BB422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4AE4AE2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delle Professioni Sanitarie Tecniche diagnostiche [Roma - Azienda Policlinico Umberto I]</w:t>
            </w:r>
          </w:p>
        </w:tc>
        <w:tc>
          <w:tcPr>
            <w:tcW w:w="561" w:type="dxa"/>
            <w:shd w:val="clear" w:color="000000" w:fill="548235"/>
            <w:vAlign w:val="center"/>
            <w:hideMark/>
          </w:tcPr>
          <w:p w14:paraId="41F9D08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LM-SNT/3</w:t>
            </w:r>
          </w:p>
        </w:tc>
        <w:tc>
          <w:tcPr>
            <w:tcW w:w="491" w:type="dxa"/>
            <w:shd w:val="clear" w:color="auto" w:fill="auto"/>
            <w:vAlign w:val="center"/>
            <w:hideMark/>
          </w:tcPr>
          <w:p w14:paraId="27C2AEE1"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0000"/>
            <w:vAlign w:val="center"/>
            <w:hideMark/>
          </w:tcPr>
          <w:p w14:paraId="72BBB8AA"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0,62</w:t>
            </w:r>
          </w:p>
        </w:tc>
        <w:tc>
          <w:tcPr>
            <w:tcW w:w="459" w:type="dxa"/>
            <w:shd w:val="clear" w:color="000000" w:fill="FF0000"/>
            <w:vAlign w:val="center"/>
            <w:hideMark/>
          </w:tcPr>
          <w:p w14:paraId="26A8442D" w14:textId="77777777" w:rsidR="00CA35B6" w:rsidRPr="00CA35B6" w:rsidRDefault="00CA35B6" w:rsidP="00CA35B6">
            <w:pPr>
              <w:jc w:val="right"/>
              <w:rPr>
                <w:rFonts w:eastAsia="Times New Roman"/>
                <w:b/>
                <w:bCs/>
                <w:color w:val="FFFFFF"/>
                <w:sz w:val="14"/>
                <w:szCs w:val="14"/>
              </w:rPr>
            </w:pPr>
            <w:r w:rsidRPr="00CA35B6">
              <w:rPr>
                <w:rFonts w:eastAsia="Times New Roman"/>
                <w:b/>
                <w:bCs/>
                <w:color w:val="FFFFFF"/>
                <w:sz w:val="14"/>
                <w:szCs w:val="14"/>
              </w:rPr>
              <w:t>0,82</w:t>
            </w:r>
          </w:p>
        </w:tc>
        <w:tc>
          <w:tcPr>
            <w:tcW w:w="459" w:type="dxa"/>
            <w:shd w:val="clear" w:color="auto" w:fill="FFFFFF" w:themeFill="background1"/>
            <w:vAlign w:val="center"/>
            <w:hideMark/>
          </w:tcPr>
          <w:p w14:paraId="204C33E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2,98</w:t>
            </w:r>
          </w:p>
        </w:tc>
        <w:tc>
          <w:tcPr>
            <w:tcW w:w="459" w:type="dxa"/>
            <w:shd w:val="clear" w:color="auto" w:fill="FFFFFF" w:themeFill="background1"/>
            <w:vAlign w:val="center"/>
            <w:hideMark/>
          </w:tcPr>
          <w:p w14:paraId="2670490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9,95</w:t>
            </w:r>
          </w:p>
        </w:tc>
        <w:tc>
          <w:tcPr>
            <w:tcW w:w="459" w:type="dxa"/>
            <w:shd w:val="clear" w:color="auto" w:fill="FFFFFF" w:themeFill="background1"/>
            <w:vAlign w:val="center"/>
            <w:hideMark/>
          </w:tcPr>
          <w:p w14:paraId="3CADC9F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8,56</w:t>
            </w:r>
          </w:p>
        </w:tc>
        <w:tc>
          <w:tcPr>
            <w:tcW w:w="459" w:type="dxa"/>
            <w:shd w:val="clear" w:color="auto" w:fill="FFFFFF" w:themeFill="background1"/>
            <w:vAlign w:val="center"/>
            <w:hideMark/>
          </w:tcPr>
          <w:p w14:paraId="722AB6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3,61</w:t>
            </w:r>
          </w:p>
        </w:tc>
        <w:tc>
          <w:tcPr>
            <w:tcW w:w="459" w:type="dxa"/>
            <w:shd w:val="clear" w:color="auto" w:fill="FFFFFF" w:themeFill="background1"/>
            <w:vAlign w:val="center"/>
            <w:hideMark/>
          </w:tcPr>
          <w:p w14:paraId="6BB53E5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4,46</w:t>
            </w:r>
          </w:p>
        </w:tc>
        <w:tc>
          <w:tcPr>
            <w:tcW w:w="459" w:type="dxa"/>
            <w:shd w:val="clear" w:color="auto" w:fill="FFFFFF" w:themeFill="background1"/>
            <w:vAlign w:val="center"/>
            <w:hideMark/>
          </w:tcPr>
          <w:p w14:paraId="23250FD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2,62</w:t>
            </w:r>
          </w:p>
        </w:tc>
        <w:tc>
          <w:tcPr>
            <w:tcW w:w="459" w:type="dxa"/>
            <w:shd w:val="clear" w:color="auto" w:fill="FFFFFF" w:themeFill="background1"/>
            <w:vAlign w:val="center"/>
            <w:hideMark/>
          </w:tcPr>
          <w:p w14:paraId="5FDD26D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4,72</w:t>
            </w:r>
          </w:p>
        </w:tc>
        <w:tc>
          <w:tcPr>
            <w:tcW w:w="459" w:type="dxa"/>
            <w:shd w:val="clear" w:color="auto" w:fill="FFFFFF" w:themeFill="background1"/>
            <w:vAlign w:val="center"/>
            <w:hideMark/>
          </w:tcPr>
          <w:p w14:paraId="4227AC0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7,44</w:t>
            </w:r>
          </w:p>
        </w:tc>
        <w:tc>
          <w:tcPr>
            <w:tcW w:w="641" w:type="dxa"/>
            <w:shd w:val="clear" w:color="auto" w:fill="FFFFFF" w:themeFill="background1"/>
            <w:vAlign w:val="center"/>
            <w:hideMark/>
          </w:tcPr>
          <w:p w14:paraId="06FF12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1,68</w:t>
            </w:r>
          </w:p>
        </w:tc>
        <w:tc>
          <w:tcPr>
            <w:tcW w:w="567" w:type="dxa"/>
            <w:shd w:val="clear" w:color="auto" w:fill="FFFFFF" w:themeFill="background1"/>
            <w:vAlign w:val="center"/>
            <w:hideMark/>
          </w:tcPr>
          <w:p w14:paraId="026A65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2,31</w:t>
            </w:r>
          </w:p>
        </w:tc>
      </w:tr>
      <w:tr w:rsidR="00CA35B6" w:rsidRPr="00CA35B6" w14:paraId="2FE23C4A" w14:textId="77777777" w:rsidTr="00681EF5">
        <w:trPr>
          <w:trHeight w:val="576"/>
        </w:trPr>
        <w:tc>
          <w:tcPr>
            <w:tcW w:w="913" w:type="dxa"/>
            <w:shd w:val="clear" w:color="auto" w:fill="auto"/>
            <w:vAlign w:val="center"/>
            <w:hideMark/>
          </w:tcPr>
          <w:p w14:paraId="63D57E8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lastRenderedPageBreak/>
              <w:t>Farmacia e Medicina</w:t>
            </w:r>
          </w:p>
        </w:tc>
        <w:tc>
          <w:tcPr>
            <w:tcW w:w="2307" w:type="dxa"/>
            <w:shd w:val="clear" w:color="auto" w:fill="auto"/>
            <w:vAlign w:val="center"/>
            <w:hideMark/>
          </w:tcPr>
          <w:p w14:paraId="1064F8E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Infermieristiche ed Ostetriche [Roma - Azienda Policlinico Umberto I]</w:t>
            </w:r>
          </w:p>
        </w:tc>
        <w:tc>
          <w:tcPr>
            <w:tcW w:w="561" w:type="dxa"/>
            <w:shd w:val="clear" w:color="000000" w:fill="548235"/>
            <w:vAlign w:val="center"/>
            <w:hideMark/>
          </w:tcPr>
          <w:p w14:paraId="0CACD42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LM-SNT/1</w:t>
            </w:r>
          </w:p>
        </w:tc>
        <w:tc>
          <w:tcPr>
            <w:tcW w:w="491" w:type="dxa"/>
            <w:shd w:val="clear" w:color="auto" w:fill="auto"/>
            <w:vAlign w:val="center"/>
            <w:hideMark/>
          </w:tcPr>
          <w:p w14:paraId="5D531AF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C000"/>
            <w:vAlign w:val="center"/>
            <w:hideMark/>
          </w:tcPr>
          <w:p w14:paraId="583EE7F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1,29</w:t>
            </w:r>
          </w:p>
        </w:tc>
        <w:tc>
          <w:tcPr>
            <w:tcW w:w="459" w:type="dxa"/>
            <w:shd w:val="clear" w:color="auto" w:fill="FFFFFF" w:themeFill="background1"/>
            <w:vAlign w:val="center"/>
            <w:hideMark/>
          </w:tcPr>
          <w:p w14:paraId="00561EA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1,66</w:t>
            </w:r>
          </w:p>
        </w:tc>
        <w:tc>
          <w:tcPr>
            <w:tcW w:w="459" w:type="dxa"/>
            <w:shd w:val="clear" w:color="auto" w:fill="FFFFFF" w:themeFill="background1"/>
            <w:vAlign w:val="center"/>
            <w:hideMark/>
          </w:tcPr>
          <w:p w14:paraId="02E326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2,34</w:t>
            </w:r>
          </w:p>
        </w:tc>
        <w:tc>
          <w:tcPr>
            <w:tcW w:w="459" w:type="dxa"/>
            <w:shd w:val="clear" w:color="auto" w:fill="FFFFFF" w:themeFill="background1"/>
            <w:vAlign w:val="center"/>
            <w:hideMark/>
          </w:tcPr>
          <w:p w14:paraId="5F3A15E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3,13</w:t>
            </w:r>
          </w:p>
        </w:tc>
        <w:tc>
          <w:tcPr>
            <w:tcW w:w="459" w:type="dxa"/>
            <w:shd w:val="clear" w:color="auto" w:fill="FFFFFF" w:themeFill="background1"/>
            <w:vAlign w:val="center"/>
            <w:hideMark/>
          </w:tcPr>
          <w:p w14:paraId="52663DC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2,05</w:t>
            </w:r>
          </w:p>
        </w:tc>
        <w:tc>
          <w:tcPr>
            <w:tcW w:w="459" w:type="dxa"/>
            <w:shd w:val="clear" w:color="auto" w:fill="FFFFFF" w:themeFill="background1"/>
            <w:vAlign w:val="center"/>
            <w:hideMark/>
          </w:tcPr>
          <w:p w14:paraId="375DE30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3,71</w:t>
            </w:r>
          </w:p>
        </w:tc>
        <w:tc>
          <w:tcPr>
            <w:tcW w:w="459" w:type="dxa"/>
            <w:shd w:val="clear" w:color="auto" w:fill="FFFFFF" w:themeFill="background1"/>
            <w:vAlign w:val="center"/>
            <w:hideMark/>
          </w:tcPr>
          <w:p w14:paraId="27DB393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4,32</w:t>
            </w:r>
          </w:p>
        </w:tc>
        <w:tc>
          <w:tcPr>
            <w:tcW w:w="459" w:type="dxa"/>
            <w:shd w:val="clear" w:color="auto" w:fill="FFFFFF" w:themeFill="background1"/>
            <w:vAlign w:val="center"/>
            <w:hideMark/>
          </w:tcPr>
          <w:p w14:paraId="202DE8B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2,67</w:t>
            </w:r>
          </w:p>
        </w:tc>
        <w:tc>
          <w:tcPr>
            <w:tcW w:w="459" w:type="dxa"/>
            <w:shd w:val="clear" w:color="auto" w:fill="FFFFFF" w:themeFill="background1"/>
            <w:vAlign w:val="center"/>
            <w:hideMark/>
          </w:tcPr>
          <w:p w14:paraId="1C466FA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3,37</w:t>
            </w:r>
          </w:p>
        </w:tc>
        <w:tc>
          <w:tcPr>
            <w:tcW w:w="459" w:type="dxa"/>
            <w:shd w:val="clear" w:color="auto" w:fill="FFFFFF" w:themeFill="background1"/>
            <w:vAlign w:val="center"/>
            <w:hideMark/>
          </w:tcPr>
          <w:p w14:paraId="55354C9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3,68</w:t>
            </w:r>
          </w:p>
        </w:tc>
        <w:tc>
          <w:tcPr>
            <w:tcW w:w="641" w:type="dxa"/>
            <w:shd w:val="clear" w:color="auto" w:fill="FFFFFF" w:themeFill="background1"/>
            <w:vAlign w:val="center"/>
            <w:hideMark/>
          </w:tcPr>
          <w:p w14:paraId="78C7A2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7,95</w:t>
            </w:r>
          </w:p>
        </w:tc>
        <w:tc>
          <w:tcPr>
            <w:tcW w:w="567" w:type="dxa"/>
            <w:shd w:val="clear" w:color="auto" w:fill="FFFFFF" w:themeFill="background1"/>
            <w:vAlign w:val="center"/>
            <w:hideMark/>
          </w:tcPr>
          <w:p w14:paraId="1DB124E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2,95</w:t>
            </w:r>
          </w:p>
        </w:tc>
      </w:tr>
      <w:tr w:rsidR="00CA35B6" w:rsidRPr="00CA35B6" w14:paraId="32CD9B14" w14:textId="77777777" w:rsidTr="00681EF5">
        <w:trPr>
          <w:trHeight w:val="576"/>
        </w:trPr>
        <w:tc>
          <w:tcPr>
            <w:tcW w:w="913" w:type="dxa"/>
            <w:shd w:val="clear" w:color="auto" w:fill="auto"/>
            <w:vAlign w:val="center"/>
            <w:hideMark/>
          </w:tcPr>
          <w:p w14:paraId="152FB27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Odontoiatria</w:t>
            </w:r>
          </w:p>
        </w:tc>
        <w:tc>
          <w:tcPr>
            <w:tcW w:w="2307" w:type="dxa"/>
            <w:shd w:val="clear" w:color="auto" w:fill="auto"/>
            <w:vAlign w:val="center"/>
            <w:hideMark/>
          </w:tcPr>
          <w:p w14:paraId="61DE089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delle Professioni Sanitarie Tecniche Assistenziali [Roma - Azienda Policlinico Umberto I]</w:t>
            </w:r>
          </w:p>
        </w:tc>
        <w:tc>
          <w:tcPr>
            <w:tcW w:w="561" w:type="dxa"/>
            <w:shd w:val="clear" w:color="000000" w:fill="548235"/>
            <w:vAlign w:val="center"/>
            <w:hideMark/>
          </w:tcPr>
          <w:p w14:paraId="1DFCA41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LM-SNT/3</w:t>
            </w:r>
          </w:p>
        </w:tc>
        <w:tc>
          <w:tcPr>
            <w:tcW w:w="491" w:type="dxa"/>
            <w:shd w:val="clear" w:color="auto" w:fill="auto"/>
            <w:vAlign w:val="center"/>
            <w:hideMark/>
          </w:tcPr>
          <w:p w14:paraId="00308770"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C000"/>
            <w:vAlign w:val="center"/>
            <w:hideMark/>
          </w:tcPr>
          <w:p w14:paraId="60C88F2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1,30</w:t>
            </w:r>
          </w:p>
        </w:tc>
        <w:tc>
          <w:tcPr>
            <w:tcW w:w="459" w:type="dxa"/>
            <w:shd w:val="clear" w:color="auto" w:fill="FFFFFF" w:themeFill="background1"/>
            <w:vAlign w:val="center"/>
            <w:hideMark/>
          </w:tcPr>
          <w:p w14:paraId="0929BA1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2,96</w:t>
            </w:r>
          </w:p>
        </w:tc>
        <w:tc>
          <w:tcPr>
            <w:tcW w:w="459" w:type="dxa"/>
            <w:shd w:val="clear" w:color="auto" w:fill="FFFFFF" w:themeFill="background1"/>
            <w:vAlign w:val="center"/>
            <w:hideMark/>
          </w:tcPr>
          <w:p w14:paraId="20D4FF8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7,04</w:t>
            </w:r>
          </w:p>
        </w:tc>
        <w:tc>
          <w:tcPr>
            <w:tcW w:w="459" w:type="dxa"/>
            <w:shd w:val="clear" w:color="auto" w:fill="FFFFFF" w:themeFill="background1"/>
            <w:vAlign w:val="center"/>
            <w:hideMark/>
          </w:tcPr>
          <w:p w14:paraId="265C1C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10,73</w:t>
            </w:r>
          </w:p>
        </w:tc>
        <w:tc>
          <w:tcPr>
            <w:tcW w:w="459" w:type="dxa"/>
            <w:shd w:val="clear" w:color="auto" w:fill="FFFFFF" w:themeFill="background1"/>
            <w:vAlign w:val="center"/>
            <w:hideMark/>
          </w:tcPr>
          <w:p w14:paraId="36B5FD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9,24</w:t>
            </w:r>
          </w:p>
        </w:tc>
        <w:tc>
          <w:tcPr>
            <w:tcW w:w="459" w:type="dxa"/>
            <w:shd w:val="clear" w:color="auto" w:fill="FFFFFF" w:themeFill="background1"/>
            <w:vAlign w:val="center"/>
            <w:hideMark/>
          </w:tcPr>
          <w:p w14:paraId="7ECA0CC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8,24</w:t>
            </w:r>
          </w:p>
        </w:tc>
        <w:tc>
          <w:tcPr>
            <w:tcW w:w="459" w:type="dxa"/>
            <w:shd w:val="clear" w:color="auto" w:fill="FFFFFF" w:themeFill="background1"/>
            <w:vAlign w:val="center"/>
            <w:hideMark/>
          </w:tcPr>
          <w:p w14:paraId="285A32B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14,33</w:t>
            </w:r>
          </w:p>
        </w:tc>
        <w:tc>
          <w:tcPr>
            <w:tcW w:w="459" w:type="dxa"/>
            <w:shd w:val="clear" w:color="auto" w:fill="FFFFFF" w:themeFill="background1"/>
            <w:vAlign w:val="center"/>
            <w:hideMark/>
          </w:tcPr>
          <w:p w14:paraId="2758AEA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9,44</w:t>
            </w:r>
          </w:p>
        </w:tc>
        <w:tc>
          <w:tcPr>
            <w:tcW w:w="459" w:type="dxa"/>
            <w:shd w:val="clear" w:color="auto" w:fill="FFFFFF" w:themeFill="background1"/>
            <w:vAlign w:val="center"/>
            <w:hideMark/>
          </w:tcPr>
          <w:p w14:paraId="10315FD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8,28</w:t>
            </w:r>
          </w:p>
        </w:tc>
        <w:tc>
          <w:tcPr>
            <w:tcW w:w="459" w:type="dxa"/>
            <w:shd w:val="clear" w:color="auto" w:fill="FFFFFF" w:themeFill="background1"/>
            <w:vAlign w:val="center"/>
            <w:hideMark/>
          </w:tcPr>
          <w:p w14:paraId="51376C4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9,63</w:t>
            </w:r>
          </w:p>
        </w:tc>
        <w:tc>
          <w:tcPr>
            <w:tcW w:w="641" w:type="dxa"/>
            <w:shd w:val="clear" w:color="auto" w:fill="FFFFFF" w:themeFill="background1"/>
            <w:vAlign w:val="center"/>
            <w:hideMark/>
          </w:tcPr>
          <w:p w14:paraId="564225E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3,98</w:t>
            </w:r>
          </w:p>
        </w:tc>
        <w:tc>
          <w:tcPr>
            <w:tcW w:w="567" w:type="dxa"/>
            <w:shd w:val="clear" w:color="auto" w:fill="FFFFFF" w:themeFill="background1"/>
            <w:vAlign w:val="center"/>
            <w:hideMark/>
          </w:tcPr>
          <w:p w14:paraId="42B4F2A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5,56</w:t>
            </w:r>
          </w:p>
        </w:tc>
      </w:tr>
      <w:tr w:rsidR="00CA35B6" w:rsidRPr="00CA35B6" w14:paraId="0DBAAD46" w14:textId="77777777" w:rsidTr="00681EF5">
        <w:trPr>
          <w:trHeight w:val="576"/>
        </w:trPr>
        <w:tc>
          <w:tcPr>
            <w:tcW w:w="913" w:type="dxa"/>
            <w:shd w:val="clear" w:color="auto" w:fill="auto"/>
            <w:vAlign w:val="center"/>
            <w:hideMark/>
          </w:tcPr>
          <w:p w14:paraId="14C320C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1CCCB22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Infermieristiche e Ostetriche [Roma - Azienda San Camillo/Forlanini]</w:t>
            </w:r>
          </w:p>
        </w:tc>
        <w:tc>
          <w:tcPr>
            <w:tcW w:w="561" w:type="dxa"/>
            <w:shd w:val="clear" w:color="000000" w:fill="548235"/>
            <w:vAlign w:val="center"/>
            <w:hideMark/>
          </w:tcPr>
          <w:p w14:paraId="73DB6FC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LM-SNT/1</w:t>
            </w:r>
          </w:p>
        </w:tc>
        <w:tc>
          <w:tcPr>
            <w:tcW w:w="491" w:type="dxa"/>
            <w:shd w:val="clear" w:color="auto" w:fill="auto"/>
            <w:vAlign w:val="center"/>
            <w:hideMark/>
          </w:tcPr>
          <w:p w14:paraId="445C684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C000"/>
            <w:vAlign w:val="center"/>
            <w:hideMark/>
          </w:tcPr>
          <w:p w14:paraId="281877B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1,07</w:t>
            </w:r>
          </w:p>
        </w:tc>
        <w:tc>
          <w:tcPr>
            <w:tcW w:w="459" w:type="dxa"/>
            <w:shd w:val="clear" w:color="000000" w:fill="FFC000"/>
            <w:vAlign w:val="center"/>
            <w:hideMark/>
          </w:tcPr>
          <w:p w14:paraId="4DB60CE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w:t>
            </w:r>
          </w:p>
        </w:tc>
        <w:tc>
          <w:tcPr>
            <w:tcW w:w="459" w:type="dxa"/>
            <w:shd w:val="clear" w:color="auto" w:fill="FFFFFF" w:themeFill="background1"/>
            <w:vAlign w:val="center"/>
            <w:hideMark/>
          </w:tcPr>
          <w:p w14:paraId="5C1A278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2,35</w:t>
            </w:r>
          </w:p>
        </w:tc>
        <w:tc>
          <w:tcPr>
            <w:tcW w:w="459" w:type="dxa"/>
            <w:shd w:val="clear" w:color="auto" w:fill="FFFFFF" w:themeFill="background1"/>
            <w:vAlign w:val="center"/>
            <w:hideMark/>
          </w:tcPr>
          <w:p w14:paraId="726B3A8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6,14</w:t>
            </w:r>
          </w:p>
        </w:tc>
        <w:tc>
          <w:tcPr>
            <w:tcW w:w="459" w:type="dxa"/>
            <w:shd w:val="clear" w:color="auto" w:fill="FFFFFF" w:themeFill="background1"/>
            <w:vAlign w:val="center"/>
            <w:hideMark/>
          </w:tcPr>
          <w:p w14:paraId="16B27BF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21,17</w:t>
            </w:r>
          </w:p>
        </w:tc>
        <w:tc>
          <w:tcPr>
            <w:tcW w:w="459" w:type="dxa"/>
            <w:shd w:val="clear" w:color="auto" w:fill="FFFFFF" w:themeFill="background1"/>
            <w:vAlign w:val="center"/>
            <w:hideMark/>
          </w:tcPr>
          <w:p w14:paraId="584A31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6,88</w:t>
            </w:r>
          </w:p>
        </w:tc>
        <w:tc>
          <w:tcPr>
            <w:tcW w:w="459" w:type="dxa"/>
            <w:shd w:val="clear" w:color="auto" w:fill="FFFFFF" w:themeFill="background1"/>
            <w:vAlign w:val="center"/>
            <w:hideMark/>
          </w:tcPr>
          <w:p w14:paraId="314CAC7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11,45</w:t>
            </w:r>
          </w:p>
        </w:tc>
        <w:tc>
          <w:tcPr>
            <w:tcW w:w="459" w:type="dxa"/>
            <w:shd w:val="clear" w:color="auto" w:fill="FFFFFF" w:themeFill="background1"/>
            <w:vAlign w:val="center"/>
            <w:hideMark/>
          </w:tcPr>
          <w:p w14:paraId="658212E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5,93</w:t>
            </w:r>
          </w:p>
        </w:tc>
        <w:tc>
          <w:tcPr>
            <w:tcW w:w="459" w:type="dxa"/>
            <w:shd w:val="clear" w:color="auto" w:fill="FFFFFF" w:themeFill="background1"/>
            <w:vAlign w:val="center"/>
            <w:hideMark/>
          </w:tcPr>
          <w:p w14:paraId="4A1BD31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18,50</w:t>
            </w:r>
          </w:p>
        </w:tc>
        <w:tc>
          <w:tcPr>
            <w:tcW w:w="459" w:type="dxa"/>
            <w:shd w:val="clear" w:color="auto" w:fill="FFFFFF" w:themeFill="background1"/>
            <w:vAlign w:val="center"/>
            <w:hideMark/>
          </w:tcPr>
          <w:p w14:paraId="287D71B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7,38</w:t>
            </w:r>
          </w:p>
        </w:tc>
        <w:tc>
          <w:tcPr>
            <w:tcW w:w="641" w:type="dxa"/>
            <w:shd w:val="clear" w:color="auto" w:fill="FFFFFF" w:themeFill="background1"/>
            <w:vAlign w:val="center"/>
            <w:hideMark/>
          </w:tcPr>
          <w:p w14:paraId="6F80764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6,26</w:t>
            </w:r>
          </w:p>
        </w:tc>
        <w:tc>
          <w:tcPr>
            <w:tcW w:w="567" w:type="dxa"/>
            <w:shd w:val="clear" w:color="auto" w:fill="FFFFFF" w:themeFill="background1"/>
            <w:vAlign w:val="center"/>
            <w:hideMark/>
          </w:tcPr>
          <w:p w14:paraId="2E47A6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4,62</w:t>
            </w:r>
          </w:p>
        </w:tc>
      </w:tr>
      <w:tr w:rsidR="00CA35B6" w:rsidRPr="00CA35B6" w14:paraId="7CD04A9C" w14:textId="77777777" w:rsidTr="00681EF5">
        <w:trPr>
          <w:trHeight w:val="576"/>
        </w:trPr>
        <w:tc>
          <w:tcPr>
            <w:tcW w:w="913" w:type="dxa"/>
            <w:shd w:val="clear" w:color="auto" w:fill="auto"/>
            <w:vAlign w:val="center"/>
            <w:hideMark/>
          </w:tcPr>
          <w:p w14:paraId="4D961AC4"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128D9DDC"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delle Professioni Sanitarie Tecniche diagnostiche [Viterbo - Asl Viterbo]</w:t>
            </w:r>
          </w:p>
        </w:tc>
        <w:tc>
          <w:tcPr>
            <w:tcW w:w="561" w:type="dxa"/>
            <w:shd w:val="clear" w:color="000000" w:fill="548235"/>
            <w:vAlign w:val="center"/>
            <w:hideMark/>
          </w:tcPr>
          <w:p w14:paraId="5DEDAD6E"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LM-SNT/3</w:t>
            </w:r>
          </w:p>
        </w:tc>
        <w:tc>
          <w:tcPr>
            <w:tcW w:w="491" w:type="dxa"/>
            <w:shd w:val="clear" w:color="auto" w:fill="auto"/>
            <w:vAlign w:val="center"/>
            <w:hideMark/>
          </w:tcPr>
          <w:p w14:paraId="02232AC2"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000000" w:fill="FFC000"/>
            <w:vAlign w:val="center"/>
            <w:hideMark/>
          </w:tcPr>
          <w:p w14:paraId="1A2C072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1,50</w:t>
            </w:r>
          </w:p>
        </w:tc>
        <w:tc>
          <w:tcPr>
            <w:tcW w:w="459" w:type="dxa"/>
            <w:shd w:val="clear" w:color="auto" w:fill="FFFFFF" w:themeFill="background1"/>
            <w:vAlign w:val="center"/>
            <w:hideMark/>
          </w:tcPr>
          <w:p w14:paraId="261A4EB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5,43</w:t>
            </w:r>
          </w:p>
        </w:tc>
        <w:tc>
          <w:tcPr>
            <w:tcW w:w="459" w:type="dxa"/>
            <w:shd w:val="clear" w:color="auto" w:fill="FFFFFF" w:themeFill="background1"/>
            <w:vAlign w:val="center"/>
            <w:hideMark/>
          </w:tcPr>
          <w:p w14:paraId="5A4B79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7,00</w:t>
            </w:r>
          </w:p>
        </w:tc>
        <w:tc>
          <w:tcPr>
            <w:tcW w:w="459" w:type="dxa"/>
            <w:shd w:val="clear" w:color="auto" w:fill="FFFFFF" w:themeFill="background1"/>
            <w:vAlign w:val="center"/>
            <w:hideMark/>
          </w:tcPr>
          <w:p w14:paraId="1C87096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8,60</w:t>
            </w:r>
          </w:p>
        </w:tc>
        <w:tc>
          <w:tcPr>
            <w:tcW w:w="459" w:type="dxa"/>
            <w:shd w:val="clear" w:color="auto" w:fill="FFFFFF" w:themeFill="background1"/>
            <w:vAlign w:val="center"/>
            <w:hideMark/>
          </w:tcPr>
          <w:p w14:paraId="0381B44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24,00</w:t>
            </w:r>
          </w:p>
        </w:tc>
        <w:tc>
          <w:tcPr>
            <w:tcW w:w="459" w:type="dxa"/>
            <w:shd w:val="clear" w:color="auto" w:fill="FFFFFF" w:themeFill="background1"/>
            <w:vAlign w:val="center"/>
            <w:hideMark/>
          </w:tcPr>
          <w:p w14:paraId="21EDD0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14,33</w:t>
            </w:r>
          </w:p>
        </w:tc>
        <w:tc>
          <w:tcPr>
            <w:tcW w:w="459" w:type="dxa"/>
            <w:shd w:val="clear" w:color="auto" w:fill="FFFFFF" w:themeFill="background1"/>
            <w:vAlign w:val="center"/>
            <w:hideMark/>
          </w:tcPr>
          <w:p w14:paraId="3B5813A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13,00</w:t>
            </w:r>
          </w:p>
        </w:tc>
        <w:tc>
          <w:tcPr>
            <w:tcW w:w="459" w:type="dxa"/>
            <w:shd w:val="clear" w:color="auto" w:fill="FFFFFF" w:themeFill="background1"/>
            <w:vAlign w:val="center"/>
            <w:hideMark/>
          </w:tcPr>
          <w:p w14:paraId="3CF6EE8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26,00</w:t>
            </w:r>
          </w:p>
        </w:tc>
        <w:tc>
          <w:tcPr>
            <w:tcW w:w="459" w:type="dxa"/>
            <w:shd w:val="clear" w:color="auto" w:fill="FFFFFF" w:themeFill="background1"/>
            <w:vAlign w:val="center"/>
            <w:hideMark/>
          </w:tcPr>
          <w:p w14:paraId="682A348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18,50</w:t>
            </w:r>
          </w:p>
        </w:tc>
        <w:tc>
          <w:tcPr>
            <w:tcW w:w="459" w:type="dxa"/>
            <w:shd w:val="clear" w:color="auto" w:fill="FFFFFF" w:themeFill="background1"/>
            <w:vAlign w:val="center"/>
            <w:hideMark/>
          </w:tcPr>
          <w:p w14:paraId="362DACF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15,00</w:t>
            </w:r>
          </w:p>
        </w:tc>
        <w:tc>
          <w:tcPr>
            <w:tcW w:w="641" w:type="dxa"/>
            <w:shd w:val="clear" w:color="auto" w:fill="FFFFFF" w:themeFill="background1"/>
            <w:vAlign w:val="center"/>
            <w:hideMark/>
          </w:tcPr>
          <w:p w14:paraId="1151EAC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6,83</w:t>
            </w:r>
          </w:p>
        </w:tc>
        <w:tc>
          <w:tcPr>
            <w:tcW w:w="567" w:type="dxa"/>
            <w:shd w:val="clear" w:color="auto" w:fill="FFFFFF" w:themeFill="background1"/>
            <w:vAlign w:val="center"/>
            <w:hideMark/>
          </w:tcPr>
          <w:p w14:paraId="0EA8CD1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20,00</w:t>
            </w:r>
          </w:p>
        </w:tc>
      </w:tr>
      <w:tr w:rsidR="00CA35B6" w:rsidRPr="00CA35B6" w14:paraId="49A2F7BC" w14:textId="77777777" w:rsidTr="00681EF5">
        <w:trPr>
          <w:trHeight w:val="576"/>
        </w:trPr>
        <w:tc>
          <w:tcPr>
            <w:tcW w:w="913" w:type="dxa"/>
            <w:shd w:val="clear" w:color="auto" w:fill="auto"/>
            <w:vAlign w:val="center"/>
            <w:hideMark/>
          </w:tcPr>
          <w:p w14:paraId="5DCB3469"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57A6962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Infermieristiche ed Ostetriche [Latina - Asl Latina (Lazio Sud)]</w:t>
            </w:r>
          </w:p>
        </w:tc>
        <w:tc>
          <w:tcPr>
            <w:tcW w:w="561" w:type="dxa"/>
            <w:shd w:val="clear" w:color="000000" w:fill="548235"/>
            <w:vAlign w:val="center"/>
            <w:hideMark/>
          </w:tcPr>
          <w:p w14:paraId="2CDB599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LM-SNT/1</w:t>
            </w:r>
          </w:p>
        </w:tc>
        <w:tc>
          <w:tcPr>
            <w:tcW w:w="491" w:type="dxa"/>
            <w:shd w:val="clear" w:color="auto" w:fill="auto"/>
            <w:vAlign w:val="center"/>
            <w:hideMark/>
          </w:tcPr>
          <w:p w14:paraId="7608E69F"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auto" w:fill="FFFFFF" w:themeFill="background1"/>
            <w:vAlign w:val="center"/>
            <w:hideMark/>
          </w:tcPr>
          <w:p w14:paraId="4E8449C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1,59</w:t>
            </w:r>
          </w:p>
        </w:tc>
        <w:tc>
          <w:tcPr>
            <w:tcW w:w="459" w:type="dxa"/>
            <w:shd w:val="clear" w:color="000000" w:fill="FFC000"/>
            <w:vAlign w:val="center"/>
            <w:hideMark/>
          </w:tcPr>
          <w:p w14:paraId="440E9C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1,29</w:t>
            </w:r>
          </w:p>
        </w:tc>
        <w:tc>
          <w:tcPr>
            <w:tcW w:w="459" w:type="dxa"/>
            <w:shd w:val="clear" w:color="auto" w:fill="FFFFFF" w:themeFill="background1"/>
            <w:vAlign w:val="center"/>
            <w:hideMark/>
          </w:tcPr>
          <w:p w14:paraId="7F8A381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2,57</w:t>
            </w:r>
          </w:p>
        </w:tc>
        <w:tc>
          <w:tcPr>
            <w:tcW w:w="459" w:type="dxa"/>
            <w:shd w:val="clear" w:color="auto" w:fill="FFFFFF" w:themeFill="background1"/>
            <w:vAlign w:val="center"/>
            <w:hideMark/>
          </w:tcPr>
          <w:p w14:paraId="7497EBE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7,77</w:t>
            </w:r>
          </w:p>
        </w:tc>
        <w:tc>
          <w:tcPr>
            <w:tcW w:w="459" w:type="dxa"/>
            <w:shd w:val="clear" w:color="auto" w:fill="FFFFFF" w:themeFill="background1"/>
            <w:vAlign w:val="center"/>
            <w:hideMark/>
          </w:tcPr>
          <w:p w14:paraId="0342EE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8,57</w:t>
            </w:r>
          </w:p>
        </w:tc>
        <w:tc>
          <w:tcPr>
            <w:tcW w:w="459" w:type="dxa"/>
            <w:shd w:val="clear" w:color="auto" w:fill="FFFFFF" w:themeFill="background1"/>
            <w:vAlign w:val="center"/>
            <w:hideMark/>
          </w:tcPr>
          <w:p w14:paraId="39BA7FD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4,63</w:t>
            </w:r>
          </w:p>
        </w:tc>
        <w:tc>
          <w:tcPr>
            <w:tcW w:w="459" w:type="dxa"/>
            <w:shd w:val="clear" w:color="auto" w:fill="FFFFFF" w:themeFill="background1"/>
            <w:vAlign w:val="center"/>
            <w:hideMark/>
          </w:tcPr>
          <w:p w14:paraId="42C7213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5,48</w:t>
            </w:r>
          </w:p>
        </w:tc>
        <w:tc>
          <w:tcPr>
            <w:tcW w:w="459" w:type="dxa"/>
            <w:shd w:val="clear" w:color="auto" w:fill="FFFFFF" w:themeFill="background1"/>
            <w:vAlign w:val="center"/>
            <w:hideMark/>
          </w:tcPr>
          <w:p w14:paraId="6C53129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3,93</w:t>
            </w:r>
          </w:p>
        </w:tc>
        <w:tc>
          <w:tcPr>
            <w:tcW w:w="459" w:type="dxa"/>
            <w:shd w:val="clear" w:color="auto" w:fill="FFFFFF" w:themeFill="background1"/>
            <w:vAlign w:val="center"/>
            <w:hideMark/>
          </w:tcPr>
          <w:p w14:paraId="49FD77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6,16</w:t>
            </w:r>
          </w:p>
        </w:tc>
        <w:tc>
          <w:tcPr>
            <w:tcW w:w="459" w:type="dxa"/>
            <w:shd w:val="clear" w:color="auto" w:fill="FFFFFF" w:themeFill="background1"/>
            <w:vAlign w:val="center"/>
            <w:hideMark/>
          </w:tcPr>
          <w:p w14:paraId="1BEEEB8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6,56</w:t>
            </w:r>
          </w:p>
        </w:tc>
        <w:tc>
          <w:tcPr>
            <w:tcW w:w="641" w:type="dxa"/>
            <w:shd w:val="clear" w:color="auto" w:fill="FFFFFF" w:themeFill="background1"/>
            <w:vAlign w:val="center"/>
            <w:hideMark/>
          </w:tcPr>
          <w:p w14:paraId="37CDB25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3,35</w:t>
            </w:r>
          </w:p>
        </w:tc>
        <w:tc>
          <w:tcPr>
            <w:tcW w:w="567" w:type="dxa"/>
            <w:shd w:val="clear" w:color="auto" w:fill="FFFFFF" w:themeFill="background1"/>
            <w:vAlign w:val="center"/>
            <w:hideMark/>
          </w:tcPr>
          <w:p w14:paraId="693FA4D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2,61</w:t>
            </w:r>
          </w:p>
        </w:tc>
      </w:tr>
      <w:tr w:rsidR="00CA35B6" w:rsidRPr="00CA35B6" w14:paraId="6C9E0C9C" w14:textId="77777777" w:rsidTr="00681EF5">
        <w:trPr>
          <w:trHeight w:val="576"/>
        </w:trPr>
        <w:tc>
          <w:tcPr>
            <w:tcW w:w="913" w:type="dxa"/>
            <w:shd w:val="clear" w:color="auto" w:fill="auto"/>
            <w:vAlign w:val="center"/>
            <w:hideMark/>
          </w:tcPr>
          <w:p w14:paraId="0C06D34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Farmacia e Medicina</w:t>
            </w:r>
          </w:p>
        </w:tc>
        <w:tc>
          <w:tcPr>
            <w:tcW w:w="2307" w:type="dxa"/>
            <w:shd w:val="clear" w:color="auto" w:fill="auto"/>
            <w:vAlign w:val="center"/>
            <w:hideMark/>
          </w:tcPr>
          <w:p w14:paraId="7CE3CE16"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delle Professioni Sanitarie della Prevenzione [Roma - Azienda Policlinico Umberto I]</w:t>
            </w:r>
          </w:p>
        </w:tc>
        <w:tc>
          <w:tcPr>
            <w:tcW w:w="561" w:type="dxa"/>
            <w:shd w:val="clear" w:color="000000" w:fill="548235"/>
            <w:vAlign w:val="center"/>
            <w:hideMark/>
          </w:tcPr>
          <w:p w14:paraId="4A6621E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LM-SNT/4</w:t>
            </w:r>
          </w:p>
        </w:tc>
        <w:tc>
          <w:tcPr>
            <w:tcW w:w="491" w:type="dxa"/>
            <w:shd w:val="clear" w:color="auto" w:fill="auto"/>
            <w:vAlign w:val="center"/>
            <w:hideMark/>
          </w:tcPr>
          <w:p w14:paraId="4B2F2A6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auto" w:fill="FFFFFF" w:themeFill="background1"/>
            <w:vAlign w:val="center"/>
            <w:hideMark/>
          </w:tcPr>
          <w:p w14:paraId="6B7B8870"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2,04</w:t>
            </w:r>
          </w:p>
        </w:tc>
        <w:tc>
          <w:tcPr>
            <w:tcW w:w="459" w:type="dxa"/>
            <w:shd w:val="clear" w:color="000000" w:fill="FFC000"/>
            <w:vAlign w:val="center"/>
            <w:hideMark/>
          </w:tcPr>
          <w:p w14:paraId="7D2E1FA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1,35</w:t>
            </w:r>
          </w:p>
        </w:tc>
        <w:tc>
          <w:tcPr>
            <w:tcW w:w="459" w:type="dxa"/>
            <w:shd w:val="clear" w:color="auto" w:fill="FFFFFF" w:themeFill="background1"/>
            <w:vAlign w:val="center"/>
            <w:hideMark/>
          </w:tcPr>
          <w:p w14:paraId="6D814A5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2,57</w:t>
            </w:r>
          </w:p>
        </w:tc>
        <w:tc>
          <w:tcPr>
            <w:tcW w:w="459" w:type="dxa"/>
            <w:shd w:val="clear" w:color="auto" w:fill="FFFFFF" w:themeFill="background1"/>
            <w:vAlign w:val="center"/>
            <w:hideMark/>
          </w:tcPr>
          <w:p w14:paraId="140D00F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8,78</w:t>
            </w:r>
          </w:p>
        </w:tc>
        <w:tc>
          <w:tcPr>
            <w:tcW w:w="459" w:type="dxa"/>
            <w:shd w:val="clear" w:color="auto" w:fill="FFFFFF" w:themeFill="background1"/>
            <w:vAlign w:val="center"/>
            <w:hideMark/>
          </w:tcPr>
          <w:p w14:paraId="51EB8B4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11,50</w:t>
            </w:r>
          </w:p>
        </w:tc>
        <w:tc>
          <w:tcPr>
            <w:tcW w:w="459" w:type="dxa"/>
            <w:shd w:val="clear" w:color="auto" w:fill="FFFFFF" w:themeFill="background1"/>
            <w:vAlign w:val="center"/>
            <w:hideMark/>
          </w:tcPr>
          <w:p w14:paraId="544A0F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6,45</w:t>
            </w:r>
          </w:p>
        </w:tc>
        <w:tc>
          <w:tcPr>
            <w:tcW w:w="459" w:type="dxa"/>
            <w:shd w:val="clear" w:color="auto" w:fill="FFFFFF" w:themeFill="background1"/>
            <w:vAlign w:val="center"/>
            <w:hideMark/>
          </w:tcPr>
          <w:p w14:paraId="38521D1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7,80</w:t>
            </w:r>
          </w:p>
        </w:tc>
        <w:tc>
          <w:tcPr>
            <w:tcW w:w="459" w:type="dxa"/>
            <w:shd w:val="clear" w:color="auto" w:fill="FFFFFF" w:themeFill="background1"/>
            <w:vAlign w:val="center"/>
            <w:hideMark/>
          </w:tcPr>
          <w:p w14:paraId="4131D577"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50,00</w:t>
            </w:r>
          </w:p>
        </w:tc>
        <w:tc>
          <w:tcPr>
            <w:tcW w:w="459" w:type="dxa"/>
            <w:shd w:val="clear" w:color="auto" w:fill="FFFFFF" w:themeFill="background1"/>
            <w:vAlign w:val="center"/>
            <w:hideMark/>
          </w:tcPr>
          <w:p w14:paraId="2FD70A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14,80</w:t>
            </w:r>
          </w:p>
        </w:tc>
        <w:tc>
          <w:tcPr>
            <w:tcW w:w="459" w:type="dxa"/>
            <w:shd w:val="clear" w:color="auto" w:fill="FFFFFF" w:themeFill="background1"/>
            <w:vAlign w:val="center"/>
            <w:hideMark/>
          </w:tcPr>
          <w:p w14:paraId="67B01E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9,22</w:t>
            </w:r>
          </w:p>
        </w:tc>
        <w:tc>
          <w:tcPr>
            <w:tcW w:w="641" w:type="dxa"/>
            <w:shd w:val="clear" w:color="auto" w:fill="FFFFFF" w:themeFill="background1"/>
            <w:vAlign w:val="center"/>
            <w:hideMark/>
          </w:tcPr>
          <w:p w14:paraId="6A8731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3,00</w:t>
            </w:r>
          </w:p>
        </w:tc>
        <w:tc>
          <w:tcPr>
            <w:tcW w:w="567" w:type="dxa"/>
            <w:shd w:val="clear" w:color="auto" w:fill="FFFFFF" w:themeFill="background1"/>
            <w:vAlign w:val="center"/>
            <w:hideMark/>
          </w:tcPr>
          <w:p w14:paraId="5F842C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3,05</w:t>
            </w:r>
          </w:p>
        </w:tc>
      </w:tr>
      <w:tr w:rsidR="00CA35B6" w:rsidRPr="00CA35B6" w14:paraId="512601BB" w14:textId="77777777" w:rsidTr="00681EF5">
        <w:trPr>
          <w:trHeight w:val="381"/>
        </w:trPr>
        <w:tc>
          <w:tcPr>
            <w:tcW w:w="913" w:type="dxa"/>
            <w:shd w:val="clear" w:color="auto" w:fill="auto"/>
            <w:vAlign w:val="center"/>
            <w:hideMark/>
          </w:tcPr>
          <w:p w14:paraId="0656AAF8"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45E9ADF5"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Infermieristiche e Ostetriche [Roma - Ospedale Sant'Andrea]</w:t>
            </w:r>
          </w:p>
        </w:tc>
        <w:tc>
          <w:tcPr>
            <w:tcW w:w="561" w:type="dxa"/>
            <w:shd w:val="clear" w:color="000000" w:fill="548235"/>
            <w:vAlign w:val="center"/>
            <w:hideMark/>
          </w:tcPr>
          <w:p w14:paraId="30C35CE2"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LM-SNT/1</w:t>
            </w:r>
          </w:p>
        </w:tc>
        <w:tc>
          <w:tcPr>
            <w:tcW w:w="491" w:type="dxa"/>
            <w:shd w:val="clear" w:color="auto" w:fill="auto"/>
            <w:vAlign w:val="center"/>
            <w:hideMark/>
          </w:tcPr>
          <w:p w14:paraId="51CF0B83"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auto" w:fill="FFFFFF" w:themeFill="background1"/>
            <w:vAlign w:val="center"/>
            <w:hideMark/>
          </w:tcPr>
          <w:p w14:paraId="0EF99063"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3,86</w:t>
            </w:r>
          </w:p>
        </w:tc>
        <w:tc>
          <w:tcPr>
            <w:tcW w:w="459" w:type="dxa"/>
            <w:shd w:val="clear" w:color="auto" w:fill="FFFFFF" w:themeFill="background1"/>
            <w:vAlign w:val="center"/>
            <w:hideMark/>
          </w:tcPr>
          <w:p w14:paraId="1724D9BE"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4,59</w:t>
            </w:r>
          </w:p>
        </w:tc>
        <w:tc>
          <w:tcPr>
            <w:tcW w:w="459" w:type="dxa"/>
            <w:shd w:val="clear" w:color="auto" w:fill="FFFFFF" w:themeFill="background1"/>
            <w:vAlign w:val="center"/>
            <w:hideMark/>
          </w:tcPr>
          <w:p w14:paraId="7BC21534"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6,14</w:t>
            </w:r>
          </w:p>
        </w:tc>
        <w:tc>
          <w:tcPr>
            <w:tcW w:w="459" w:type="dxa"/>
            <w:shd w:val="clear" w:color="auto" w:fill="FFFFFF" w:themeFill="background1"/>
            <w:vAlign w:val="center"/>
            <w:hideMark/>
          </w:tcPr>
          <w:p w14:paraId="5FB45B2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7,88</w:t>
            </w:r>
          </w:p>
        </w:tc>
        <w:tc>
          <w:tcPr>
            <w:tcW w:w="459" w:type="dxa"/>
            <w:shd w:val="clear" w:color="auto" w:fill="FFFFFF" w:themeFill="background1"/>
            <w:vAlign w:val="center"/>
            <w:hideMark/>
          </w:tcPr>
          <w:p w14:paraId="251A03B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11,81</w:t>
            </w:r>
          </w:p>
        </w:tc>
        <w:tc>
          <w:tcPr>
            <w:tcW w:w="459" w:type="dxa"/>
            <w:shd w:val="clear" w:color="auto" w:fill="FFFFFF" w:themeFill="background1"/>
            <w:vAlign w:val="center"/>
            <w:hideMark/>
          </w:tcPr>
          <w:p w14:paraId="720C884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9,30</w:t>
            </w:r>
          </w:p>
        </w:tc>
        <w:tc>
          <w:tcPr>
            <w:tcW w:w="459" w:type="dxa"/>
            <w:shd w:val="clear" w:color="auto" w:fill="FFFFFF" w:themeFill="background1"/>
            <w:vAlign w:val="center"/>
            <w:hideMark/>
          </w:tcPr>
          <w:p w14:paraId="65D5B42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8,50</w:t>
            </w:r>
          </w:p>
        </w:tc>
        <w:tc>
          <w:tcPr>
            <w:tcW w:w="459" w:type="dxa"/>
            <w:shd w:val="clear" w:color="auto" w:fill="FFFFFF" w:themeFill="background1"/>
            <w:vAlign w:val="center"/>
            <w:hideMark/>
          </w:tcPr>
          <w:p w14:paraId="526C652D"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9,25</w:t>
            </w:r>
          </w:p>
        </w:tc>
        <w:tc>
          <w:tcPr>
            <w:tcW w:w="459" w:type="dxa"/>
            <w:shd w:val="clear" w:color="auto" w:fill="FFFFFF" w:themeFill="background1"/>
            <w:vAlign w:val="center"/>
            <w:hideMark/>
          </w:tcPr>
          <w:p w14:paraId="23724D9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10,53</w:t>
            </w:r>
          </w:p>
        </w:tc>
        <w:tc>
          <w:tcPr>
            <w:tcW w:w="459" w:type="dxa"/>
            <w:shd w:val="clear" w:color="auto" w:fill="FFFFFF" w:themeFill="background1"/>
            <w:vAlign w:val="center"/>
            <w:hideMark/>
          </w:tcPr>
          <w:p w14:paraId="7318207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13,71</w:t>
            </w:r>
          </w:p>
        </w:tc>
        <w:tc>
          <w:tcPr>
            <w:tcW w:w="641" w:type="dxa"/>
            <w:shd w:val="clear" w:color="auto" w:fill="FFFFFF" w:themeFill="background1"/>
            <w:vAlign w:val="center"/>
            <w:hideMark/>
          </w:tcPr>
          <w:p w14:paraId="7FA2DB1B"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w:t>
            </w:r>
          </w:p>
        </w:tc>
        <w:tc>
          <w:tcPr>
            <w:tcW w:w="567" w:type="dxa"/>
            <w:shd w:val="clear" w:color="auto" w:fill="FFFFFF" w:themeFill="background1"/>
            <w:vAlign w:val="center"/>
            <w:hideMark/>
          </w:tcPr>
          <w:p w14:paraId="25BCA581"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8,64</w:t>
            </w:r>
          </w:p>
        </w:tc>
      </w:tr>
      <w:tr w:rsidR="00CA35B6" w:rsidRPr="00CA35B6" w14:paraId="0A33E9E6" w14:textId="77777777" w:rsidTr="00681EF5">
        <w:trPr>
          <w:trHeight w:val="588"/>
        </w:trPr>
        <w:tc>
          <w:tcPr>
            <w:tcW w:w="913" w:type="dxa"/>
            <w:shd w:val="clear" w:color="auto" w:fill="auto"/>
            <w:vAlign w:val="center"/>
            <w:hideMark/>
          </w:tcPr>
          <w:p w14:paraId="3A1D41CB"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Medicina e Psicologia</w:t>
            </w:r>
          </w:p>
        </w:tc>
        <w:tc>
          <w:tcPr>
            <w:tcW w:w="2307" w:type="dxa"/>
            <w:shd w:val="clear" w:color="auto" w:fill="auto"/>
            <w:vAlign w:val="center"/>
            <w:hideMark/>
          </w:tcPr>
          <w:p w14:paraId="0F71E0F1"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Scienze Riabilitative delle Professioni Sanitarie [Viterbo - Asl Viterbo]</w:t>
            </w:r>
          </w:p>
        </w:tc>
        <w:tc>
          <w:tcPr>
            <w:tcW w:w="561" w:type="dxa"/>
            <w:shd w:val="clear" w:color="000000" w:fill="548235"/>
            <w:vAlign w:val="center"/>
            <w:hideMark/>
          </w:tcPr>
          <w:p w14:paraId="1ECF2903" w14:textId="77777777" w:rsidR="00CA35B6" w:rsidRPr="00CA35B6" w:rsidRDefault="00CA35B6" w:rsidP="00CA35B6">
            <w:pPr>
              <w:rPr>
                <w:rFonts w:eastAsia="Times New Roman"/>
                <w:color w:val="000000"/>
                <w:sz w:val="14"/>
                <w:szCs w:val="14"/>
              </w:rPr>
            </w:pPr>
            <w:r w:rsidRPr="00CA35B6">
              <w:rPr>
                <w:rFonts w:eastAsia="Times New Roman"/>
                <w:color w:val="000000"/>
                <w:sz w:val="14"/>
                <w:szCs w:val="14"/>
              </w:rPr>
              <w:t>LM-SNT/2</w:t>
            </w:r>
          </w:p>
        </w:tc>
        <w:tc>
          <w:tcPr>
            <w:tcW w:w="491" w:type="dxa"/>
            <w:shd w:val="clear" w:color="auto" w:fill="auto"/>
            <w:vAlign w:val="center"/>
            <w:hideMark/>
          </w:tcPr>
          <w:p w14:paraId="0C65190E" w14:textId="77777777" w:rsidR="00CA35B6" w:rsidRPr="00CA35B6" w:rsidRDefault="00CA35B6" w:rsidP="00CA35B6">
            <w:pPr>
              <w:jc w:val="center"/>
              <w:rPr>
                <w:rFonts w:eastAsia="Times New Roman"/>
                <w:color w:val="000000"/>
                <w:sz w:val="14"/>
                <w:szCs w:val="14"/>
              </w:rPr>
            </w:pPr>
            <w:r w:rsidRPr="00CA35B6">
              <w:rPr>
                <w:rFonts w:eastAsia="Times New Roman"/>
                <w:color w:val="000000"/>
                <w:sz w:val="14"/>
                <w:szCs w:val="14"/>
              </w:rPr>
              <w:t>2° livello</w:t>
            </w:r>
          </w:p>
        </w:tc>
        <w:tc>
          <w:tcPr>
            <w:tcW w:w="459" w:type="dxa"/>
            <w:shd w:val="clear" w:color="auto" w:fill="FFFFFF" w:themeFill="background1"/>
            <w:vAlign w:val="center"/>
            <w:hideMark/>
          </w:tcPr>
          <w:p w14:paraId="1D7EF412"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2,08</w:t>
            </w:r>
          </w:p>
        </w:tc>
        <w:tc>
          <w:tcPr>
            <w:tcW w:w="459" w:type="dxa"/>
            <w:shd w:val="clear" w:color="auto" w:fill="FFFFFF" w:themeFill="background1"/>
            <w:vAlign w:val="center"/>
            <w:hideMark/>
          </w:tcPr>
          <w:p w14:paraId="2A66230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5,00</w:t>
            </w:r>
          </w:p>
        </w:tc>
        <w:tc>
          <w:tcPr>
            <w:tcW w:w="459" w:type="dxa"/>
            <w:shd w:val="clear" w:color="auto" w:fill="FFFFFF" w:themeFill="background1"/>
            <w:vAlign w:val="center"/>
            <w:hideMark/>
          </w:tcPr>
          <w:p w14:paraId="2B5B21E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5,33</w:t>
            </w:r>
          </w:p>
        </w:tc>
        <w:tc>
          <w:tcPr>
            <w:tcW w:w="459" w:type="dxa"/>
            <w:shd w:val="clear" w:color="auto" w:fill="FFFFFF" w:themeFill="background1"/>
            <w:vAlign w:val="center"/>
            <w:hideMark/>
          </w:tcPr>
          <w:p w14:paraId="6231857F"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2,29</w:t>
            </w:r>
          </w:p>
        </w:tc>
        <w:tc>
          <w:tcPr>
            <w:tcW w:w="459" w:type="dxa"/>
            <w:shd w:val="clear" w:color="auto" w:fill="FFFFFF" w:themeFill="background1"/>
            <w:vAlign w:val="center"/>
            <w:hideMark/>
          </w:tcPr>
          <w:p w14:paraId="20DB316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3,78</w:t>
            </w:r>
          </w:p>
        </w:tc>
        <w:tc>
          <w:tcPr>
            <w:tcW w:w="459" w:type="dxa"/>
            <w:shd w:val="clear" w:color="auto" w:fill="FFFFFF" w:themeFill="background1"/>
            <w:vAlign w:val="center"/>
            <w:hideMark/>
          </w:tcPr>
          <w:p w14:paraId="14031536"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4,57</w:t>
            </w:r>
          </w:p>
        </w:tc>
        <w:tc>
          <w:tcPr>
            <w:tcW w:w="459" w:type="dxa"/>
            <w:shd w:val="clear" w:color="auto" w:fill="FFFFFF" w:themeFill="background1"/>
            <w:vAlign w:val="center"/>
            <w:hideMark/>
          </w:tcPr>
          <w:p w14:paraId="55517575"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8,25</w:t>
            </w:r>
          </w:p>
        </w:tc>
        <w:tc>
          <w:tcPr>
            <w:tcW w:w="459" w:type="dxa"/>
            <w:shd w:val="clear" w:color="auto" w:fill="FFFFFF" w:themeFill="background1"/>
            <w:vAlign w:val="center"/>
            <w:hideMark/>
          </w:tcPr>
          <w:p w14:paraId="3113F63A"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3,25</w:t>
            </w:r>
          </w:p>
        </w:tc>
        <w:tc>
          <w:tcPr>
            <w:tcW w:w="459" w:type="dxa"/>
            <w:shd w:val="clear" w:color="auto" w:fill="FFFFFF" w:themeFill="background1"/>
            <w:vAlign w:val="center"/>
            <w:hideMark/>
          </w:tcPr>
          <w:p w14:paraId="65D9D80C"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3,75</w:t>
            </w:r>
          </w:p>
        </w:tc>
        <w:tc>
          <w:tcPr>
            <w:tcW w:w="459" w:type="dxa"/>
            <w:shd w:val="clear" w:color="auto" w:fill="FFFFFF" w:themeFill="background1"/>
            <w:vAlign w:val="center"/>
            <w:hideMark/>
          </w:tcPr>
          <w:p w14:paraId="71424169"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2,83</w:t>
            </w:r>
          </w:p>
        </w:tc>
        <w:tc>
          <w:tcPr>
            <w:tcW w:w="641" w:type="dxa"/>
            <w:shd w:val="clear" w:color="auto" w:fill="FFFFFF" w:themeFill="background1"/>
            <w:vAlign w:val="center"/>
            <w:hideMark/>
          </w:tcPr>
          <w:p w14:paraId="15D45F6B"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5,33</w:t>
            </w:r>
          </w:p>
        </w:tc>
        <w:tc>
          <w:tcPr>
            <w:tcW w:w="567" w:type="dxa"/>
            <w:shd w:val="clear" w:color="auto" w:fill="FFFFFF" w:themeFill="background1"/>
            <w:vAlign w:val="center"/>
            <w:hideMark/>
          </w:tcPr>
          <w:p w14:paraId="0F5D5288" w14:textId="77777777" w:rsidR="00CA35B6" w:rsidRPr="00CA35B6" w:rsidRDefault="00CA35B6" w:rsidP="00CA35B6">
            <w:pPr>
              <w:jc w:val="right"/>
              <w:rPr>
                <w:rFonts w:eastAsia="Times New Roman"/>
                <w:color w:val="000000"/>
                <w:sz w:val="14"/>
                <w:szCs w:val="14"/>
              </w:rPr>
            </w:pPr>
            <w:r w:rsidRPr="00CA35B6">
              <w:rPr>
                <w:rFonts w:eastAsia="Times New Roman"/>
                <w:color w:val="000000"/>
                <w:sz w:val="14"/>
                <w:szCs w:val="14"/>
              </w:rPr>
              <w:t>3,00</w:t>
            </w:r>
          </w:p>
        </w:tc>
      </w:tr>
    </w:tbl>
    <w:p w14:paraId="16C915F3" w14:textId="77777777" w:rsidR="006C5C52" w:rsidRDefault="006C5C52">
      <w:pPr>
        <w:rPr>
          <w:rFonts w:ascii="Helvetica" w:eastAsia="Arial Narrow" w:hAnsi="Helvetica" w:cs="Arial Narrow"/>
          <w:b/>
          <w:bCs/>
        </w:rPr>
      </w:pPr>
    </w:p>
    <w:p w14:paraId="40A7F33F" w14:textId="3B5BBFA7" w:rsidR="00600089" w:rsidRDefault="00600089">
      <w:pPr>
        <w:rPr>
          <w:rFonts w:ascii="Helvetica" w:eastAsia="Arial Narrow" w:hAnsi="Helvetica" w:cs="Arial Narrow"/>
          <w:b/>
          <w:bCs/>
        </w:rPr>
      </w:pPr>
    </w:p>
    <w:p w14:paraId="02442F3B" w14:textId="4E4C0E97" w:rsidR="003960D9" w:rsidRPr="00596976" w:rsidRDefault="00596976" w:rsidP="00596976">
      <w:pPr>
        <w:pStyle w:val="Didascalia"/>
        <w:rPr>
          <w:rFonts w:ascii="Arial Narrow" w:eastAsia="Arial Narrow" w:hAnsi="Arial Narrow" w:cs="Arial Narrow"/>
          <w:bCs w:val="0"/>
          <w:color w:val="auto"/>
        </w:rPr>
      </w:pPr>
      <w:bookmarkStart w:id="76" w:name="_Toc164781366"/>
      <w:r w:rsidRPr="00596976">
        <w:rPr>
          <w:color w:val="auto"/>
        </w:rPr>
        <w:t xml:space="preserve">Tab. </w:t>
      </w:r>
      <w:r w:rsidRPr="00596976">
        <w:rPr>
          <w:color w:val="auto"/>
        </w:rPr>
        <w:fldChar w:fldCharType="begin"/>
      </w:r>
      <w:r w:rsidRPr="00596976">
        <w:rPr>
          <w:color w:val="auto"/>
        </w:rPr>
        <w:instrText xml:space="preserve"> SEQ Tab. \* ARABIC </w:instrText>
      </w:r>
      <w:r w:rsidRPr="00596976">
        <w:rPr>
          <w:color w:val="auto"/>
        </w:rPr>
        <w:fldChar w:fldCharType="separate"/>
      </w:r>
      <w:r w:rsidR="00BA5DB7">
        <w:rPr>
          <w:noProof/>
          <w:color w:val="auto"/>
        </w:rPr>
        <w:t>20</w:t>
      </w:r>
      <w:r w:rsidRPr="00596976">
        <w:rPr>
          <w:color w:val="auto"/>
        </w:rPr>
        <w:fldChar w:fldCharType="end"/>
      </w:r>
      <w:r w:rsidRPr="00596976">
        <w:rPr>
          <w:color w:val="auto"/>
        </w:rPr>
        <w:t xml:space="preserve"> </w:t>
      </w:r>
      <w:r w:rsidR="009067F6" w:rsidRPr="00596976">
        <w:rPr>
          <w:rFonts w:ascii="Arial Narrow" w:hAnsi="Arial Narrow"/>
          <w:color w:val="auto"/>
        </w:rPr>
        <w:t xml:space="preserve"> - </w:t>
      </w:r>
      <w:r>
        <w:rPr>
          <w:rFonts w:ascii="Arial Narrow" w:hAnsi="Arial Narrow"/>
          <w:color w:val="auto"/>
        </w:rPr>
        <w:t xml:space="preserve">D2. </w:t>
      </w:r>
      <w:r w:rsidR="003960D9" w:rsidRPr="00596976">
        <w:rPr>
          <w:rFonts w:ascii="Arial Narrow" w:eastAsia="Arial Narrow" w:hAnsi="Arial Narrow" w:cs="Arial Narrow"/>
          <w:bCs w:val="0"/>
          <w:color w:val="auto"/>
        </w:rPr>
        <w:t>CdS con almeno un punto critico o di attenzione nel quinquennio 2018/19-2022/23</w:t>
      </w:r>
      <w:bookmarkEnd w:id="76"/>
      <w:r w:rsidR="009067F6" w:rsidRPr="00596976">
        <w:rPr>
          <w:rFonts w:ascii="Arial Narrow" w:eastAsia="Arial Narrow" w:hAnsi="Arial Narrow" w:cs="Arial Narrow"/>
          <w:bCs w:val="0"/>
          <w:color w:val="auto"/>
        </w:rPr>
        <w:t xml:space="preserve"> </w:t>
      </w:r>
      <w:r>
        <w:rPr>
          <w:rFonts w:ascii="Arial Narrow" w:eastAsia="Arial Narrow" w:hAnsi="Arial Narrow" w:cs="Arial Narrow"/>
          <w:bCs w:val="0"/>
          <w:color w:val="auto"/>
        </w:rPr>
        <w:t xml:space="preserve"> </w:t>
      </w:r>
    </w:p>
    <w:tbl>
      <w:tblPr>
        <w:tblW w:w="9488" w:type="dxa"/>
        <w:tblCellMar>
          <w:left w:w="70" w:type="dxa"/>
          <w:right w:w="70" w:type="dxa"/>
        </w:tblCellMar>
        <w:tblLook w:val="04A0" w:firstRow="1" w:lastRow="0" w:firstColumn="1" w:lastColumn="0" w:noHBand="0" w:noVBand="1"/>
      </w:tblPr>
      <w:tblGrid>
        <w:gridCol w:w="2117"/>
        <w:gridCol w:w="3260"/>
        <w:gridCol w:w="992"/>
        <w:gridCol w:w="851"/>
        <w:gridCol w:w="567"/>
        <w:gridCol w:w="567"/>
        <w:gridCol w:w="567"/>
        <w:gridCol w:w="567"/>
      </w:tblGrid>
      <w:tr w:rsidR="002A3EBE" w:rsidRPr="002A1E24" w14:paraId="2895E7C9" w14:textId="77777777" w:rsidTr="001827E2">
        <w:trPr>
          <w:trHeight w:val="592"/>
          <w:tblHeader/>
        </w:trPr>
        <w:tc>
          <w:tcPr>
            <w:tcW w:w="2117" w:type="dxa"/>
            <w:tcBorders>
              <w:top w:val="single" w:sz="8" w:space="0" w:color="7F7F7F"/>
              <w:left w:val="single" w:sz="8" w:space="0" w:color="7F7F7F"/>
              <w:bottom w:val="single" w:sz="8" w:space="0" w:color="7F7F7F"/>
              <w:right w:val="single" w:sz="4" w:space="0" w:color="auto"/>
            </w:tcBorders>
            <w:shd w:val="clear" w:color="000000" w:fill="D9D9D9"/>
            <w:vAlign w:val="center"/>
            <w:hideMark/>
          </w:tcPr>
          <w:p w14:paraId="52E99348"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Facoltà</w:t>
            </w:r>
          </w:p>
        </w:tc>
        <w:tc>
          <w:tcPr>
            <w:tcW w:w="3260" w:type="dxa"/>
            <w:tcBorders>
              <w:top w:val="single" w:sz="8" w:space="0" w:color="7F7F7F"/>
              <w:left w:val="nil"/>
              <w:bottom w:val="single" w:sz="8" w:space="0" w:color="7F7F7F"/>
              <w:right w:val="single" w:sz="4" w:space="0" w:color="auto"/>
            </w:tcBorders>
            <w:shd w:val="clear" w:color="000000" w:fill="D9D9D9"/>
            <w:vAlign w:val="center"/>
            <w:hideMark/>
          </w:tcPr>
          <w:p w14:paraId="65C400CE"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Corso</w:t>
            </w:r>
          </w:p>
        </w:tc>
        <w:tc>
          <w:tcPr>
            <w:tcW w:w="992" w:type="dxa"/>
            <w:tcBorders>
              <w:top w:val="single" w:sz="8" w:space="0" w:color="7F7F7F"/>
              <w:left w:val="nil"/>
              <w:bottom w:val="single" w:sz="8" w:space="0" w:color="7F7F7F"/>
              <w:right w:val="single" w:sz="4" w:space="0" w:color="auto"/>
            </w:tcBorders>
            <w:shd w:val="clear" w:color="000000" w:fill="D9D9D9"/>
            <w:vAlign w:val="center"/>
            <w:hideMark/>
          </w:tcPr>
          <w:p w14:paraId="2B5FBBE6"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Classe</w:t>
            </w:r>
          </w:p>
        </w:tc>
        <w:tc>
          <w:tcPr>
            <w:tcW w:w="851" w:type="dxa"/>
            <w:tcBorders>
              <w:top w:val="single" w:sz="8" w:space="0" w:color="7F7F7F"/>
              <w:left w:val="nil"/>
              <w:bottom w:val="nil"/>
              <w:right w:val="single" w:sz="4" w:space="0" w:color="auto"/>
            </w:tcBorders>
            <w:shd w:val="clear" w:color="000000" w:fill="D9D9D9"/>
            <w:vAlign w:val="center"/>
            <w:hideMark/>
          </w:tcPr>
          <w:p w14:paraId="12B830F6"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22-23</w:t>
            </w:r>
          </w:p>
        </w:tc>
        <w:tc>
          <w:tcPr>
            <w:tcW w:w="567" w:type="dxa"/>
            <w:tcBorders>
              <w:top w:val="single" w:sz="8" w:space="0" w:color="7F7F7F"/>
              <w:left w:val="nil"/>
              <w:bottom w:val="nil"/>
              <w:right w:val="single" w:sz="4" w:space="0" w:color="auto"/>
            </w:tcBorders>
            <w:shd w:val="clear" w:color="000000" w:fill="D9D9D9"/>
            <w:vAlign w:val="center"/>
            <w:hideMark/>
          </w:tcPr>
          <w:p w14:paraId="3F3B0F01"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21-22</w:t>
            </w:r>
          </w:p>
        </w:tc>
        <w:tc>
          <w:tcPr>
            <w:tcW w:w="567" w:type="dxa"/>
            <w:tcBorders>
              <w:top w:val="single" w:sz="8" w:space="0" w:color="7F7F7F"/>
              <w:left w:val="nil"/>
              <w:bottom w:val="nil"/>
              <w:right w:val="single" w:sz="4" w:space="0" w:color="auto"/>
            </w:tcBorders>
            <w:shd w:val="clear" w:color="000000" w:fill="D9D9D9"/>
            <w:vAlign w:val="center"/>
            <w:hideMark/>
          </w:tcPr>
          <w:p w14:paraId="57BB77B2"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20-21</w:t>
            </w:r>
          </w:p>
        </w:tc>
        <w:tc>
          <w:tcPr>
            <w:tcW w:w="567" w:type="dxa"/>
            <w:tcBorders>
              <w:top w:val="single" w:sz="8" w:space="0" w:color="7F7F7F"/>
              <w:left w:val="nil"/>
              <w:bottom w:val="nil"/>
              <w:right w:val="single" w:sz="4" w:space="0" w:color="auto"/>
            </w:tcBorders>
            <w:shd w:val="clear" w:color="000000" w:fill="D9D9D9"/>
            <w:vAlign w:val="center"/>
            <w:hideMark/>
          </w:tcPr>
          <w:p w14:paraId="4DEBDBCD"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19-20</w:t>
            </w:r>
          </w:p>
        </w:tc>
        <w:tc>
          <w:tcPr>
            <w:tcW w:w="567" w:type="dxa"/>
            <w:tcBorders>
              <w:top w:val="single" w:sz="8" w:space="0" w:color="7F7F7F"/>
              <w:left w:val="nil"/>
              <w:bottom w:val="nil"/>
              <w:right w:val="single" w:sz="8" w:space="0" w:color="7F7F7F"/>
            </w:tcBorders>
            <w:shd w:val="clear" w:color="000000" w:fill="D9D9D9"/>
            <w:vAlign w:val="center"/>
            <w:hideMark/>
          </w:tcPr>
          <w:p w14:paraId="6C5C3624" w14:textId="77777777" w:rsidR="002A3EBE" w:rsidRPr="002A1E24" w:rsidRDefault="002A3EBE" w:rsidP="002A3EBE">
            <w:pPr>
              <w:jc w:val="center"/>
              <w:rPr>
                <w:rFonts w:eastAsia="Times New Roman"/>
                <w:b/>
                <w:bCs/>
                <w:color w:val="000000"/>
                <w:sz w:val="16"/>
                <w:szCs w:val="16"/>
              </w:rPr>
            </w:pPr>
            <w:r w:rsidRPr="002A1E24">
              <w:rPr>
                <w:rFonts w:eastAsia="Times New Roman"/>
                <w:b/>
                <w:bCs/>
                <w:color w:val="000000"/>
                <w:sz w:val="16"/>
                <w:szCs w:val="16"/>
              </w:rPr>
              <w:t>18-19</w:t>
            </w:r>
          </w:p>
        </w:tc>
      </w:tr>
      <w:tr w:rsidR="002A3EBE" w:rsidRPr="002A1E24" w14:paraId="4B4E8C5B"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9E9C24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37CF7A8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Design</w:t>
            </w:r>
          </w:p>
        </w:tc>
        <w:tc>
          <w:tcPr>
            <w:tcW w:w="992" w:type="dxa"/>
            <w:tcBorders>
              <w:top w:val="nil"/>
              <w:left w:val="nil"/>
              <w:bottom w:val="single" w:sz="4" w:space="0" w:color="auto"/>
              <w:right w:val="nil"/>
            </w:tcBorders>
            <w:shd w:val="clear" w:color="auto" w:fill="auto"/>
            <w:vAlign w:val="center"/>
            <w:hideMark/>
          </w:tcPr>
          <w:p w14:paraId="2D9C919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L-4</w:t>
            </w:r>
          </w:p>
        </w:tc>
        <w:tc>
          <w:tcPr>
            <w:tcW w:w="851" w:type="dxa"/>
            <w:tcBorders>
              <w:top w:val="single" w:sz="8" w:space="0" w:color="auto"/>
              <w:left w:val="single" w:sz="8" w:space="0" w:color="auto"/>
              <w:bottom w:val="single" w:sz="4" w:space="0" w:color="auto"/>
              <w:right w:val="single" w:sz="4" w:space="0" w:color="auto"/>
            </w:tcBorders>
            <w:shd w:val="clear" w:color="000000" w:fill="F79646"/>
            <w:vAlign w:val="center"/>
            <w:hideMark/>
          </w:tcPr>
          <w:p w14:paraId="6A8A340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1,04</w:t>
            </w:r>
          </w:p>
        </w:tc>
        <w:tc>
          <w:tcPr>
            <w:tcW w:w="567" w:type="dxa"/>
            <w:tcBorders>
              <w:top w:val="single" w:sz="8" w:space="0" w:color="auto"/>
              <w:left w:val="nil"/>
              <w:bottom w:val="single" w:sz="4" w:space="0" w:color="auto"/>
              <w:right w:val="single" w:sz="4" w:space="0" w:color="auto"/>
            </w:tcBorders>
            <w:shd w:val="clear" w:color="000000" w:fill="F79646"/>
            <w:vAlign w:val="center"/>
            <w:hideMark/>
          </w:tcPr>
          <w:p w14:paraId="52FBF3F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1,07</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26CC619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single" w:sz="8" w:space="0" w:color="auto"/>
              <w:left w:val="nil"/>
              <w:bottom w:val="single" w:sz="4" w:space="0" w:color="auto"/>
              <w:right w:val="single" w:sz="4" w:space="0" w:color="auto"/>
            </w:tcBorders>
            <w:shd w:val="clear" w:color="000000" w:fill="F79646"/>
            <w:vAlign w:val="center"/>
            <w:hideMark/>
          </w:tcPr>
          <w:p w14:paraId="09C8C38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single" w:sz="8" w:space="0" w:color="auto"/>
              <w:left w:val="nil"/>
              <w:bottom w:val="single" w:sz="4" w:space="0" w:color="auto"/>
              <w:right w:val="single" w:sz="8" w:space="0" w:color="auto"/>
            </w:tcBorders>
            <w:shd w:val="clear" w:color="000000" w:fill="FF0000"/>
            <w:vAlign w:val="center"/>
            <w:hideMark/>
          </w:tcPr>
          <w:p w14:paraId="760224E6"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0,93</w:t>
            </w:r>
          </w:p>
        </w:tc>
      </w:tr>
      <w:tr w:rsidR="002A3EBE" w:rsidRPr="002A1E24" w14:paraId="24D8768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F6B623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75A2B13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Gestione Del Processo Edilizio - Project Management</w:t>
            </w:r>
          </w:p>
        </w:tc>
        <w:tc>
          <w:tcPr>
            <w:tcW w:w="992" w:type="dxa"/>
            <w:tcBorders>
              <w:top w:val="nil"/>
              <w:left w:val="nil"/>
              <w:bottom w:val="single" w:sz="4" w:space="0" w:color="auto"/>
              <w:right w:val="nil"/>
            </w:tcBorders>
            <w:shd w:val="clear" w:color="auto" w:fill="auto"/>
            <w:vAlign w:val="center"/>
            <w:hideMark/>
          </w:tcPr>
          <w:p w14:paraId="7D7471E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L-23</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7742814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1,25</w:t>
            </w:r>
          </w:p>
        </w:tc>
        <w:tc>
          <w:tcPr>
            <w:tcW w:w="567" w:type="dxa"/>
            <w:tcBorders>
              <w:top w:val="nil"/>
              <w:left w:val="nil"/>
              <w:bottom w:val="single" w:sz="4" w:space="0" w:color="auto"/>
              <w:right w:val="single" w:sz="4" w:space="0" w:color="auto"/>
            </w:tcBorders>
            <w:shd w:val="clear" w:color="auto" w:fill="auto"/>
            <w:vAlign w:val="center"/>
            <w:hideMark/>
          </w:tcPr>
          <w:p w14:paraId="4D679E2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1,84</w:t>
            </w:r>
          </w:p>
        </w:tc>
        <w:tc>
          <w:tcPr>
            <w:tcW w:w="567" w:type="dxa"/>
            <w:tcBorders>
              <w:top w:val="nil"/>
              <w:left w:val="nil"/>
              <w:bottom w:val="single" w:sz="4" w:space="0" w:color="auto"/>
              <w:right w:val="single" w:sz="4" w:space="0" w:color="auto"/>
            </w:tcBorders>
            <w:shd w:val="clear" w:color="000000" w:fill="F79646"/>
            <w:vAlign w:val="center"/>
            <w:hideMark/>
          </w:tcPr>
          <w:p w14:paraId="1B2BDC2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1,41</w:t>
            </w:r>
          </w:p>
        </w:tc>
        <w:tc>
          <w:tcPr>
            <w:tcW w:w="567" w:type="dxa"/>
            <w:tcBorders>
              <w:top w:val="nil"/>
              <w:left w:val="nil"/>
              <w:bottom w:val="single" w:sz="4" w:space="0" w:color="auto"/>
              <w:right w:val="single" w:sz="4" w:space="0" w:color="auto"/>
            </w:tcBorders>
            <w:shd w:val="clear" w:color="000000" w:fill="F79646"/>
            <w:vAlign w:val="center"/>
            <w:hideMark/>
          </w:tcPr>
          <w:p w14:paraId="7CAA43D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8" w:space="0" w:color="auto"/>
            </w:tcBorders>
            <w:shd w:val="clear" w:color="000000" w:fill="F79646"/>
            <w:vAlign w:val="center"/>
            <w:hideMark/>
          </w:tcPr>
          <w:p w14:paraId="2AF8C63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1,34</w:t>
            </w:r>
          </w:p>
        </w:tc>
      </w:tr>
      <w:tr w:rsidR="002A3EBE" w:rsidRPr="002A1E24" w14:paraId="1571AF3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F49123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514D49C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Dell'Architettura</w:t>
            </w:r>
          </w:p>
        </w:tc>
        <w:tc>
          <w:tcPr>
            <w:tcW w:w="992" w:type="dxa"/>
            <w:tcBorders>
              <w:top w:val="nil"/>
              <w:left w:val="nil"/>
              <w:bottom w:val="single" w:sz="4" w:space="0" w:color="auto"/>
              <w:right w:val="nil"/>
            </w:tcBorders>
            <w:shd w:val="clear" w:color="auto" w:fill="auto"/>
            <w:vAlign w:val="center"/>
            <w:hideMark/>
          </w:tcPr>
          <w:p w14:paraId="1D15650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L-17</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58D1039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nil"/>
              <w:left w:val="nil"/>
              <w:bottom w:val="single" w:sz="4" w:space="0" w:color="auto"/>
              <w:right w:val="single" w:sz="4" w:space="0" w:color="auto"/>
            </w:tcBorders>
            <w:shd w:val="clear" w:color="auto" w:fill="auto"/>
            <w:vAlign w:val="center"/>
            <w:hideMark/>
          </w:tcPr>
          <w:p w14:paraId="6584DB4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14:paraId="34DE126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1,72</w:t>
            </w:r>
          </w:p>
        </w:tc>
        <w:tc>
          <w:tcPr>
            <w:tcW w:w="567" w:type="dxa"/>
            <w:tcBorders>
              <w:top w:val="nil"/>
              <w:left w:val="nil"/>
              <w:bottom w:val="single" w:sz="4" w:space="0" w:color="auto"/>
              <w:right w:val="single" w:sz="4" w:space="0" w:color="auto"/>
            </w:tcBorders>
            <w:shd w:val="clear" w:color="auto" w:fill="auto"/>
            <w:vAlign w:val="center"/>
            <w:hideMark/>
          </w:tcPr>
          <w:p w14:paraId="4675F0A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8" w:space="0" w:color="auto"/>
            </w:tcBorders>
            <w:shd w:val="clear" w:color="000000" w:fill="F79646"/>
            <w:vAlign w:val="center"/>
            <w:hideMark/>
          </w:tcPr>
          <w:p w14:paraId="359E500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1,31</w:t>
            </w:r>
          </w:p>
        </w:tc>
      </w:tr>
      <w:tr w:rsidR="002A3EBE" w:rsidRPr="002A1E24" w14:paraId="487165A4"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55C403A" w14:textId="6FB1348A"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e</w:t>
            </w:r>
            <w:r w:rsidRPr="002A1E24">
              <w:rPr>
                <w:rFonts w:eastAsia="Times New Roman"/>
                <w:color w:val="000000"/>
                <w:sz w:val="16"/>
                <w:szCs w:val="16"/>
              </w:rPr>
              <w:t xml:space="preserve"> Medicina</w:t>
            </w:r>
          </w:p>
        </w:tc>
        <w:tc>
          <w:tcPr>
            <w:tcW w:w="3260" w:type="dxa"/>
            <w:tcBorders>
              <w:top w:val="nil"/>
              <w:left w:val="nil"/>
              <w:bottom w:val="single" w:sz="4" w:space="0" w:color="auto"/>
              <w:right w:val="single" w:sz="8" w:space="0" w:color="7F7F7F"/>
            </w:tcBorders>
            <w:shd w:val="clear" w:color="auto" w:fill="auto"/>
            <w:vAlign w:val="center"/>
            <w:hideMark/>
          </w:tcPr>
          <w:p w14:paraId="7F18CA1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Biotecnologie</w:t>
            </w:r>
          </w:p>
        </w:tc>
        <w:tc>
          <w:tcPr>
            <w:tcW w:w="992" w:type="dxa"/>
            <w:tcBorders>
              <w:top w:val="nil"/>
              <w:left w:val="nil"/>
              <w:bottom w:val="single" w:sz="4" w:space="0" w:color="auto"/>
              <w:right w:val="nil"/>
            </w:tcBorders>
            <w:shd w:val="clear" w:color="auto" w:fill="auto"/>
            <w:vAlign w:val="center"/>
            <w:hideMark/>
          </w:tcPr>
          <w:p w14:paraId="750D7FB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21EA5618"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0,78</w:t>
            </w:r>
          </w:p>
        </w:tc>
        <w:tc>
          <w:tcPr>
            <w:tcW w:w="567" w:type="dxa"/>
            <w:tcBorders>
              <w:top w:val="nil"/>
              <w:left w:val="nil"/>
              <w:bottom w:val="single" w:sz="4" w:space="0" w:color="auto"/>
              <w:right w:val="single" w:sz="4" w:space="0" w:color="auto"/>
            </w:tcBorders>
            <w:shd w:val="clear" w:color="000000" w:fill="F79646"/>
            <w:vAlign w:val="center"/>
            <w:hideMark/>
          </w:tcPr>
          <w:p w14:paraId="35F5A7D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1,33</w:t>
            </w:r>
          </w:p>
        </w:tc>
        <w:tc>
          <w:tcPr>
            <w:tcW w:w="567" w:type="dxa"/>
            <w:tcBorders>
              <w:top w:val="nil"/>
              <w:left w:val="nil"/>
              <w:bottom w:val="single" w:sz="4" w:space="0" w:color="auto"/>
              <w:right w:val="single" w:sz="4" w:space="0" w:color="auto"/>
            </w:tcBorders>
            <w:shd w:val="clear" w:color="000000" w:fill="F79646"/>
            <w:vAlign w:val="center"/>
            <w:hideMark/>
          </w:tcPr>
          <w:p w14:paraId="2C35BEA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1,07</w:t>
            </w:r>
          </w:p>
        </w:tc>
        <w:tc>
          <w:tcPr>
            <w:tcW w:w="567" w:type="dxa"/>
            <w:tcBorders>
              <w:top w:val="nil"/>
              <w:left w:val="nil"/>
              <w:bottom w:val="single" w:sz="4" w:space="0" w:color="auto"/>
              <w:right w:val="single" w:sz="4" w:space="0" w:color="auto"/>
            </w:tcBorders>
            <w:shd w:val="clear" w:color="000000" w:fill="F79646"/>
            <w:vAlign w:val="center"/>
            <w:hideMark/>
          </w:tcPr>
          <w:p w14:paraId="24DEC4D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1,23</w:t>
            </w:r>
          </w:p>
        </w:tc>
        <w:tc>
          <w:tcPr>
            <w:tcW w:w="567" w:type="dxa"/>
            <w:tcBorders>
              <w:top w:val="nil"/>
              <w:left w:val="nil"/>
              <w:bottom w:val="single" w:sz="4" w:space="0" w:color="auto"/>
              <w:right w:val="single" w:sz="8" w:space="0" w:color="auto"/>
            </w:tcBorders>
            <w:shd w:val="clear" w:color="000000" w:fill="F79646"/>
            <w:vAlign w:val="center"/>
            <w:hideMark/>
          </w:tcPr>
          <w:p w14:paraId="11320EE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1,22</w:t>
            </w:r>
          </w:p>
        </w:tc>
      </w:tr>
      <w:tr w:rsidR="002A3EBE" w:rsidRPr="002A1E24" w14:paraId="1DA4D1AB"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1551C3F" w14:textId="4D357A42"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e</w:t>
            </w:r>
            <w:r w:rsidRPr="002A1E24">
              <w:rPr>
                <w:rFonts w:eastAsia="Times New Roman"/>
                <w:color w:val="000000"/>
                <w:sz w:val="16"/>
                <w:szCs w:val="16"/>
              </w:rPr>
              <w:t xml:space="preserve"> Medicina</w:t>
            </w:r>
          </w:p>
        </w:tc>
        <w:tc>
          <w:tcPr>
            <w:tcW w:w="3260" w:type="dxa"/>
            <w:tcBorders>
              <w:top w:val="nil"/>
              <w:left w:val="nil"/>
              <w:bottom w:val="single" w:sz="4" w:space="0" w:color="auto"/>
              <w:right w:val="single" w:sz="8" w:space="0" w:color="7F7F7F"/>
            </w:tcBorders>
            <w:shd w:val="clear" w:color="auto" w:fill="auto"/>
            <w:vAlign w:val="center"/>
            <w:hideMark/>
          </w:tcPr>
          <w:p w14:paraId="7929644A" w14:textId="77777777" w:rsidR="002A3EBE" w:rsidRPr="002A1E24" w:rsidRDefault="002A3EBE" w:rsidP="002A3EBE">
            <w:pPr>
              <w:rPr>
                <w:rFonts w:eastAsia="Times New Roman"/>
                <w:color w:val="000000"/>
                <w:sz w:val="16"/>
                <w:szCs w:val="16"/>
                <w:lang w:val="en-US"/>
              </w:rPr>
            </w:pPr>
            <w:r w:rsidRPr="002A1E24">
              <w:rPr>
                <w:rFonts w:eastAsia="Times New Roman"/>
                <w:color w:val="000000"/>
                <w:sz w:val="16"/>
                <w:szCs w:val="16"/>
                <w:lang w:val="en-US"/>
              </w:rPr>
              <w:t>Molecular Biology, Medicinal Chemistry And Computer Science For Pharmaceutical Applications</w:t>
            </w:r>
          </w:p>
        </w:tc>
        <w:tc>
          <w:tcPr>
            <w:tcW w:w="992" w:type="dxa"/>
            <w:tcBorders>
              <w:top w:val="nil"/>
              <w:left w:val="nil"/>
              <w:bottom w:val="single" w:sz="4" w:space="0" w:color="auto"/>
              <w:right w:val="nil"/>
            </w:tcBorders>
            <w:shd w:val="clear" w:color="auto" w:fill="auto"/>
            <w:vAlign w:val="center"/>
            <w:hideMark/>
          </w:tcPr>
          <w:p w14:paraId="43F96F0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L-29</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532655CF"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0,77</w:t>
            </w:r>
          </w:p>
        </w:tc>
        <w:tc>
          <w:tcPr>
            <w:tcW w:w="567" w:type="dxa"/>
            <w:tcBorders>
              <w:top w:val="nil"/>
              <w:left w:val="nil"/>
              <w:bottom w:val="single" w:sz="4" w:space="0" w:color="auto"/>
              <w:right w:val="single" w:sz="4" w:space="0" w:color="auto"/>
            </w:tcBorders>
            <w:shd w:val="clear" w:color="auto" w:fill="auto"/>
            <w:vAlign w:val="center"/>
            <w:hideMark/>
          </w:tcPr>
          <w:p w14:paraId="00B6CB5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7FA41DC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56172C3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520825F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214A35A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70C404C" w14:textId="7188E23C"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e</w:t>
            </w:r>
            <w:r w:rsidRPr="002A1E24">
              <w:rPr>
                <w:rFonts w:eastAsia="Times New Roman"/>
                <w:color w:val="000000"/>
                <w:sz w:val="16"/>
                <w:szCs w:val="16"/>
              </w:rPr>
              <w:t xml:space="preserve"> Medicina</w:t>
            </w:r>
          </w:p>
        </w:tc>
        <w:tc>
          <w:tcPr>
            <w:tcW w:w="3260" w:type="dxa"/>
            <w:tcBorders>
              <w:top w:val="nil"/>
              <w:left w:val="nil"/>
              <w:bottom w:val="single" w:sz="4" w:space="0" w:color="auto"/>
              <w:right w:val="single" w:sz="8" w:space="0" w:color="7F7F7F"/>
            </w:tcBorders>
            <w:shd w:val="clear" w:color="auto" w:fill="auto"/>
            <w:vAlign w:val="center"/>
            <w:hideMark/>
          </w:tcPr>
          <w:p w14:paraId="0C0B7FC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Biotecnologie Farmaceutiche</w:t>
            </w:r>
          </w:p>
        </w:tc>
        <w:tc>
          <w:tcPr>
            <w:tcW w:w="992" w:type="dxa"/>
            <w:tcBorders>
              <w:top w:val="nil"/>
              <w:left w:val="nil"/>
              <w:bottom w:val="single" w:sz="4" w:space="0" w:color="auto"/>
              <w:right w:val="nil"/>
            </w:tcBorders>
            <w:shd w:val="clear" w:color="auto" w:fill="auto"/>
            <w:vAlign w:val="center"/>
            <w:hideMark/>
          </w:tcPr>
          <w:p w14:paraId="3031927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LM-9</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78CBC5C6"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0,64</w:t>
            </w:r>
          </w:p>
        </w:tc>
        <w:tc>
          <w:tcPr>
            <w:tcW w:w="567" w:type="dxa"/>
            <w:tcBorders>
              <w:top w:val="nil"/>
              <w:left w:val="nil"/>
              <w:bottom w:val="single" w:sz="4" w:space="0" w:color="auto"/>
              <w:right w:val="single" w:sz="4" w:space="0" w:color="auto"/>
            </w:tcBorders>
            <w:shd w:val="clear" w:color="000000" w:fill="FF0000"/>
            <w:vAlign w:val="center"/>
            <w:hideMark/>
          </w:tcPr>
          <w:p w14:paraId="3C6F3D22"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0,91</w:t>
            </w:r>
          </w:p>
        </w:tc>
        <w:tc>
          <w:tcPr>
            <w:tcW w:w="567" w:type="dxa"/>
            <w:tcBorders>
              <w:top w:val="nil"/>
              <w:left w:val="nil"/>
              <w:bottom w:val="single" w:sz="4" w:space="0" w:color="auto"/>
              <w:right w:val="single" w:sz="4" w:space="0" w:color="auto"/>
            </w:tcBorders>
            <w:shd w:val="clear" w:color="000000" w:fill="FF0000"/>
            <w:vAlign w:val="center"/>
            <w:hideMark/>
          </w:tcPr>
          <w:p w14:paraId="1289131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0,89</w:t>
            </w:r>
          </w:p>
        </w:tc>
        <w:tc>
          <w:tcPr>
            <w:tcW w:w="567" w:type="dxa"/>
            <w:tcBorders>
              <w:top w:val="nil"/>
              <w:left w:val="nil"/>
              <w:bottom w:val="single" w:sz="4" w:space="0" w:color="auto"/>
              <w:right w:val="single" w:sz="4" w:space="0" w:color="auto"/>
            </w:tcBorders>
            <w:shd w:val="clear" w:color="000000" w:fill="F79646"/>
            <w:vAlign w:val="center"/>
            <w:hideMark/>
          </w:tcPr>
          <w:p w14:paraId="2FAE867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1,24</w:t>
            </w:r>
          </w:p>
        </w:tc>
        <w:tc>
          <w:tcPr>
            <w:tcW w:w="567" w:type="dxa"/>
            <w:tcBorders>
              <w:top w:val="nil"/>
              <w:left w:val="nil"/>
              <w:bottom w:val="single" w:sz="4" w:space="0" w:color="auto"/>
              <w:right w:val="single" w:sz="8" w:space="0" w:color="auto"/>
            </w:tcBorders>
            <w:shd w:val="clear" w:color="000000" w:fill="F79646"/>
            <w:vAlign w:val="center"/>
            <w:hideMark/>
          </w:tcPr>
          <w:p w14:paraId="5568672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1,18</w:t>
            </w:r>
          </w:p>
        </w:tc>
      </w:tr>
      <w:tr w:rsidR="002A3EBE" w:rsidRPr="002A1E24" w14:paraId="7BE3C74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6F95CDA" w14:textId="767577FC"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 xml:space="preserve">e </w:t>
            </w:r>
            <w:r w:rsidRPr="002A1E24">
              <w:rPr>
                <w:rFonts w:eastAsia="Times New Roman"/>
                <w:color w:val="000000"/>
                <w:sz w:val="16"/>
                <w:szCs w:val="16"/>
              </w:rPr>
              <w:t>Medicina</w:t>
            </w:r>
          </w:p>
        </w:tc>
        <w:tc>
          <w:tcPr>
            <w:tcW w:w="3260" w:type="dxa"/>
            <w:tcBorders>
              <w:top w:val="nil"/>
              <w:left w:val="nil"/>
              <w:bottom w:val="single" w:sz="4" w:space="0" w:color="auto"/>
              <w:right w:val="single" w:sz="8" w:space="0" w:color="7F7F7F"/>
            </w:tcBorders>
            <w:shd w:val="clear" w:color="auto" w:fill="auto"/>
            <w:vAlign w:val="center"/>
            <w:hideMark/>
          </w:tcPr>
          <w:p w14:paraId="176BE37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Biotecnologie Mediche</w:t>
            </w:r>
          </w:p>
        </w:tc>
        <w:tc>
          <w:tcPr>
            <w:tcW w:w="992" w:type="dxa"/>
            <w:tcBorders>
              <w:top w:val="nil"/>
              <w:left w:val="nil"/>
              <w:bottom w:val="single" w:sz="4" w:space="0" w:color="auto"/>
              <w:right w:val="nil"/>
            </w:tcBorders>
            <w:shd w:val="clear" w:color="auto" w:fill="auto"/>
            <w:vAlign w:val="center"/>
            <w:hideMark/>
          </w:tcPr>
          <w:p w14:paraId="21026F5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LM-9</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757693B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0,29</w:t>
            </w:r>
          </w:p>
        </w:tc>
        <w:tc>
          <w:tcPr>
            <w:tcW w:w="567" w:type="dxa"/>
            <w:tcBorders>
              <w:top w:val="nil"/>
              <w:left w:val="nil"/>
              <w:bottom w:val="single" w:sz="4" w:space="0" w:color="auto"/>
              <w:right w:val="single" w:sz="4" w:space="0" w:color="auto"/>
            </w:tcBorders>
            <w:shd w:val="clear" w:color="000000" w:fill="FF0000"/>
            <w:vAlign w:val="center"/>
            <w:hideMark/>
          </w:tcPr>
          <w:p w14:paraId="610E4413"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0,45</w:t>
            </w:r>
          </w:p>
        </w:tc>
        <w:tc>
          <w:tcPr>
            <w:tcW w:w="567" w:type="dxa"/>
            <w:tcBorders>
              <w:top w:val="nil"/>
              <w:left w:val="nil"/>
              <w:bottom w:val="single" w:sz="4" w:space="0" w:color="auto"/>
              <w:right w:val="single" w:sz="4" w:space="0" w:color="auto"/>
            </w:tcBorders>
            <w:shd w:val="clear" w:color="000000" w:fill="FF0000"/>
            <w:vAlign w:val="center"/>
            <w:hideMark/>
          </w:tcPr>
          <w:p w14:paraId="7B567054"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0,56</w:t>
            </w:r>
          </w:p>
        </w:tc>
        <w:tc>
          <w:tcPr>
            <w:tcW w:w="567" w:type="dxa"/>
            <w:tcBorders>
              <w:top w:val="nil"/>
              <w:left w:val="nil"/>
              <w:bottom w:val="single" w:sz="4" w:space="0" w:color="auto"/>
              <w:right w:val="single" w:sz="4" w:space="0" w:color="auto"/>
            </w:tcBorders>
            <w:shd w:val="clear" w:color="000000" w:fill="FF0000"/>
            <w:vAlign w:val="center"/>
            <w:hideMark/>
          </w:tcPr>
          <w:p w14:paraId="3E204824"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0,43</w:t>
            </w:r>
          </w:p>
        </w:tc>
        <w:tc>
          <w:tcPr>
            <w:tcW w:w="567" w:type="dxa"/>
            <w:tcBorders>
              <w:top w:val="nil"/>
              <w:left w:val="nil"/>
              <w:bottom w:val="single" w:sz="4" w:space="0" w:color="auto"/>
              <w:right w:val="single" w:sz="8" w:space="0" w:color="auto"/>
            </w:tcBorders>
            <w:shd w:val="clear" w:color="000000" w:fill="FF0000"/>
            <w:vAlign w:val="center"/>
            <w:hideMark/>
          </w:tcPr>
          <w:p w14:paraId="777C700E"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0,85</w:t>
            </w:r>
          </w:p>
        </w:tc>
      </w:tr>
      <w:tr w:rsidR="002A3EBE" w:rsidRPr="002A1E24" w14:paraId="018249ED"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C60510B" w14:textId="08E42609"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Farmacia </w:t>
            </w:r>
            <w:r w:rsidR="009067F6" w:rsidRPr="002A1E24">
              <w:rPr>
                <w:rFonts w:eastAsia="Times New Roman"/>
                <w:color w:val="000000"/>
                <w:sz w:val="16"/>
                <w:szCs w:val="16"/>
              </w:rPr>
              <w:t>e</w:t>
            </w:r>
            <w:r w:rsidRPr="002A1E24">
              <w:rPr>
                <w:rFonts w:eastAsia="Times New Roman"/>
                <w:color w:val="000000"/>
                <w:sz w:val="16"/>
                <w:szCs w:val="16"/>
              </w:rPr>
              <w:t xml:space="preserve"> Medicina</w:t>
            </w:r>
          </w:p>
        </w:tc>
        <w:tc>
          <w:tcPr>
            <w:tcW w:w="3260" w:type="dxa"/>
            <w:tcBorders>
              <w:top w:val="nil"/>
              <w:left w:val="nil"/>
              <w:bottom w:val="single" w:sz="4" w:space="0" w:color="auto"/>
              <w:right w:val="single" w:sz="8" w:space="0" w:color="7F7F7F"/>
            </w:tcBorders>
            <w:shd w:val="clear" w:color="auto" w:fill="auto"/>
            <w:vAlign w:val="center"/>
            <w:hideMark/>
          </w:tcPr>
          <w:p w14:paraId="46120F0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A [Roma]</w:t>
            </w:r>
          </w:p>
        </w:tc>
        <w:tc>
          <w:tcPr>
            <w:tcW w:w="992" w:type="dxa"/>
            <w:tcBorders>
              <w:top w:val="nil"/>
              <w:left w:val="nil"/>
              <w:bottom w:val="single" w:sz="4" w:space="0" w:color="auto"/>
              <w:right w:val="nil"/>
            </w:tcBorders>
            <w:shd w:val="clear" w:color="auto" w:fill="auto"/>
            <w:vAlign w:val="center"/>
            <w:hideMark/>
          </w:tcPr>
          <w:p w14:paraId="3DD6648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64DAFCE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nil"/>
              <w:left w:val="nil"/>
              <w:bottom w:val="single" w:sz="4" w:space="0" w:color="auto"/>
              <w:right w:val="single" w:sz="4" w:space="0" w:color="auto"/>
            </w:tcBorders>
            <w:shd w:val="clear" w:color="000000" w:fill="F79646"/>
            <w:vAlign w:val="center"/>
            <w:hideMark/>
          </w:tcPr>
          <w:p w14:paraId="4025522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1,21</w:t>
            </w:r>
          </w:p>
        </w:tc>
        <w:tc>
          <w:tcPr>
            <w:tcW w:w="567" w:type="dxa"/>
            <w:tcBorders>
              <w:top w:val="nil"/>
              <w:left w:val="nil"/>
              <w:bottom w:val="single" w:sz="4" w:space="0" w:color="auto"/>
              <w:right w:val="single" w:sz="4" w:space="0" w:color="auto"/>
            </w:tcBorders>
            <w:shd w:val="clear" w:color="000000" w:fill="F79646"/>
            <w:vAlign w:val="center"/>
            <w:hideMark/>
          </w:tcPr>
          <w:p w14:paraId="72CCB3D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1,09</w:t>
            </w:r>
          </w:p>
        </w:tc>
        <w:tc>
          <w:tcPr>
            <w:tcW w:w="567" w:type="dxa"/>
            <w:tcBorders>
              <w:top w:val="nil"/>
              <w:left w:val="nil"/>
              <w:bottom w:val="single" w:sz="4" w:space="0" w:color="auto"/>
              <w:right w:val="single" w:sz="4" w:space="0" w:color="auto"/>
            </w:tcBorders>
            <w:shd w:val="clear" w:color="000000" w:fill="F79646"/>
            <w:vAlign w:val="center"/>
            <w:hideMark/>
          </w:tcPr>
          <w:p w14:paraId="321D63D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1,35</w:t>
            </w:r>
          </w:p>
        </w:tc>
        <w:tc>
          <w:tcPr>
            <w:tcW w:w="567" w:type="dxa"/>
            <w:tcBorders>
              <w:top w:val="nil"/>
              <w:left w:val="nil"/>
              <w:bottom w:val="single" w:sz="4" w:space="0" w:color="auto"/>
              <w:right w:val="single" w:sz="8" w:space="0" w:color="auto"/>
            </w:tcBorders>
            <w:shd w:val="clear" w:color="000000" w:fill="F79646"/>
            <w:vAlign w:val="center"/>
            <w:hideMark/>
          </w:tcPr>
          <w:p w14:paraId="2C8B928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1,42</w:t>
            </w:r>
          </w:p>
        </w:tc>
      </w:tr>
      <w:tr w:rsidR="002A3EBE" w:rsidRPr="002A1E24" w14:paraId="2C7F9AF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E5AB1A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Giurisprudenza</w:t>
            </w:r>
          </w:p>
        </w:tc>
        <w:tc>
          <w:tcPr>
            <w:tcW w:w="3260" w:type="dxa"/>
            <w:tcBorders>
              <w:top w:val="nil"/>
              <w:left w:val="nil"/>
              <w:bottom w:val="single" w:sz="4" w:space="0" w:color="auto"/>
              <w:right w:val="single" w:sz="8" w:space="0" w:color="7F7F7F"/>
            </w:tcBorders>
            <w:shd w:val="clear" w:color="auto" w:fill="auto"/>
            <w:vAlign w:val="center"/>
            <w:hideMark/>
          </w:tcPr>
          <w:p w14:paraId="785D77F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Risorse Umane, Scienze Del Lavoro E Innovazione</w:t>
            </w:r>
          </w:p>
        </w:tc>
        <w:tc>
          <w:tcPr>
            <w:tcW w:w="992" w:type="dxa"/>
            <w:tcBorders>
              <w:top w:val="nil"/>
              <w:left w:val="nil"/>
              <w:bottom w:val="single" w:sz="4" w:space="0" w:color="auto"/>
              <w:right w:val="nil"/>
            </w:tcBorders>
            <w:shd w:val="clear" w:color="auto" w:fill="auto"/>
            <w:vAlign w:val="center"/>
            <w:hideMark/>
          </w:tcPr>
          <w:p w14:paraId="34CFCAC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LM/SC-GIUR</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22A3B10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c>
          <w:tcPr>
            <w:tcW w:w="567" w:type="dxa"/>
            <w:tcBorders>
              <w:top w:val="nil"/>
              <w:left w:val="nil"/>
              <w:bottom w:val="single" w:sz="4" w:space="0" w:color="auto"/>
              <w:right w:val="single" w:sz="4" w:space="0" w:color="auto"/>
            </w:tcBorders>
            <w:shd w:val="clear" w:color="000000" w:fill="F79646"/>
            <w:vAlign w:val="center"/>
            <w:hideMark/>
          </w:tcPr>
          <w:p w14:paraId="7CCB26D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c>
          <w:tcPr>
            <w:tcW w:w="567" w:type="dxa"/>
            <w:tcBorders>
              <w:top w:val="nil"/>
              <w:left w:val="nil"/>
              <w:bottom w:val="single" w:sz="4" w:space="0" w:color="auto"/>
              <w:right w:val="single" w:sz="4" w:space="0" w:color="auto"/>
            </w:tcBorders>
            <w:shd w:val="clear" w:color="000000" w:fill="F79646"/>
            <w:vAlign w:val="center"/>
            <w:hideMark/>
          </w:tcPr>
          <w:p w14:paraId="189EFDE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1,24</w:t>
            </w:r>
          </w:p>
        </w:tc>
        <w:tc>
          <w:tcPr>
            <w:tcW w:w="567" w:type="dxa"/>
            <w:tcBorders>
              <w:top w:val="nil"/>
              <w:left w:val="nil"/>
              <w:bottom w:val="single" w:sz="4" w:space="0" w:color="auto"/>
              <w:right w:val="single" w:sz="4" w:space="0" w:color="auto"/>
            </w:tcBorders>
            <w:shd w:val="clear" w:color="auto" w:fill="auto"/>
            <w:vAlign w:val="center"/>
            <w:hideMark/>
          </w:tcPr>
          <w:p w14:paraId="267E2B2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514A5A8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3F4D69C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669298F" w14:textId="3780534C"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Ingegneria Civile </w:t>
            </w:r>
            <w:r w:rsidR="009067F6" w:rsidRPr="002A1E24">
              <w:rPr>
                <w:rFonts w:eastAsia="Times New Roman"/>
                <w:color w:val="000000"/>
                <w:sz w:val="16"/>
                <w:szCs w:val="16"/>
              </w:rPr>
              <w:t xml:space="preserve">e </w:t>
            </w:r>
            <w:r w:rsidRPr="002A1E24">
              <w:rPr>
                <w:rFonts w:eastAsia="Times New Roman"/>
                <w:color w:val="000000"/>
                <w:sz w:val="16"/>
                <w:szCs w:val="16"/>
              </w:rPr>
              <w:t>Industriale</w:t>
            </w:r>
          </w:p>
        </w:tc>
        <w:tc>
          <w:tcPr>
            <w:tcW w:w="3260" w:type="dxa"/>
            <w:tcBorders>
              <w:top w:val="nil"/>
              <w:left w:val="nil"/>
              <w:bottom w:val="single" w:sz="4" w:space="0" w:color="auto"/>
              <w:right w:val="single" w:sz="8" w:space="0" w:color="7F7F7F"/>
            </w:tcBorders>
            <w:shd w:val="clear" w:color="auto" w:fill="auto"/>
            <w:vAlign w:val="center"/>
            <w:hideMark/>
          </w:tcPr>
          <w:p w14:paraId="7B6C2A6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Aeronautica</w:t>
            </w:r>
          </w:p>
        </w:tc>
        <w:tc>
          <w:tcPr>
            <w:tcW w:w="992" w:type="dxa"/>
            <w:tcBorders>
              <w:top w:val="nil"/>
              <w:left w:val="nil"/>
              <w:bottom w:val="single" w:sz="4" w:space="0" w:color="auto"/>
              <w:right w:val="nil"/>
            </w:tcBorders>
            <w:shd w:val="clear" w:color="auto" w:fill="auto"/>
            <w:vAlign w:val="center"/>
            <w:hideMark/>
          </w:tcPr>
          <w:p w14:paraId="7FA3173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LM-20</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2EBD9CF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1,21</w:t>
            </w:r>
          </w:p>
        </w:tc>
        <w:tc>
          <w:tcPr>
            <w:tcW w:w="567" w:type="dxa"/>
            <w:tcBorders>
              <w:top w:val="nil"/>
              <w:left w:val="nil"/>
              <w:bottom w:val="single" w:sz="4" w:space="0" w:color="auto"/>
              <w:right w:val="single" w:sz="4" w:space="0" w:color="auto"/>
            </w:tcBorders>
            <w:shd w:val="clear" w:color="000000" w:fill="FF0000"/>
            <w:vAlign w:val="center"/>
            <w:hideMark/>
          </w:tcPr>
          <w:p w14:paraId="3B3BE522"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0,88</w:t>
            </w:r>
          </w:p>
        </w:tc>
        <w:tc>
          <w:tcPr>
            <w:tcW w:w="567" w:type="dxa"/>
            <w:tcBorders>
              <w:top w:val="nil"/>
              <w:left w:val="nil"/>
              <w:bottom w:val="single" w:sz="4" w:space="0" w:color="auto"/>
              <w:right w:val="single" w:sz="4" w:space="0" w:color="auto"/>
            </w:tcBorders>
            <w:shd w:val="clear" w:color="000000" w:fill="FF0000"/>
            <w:vAlign w:val="center"/>
            <w:hideMark/>
          </w:tcPr>
          <w:p w14:paraId="03D219AE"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0,72</w:t>
            </w:r>
          </w:p>
        </w:tc>
        <w:tc>
          <w:tcPr>
            <w:tcW w:w="567" w:type="dxa"/>
            <w:tcBorders>
              <w:top w:val="nil"/>
              <w:left w:val="nil"/>
              <w:bottom w:val="single" w:sz="4" w:space="0" w:color="auto"/>
              <w:right w:val="single" w:sz="4" w:space="0" w:color="auto"/>
            </w:tcBorders>
            <w:shd w:val="clear" w:color="000000" w:fill="FF0000"/>
            <w:vAlign w:val="center"/>
            <w:hideMark/>
          </w:tcPr>
          <w:p w14:paraId="2E2FD0E6"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0,96</w:t>
            </w:r>
          </w:p>
        </w:tc>
        <w:tc>
          <w:tcPr>
            <w:tcW w:w="567" w:type="dxa"/>
            <w:tcBorders>
              <w:top w:val="nil"/>
              <w:left w:val="nil"/>
              <w:bottom w:val="single" w:sz="4" w:space="0" w:color="auto"/>
              <w:right w:val="single" w:sz="8" w:space="0" w:color="auto"/>
            </w:tcBorders>
            <w:shd w:val="clear" w:color="000000" w:fill="F79646"/>
            <w:vAlign w:val="center"/>
            <w:hideMark/>
          </w:tcPr>
          <w:p w14:paraId="7B6DD33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1,22</w:t>
            </w:r>
          </w:p>
        </w:tc>
      </w:tr>
      <w:tr w:rsidR="002A3EBE" w:rsidRPr="002A1E24" w14:paraId="7813CBE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7E0E8EB" w14:textId="49FCA1B5"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Ingegneria Civile </w:t>
            </w:r>
            <w:r w:rsidR="009067F6" w:rsidRPr="002A1E24">
              <w:rPr>
                <w:rFonts w:eastAsia="Times New Roman"/>
                <w:color w:val="000000"/>
                <w:sz w:val="16"/>
                <w:szCs w:val="16"/>
              </w:rPr>
              <w:t>e</w:t>
            </w:r>
            <w:r w:rsidRPr="002A1E24">
              <w:rPr>
                <w:rFonts w:eastAsia="Times New Roman"/>
                <w:color w:val="000000"/>
                <w:sz w:val="16"/>
                <w:szCs w:val="16"/>
              </w:rPr>
              <w:t xml:space="preserve"> Industriale</w:t>
            </w:r>
          </w:p>
        </w:tc>
        <w:tc>
          <w:tcPr>
            <w:tcW w:w="3260" w:type="dxa"/>
            <w:tcBorders>
              <w:top w:val="nil"/>
              <w:left w:val="nil"/>
              <w:bottom w:val="single" w:sz="4" w:space="0" w:color="auto"/>
              <w:right w:val="single" w:sz="8" w:space="0" w:color="7F7F7F"/>
            </w:tcBorders>
            <w:shd w:val="clear" w:color="auto" w:fill="auto"/>
            <w:vAlign w:val="center"/>
            <w:hideMark/>
          </w:tcPr>
          <w:p w14:paraId="2A54341F" w14:textId="22016971"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Ingegneria Spaziale </w:t>
            </w:r>
            <w:r w:rsidR="009067F6" w:rsidRPr="002A1E24">
              <w:rPr>
                <w:rFonts w:eastAsia="Times New Roman"/>
                <w:color w:val="000000"/>
                <w:sz w:val="16"/>
                <w:szCs w:val="16"/>
              </w:rPr>
              <w:t>e</w:t>
            </w:r>
            <w:r w:rsidRPr="002A1E24">
              <w:rPr>
                <w:rFonts w:eastAsia="Times New Roman"/>
                <w:color w:val="000000"/>
                <w:sz w:val="16"/>
                <w:szCs w:val="16"/>
              </w:rPr>
              <w:t xml:space="preserve"> Astronautica - Space And Astronautical Engineering</w:t>
            </w:r>
          </w:p>
        </w:tc>
        <w:tc>
          <w:tcPr>
            <w:tcW w:w="992" w:type="dxa"/>
            <w:tcBorders>
              <w:top w:val="nil"/>
              <w:left w:val="nil"/>
              <w:bottom w:val="single" w:sz="4" w:space="0" w:color="auto"/>
              <w:right w:val="nil"/>
            </w:tcBorders>
            <w:shd w:val="clear" w:color="auto" w:fill="auto"/>
            <w:vAlign w:val="center"/>
            <w:hideMark/>
          </w:tcPr>
          <w:p w14:paraId="7B605E4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LM-20</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3B0EB66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4" w:space="0" w:color="auto"/>
            </w:tcBorders>
            <w:shd w:val="clear" w:color="000000" w:fill="F79646"/>
            <w:vAlign w:val="center"/>
            <w:hideMark/>
          </w:tcPr>
          <w:p w14:paraId="3E78154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1,26</w:t>
            </w:r>
          </w:p>
        </w:tc>
        <w:tc>
          <w:tcPr>
            <w:tcW w:w="567" w:type="dxa"/>
            <w:tcBorders>
              <w:top w:val="nil"/>
              <w:left w:val="nil"/>
              <w:bottom w:val="single" w:sz="4" w:space="0" w:color="auto"/>
              <w:right w:val="single" w:sz="4" w:space="0" w:color="auto"/>
            </w:tcBorders>
            <w:shd w:val="clear" w:color="000000" w:fill="F79646"/>
            <w:vAlign w:val="center"/>
            <w:hideMark/>
          </w:tcPr>
          <w:p w14:paraId="1FD56E2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1,35</w:t>
            </w:r>
          </w:p>
        </w:tc>
        <w:tc>
          <w:tcPr>
            <w:tcW w:w="567" w:type="dxa"/>
            <w:tcBorders>
              <w:top w:val="nil"/>
              <w:left w:val="nil"/>
              <w:bottom w:val="single" w:sz="4" w:space="0" w:color="auto"/>
              <w:right w:val="single" w:sz="4" w:space="0" w:color="auto"/>
            </w:tcBorders>
            <w:shd w:val="clear" w:color="auto" w:fill="auto"/>
            <w:vAlign w:val="center"/>
            <w:hideMark/>
          </w:tcPr>
          <w:p w14:paraId="59EED54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8" w:space="0" w:color="auto"/>
            </w:tcBorders>
            <w:shd w:val="clear" w:color="000000" w:fill="F79646"/>
            <w:vAlign w:val="center"/>
            <w:hideMark/>
          </w:tcPr>
          <w:p w14:paraId="3A7A121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1,32</w:t>
            </w:r>
          </w:p>
        </w:tc>
      </w:tr>
      <w:tr w:rsidR="002A3EBE" w:rsidRPr="002A1E24" w14:paraId="5D2461C7"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A82197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5C1794B7" w14:textId="77777777" w:rsidR="002A3EBE" w:rsidRPr="002A1E24" w:rsidRDefault="002A3EBE" w:rsidP="002A3EBE">
            <w:pPr>
              <w:rPr>
                <w:rFonts w:eastAsia="Times New Roman"/>
                <w:color w:val="000000"/>
                <w:sz w:val="16"/>
                <w:szCs w:val="16"/>
                <w:lang w:val="en-US"/>
              </w:rPr>
            </w:pPr>
            <w:r w:rsidRPr="002A1E24">
              <w:rPr>
                <w:rFonts w:eastAsia="Times New Roman"/>
                <w:color w:val="000000"/>
                <w:sz w:val="16"/>
                <w:szCs w:val="16"/>
                <w:lang w:val="en-US"/>
              </w:rPr>
              <w:t>Sustainable Transportation And Electrical Power Systems - Ingegneria Elettrotecnica</w:t>
            </w:r>
          </w:p>
        </w:tc>
        <w:tc>
          <w:tcPr>
            <w:tcW w:w="992" w:type="dxa"/>
            <w:tcBorders>
              <w:top w:val="nil"/>
              <w:left w:val="nil"/>
              <w:bottom w:val="single" w:sz="4" w:space="0" w:color="auto"/>
              <w:right w:val="nil"/>
            </w:tcBorders>
            <w:shd w:val="clear" w:color="auto" w:fill="auto"/>
            <w:vAlign w:val="center"/>
            <w:hideMark/>
          </w:tcPr>
          <w:p w14:paraId="0FB109F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LM-28</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15D75E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4" w:space="0" w:color="auto"/>
            </w:tcBorders>
            <w:shd w:val="clear" w:color="auto" w:fill="auto"/>
            <w:vAlign w:val="center"/>
            <w:hideMark/>
          </w:tcPr>
          <w:p w14:paraId="02421FC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9,00</w:t>
            </w:r>
          </w:p>
        </w:tc>
        <w:tc>
          <w:tcPr>
            <w:tcW w:w="567" w:type="dxa"/>
            <w:tcBorders>
              <w:top w:val="nil"/>
              <w:left w:val="nil"/>
              <w:bottom w:val="single" w:sz="4" w:space="0" w:color="auto"/>
              <w:right w:val="single" w:sz="4" w:space="0" w:color="auto"/>
            </w:tcBorders>
            <w:shd w:val="clear" w:color="auto" w:fill="auto"/>
            <w:vAlign w:val="center"/>
            <w:hideMark/>
          </w:tcPr>
          <w:p w14:paraId="3DCAEE3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7,67</w:t>
            </w:r>
          </w:p>
        </w:tc>
        <w:tc>
          <w:tcPr>
            <w:tcW w:w="567" w:type="dxa"/>
            <w:tcBorders>
              <w:top w:val="nil"/>
              <w:left w:val="nil"/>
              <w:bottom w:val="single" w:sz="4" w:space="0" w:color="auto"/>
              <w:right w:val="single" w:sz="4" w:space="0" w:color="auto"/>
            </w:tcBorders>
            <w:shd w:val="clear" w:color="auto" w:fill="auto"/>
            <w:vAlign w:val="center"/>
            <w:hideMark/>
          </w:tcPr>
          <w:p w14:paraId="2D2084C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9,25</w:t>
            </w:r>
          </w:p>
        </w:tc>
        <w:tc>
          <w:tcPr>
            <w:tcW w:w="567" w:type="dxa"/>
            <w:tcBorders>
              <w:top w:val="nil"/>
              <w:left w:val="nil"/>
              <w:bottom w:val="single" w:sz="4" w:space="0" w:color="auto"/>
              <w:right w:val="single" w:sz="8" w:space="0" w:color="auto"/>
            </w:tcBorders>
            <w:shd w:val="clear" w:color="auto" w:fill="auto"/>
            <w:vAlign w:val="center"/>
            <w:hideMark/>
          </w:tcPr>
          <w:p w14:paraId="5393836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5,83</w:t>
            </w:r>
          </w:p>
        </w:tc>
      </w:tr>
      <w:tr w:rsidR="002A3EBE" w:rsidRPr="002A1E24" w14:paraId="11972C4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7C7EFF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2C4D234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Informatica</w:t>
            </w:r>
          </w:p>
        </w:tc>
        <w:tc>
          <w:tcPr>
            <w:tcW w:w="992" w:type="dxa"/>
            <w:tcBorders>
              <w:top w:val="nil"/>
              <w:left w:val="nil"/>
              <w:bottom w:val="single" w:sz="4" w:space="0" w:color="auto"/>
              <w:right w:val="nil"/>
            </w:tcBorders>
            <w:shd w:val="clear" w:color="auto" w:fill="auto"/>
            <w:vAlign w:val="center"/>
            <w:hideMark/>
          </w:tcPr>
          <w:p w14:paraId="264E569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L-31</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265DDBB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1,41</w:t>
            </w:r>
          </w:p>
        </w:tc>
        <w:tc>
          <w:tcPr>
            <w:tcW w:w="567" w:type="dxa"/>
            <w:tcBorders>
              <w:top w:val="nil"/>
              <w:left w:val="nil"/>
              <w:bottom w:val="single" w:sz="4" w:space="0" w:color="auto"/>
              <w:right w:val="single" w:sz="4" w:space="0" w:color="auto"/>
            </w:tcBorders>
            <w:shd w:val="clear" w:color="auto" w:fill="auto"/>
            <w:vAlign w:val="center"/>
            <w:hideMark/>
          </w:tcPr>
          <w:p w14:paraId="79C2E00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1,62</w:t>
            </w:r>
          </w:p>
        </w:tc>
        <w:tc>
          <w:tcPr>
            <w:tcW w:w="567" w:type="dxa"/>
            <w:tcBorders>
              <w:top w:val="nil"/>
              <w:left w:val="nil"/>
              <w:bottom w:val="single" w:sz="4" w:space="0" w:color="auto"/>
              <w:right w:val="single" w:sz="4" w:space="0" w:color="auto"/>
            </w:tcBorders>
            <w:shd w:val="clear" w:color="000000" w:fill="F79646"/>
            <w:vAlign w:val="center"/>
            <w:hideMark/>
          </w:tcPr>
          <w:p w14:paraId="441989F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c>
          <w:tcPr>
            <w:tcW w:w="567" w:type="dxa"/>
            <w:tcBorders>
              <w:top w:val="nil"/>
              <w:left w:val="nil"/>
              <w:bottom w:val="single" w:sz="4" w:space="0" w:color="auto"/>
              <w:right w:val="single" w:sz="4" w:space="0" w:color="auto"/>
            </w:tcBorders>
            <w:shd w:val="clear" w:color="auto" w:fill="auto"/>
            <w:vAlign w:val="center"/>
            <w:hideMark/>
          </w:tcPr>
          <w:p w14:paraId="22CEBAB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2,01</w:t>
            </w:r>
          </w:p>
        </w:tc>
        <w:tc>
          <w:tcPr>
            <w:tcW w:w="567" w:type="dxa"/>
            <w:tcBorders>
              <w:top w:val="nil"/>
              <w:left w:val="nil"/>
              <w:bottom w:val="single" w:sz="4" w:space="0" w:color="auto"/>
              <w:right w:val="single" w:sz="8" w:space="0" w:color="auto"/>
            </w:tcBorders>
            <w:shd w:val="clear" w:color="000000" w:fill="F79646"/>
            <w:vAlign w:val="center"/>
            <w:hideMark/>
          </w:tcPr>
          <w:p w14:paraId="6FDD231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r>
      <w:tr w:rsidR="002A3EBE" w:rsidRPr="002A1E24" w14:paraId="0FD1B66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F8B59D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50018A9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Gestionale</w:t>
            </w:r>
          </w:p>
        </w:tc>
        <w:tc>
          <w:tcPr>
            <w:tcW w:w="992" w:type="dxa"/>
            <w:tcBorders>
              <w:top w:val="nil"/>
              <w:left w:val="nil"/>
              <w:bottom w:val="single" w:sz="4" w:space="0" w:color="auto"/>
              <w:right w:val="nil"/>
            </w:tcBorders>
            <w:shd w:val="clear" w:color="auto" w:fill="auto"/>
            <w:vAlign w:val="center"/>
            <w:hideMark/>
          </w:tcPr>
          <w:p w14:paraId="662E3FE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L-8</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17578A7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1,33</w:t>
            </w:r>
          </w:p>
        </w:tc>
        <w:tc>
          <w:tcPr>
            <w:tcW w:w="567" w:type="dxa"/>
            <w:tcBorders>
              <w:top w:val="nil"/>
              <w:left w:val="nil"/>
              <w:bottom w:val="single" w:sz="4" w:space="0" w:color="auto"/>
              <w:right w:val="single" w:sz="4" w:space="0" w:color="auto"/>
            </w:tcBorders>
            <w:shd w:val="clear" w:color="000000" w:fill="F79646"/>
            <w:vAlign w:val="center"/>
            <w:hideMark/>
          </w:tcPr>
          <w:p w14:paraId="1466E9F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1,35</w:t>
            </w:r>
          </w:p>
        </w:tc>
        <w:tc>
          <w:tcPr>
            <w:tcW w:w="567" w:type="dxa"/>
            <w:tcBorders>
              <w:top w:val="nil"/>
              <w:left w:val="nil"/>
              <w:bottom w:val="single" w:sz="4" w:space="0" w:color="auto"/>
              <w:right w:val="single" w:sz="4" w:space="0" w:color="auto"/>
            </w:tcBorders>
            <w:shd w:val="clear" w:color="000000" w:fill="F79646"/>
            <w:vAlign w:val="center"/>
            <w:hideMark/>
          </w:tcPr>
          <w:p w14:paraId="4B2B800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nil"/>
              <w:left w:val="nil"/>
              <w:bottom w:val="single" w:sz="4" w:space="0" w:color="auto"/>
              <w:right w:val="single" w:sz="4" w:space="0" w:color="auto"/>
            </w:tcBorders>
            <w:shd w:val="clear" w:color="000000" w:fill="F79646"/>
            <w:vAlign w:val="center"/>
            <w:hideMark/>
          </w:tcPr>
          <w:p w14:paraId="5EDC573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c>
          <w:tcPr>
            <w:tcW w:w="567" w:type="dxa"/>
            <w:tcBorders>
              <w:top w:val="nil"/>
              <w:left w:val="nil"/>
              <w:bottom w:val="single" w:sz="4" w:space="0" w:color="auto"/>
              <w:right w:val="single" w:sz="8" w:space="0" w:color="auto"/>
            </w:tcBorders>
            <w:shd w:val="clear" w:color="000000" w:fill="F79646"/>
            <w:vAlign w:val="center"/>
            <w:hideMark/>
          </w:tcPr>
          <w:p w14:paraId="460A2F9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r>
      <w:tr w:rsidR="002A3EBE" w:rsidRPr="002A1E24" w14:paraId="6452EF5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B4FB73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3C3436A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Artificial Intelligence And Robotics - Intelligenza Artificiale E Robotica</w:t>
            </w:r>
          </w:p>
        </w:tc>
        <w:tc>
          <w:tcPr>
            <w:tcW w:w="992" w:type="dxa"/>
            <w:tcBorders>
              <w:top w:val="nil"/>
              <w:left w:val="nil"/>
              <w:bottom w:val="single" w:sz="4" w:space="0" w:color="auto"/>
              <w:right w:val="nil"/>
            </w:tcBorders>
            <w:shd w:val="clear" w:color="auto" w:fill="auto"/>
            <w:vAlign w:val="center"/>
            <w:hideMark/>
          </w:tcPr>
          <w:p w14:paraId="3A21B31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LM-32</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39E0F81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1,11</w:t>
            </w:r>
          </w:p>
        </w:tc>
        <w:tc>
          <w:tcPr>
            <w:tcW w:w="567" w:type="dxa"/>
            <w:tcBorders>
              <w:top w:val="nil"/>
              <w:left w:val="nil"/>
              <w:bottom w:val="single" w:sz="4" w:space="0" w:color="auto"/>
              <w:right w:val="single" w:sz="4" w:space="0" w:color="auto"/>
            </w:tcBorders>
            <w:shd w:val="clear" w:color="000000" w:fill="F79646"/>
            <w:vAlign w:val="center"/>
            <w:hideMark/>
          </w:tcPr>
          <w:p w14:paraId="069B3A3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1,19</w:t>
            </w:r>
          </w:p>
        </w:tc>
        <w:tc>
          <w:tcPr>
            <w:tcW w:w="567" w:type="dxa"/>
            <w:tcBorders>
              <w:top w:val="nil"/>
              <w:left w:val="nil"/>
              <w:bottom w:val="single" w:sz="4" w:space="0" w:color="auto"/>
              <w:right w:val="single" w:sz="4" w:space="0" w:color="auto"/>
            </w:tcBorders>
            <w:shd w:val="clear" w:color="auto" w:fill="auto"/>
            <w:vAlign w:val="center"/>
            <w:hideMark/>
          </w:tcPr>
          <w:p w14:paraId="0C14327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1,62</w:t>
            </w:r>
          </w:p>
        </w:tc>
        <w:tc>
          <w:tcPr>
            <w:tcW w:w="567" w:type="dxa"/>
            <w:tcBorders>
              <w:top w:val="nil"/>
              <w:left w:val="nil"/>
              <w:bottom w:val="single" w:sz="4" w:space="0" w:color="auto"/>
              <w:right w:val="single" w:sz="4" w:space="0" w:color="auto"/>
            </w:tcBorders>
            <w:shd w:val="clear" w:color="000000" w:fill="F79646"/>
            <w:vAlign w:val="center"/>
            <w:hideMark/>
          </w:tcPr>
          <w:p w14:paraId="7DE179D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1,34</w:t>
            </w:r>
          </w:p>
        </w:tc>
        <w:tc>
          <w:tcPr>
            <w:tcW w:w="567" w:type="dxa"/>
            <w:tcBorders>
              <w:top w:val="nil"/>
              <w:left w:val="nil"/>
              <w:bottom w:val="single" w:sz="4" w:space="0" w:color="auto"/>
              <w:right w:val="single" w:sz="8" w:space="0" w:color="auto"/>
            </w:tcBorders>
            <w:shd w:val="clear" w:color="000000" w:fill="FF0000"/>
            <w:vAlign w:val="center"/>
            <w:hideMark/>
          </w:tcPr>
          <w:p w14:paraId="4E0D03AD"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0,98</w:t>
            </w:r>
          </w:p>
        </w:tc>
      </w:tr>
      <w:tr w:rsidR="002A3EBE" w:rsidRPr="002A1E24" w14:paraId="676593C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CB5DC1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47C92A4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Cybersecurity</w:t>
            </w:r>
          </w:p>
        </w:tc>
        <w:tc>
          <w:tcPr>
            <w:tcW w:w="992" w:type="dxa"/>
            <w:tcBorders>
              <w:top w:val="nil"/>
              <w:left w:val="nil"/>
              <w:bottom w:val="single" w:sz="4" w:space="0" w:color="auto"/>
              <w:right w:val="nil"/>
            </w:tcBorders>
            <w:shd w:val="clear" w:color="auto" w:fill="auto"/>
            <w:vAlign w:val="center"/>
            <w:hideMark/>
          </w:tcPr>
          <w:p w14:paraId="0B66FFE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LM-66</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0973A67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1,29</w:t>
            </w:r>
          </w:p>
        </w:tc>
        <w:tc>
          <w:tcPr>
            <w:tcW w:w="567" w:type="dxa"/>
            <w:tcBorders>
              <w:top w:val="nil"/>
              <w:left w:val="nil"/>
              <w:bottom w:val="single" w:sz="4" w:space="0" w:color="auto"/>
              <w:right w:val="single" w:sz="4" w:space="0" w:color="auto"/>
            </w:tcBorders>
            <w:shd w:val="clear" w:color="000000" w:fill="F79646"/>
            <w:vAlign w:val="center"/>
            <w:hideMark/>
          </w:tcPr>
          <w:p w14:paraId="34C61ED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1,10</w:t>
            </w:r>
          </w:p>
        </w:tc>
        <w:tc>
          <w:tcPr>
            <w:tcW w:w="567" w:type="dxa"/>
            <w:tcBorders>
              <w:top w:val="nil"/>
              <w:left w:val="nil"/>
              <w:bottom w:val="single" w:sz="4" w:space="0" w:color="auto"/>
              <w:right w:val="single" w:sz="4" w:space="0" w:color="auto"/>
            </w:tcBorders>
            <w:shd w:val="clear" w:color="000000" w:fill="F79646"/>
            <w:vAlign w:val="center"/>
            <w:hideMark/>
          </w:tcPr>
          <w:p w14:paraId="2F9AD2E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1,23</w:t>
            </w:r>
          </w:p>
        </w:tc>
        <w:tc>
          <w:tcPr>
            <w:tcW w:w="567" w:type="dxa"/>
            <w:tcBorders>
              <w:top w:val="nil"/>
              <w:left w:val="nil"/>
              <w:bottom w:val="single" w:sz="4" w:space="0" w:color="auto"/>
              <w:right w:val="single" w:sz="4" w:space="0" w:color="auto"/>
            </w:tcBorders>
            <w:shd w:val="clear" w:color="000000" w:fill="F79646"/>
            <w:vAlign w:val="center"/>
            <w:hideMark/>
          </w:tcPr>
          <w:p w14:paraId="619916B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8" w:space="0" w:color="auto"/>
            </w:tcBorders>
            <w:shd w:val="clear" w:color="000000" w:fill="F79646"/>
            <w:vAlign w:val="center"/>
            <w:hideMark/>
          </w:tcPr>
          <w:p w14:paraId="4908886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r>
      <w:tr w:rsidR="002A3EBE" w:rsidRPr="002A1E24" w14:paraId="40EE2B11"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EE4557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58AFE4A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Gestionale - Management Engineering</w:t>
            </w:r>
          </w:p>
        </w:tc>
        <w:tc>
          <w:tcPr>
            <w:tcW w:w="992" w:type="dxa"/>
            <w:tcBorders>
              <w:top w:val="nil"/>
              <w:left w:val="nil"/>
              <w:bottom w:val="single" w:sz="4" w:space="0" w:color="auto"/>
              <w:right w:val="nil"/>
            </w:tcBorders>
            <w:shd w:val="clear" w:color="auto" w:fill="auto"/>
            <w:vAlign w:val="center"/>
            <w:hideMark/>
          </w:tcPr>
          <w:p w14:paraId="6EE4223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LM-31</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4100F39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1,06</w:t>
            </w:r>
          </w:p>
        </w:tc>
        <w:tc>
          <w:tcPr>
            <w:tcW w:w="567" w:type="dxa"/>
            <w:tcBorders>
              <w:top w:val="nil"/>
              <w:left w:val="nil"/>
              <w:bottom w:val="single" w:sz="4" w:space="0" w:color="auto"/>
              <w:right w:val="single" w:sz="4" w:space="0" w:color="auto"/>
            </w:tcBorders>
            <w:shd w:val="clear" w:color="000000" w:fill="F79646"/>
            <w:vAlign w:val="center"/>
            <w:hideMark/>
          </w:tcPr>
          <w:p w14:paraId="5C8CD0E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c>
          <w:tcPr>
            <w:tcW w:w="567" w:type="dxa"/>
            <w:tcBorders>
              <w:top w:val="nil"/>
              <w:left w:val="nil"/>
              <w:bottom w:val="single" w:sz="4" w:space="0" w:color="auto"/>
              <w:right w:val="single" w:sz="4" w:space="0" w:color="auto"/>
            </w:tcBorders>
            <w:shd w:val="clear" w:color="000000" w:fill="F79646"/>
            <w:vAlign w:val="center"/>
            <w:hideMark/>
          </w:tcPr>
          <w:p w14:paraId="2135FAF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1,31</w:t>
            </w:r>
          </w:p>
        </w:tc>
        <w:tc>
          <w:tcPr>
            <w:tcW w:w="567" w:type="dxa"/>
            <w:tcBorders>
              <w:top w:val="nil"/>
              <w:left w:val="nil"/>
              <w:bottom w:val="single" w:sz="4" w:space="0" w:color="auto"/>
              <w:right w:val="single" w:sz="4" w:space="0" w:color="auto"/>
            </w:tcBorders>
            <w:shd w:val="clear" w:color="000000" w:fill="FF0000"/>
            <w:vAlign w:val="center"/>
            <w:hideMark/>
          </w:tcPr>
          <w:p w14:paraId="2EEA9F0B"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0,75</w:t>
            </w:r>
          </w:p>
        </w:tc>
        <w:tc>
          <w:tcPr>
            <w:tcW w:w="567" w:type="dxa"/>
            <w:tcBorders>
              <w:top w:val="nil"/>
              <w:left w:val="nil"/>
              <w:bottom w:val="single" w:sz="4" w:space="0" w:color="auto"/>
              <w:right w:val="single" w:sz="8" w:space="0" w:color="auto"/>
            </w:tcBorders>
            <w:shd w:val="clear" w:color="000000" w:fill="F79646"/>
            <w:vAlign w:val="center"/>
            <w:hideMark/>
          </w:tcPr>
          <w:p w14:paraId="79E4286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1,32</w:t>
            </w:r>
          </w:p>
        </w:tc>
      </w:tr>
      <w:tr w:rsidR="002A3EBE" w:rsidRPr="002A1E24" w14:paraId="3A53013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BF7019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1E04021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Dentistry And Dental Prosthodontics</w:t>
            </w:r>
          </w:p>
        </w:tc>
        <w:tc>
          <w:tcPr>
            <w:tcW w:w="992" w:type="dxa"/>
            <w:tcBorders>
              <w:top w:val="nil"/>
              <w:left w:val="nil"/>
              <w:bottom w:val="single" w:sz="4" w:space="0" w:color="auto"/>
              <w:right w:val="nil"/>
            </w:tcBorders>
            <w:shd w:val="clear" w:color="auto" w:fill="auto"/>
            <w:vAlign w:val="center"/>
            <w:hideMark/>
          </w:tcPr>
          <w:p w14:paraId="1AD06A0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LM-46 </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48810B5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1,13</w:t>
            </w:r>
          </w:p>
        </w:tc>
        <w:tc>
          <w:tcPr>
            <w:tcW w:w="567" w:type="dxa"/>
            <w:tcBorders>
              <w:top w:val="nil"/>
              <w:left w:val="nil"/>
              <w:bottom w:val="single" w:sz="4" w:space="0" w:color="auto"/>
              <w:right w:val="single" w:sz="4" w:space="0" w:color="auto"/>
            </w:tcBorders>
            <w:shd w:val="clear" w:color="auto" w:fill="auto"/>
            <w:vAlign w:val="center"/>
            <w:hideMark/>
          </w:tcPr>
          <w:p w14:paraId="199D4FF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4312840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385F3E8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38EEC04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20CBD59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D6369C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09DD273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C [Roma]</w:t>
            </w:r>
          </w:p>
        </w:tc>
        <w:tc>
          <w:tcPr>
            <w:tcW w:w="992" w:type="dxa"/>
            <w:tcBorders>
              <w:top w:val="nil"/>
              <w:left w:val="nil"/>
              <w:bottom w:val="single" w:sz="4" w:space="0" w:color="auto"/>
              <w:right w:val="nil"/>
            </w:tcBorders>
            <w:shd w:val="clear" w:color="auto" w:fill="auto"/>
            <w:vAlign w:val="center"/>
            <w:hideMark/>
          </w:tcPr>
          <w:p w14:paraId="04357C5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12EFBA8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1,42</w:t>
            </w:r>
          </w:p>
        </w:tc>
        <w:tc>
          <w:tcPr>
            <w:tcW w:w="567" w:type="dxa"/>
            <w:tcBorders>
              <w:top w:val="nil"/>
              <w:left w:val="nil"/>
              <w:bottom w:val="single" w:sz="4" w:space="0" w:color="auto"/>
              <w:right w:val="single" w:sz="4" w:space="0" w:color="auto"/>
            </w:tcBorders>
            <w:shd w:val="clear" w:color="auto" w:fill="auto"/>
            <w:vAlign w:val="center"/>
            <w:hideMark/>
          </w:tcPr>
          <w:p w14:paraId="11D4556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c>
          <w:tcPr>
            <w:tcW w:w="567" w:type="dxa"/>
            <w:tcBorders>
              <w:top w:val="nil"/>
              <w:left w:val="nil"/>
              <w:bottom w:val="single" w:sz="4" w:space="0" w:color="auto"/>
              <w:right w:val="single" w:sz="4" w:space="0" w:color="auto"/>
            </w:tcBorders>
            <w:shd w:val="clear" w:color="auto" w:fill="auto"/>
            <w:vAlign w:val="center"/>
            <w:hideMark/>
          </w:tcPr>
          <w:p w14:paraId="19DCB09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1,63</w:t>
            </w:r>
          </w:p>
        </w:tc>
        <w:tc>
          <w:tcPr>
            <w:tcW w:w="567" w:type="dxa"/>
            <w:tcBorders>
              <w:top w:val="nil"/>
              <w:left w:val="nil"/>
              <w:bottom w:val="single" w:sz="4" w:space="0" w:color="auto"/>
              <w:right w:val="single" w:sz="4" w:space="0" w:color="auto"/>
            </w:tcBorders>
            <w:shd w:val="clear" w:color="000000" w:fill="F79646"/>
            <w:vAlign w:val="center"/>
            <w:hideMark/>
          </w:tcPr>
          <w:p w14:paraId="426EC9A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1,48</w:t>
            </w:r>
          </w:p>
        </w:tc>
        <w:tc>
          <w:tcPr>
            <w:tcW w:w="567" w:type="dxa"/>
            <w:tcBorders>
              <w:top w:val="nil"/>
              <w:left w:val="nil"/>
              <w:bottom w:val="single" w:sz="4" w:space="0" w:color="auto"/>
              <w:right w:val="single" w:sz="8" w:space="0" w:color="auto"/>
            </w:tcBorders>
            <w:shd w:val="clear" w:color="auto" w:fill="auto"/>
            <w:vAlign w:val="center"/>
            <w:hideMark/>
          </w:tcPr>
          <w:p w14:paraId="2F3BB64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r>
      <w:tr w:rsidR="002A3EBE" w:rsidRPr="002A1E24" w14:paraId="2A51231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6CE1D5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6C481C0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D [Roma]</w:t>
            </w:r>
          </w:p>
        </w:tc>
        <w:tc>
          <w:tcPr>
            <w:tcW w:w="992" w:type="dxa"/>
            <w:tcBorders>
              <w:top w:val="nil"/>
              <w:left w:val="nil"/>
              <w:bottom w:val="single" w:sz="4" w:space="0" w:color="auto"/>
              <w:right w:val="nil"/>
            </w:tcBorders>
            <w:shd w:val="clear" w:color="auto" w:fill="auto"/>
            <w:vAlign w:val="center"/>
            <w:hideMark/>
          </w:tcPr>
          <w:p w14:paraId="2568CDD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40AE07C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c>
          <w:tcPr>
            <w:tcW w:w="567" w:type="dxa"/>
            <w:tcBorders>
              <w:top w:val="nil"/>
              <w:left w:val="nil"/>
              <w:bottom w:val="single" w:sz="4" w:space="0" w:color="auto"/>
              <w:right w:val="single" w:sz="4" w:space="0" w:color="auto"/>
            </w:tcBorders>
            <w:shd w:val="clear" w:color="auto" w:fill="auto"/>
            <w:vAlign w:val="center"/>
            <w:hideMark/>
          </w:tcPr>
          <w:p w14:paraId="6F6D202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4" w:space="0" w:color="auto"/>
            </w:tcBorders>
            <w:shd w:val="clear" w:color="000000" w:fill="F79646"/>
            <w:vAlign w:val="center"/>
            <w:hideMark/>
          </w:tcPr>
          <w:p w14:paraId="48766CB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4" w:space="0" w:color="auto"/>
            </w:tcBorders>
            <w:shd w:val="clear" w:color="000000" w:fill="F79646"/>
            <w:vAlign w:val="center"/>
            <w:hideMark/>
          </w:tcPr>
          <w:p w14:paraId="0235F43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1,03</w:t>
            </w:r>
          </w:p>
        </w:tc>
        <w:tc>
          <w:tcPr>
            <w:tcW w:w="567" w:type="dxa"/>
            <w:tcBorders>
              <w:top w:val="nil"/>
              <w:left w:val="nil"/>
              <w:bottom w:val="single" w:sz="4" w:space="0" w:color="auto"/>
              <w:right w:val="single" w:sz="8" w:space="0" w:color="auto"/>
            </w:tcBorders>
            <w:shd w:val="clear" w:color="auto" w:fill="auto"/>
            <w:vAlign w:val="center"/>
            <w:hideMark/>
          </w:tcPr>
          <w:p w14:paraId="6AE690E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r>
      <w:tr w:rsidR="002A3EBE" w:rsidRPr="002A1E24" w14:paraId="0C64B22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5BB226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7723EAC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Ht [Roma]</w:t>
            </w:r>
          </w:p>
        </w:tc>
        <w:tc>
          <w:tcPr>
            <w:tcW w:w="992" w:type="dxa"/>
            <w:tcBorders>
              <w:top w:val="nil"/>
              <w:left w:val="nil"/>
              <w:bottom w:val="single" w:sz="4" w:space="0" w:color="auto"/>
              <w:right w:val="nil"/>
            </w:tcBorders>
            <w:shd w:val="clear" w:color="auto" w:fill="auto"/>
            <w:vAlign w:val="center"/>
            <w:hideMark/>
          </w:tcPr>
          <w:p w14:paraId="37F4112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29427B5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1,29</w:t>
            </w:r>
          </w:p>
        </w:tc>
        <w:tc>
          <w:tcPr>
            <w:tcW w:w="567" w:type="dxa"/>
            <w:tcBorders>
              <w:top w:val="nil"/>
              <w:left w:val="nil"/>
              <w:bottom w:val="single" w:sz="4" w:space="0" w:color="auto"/>
              <w:right w:val="single" w:sz="4" w:space="0" w:color="auto"/>
            </w:tcBorders>
            <w:shd w:val="clear" w:color="auto" w:fill="auto"/>
            <w:vAlign w:val="center"/>
            <w:hideMark/>
          </w:tcPr>
          <w:p w14:paraId="76830D6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1,83</w:t>
            </w:r>
          </w:p>
        </w:tc>
        <w:tc>
          <w:tcPr>
            <w:tcW w:w="567" w:type="dxa"/>
            <w:tcBorders>
              <w:top w:val="nil"/>
              <w:left w:val="nil"/>
              <w:bottom w:val="single" w:sz="4" w:space="0" w:color="auto"/>
              <w:right w:val="single" w:sz="4" w:space="0" w:color="auto"/>
            </w:tcBorders>
            <w:shd w:val="clear" w:color="auto" w:fill="auto"/>
            <w:vAlign w:val="center"/>
            <w:hideMark/>
          </w:tcPr>
          <w:p w14:paraId="1CA5FCD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4,58</w:t>
            </w:r>
          </w:p>
        </w:tc>
        <w:tc>
          <w:tcPr>
            <w:tcW w:w="567" w:type="dxa"/>
            <w:tcBorders>
              <w:top w:val="nil"/>
              <w:left w:val="nil"/>
              <w:bottom w:val="single" w:sz="4" w:space="0" w:color="auto"/>
              <w:right w:val="single" w:sz="4" w:space="0" w:color="auto"/>
            </w:tcBorders>
            <w:shd w:val="clear" w:color="auto" w:fill="auto"/>
            <w:vAlign w:val="center"/>
            <w:hideMark/>
          </w:tcPr>
          <w:p w14:paraId="26E2790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594A247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33EC490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E14723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416E8A3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Psicologia Clinica</w:t>
            </w:r>
          </w:p>
        </w:tc>
        <w:tc>
          <w:tcPr>
            <w:tcW w:w="992" w:type="dxa"/>
            <w:tcBorders>
              <w:top w:val="nil"/>
              <w:left w:val="nil"/>
              <w:bottom w:val="single" w:sz="4" w:space="0" w:color="auto"/>
              <w:right w:val="nil"/>
            </w:tcBorders>
            <w:shd w:val="clear" w:color="auto" w:fill="auto"/>
            <w:vAlign w:val="center"/>
            <w:hideMark/>
          </w:tcPr>
          <w:p w14:paraId="48B9187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LM-51</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7FECD88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1,17</w:t>
            </w:r>
          </w:p>
        </w:tc>
        <w:tc>
          <w:tcPr>
            <w:tcW w:w="567" w:type="dxa"/>
            <w:tcBorders>
              <w:top w:val="nil"/>
              <w:left w:val="nil"/>
              <w:bottom w:val="single" w:sz="4" w:space="0" w:color="auto"/>
              <w:right w:val="single" w:sz="4" w:space="0" w:color="auto"/>
            </w:tcBorders>
            <w:shd w:val="clear" w:color="000000" w:fill="F79646"/>
            <w:vAlign w:val="center"/>
            <w:hideMark/>
          </w:tcPr>
          <w:p w14:paraId="3C3AEB6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4" w:space="0" w:color="auto"/>
            </w:tcBorders>
            <w:shd w:val="clear" w:color="auto" w:fill="auto"/>
            <w:vAlign w:val="center"/>
            <w:hideMark/>
          </w:tcPr>
          <w:p w14:paraId="3B66027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1,64</w:t>
            </w:r>
          </w:p>
        </w:tc>
        <w:tc>
          <w:tcPr>
            <w:tcW w:w="567" w:type="dxa"/>
            <w:tcBorders>
              <w:top w:val="nil"/>
              <w:left w:val="nil"/>
              <w:bottom w:val="single" w:sz="4" w:space="0" w:color="auto"/>
              <w:right w:val="single" w:sz="4" w:space="0" w:color="auto"/>
            </w:tcBorders>
            <w:shd w:val="clear" w:color="auto" w:fill="auto"/>
            <w:vAlign w:val="center"/>
            <w:hideMark/>
          </w:tcPr>
          <w:p w14:paraId="5379A1F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1,66</w:t>
            </w:r>
          </w:p>
        </w:tc>
        <w:tc>
          <w:tcPr>
            <w:tcW w:w="567" w:type="dxa"/>
            <w:tcBorders>
              <w:top w:val="nil"/>
              <w:left w:val="nil"/>
              <w:bottom w:val="single" w:sz="4" w:space="0" w:color="auto"/>
              <w:right w:val="single" w:sz="8" w:space="0" w:color="auto"/>
            </w:tcBorders>
            <w:shd w:val="clear" w:color="000000" w:fill="F79646"/>
            <w:vAlign w:val="center"/>
            <w:hideMark/>
          </w:tcPr>
          <w:p w14:paraId="7C46670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r>
      <w:tr w:rsidR="002A3EBE" w:rsidRPr="002A1E24" w14:paraId="0BB010C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ABA22D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21D7DD7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Psicologia Delle Risorse Umane, Del Lavoro E Delle Organizzazioni</w:t>
            </w:r>
          </w:p>
        </w:tc>
        <w:tc>
          <w:tcPr>
            <w:tcW w:w="992" w:type="dxa"/>
            <w:tcBorders>
              <w:top w:val="nil"/>
              <w:left w:val="nil"/>
              <w:bottom w:val="single" w:sz="4" w:space="0" w:color="auto"/>
              <w:right w:val="nil"/>
            </w:tcBorders>
            <w:shd w:val="clear" w:color="auto" w:fill="auto"/>
            <w:vAlign w:val="center"/>
            <w:hideMark/>
          </w:tcPr>
          <w:p w14:paraId="7157D0A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LM-51</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50ECA03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1,13</w:t>
            </w:r>
          </w:p>
        </w:tc>
        <w:tc>
          <w:tcPr>
            <w:tcW w:w="567" w:type="dxa"/>
            <w:tcBorders>
              <w:top w:val="nil"/>
              <w:left w:val="nil"/>
              <w:bottom w:val="single" w:sz="4" w:space="0" w:color="auto"/>
              <w:right w:val="single" w:sz="4" w:space="0" w:color="auto"/>
            </w:tcBorders>
            <w:shd w:val="clear" w:color="auto" w:fill="auto"/>
            <w:vAlign w:val="center"/>
            <w:hideMark/>
          </w:tcPr>
          <w:p w14:paraId="20CC0A8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3,26</w:t>
            </w:r>
          </w:p>
        </w:tc>
        <w:tc>
          <w:tcPr>
            <w:tcW w:w="567" w:type="dxa"/>
            <w:tcBorders>
              <w:top w:val="nil"/>
              <w:left w:val="nil"/>
              <w:bottom w:val="single" w:sz="4" w:space="0" w:color="auto"/>
              <w:right w:val="single" w:sz="4" w:space="0" w:color="auto"/>
            </w:tcBorders>
            <w:shd w:val="clear" w:color="auto" w:fill="auto"/>
            <w:vAlign w:val="center"/>
            <w:hideMark/>
          </w:tcPr>
          <w:p w14:paraId="4EBC594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1,88</w:t>
            </w:r>
          </w:p>
        </w:tc>
        <w:tc>
          <w:tcPr>
            <w:tcW w:w="567" w:type="dxa"/>
            <w:tcBorders>
              <w:top w:val="nil"/>
              <w:left w:val="nil"/>
              <w:bottom w:val="single" w:sz="4" w:space="0" w:color="auto"/>
              <w:right w:val="single" w:sz="4" w:space="0" w:color="auto"/>
            </w:tcBorders>
            <w:shd w:val="clear" w:color="auto" w:fill="auto"/>
            <w:vAlign w:val="center"/>
            <w:hideMark/>
          </w:tcPr>
          <w:p w14:paraId="2ABA8F4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1,89</w:t>
            </w:r>
          </w:p>
        </w:tc>
        <w:tc>
          <w:tcPr>
            <w:tcW w:w="567" w:type="dxa"/>
            <w:tcBorders>
              <w:top w:val="nil"/>
              <w:left w:val="nil"/>
              <w:bottom w:val="single" w:sz="4" w:space="0" w:color="auto"/>
              <w:right w:val="single" w:sz="8" w:space="0" w:color="auto"/>
            </w:tcBorders>
            <w:shd w:val="clear" w:color="auto" w:fill="auto"/>
            <w:vAlign w:val="center"/>
            <w:hideMark/>
          </w:tcPr>
          <w:p w14:paraId="52185CE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1,73</w:t>
            </w:r>
          </w:p>
        </w:tc>
      </w:tr>
      <w:tr w:rsidR="002A3EBE" w:rsidRPr="002A1E24" w14:paraId="44269001"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C7FC75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4D0ECE1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[Roma - Ospedale Sant'Andrea]</w:t>
            </w:r>
          </w:p>
        </w:tc>
        <w:tc>
          <w:tcPr>
            <w:tcW w:w="992" w:type="dxa"/>
            <w:tcBorders>
              <w:top w:val="nil"/>
              <w:left w:val="nil"/>
              <w:bottom w:val="single" w:sz="4" w:space="0" w:color="auto"/>
              <w:right w:val="nil"/>
            </w:tcBorders>
            <w:shd w:val="clear" w:color="auto" w:fill="auto"/>
            <w:vAlign w:val="center"/>
            <w:hideMark/>
          </w:tcPr>
          <w:p w14:paraId="4C05037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000000" w:fill="FF0000"/>
            <w:vAlign w:val="center"/>
            <w:hideMark/>
          </w:tcPr>
          <w:p w14:paraId="77631EDB"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0,98</w:t>
            </w:r>
          </w:p>
        </w:tc>
        <w:tc>
          <w:tcPr>
            <w:tcW w:w="567" w:type="dxa"/>
            <w:tcBorders>
              <w:top w:val="nil"/>
              <w:left w:val="nil"/>
              <w:bottom w:val="single" w:sz="4" w:space="0" w:color="auto"/>
              <w:right w:val="single" w:sz="4" w:space="0" w:color="auto"/>
            </w:tcBorders>
            <w:shd w:val="clear" w:color="000000" w:fill="FF0000"/>
            <w:vAlign w:val="center"/>
            <w:hideMark/>
          </w:tcPr>
          <w:p w14:paraId="30A3B8F6"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0,98</w:t>
            </w:r>
          </w:p>
        </w:tc>
        <w:tc>
          <w:tcPr>
            <w:tcW w:w="567" w:type="dxa"/>
            <w:tcBorders>
              <w:top w:val="nil"/>
              <w:left w:val="nil"/>
              <w:bottom w:val="single" w:sz="4" w:space="0" w:color="auto"/>
              <w:right w:val="single" w:sz="4" w:space="0" w:color="auto"/>
            </w:tcBorders>
            <w:shd w:val="clear" w:color="000000" w:fill="FF0000"/>
            <w:vAlign w:val="center"/>
            <w:hideMark/>
          </w:tcPr>
          <w:p w14:paraId="13FB8385"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0,85</w:t>
            </w:r>
          </w:p>
        </w:tc>
        <w:tc>
          <w:tcPr>
            <w:tcW w:w="567" w:type="dxa"/>
            <w:tcBorders>
              <w:top w:val="nil"/>
              <w:left w:val="nil"/>
              <w:bottom w:val="single" w:sz="4" w:space="0" w:color="auto"/>
              <w:right w:val="single" w:sz="4" w:space="0" w:color="auto"/>
            </w:tcBorders>
            <w:shd w:val="clear" w:color="000000" w:fill="FF0000"/>
            <w:vAlign w:val="center"/>
            <w:hideMark/>
          </w:tcPr>
          <w:p w14:paraId="32F14A1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0,91</w:t>
            </w:r>
          </w:p>
        </w:tc>
        <w:tc>
          <w:tcPr>
            <w:tcW w:w="567" w:type="dxa"/>
            <w:tcBorders>
              <w:top w:val="nil"/>
              <w:left w:val="nil"/>
              <w:bottom w:val="single" w:sz="4" w:space="0" w:color="auto"/>
              <w:right w:val="single" w:sz="8" w:space="0" w:color="auto"/>
            </w:tcBorders>
            <w:shd w:val="clear" w:color="auto" w:fill="auto"/>
            <w:vAlign w:val="center"/>
            <w:hideMark/>
          </w:tcPr>
          <w:p w14:paraId="6DB4978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r>
      <w:tr w:rsidR="002A3EBE" w:rsidRPr="002A1E24" w14:paraId="5E62DA2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66F4E6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471FAFA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Ambientali</w:t>
            </w:r>
          </w:p>
        </w:tc>
        <w:tc>
          <w:tcPr>
            <w:tcW w:w="992" w:type="dxa"/>
            <w:tcBorders>
              <w:top w:val="nil"/>
              <w:left w:val="nil"/>
              <w:bottom w:val="single" w:sz="4" w:space="0" w:color="auto"/>
              <w:right w:val="nil"/>
            </w:tcBorders>
            <w:shd w:val="clear" w:color="auto" w:fill="auto"/>
            <w:vAlign w:val="center"/>
            <w:hideMark/>
          </w:tcPr>
          <w:p w14:paraId="25A2FC5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L-32</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78B6E7B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4" w:space="0" w:color="auto"/>
            </w:tcBorders>
            <w:shd w:val="clear" w:color="auto" w:fill="auto"/>
            <w:vAlign w:val="center"/>
            <w:hideMark/>
          </w:tcPr>
          <w:p w14:paraId="1BE5844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1,82</w:t>
            </w:r>
          </w:p>
        </w:tc>
        <w:tc>
          <w:tcPr>
            <w:tcW w:w="567" w:type="dxa"/>
            <w:tcBorders>
              <w:top w:val="nil"/>
              <w:left w:val="nil"/>
              <w:bottom w:val="single" w:sz="4" w:space="0" w:color="auto"/>
              <w:right w:val="single" w:sz="4" w:space="0" w:color="auto"/>
            </w:tcBorders>
            <w:shd w:val="clear" w:color="auto" w:fill="auto"/>
            <w:vAlign w:val="center"/>
            <w:hideMark/>
          </w:tcPr>
          <w:p w14:paraId="4F111F7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2,05</w:t>
            </w:r>
          </w:p>
        </w:tc>
        <w:tc>
          <w:tcPr>
            <w:tcW w:w="567" w:type="dxa"/>
            <w:tcBorders>
              <w:top w:val="nil"/>
              <w:left w:val="nil"/>
              <w:bottom w:val="single" w:sz="4" w:space="0" w:color="auto"/>
              <w:right w:val="single" w:sz="4" w:space="0" w:color="auto"/>
            </w:tcBorders>
            <w:shd w:val="clear" w:color="auto" w:fill="auto"/>
            <w:vAlign w:val="center"/>
            <w:hideMark/>
          </w:tcPr>
          <w:p w14:paraId="5EF0F97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2,92</w:t>
            </w:r>
          </w:p>
        </w:tc>
        <w:tc>
          <w:tcPr>
            <w:tcW w:w="567" w:type="dxa"/>
            <w:tcBorders>
              <w:top w:val="nil"/>
              <w:left w:val="nil"/>
              <w:bottom w:val="single" w:sz="4" w:space="0" w:color="auto"/>
              <w:right w:val="single" w:sz="8" w:space="0" w:color="auto"/>
            </w:tcBorders>
            <w:shd w:val="clear" w:color="auto" w:fill="auto"/>
            <w:vAlign w:val="center"/>
            <w:hideMark/>
          </w:tcPr>
          <w:p w14:paraId="5DA0016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2,00</w:t>
            </w:r>
          </w:p>
        </w:tc>
      </w:tr>
      <w:tr w:rsidR="002A3EBE" w:rsidRPr="002A1E24" w14:paraId="7157385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1590A0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lastRenderedPageBreak/>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1FE276E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Chimica</w:t>
            </w:r>
          </w:p>
        </w:tc>
        <w:tc>
          <w:tcPr>
            <w:tcW w:w="992" w:type="dxa"/>
            <w:tcBorders>
              <w:top w:val="nil"/>
              <w:left w:val="nil"/>
              <w:bottom w:val="single" w:sz="4" w:space="0" w:color="auto"/>
              <w:right w:val="nil"/>
            </w:tcBorders>
            <w:shd w:val="clear" w:color="auto" w:fill="auto"/>
            <w:vAlign w:val="center"/>
            <w:hideMark/>
          </w:tcPr>
          <w:p w14:paraId="4DF9276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LM-54</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6A699B4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1,41</w:t>
            </w:r>
          </w:p>
        </w:tc>
        <w:tc>
          <w:tcPr>
            <w:tcW w:w="567" w:type="dxa"/>
            <w:tcBorders>
              <w:top w:val="nil"/>
              <w:left w:val="nil"/>
              <w:bottom w:val="single" w:sz="4" w:space="0" w:color="auto"/>
              <w:right w:val="single" w:sz="4" w:space="0" w:color="auto"/>
            </w:tcBorders>
            <w:shd w:val="clear" w:color="auto" w:fill="auto"/>
            <w:vAlign w:val="center"/>
            <w:hideMark/>
          </w:tcPr>
          <w:p w14:paraId="7077764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4" w:space="0" w:color="auto"/>
            </w:tcBorders>
            <w:shd w:val="clear" w:color="auto" w:fill="auto"/>
            <w:vAlign w:val="center"/>
            <w:hideMark/>
          </w:tcPr>
          <w:p w14:paraId="32010FB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1,63</w:t>
            </w:r>
          </w:p>
        </w:tc>
        <w:tc>
          <w:tcPr>
            <w:tcW w:w="567" w:type="dxa"/>
            <w:tcBorders>
              <w:top w:val="nil"/>
              <w:left w:val="nil"/>
              <w:bottom w:val="single" w:sz="4" w:space="0" w:color="auto"/>
              <w:right w:val="single" w:sz="4" w:space="0" w:color="auto"/>
            </w:tcBorders>
            <w:shd w:val="clear" w:color="000000" w:fill="F79646"/>
            <w:vAlign w:val="center"/>
            <w:hideMark/>
          </w:tcPr>
          <w:p w14:paraId="6DC54A8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c>
          <w:tcPr>
            <w:tcW w:w="567" w:type="dxa"/>
            <w:tcBorders>
              <w:top w:val="nil"/>
              <w:left w:val="nil"/>
              <w:bottom w:val="single" w:sz="4" w:space="0" w:color="auto"/>
              <w:right w:val="single" w:sz="8" w:space="0" w:color="auto"/>
            </w:tcBorders>
            <w:shd w:val="clear" w:color="auto" w:fill="auto"/>
            <w:vAlign w:val="center"/>
            <w:hideMark/>
          </w:tcPr>
          <w:p w14:paraId="44C915D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1,56</w:t>
            </w:r>
          </w:p>
        </w:tc>
      </w:tr>
      <w:tr w:rsidR="002A3EBE" w:rsidRPr="002A1E24" w14:paraId="376FAB1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A1A132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155E01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Neurobiologia</w:t>
            </w:r>
          </w:p>
        </w:tc>
        <w:tc>
          <w:tcPr>
            <w:tcW w:w="992" w:type="dxa"/>
            <w:tcBorders>
              <w:top w:val="nil"/>
              <w:left w:val="nil"/>
              <w:bottom w:val="single" w:sz="4" w:space="0" w:color="auto"/>
              <w:right w:val="nil"/>
            </w:tcBorders>
            <w:shd w:val="clear" w:color="auto" w:fill="auto"/>
            <w:vAlign w:val="center"/>
            <w:hideMark/>
          </w:tcPr>
          <w:p w14:paraId="52763E9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LM-6</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1D4C6C9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14:paraId="17EEC4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1,87</w:t>
            </w:r>
          </w:p>
        </w:tc>
        <w:tc>
          <w:tcPr>
            <w:tcW w:w="567" w:type="dxa"/>
            <w:tcBorders>
              <w:top w:val="nil"/>
              <w:left w:val="nil"/>
              <w:bottom w:val="single" w:sz="4" w:space="0" w:color="auto"/>
              <w:right w:val="single" w:sz="4" w:space="0" w:color="auto"/>
            </w:tcBorders>
            <w:shd w:val="clear" w:color="auto" w:fill="auto"/>
            <w:vAlign w:val="center"/>
            <w:hideMark/>
          </w:tcPr>
          <w:p w14:paraId="3DE6253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1,55</w:t>
            </w:r>
          </w:p>
        </w:tc>
        <w:tc>
          <w:tcPr>
            <w:tcW w:w="567" w:type="dxa"/>
            <w:tcBorders>
              <w:top w:val="nil"/>
              <w:left w:val="nil"/>
              <w:bottom w:val="single" w:sz="4" w:space="0" w:color="auto"/>
              <w:right w:val="single" w:sz="4" w:space="0" w:color="auto"/>
            </w:tcBorders>
            <w:shd w:val="clear" w:color="000000" w:fill="F79646"/>
            <w:vAlign w:val="center"/>
            <w:hideMark/>
          </w:tcPr>
          <w:p w14:paraId="412D731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1,09</w:t>
            </w:r>
          </w:p>
        </w:tc>
        <w:tc>
          <w:tcPr>
            <w:tcW w:w="567" w:type="dxa"/>
            <w:tcBorders>
              <w:top w:val="nil"/>
              <w:left w:val="nil"/>
              <w:bottom w:val="single" w:sz="4" w:space="0" w:color="auto"/>
              <w:right w:val="single" w:sz="8" w:space="0" w:color="auto"/>
            </w:tcBorders>
            <w:shd w:val="clear" w:color="000000" w:fill="F79646"/>
            <w:vAlign w:val="center"/>
            <w:hideMark/>
          </w:tcPr>
          <w:p w14:paraId="07A3F16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r>
      <w:tr w:rsidR="002A3EBE" w:rsidRPr="002A1E24" w14:paraId="3D3B379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202980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488FDB4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Gender Studies, Culture E Politiche Per I Media E La Comunicazione</w:t>
            </w:r>
          </w:p>
        </w:tc>
        <w:tc>
          <w:tcPr>
            <w:tcW w:w="992" w:type="dxa"/>
            <w:tcBorders>
              <w:top w:val="nil"/>
              <w:left w:val="nil"/>
              <w:bottom w:val="single" w:sz="4" w:space="0" w:color="auto"/>
              <w:right w:val="nil"/>
            </w:tcBorders>
            <w:shd w:val="clear" w:color="auto" w:fill="auto"/>
            <w:vAlign w:val="center"/>
            <w:hideMark/>
          </w:tcPr>
          <w:p w14:paraId="51DC013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 xml:space="preserve">LM-19 </w:t>
            </w:r>
          </w:p>
        </w:tc>
        <w:tc>
          <w:tcPr>
            <w:tcW w:w="851" w:type="dxa"/>
            <w:tcBorders>
              <w:top w:val="nil"/>
              <w:left w:val="single" w:sz="8" w:space="0" w:color="auto"/>
              <w:bottom w:val="single" w:sz="4" w:space="0" w:color="auto"/>
              <w:right w:val="single" w:sz="4" w:space="0" w:color="auto"/>
            </w:tcBorders>
            <w:shd w:val="clear" w:color="000000" w:fill="F79646"/>
            <w:vAlign w:val="center"/>
            <w:hideMark/>
          </w:tcPr>
          <w:p w14:paraId="0028882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c>
          <w:tcPr>
            <w:tcW w:w="567" w:type="dxa"/>
            <w:tcBorders>
              <w:top w:val="nil"/>
              <w:left w:val="nil"/>
              <w:bottom w:val="single" w:sz="4" w:space="0" w:color="auto"/>
              <w:right w:val="single" w:sz="4" w:space="0" w:color="auto"/>
            </w:tcBorders>
            <w:shd w:val="clear" w:color="auto" w:fill="auto"/>
            <w:vAlign w:val="center"/>
            <w:hideMark/>
          </w:tcPr>
          <w:p w14:paraId="2DFD32B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658E6BF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4" w:space="0" w:color="auto"/>
            </w:tcBorders>
            <w:shd w:val="clear" w:color="auto" w:fill="auto"/>
            <w:vAlign w:val="center"/>
            <w:hideMark/>
          </w:tcPr>
          <w:p w14:paraId="23CFFB4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7CE6CC5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17C029B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3D0AF6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17E55B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Design, Comunicazione Visiva E Multimediale - Design, Multimedia And Visual Communication</w:t>
            </w:r>
          </w:p>
        </w:tc>
        <w:tc>
          <w:tcPr>
            <w:tcW w:w="992" w:type="dxa"/>
            <w:tcBorders>
              <w:top w:val="nil"/>
              <w:left w:val="nil"/>
              <w:bottom w:val="single" w:sz="4" w:space="0" w:color="auto"/>
              <w:right w:val="nil"/>
            </w:tcBorders>
            <w:shd w:val="clear" w:color="auto" w:fill="auto"/>
            <w:vAlign w:val="center"/>
            <w:hideMark/>
          </w:tcPr>
          <w:p w14:paraId="54FDDF7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LM-12/LM-19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2A71D43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2,35</w:t>
            </w:r>
          </w:p>
        </w:tc>
        <w:tc>
          <w:tcPr>
            <w:tcW w:w="567" w:type="dxa"/>
            <w:tcBorders>
              <w:top w:val="nil"/>
              <w:left w:val="nil"/>
              <w:bottom w:val="single" w:sz="4" w:space="0" w:color="auto"/>
              <w:right w:val="single" w:sz="4" w:space="0" w:color="auto"/>
            </w:tcBorders>
            <w:shd w:val="clear" w:color="000000" w:fill="FF0000"/>
            <w:vAlign w:val="center"/>
            <w:hideMark/>
          </w:tcPr>
          <w:p w14:paraId="6BE6CD24"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0,78</w:t>
            </w:r>
          </w:p>
        </w:tc>
        <w:tc>
          <w:tcPr>
            <w:tcW w:w="567" w:type="dxa"/>
            <w:tcBorders>
              <w:top w:val="nil"/>
              <w:left w:val="nil"/>
              <w:bottom w:val="single" w:sz="4" w:space="0" w:color="auto"/>
              <w:right w:val="single" w:sz="4" w:space="0" w:color="auto"/>
            </w:tcBorders>
            <w:shd w:val="clear" w:color="000000" w:fill="F79646"/>
            <w:vAlign w:val="center"/>
            <w:hideMark/>
          </w:tcPr>
          <w:p w14:paraId="1058E0C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1,02</w:t>
            </w:r>
          </w:p>
        </w:tc>
        <w:tc>
          <w:tcPr>
            <w:tcW w:w="567" w:type="dxa"/>
            <w:tcBorders>
              <w:top w:val="nil"/>
              <w:left w:val="nil"/>
              <w:bottom w:val="single" w:sz="4" w:space="0" w:color="auto"/>
              <w:right w:val="single" w:sz="4" w:space="0" w:color="auto"/>
            </w:tcBorders>
            <w:shd w:val="clear" w:color="000000" w:fill="F79646"/>
            <w:vAlign w:val="center"/>
            <w:hideMark/>
          </w:tcPr>
          <w:p w14:paraId="3CB31D9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1,18</w:t>
            </w:r>
          </w:p>
        </w:tc>
        <w:tc>
          <w:tcPr>
            <w:tcW w:w="567" w:type="dxa"/>
            <w:tcBorders>
              <w:top w:val="nil"/>
              <w:left w:val="nil"/>
              <w:bottom w:val="single" w:sz="4" w:space="0" w:color="auto"/>
              <w:right w:val="single" w:sz="8" w:space="0" w:color="auto"/>
            </w:tcBorders>
            <w:shd w:val="clear" w:color="000000" w:fill="FF0000"/>
            <w:vAlign w:val="center"/>
            <w:hideMark/>
          </w:tcPr>
          <w:p w14:paraId="3E81E1CC"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0,69</w:t>
            </w:r>
          </w:p>
        </w:tc>
      </w:tr>
      <w:tr w:rsidR="002A3EBE" w:rsidRPr="002A1E24" w14:paraId="5989982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20C82A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74FD3D9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Biomedica</w:t>
            </w:r>
          </w:p>
        </w:tc>
        <w:tc>
          <w:tcPr>
            <w:tcW w:w="992" w:type="dxa"/>
            <w:tcBorders>
              <w:top w:val="nil"/>
              <w:left w:val="nil"/>
              <w:bottom w:val="single" w:sz="4" w:space="0" w:color="auto"/>
              <w:right w:val="nil"/>
            </w:tcBorders>
            <w:shd w:val="clear" w:color="auto" w:fill="auto"/>
            <w:vAlign w:val="center"/>
            <w:hideMark/>
          </w:tcPr>
          <w:p w14:paraId="3230026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6D7EBC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1,53</w:t>
            </w:r>
          </w:p>
        </w:tc>
        <w:tc>
          <w:tcPr>
            <w:tcW w:w="567" w:type="dxa"/>
            <w:tcBorders>
              <w:top w:val="nil"/>
              <w:left w:val="nil"/>
              <w:bottom w:val="single" w:sz="4" w:space="0" w:color="auto"/>
              <w:right w:val="single" w:sz="4" w:space="0" w:color="auto"/>
            </w:tcBorders>
            <w:shd w:val="clear" w:color="000000" w:fill="F79646"/>
            <w:vAlign w:val="center"/>
            <w:hideMark/>
          </w:tcPr>
          <w:p w14:paraId="547CEF0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c>
          <w:tcPr>
            <w:tcW w:w="567" w:type="dxa"/>
            <w:tcBorders>
              <w:top w:val="nil"/>
              <w:left w:val="nil"/>
              <w:bottom w:val="single" w:sz="4" w:space="0" w:color="auto"/>
              <w:right w:val="single" w:sz="4" w:space="0" w:color="auto"/>
            </w:tcBorders>
            <w:shd w:val="clear" w:color="000000" w:fill="F79646"/>
            <w:vAlign w:val="center"/>
            <w:hideMark/>
          </w:tcPr>
          <w:p w14:paraId="57EAF98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1,28</w:t>
            </w:r>
          </w:p>
        </w:tc>
        <w:tc>
          <w:tcPr>
            <w:tcW w:w="567" w:type="dxa"/>
            <w:tcBorders>
              <w:top w:val="nil"/>
              <w:left w:val="nil"/>
              <w:bottom w:val="single" w:sz="4" w:space="0" w:color="auto"/>
              <w:right w:val="single" w:sz="4" w:space="0" w:color="auto"/>
            </w:tcBorders>
            <w:shd w:val="clear" w:color="000000" w:fill="FF0000"/>
            <w:vAlign w:val="center"/>
            <w:hideMark/>
          </w:tcPr>
          <w:p w14:paraId="6C734791"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0,97</w:t>
            </w:r>
          </w:p>
        </w:tc>
        <w:tc>
          <w:tcPr>
            <w:tcW w:w="567" w:type="dxa"/>
            <w:tcBorders>
              <w:top w:val="nil"/>
              <w:left w:val="nil"/>
              <w:bottom w:val="single" w:sz="4" w:space="0" w:color="auto"/>
              <w:right w:val="single" w:sz="8" w:space="0" w:color="auto"/>
            </w:tcBorders>
            <w:shd w:val="clear" w:color="000000" w:fill="F79646"/>
            <w:vAlign w:val="center"/>
            <w:hideMark/>
          </w:tcPr>
          <w:p w14:paraId="1D8D873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1,04</w:t>
            </w:r>
          </w:p>
        </w:tc>
      </w:tr>
      <w:tr w:rsidR="002A3EBE" w:rsidRPr="002A1E24" w14:paraId="1274AD14"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E9F197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089FAE8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w:t>
            </w:r>
          </w:p>
        </w:tc>
        <w:tc>
          <w:tcPr>
            <w:tcW w:w="992" w:type="dxa"/>
            <w:tcBorders>
              <w:top w:val="nil"/>
              <w:left w:val="nil"/>
              <w:bottom w:val="single" w:sz="4" w:space="0" w:color="auto"/>
              <w:right w:val="nil"/>
            </w:tcBorders>
            <w:shd w:val="clear" w:color="auto" w:fill="auto"/>
            <w:vAlign w:val="center"/>
            <w:hideMark/>
          </w:tcPr>
          <w:p w14:paraId="70F7973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LM-23</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571ADF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1,57</w:t>
            </w:r>
          </w:p>
        </w:tc>
        <w:tc>
          <w:tcPr>
            <w:tcW w:w="567" w:type="dxa"/>
            <w:tcBorders>
              <w:top w:val="nil"/>
              <w:left w:val="nil"/>
              <w:bottom w:val="single" w:sz="4" w:space="0" w:color="auto"/>
              <w:right w:val="single" w:sz="4" w:space="0" w:color="auto"/>
            </w:tcBorders>
            <w:shd w:val="clear" w:color="000000" w:fill="F79646"/>
            <w:vAlign w:val="center"/>
            <w:hideMark/>
          </w:tcPr>
          <w:p w14:paraId="552CB0F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1,48</w:t>
            </w:r>
          </w:p>
        </w:tc>
        <w:tc>
          <w:tcPr>
            <w:tcW w:w="567" w:type="dxa"/>
            <w:tcBorders>
              <w:top w:val="nil"/>
              <w:left w:val="nil"/>
              <w:bottom w:val="single" w:sz="4" w:space="0" w:color="auto"/>
              <w:right w:val="single" w:sz="4" w:space="0" w:color="auto"/>
            </w:tcBorders>
            <w:shd w:val="clear" w:color="000000" w:fill="F79646"/>
            <w:vAlign w:val="center"/>
            <w:hideMark/>
          </w:tcPr>
          <w:p w14:paraId="2E8E608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4" w:space="0" w:color="auto"/>
            </w:tcBorders>
            <w:shd w:val="clear" w:color="000000" w:fill="F79646"/>
            <w:vAlign w:val="center"/>
            <w:hideMark/>
          </w:tcPr>
          <w:p w14:paraId="27190E1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1,15</w:t>
            </w:r>
          </w:p>
        </w:tc>
        <w:tc>
          <w:tcPr>
            <w:tcW w:w="567" w:type="dxa"/>
            <w:tcBorders>
              <w:top w:val="nil"/>
              <w:left w:val="nil"/>
              <w:bottom w:val="single" w:sz="4" w:space="0" w:color="auto"/>
              <w:right w:val="single" w:sz="8" w:space="0" w:color="auto"/>
            </w:tcBorders>
            <w:shd w:val="clear" w:color="000000" w:fill="FF0000"/>
            <w:vAlign w:val="center"/>
            <w:hideMark/>
          </w:tcPr>
          <w:p w14:paraId="073EE21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0,95</w:t>
            </w:r>
          </w:p>
        </w:tc>
      </w:tr>
      <w:tr w:rsidR="002A3EBE" w:rsidRPr="002A1E24" w14:paraId="7B8184D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120A37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7C2D00B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Edile-Architettura</w:t>
            </w:r>
          </w:p>
        </w:tc>
        <w:tc>
          <w:tcPr>
            <w:tcW w:w="992" w:type="dxa"/>
            <w:tcBorders>
              <w:top w:val="nil"/>
              <w:left w:val="nil"/>
              <w:bottom w:val="single" w:sz="4" w:space="0" w:color="auto"/>
              <w:right w:val="nil"/>
            </w:tcBorders>
            <w:shd w:val="clear" w:color="auto" w:fill="auto"/>
            <w:vAlign w:val="center"/>
            <w:hideMark/>
          </w:tcPr>
          <w:p w14:paraId="6580AA6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415B69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000000" w:fill="F79646"/>
            <w:vAlign w:val="center"/>
            <w:hideMark/>
          </w:tcPr>
          <w:p w14:paraId="200A86C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c>
          <w:tcPr>
            <w:tcW w:w="567" w:type="dxa"/>
            <w:tcBorders>
              <w:top w:val="nil"/>
              <w:left w:val="nil"/>
              <w:bottom w:val="single" w:sz="4" w:space="0" w:color="auto"/>
              <w:right w:val="single" w:sz="4" w:space="0" w:color="auto"/>
            </w:tcBorders>
            <w:shd w:val="clear" w:color="auto" w:fill="auto"/>
            <w:vAlign w:val="center"/>
            <w:hideMark/>
          </w:tcPr>
          <w:p w14:paraId="4EE1B53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1,86</w:t>
            </w:r>
          </w:p>
        </w:tc>
        <w:tc>
          <w:tcPr>
            <w:tcW w:w="567" w:type="dxa"/>
            <w:tcBorders>
              <w:top w:val="nil"/>
              <w:left w:val="nil"/>
              <w:bottom w:val="single" w:sz="4" w:space="0" w:color="auto"/>
              <w:right w:val="single" w:sz="4" w:space="0" w:color="auto"/>
            </w:tcBorders>
            <w:shd w:val="clear" w:color="auto" w:fill="auto"/>
            <w:vAlign w:val="center"/>
            <w:hideMark/>
          </w:tcPr>
          <w:p w14:paraId="43F2FEC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1,88</w:t>
            </w:r>
          </w:p>
        </w:tc>
        <w:tc>
          <w:tcPr>
            <w:tcW w:w="567" w:type="dxa"/>
            <w:tcBorders>
              <w:top w:val="nil"/>
              <w:left w:val="nil"/>
              <w:bottom w:val="single" w:sz="4" w:space="0" w:color="auto"/>
              <w:right w:val="single" w:sz="8" w:space="0" w:color="auto"/>
            </w:tcBorders>
            <w:shd w:val="clear" w:color="000000" w:fill="F79646"/>
            <w:vAlign w:val="center"/>
            <w:hideMark/>
          </w:tcPr>
          <w:p w14:paraId="5C24669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1,23</w:t>
            </w:r>
          </w:p>
        </w:tc>
      </w:tr>
      <w:tr w:rsidR="002A3EBE" w:rsidRPr="002A1E24" w14:paraId="77672C57"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2D1932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2D072CC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Engineering In Computer Science - Ingegneria Informatica</w:t>
            </w:r>
          </w:p>
        </w:tc>
        <w:tc>
          <w:tcPr>
            <w:tcW w:w="992" w:type="dxa"/>
            <w:tcBorders>
              <w:top w:val="nil"/>
              <w:left w:val="nil"/>
              <w:bottom w:val="single" w:sz="4" w:space="0" w:color="auto"/>
              <w:right w:val="nil"/>
            </w:tcBorders>
            <w:shd w:val="clear" w:color="auto" w:fill="auto"/>
            <w:vAlign w:val="center"/>
            <w:hideMark/>
          </w:tcPr>
          <w:p w14:paraId="074E114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LM-32</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8F8DC9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4" w:space="0" w:color="auto"/>
            </w:tcBorders>
            <w:shd w:val="clear" w:color="000000" w:fill="F79646"/>
            <w:vAlign w:val="center"/>
            <w:hideMark/>
          </w:tcPr>
          <w:p w14:paraId="5E32FE2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1,20</w:t>
            </w:r>
          </w:p>
        </w:tc>
        <w:tc>
          <w:tcPr>
            <w:tcW w:w="567" w:type="dxa"/>
            <w:tcBorders>
              <w:top w:val="nil"/>
              <w:left w:val="nil"/>
              <w:bottom w:val="single" w:sz="4" w:space="0" w:color="auto"/>
              <w:right w:val="single" w:sz="4" w:space="0" w:color="auto"/>
            </w:tcBorders>
            <w:shd w:val="clear" w:color="000000" w:fill="F79646"/>
            <w:vAlign w:val="center"/>
            <w:hideMark/>
          </w:tcPr>
          <w:p w14:paraId="654DA0B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1,23</w:t>
            </w:r>
          </w:p>
        </w:tc>
        <w:tc>
          <w:tcPr>
            <w:tcW w:w="567" w:type="dxa"/>
            <w:tcBorders>
              <w:top w:val="nil"/>
              <w:left w:val="nil"/>
              <w:bottom w:val="single" w:sz="4" w:space="0" w:color="auto"/>
              <w:right w:val="single" w:sz="4" w:space="0" w:color="auto"/>
            </w:tcBorders>
            <w:shd w:val="clear" w:color="auto" w:fill="auto"/>
            <w:vAlign w:val="center"/>
            <w:hideMark/>
          </w:tcPr>
          <w:p w14:paraId="6E1C932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8" w:space="0" w:color="auto"/>
            </w:tcBorders>
            <w:shd w:val="clear" w:color="000000" w:fill="F79646"/>
            <w:vAlign w:val="center"/>
            <w:hideMark/>
          </w:tcPr>
          <w:p w14:paraId="5946423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1,33</w:t>
            </w:r>
          </w:p>
        </w:tc>
      </w:tr>
      <w:tr w:rsidR="002A3EBE" w:rsidRPr="002A1E24" w14:paraId="277D788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C1D092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10F6020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Culture E Politiche Gastronomiche Per Il Benessere</w:t>
            </w:r>
          </w:p>
        </w:tc>
        <w:tc>
          <w:tcPr>
            <w:tcW w:w="992" w:type="dxa"/>
            <w:tcBorders>
              <w:top w:val="nil"/>
              <w:left w:val="nil"/>
              <w:bottom w:val="single" w:sz="4" w:space="0" w:color="auto"/>
              <w:right w:val="nil"/>
            </w:tcBorders>
            <w:shd w:val="clear" w:color="auto" w:fill="auto"/>
            <w:vAlign w:val="center"/>
            <w:hideMark/>
          </w:tcPr>
          <w:p w14:paraId="48B98C7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L-GASTR</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14F29C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1,72</w:t>
            </w:r>
          </w:p>
        </w:tc>
        <w:tc>
          <w:tcPr>
            <w:tcW w:w="567" w:type="dxa"/>
            <w:tcBorders>
              <w:top w:val="nil"/>
              <w:left w:val="nil"/>
              <w:bottom w:val="single" w:sz="4" w:space="0" w:color="auto"/>
              <w:right w:val="single" w:sz="4" w:space="0" w:color="auto"/>
            </w:tcBorders>
            <w:shd w:val="clear" w:color="000000" w:fill="F79646"/>
            <w:vAlign w:val="center"/>
            <w:hideMark/>
          </w:tcPr>
          <w:p w14:paraId="2502314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4" w:space="0" w:color="auto"/>
            </w:tcBorders>
            <w:shd w:val="clear" w:color="000000" w:fill="FF0000"/>
            <w:vAlign w:val="center"/>
            <w:hideMark/>
          </w:tcPr>
          <w:p w14:paraId="602A1C6E"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0,51</w:t>
            </w:r>
          </w:p>
        </w:tc>
        <w:tc>
          <w:tcPr>
            <w:tcW w:w="567" w:type="dxa"/>
            <w:tcBorders>
              <w:top w:val="nil"/>
              <w:left w:val="nil"/>
              <w:bottom w:val="single" w:sz="4" w:space="0" w:color="auto"/>
              <w:right w:val="single" w:sz="4" w:space="0" w:color="auto"/>
            </w:tcBorders>
            <w:shd w:val="clear" w:color="000000" w:fill="FF0000"/>
            <w:vAlign w:val="center"/>
            <w:hideMark/>
          </w:tcPr>
          <w:p w14:paraId="4A919069"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0,22</w:t>
            </w:r>
          </w:p>
        </w:tc>
        <w:tc>
          <w:tcPr>
            <w:tcW w:w="567" w:type="dxa"/>
            <w:tcBorders>
              <w:top w:val="nil"/>
              <w:left w:val="nil"/>
              <w:bottom w:val="single" w:sz="4" w:space="0" w:color="auto"/>
              <w:right w:val="single" w:sz="8" w:space="0" w:color="auto"/>
            </w:tcBorders>
            <w:shd w:val="clear" w:color="auto" w:fill="auto"/>
            <w:vAlign w:val="center"/>
            <w:hideMark/>
          </w:tcPr>
          <w:p w14:paraId="4D5DEDE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6EBDF0C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385042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70FCCF0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B [Roma]</w:t>
            </w:r>
          </w:p>
        </w:tc>
        <w:tc>
          <w:tcPr>
            <w:tcW w:w="992" w:type="dxa"/>
            <w:tcBorders>
              <w:top w:val="nil"/>
              <w:left w:val="nil"/>
              <w:bottom w:val="single" w:sz="4" w:space="0" w:color="auto"/>
              <w:right w:val="nil"/>
            </w:tcBorders>
            <w:shd w:val="clear" w:color="auto" w:fill="auto"/>
            <w:vAlign w:val="center"/>
            <w:hideMark/>
          </w:tcPr>
          <w:p w14:paraId="2D9EA28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9CEA37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4" w:space="0" w:color="auto"/>
            </w:tcBorders>
            <w:shd w:val="clear" w:color="000000" w:fill="F79646"/>
            <w:vAlign w:val="center"/>
            <w:hideMark/>
          </w:tcPr>
          <w:p w14:paraId="4761AE1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1,18</w:t>
            </w:r>
          </w:p>
        </w:tc>
        <w:tc>
          <w:tcPr>
            <w:tcW w:w="567" w:type="dxa"/>
            <w:tcBorders>
              <w:top w:val="nil"/>
              <w:left w:val="nil"/>
              <w:bottom w:val="single" w:sz="4" w:space="0" w:color="auto"/>
              <w:right w:val="single" w:sz="4" w:space="0" w:color="auto"/>
            </w:tcBorders>
            <w:shd w:val="clear" w:color="000000" w:fill="F79646"/>
            <w:vAlign w:val="center"/>
            <w:hideMark/>
          </w:tcPr>
          <w:p w14:paraId="0960D2D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c>
          <w:tcPr>
            <w:tcW w:w="567" w:type="dxa"/>
            <w:tcBorders>
              <w:top w:val="nil"/>
              <w:left w:val="nil"/>
              <w:bottom w:val="single" w:sz="4" w:space="0" w:color="auto"/>
              <w:right w:val="single" w:sz="4" w:space="0" w:color="auto"/>
            </w:tcBorders>
            <w:shd w:val="clear" w:color="000000" w:fill="F79646"/>
            <w:vAlign w:val="center"/>
            <w:hideMark/>
          </w:tcPr>
          <w:p w14:paraId="62847EA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1,06</w:t>
            </w:r>
          </w:p>
        </w:tc>
        <w:tc>
          <w:tcPr>
            <w:tcW w:w="567" w:type="dxa"/>
            <w:tcBorders>
              <w:top w:val="nil"/>
              <w:left w:val="nil"/>
              <w:bottom w:val="single" w:sz="4" w:space="0" w:color="auto"/>
              <w:right w:val="single" w:sz="8" w:space="0" w:color="auto"/>
            </w:tcBorders>
            <w:shd w:val="clear" w:color="000000" w:fill="F79646"/>
            <w:vAlign w:val="center"/>
            <w:hideMark/>
          </w:tcPr>
          <w:p w14:paraId="0FFCC27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1,25</w:t>
            </w:r>
          </w:p>
        </w:tc>
      </w:tr>
      <w:tr w:rsidR="002A3EBE" w:rsidRPr="002A1E24" w14:paraId="289DC84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7C9F09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691E6CB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Organizzazione E Marketing Per La Comunicazione D'Impresa</w:t>
            </w:r>
          </w:p>
        </w:tc>
        <w:tc>
          <w:tcPr>
            <w:tcW w:w="992" w:type="dxa"/>
            <w:tcBorders>
              <w:top w:val="nil"/>
              <w:left w:val="nil"/>
              <w:bottom w:val="single" w:sz="4" w:space="0" w:color="auto"/>
              <w:right w:val="nil"/>
            </w:tcBorders>
            <w:shd w:val="clear" w:color="auto" w:fill="auto"/>
            <w:vAlign w:val="center"/>
            <w:hideMark/>
          </w:tcPr>
          <w:p w14:paraId="4F3CE53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E3184A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1,62</w:t>
            </w:r>
          </w:p>
        </w:tc>
        <w:tc>
          <w:tcPr>
            <w:tcW w:w="567" w:type="dxa"/>
            <w:tcBorders>
              <w:top w:val="nil"/>
              <w:left w:val="nil"/>
              <w:bottom w:val="single" w:sz="4" w:space="0" w:color="auto"/>
              <w:right w:val="single" w:sz="4" w:space="0" w:color="auto"/>
            </w:tcBorders>
            <w:shd w:val="clear" w:color="000000" w:fill="F79646"/>
            <w:vAlign w:val="center"/>
            <w:hideMark/>
          </w:tcPr>
          <w:p w14:paraId="7CBB048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1,07</w:t>
            </w:r>
          </w:p>
        </w:tc>
        <w:tc>
          <w:tcPr>
            <w:tcW w:w="567" w:type="dxa"/>
            <w:tcBorders>
              <w:top w:val="nil"/>
              <w:left w:val="nil"/>
              <w:bottom w:val="single" w:sz="4" w:space="0" w:color="auto"/>
              <w:right w:val="single" w:sz="4" w:space="0" w:color="auto"/>
            </w:tcBorders>
            <w:shd w:val="clear" w:color="000000" w:fill="F79646"/>
            <w:vAlign w:val="center"/>
            <w:hideMark/>
          </w:tcPr>
          <w:p w14:paraId="2DA9DE0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c>
          <w:tcPr>
            <w:tcW w:w="567" w:type="dxa"/>
            <w:tcBorders>
              <w:top w:val="nil"/>
              <w:left w:val="nil"/>
              <w:bottom w:val="single" w:sz="4" w:space="0" w:color="auto"/>
              <w:right w:val="single" w:sz="4" w:space="0" w:color="auto"/>
            </w:tcBorders>
            <w:shd w:val="clear" w:color="auto" w:fill="auto"/>
            <w:vAlign w:val="center"/>
            <w:hideMark/>
          </w:tcPr>
          <w:p w14:paraId="68B684E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2,04</w:t>
            </w:r>
          </w:p>
        </w:tc>
        <w:tc>
          <w:tcPr>
            <w:tcW w:w="567" w:type="dxa"/>
            <w:tcBorders>
              <w:top w:val="nil"/>
              <w:left w:val="nil"/>
              <w:bottom w:val="single" w:sz="4" w:space="0" w:color="auto"/>
              <w:right w:val="single" w:sz="8" w:space="0" w:color="auto"/>
            </w:tcBorders>
            <w:shd w:val="clear" w:color="auto" w:fill="auto"/>
            <w:vAlign w:val="center"/>
            <w:hideMark/>
          </w:tcPr>
          <w:p w14:paraId="3D16A3F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2,58</w:t>
            </w:r>
          </w:p>
        </w:tc>
      </w:tr>
      <w:tr w:rsidR="002A3EBE" w:rsidRPr="002A1E24" w14:paraId="7DB36C1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818009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5BDB635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Progettazione Gestione E Valutazione Dei Servizi Sociali</w:t>
            </w:r>
          </w:p>
        </w:tc>
        <w:tc>
          <w:tcPr>
            <w:tcW w:w="992" w:type="dxa"/>
            <w:tcBorders>
              <w:top w:val="nil"/>
              <w:left w:val="nil"/>
              <w:bottom w:val="single" w:sz="4" w:space="0" w:color="auto"/>
              <w:right w:val="nil"/>
            </w:tcBorders>
            <w:shd w:val="clear" w:color="auto" w:fill="auto"/>
            <w:vAlign w:val="center"/>
            <w:hideMark/>
          </w:tcPr>
          <w:p w14:paraId="0A7DF8B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LM-87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DBA3EB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1,95</w:t>
            </w:r>
          </w:p>
        </w:tc>
        <w:tc>
          <w:tcPr>
            <w:tcW w:w="567" w:type="dxa"/>
            <w:tcBorders>
              <w:top w:val="nil"/>
              <w:left w:val="nil"/>
              <w:bottom w:val="single" w:sz="4" w:space="0" w:color="auto"/>
              <w:right w:val="single" w:sz="4" w:space="0" w:color="auto"/>
            </w:tcBorders>
            <w:shd w:val="clear" w:color="000000" w:fill="F79646"/>
            <w:vAlign w:val="center"/>
            <w:hideMark/>
          </w:tcPr>
          <w:p w14:paraId="0D05F1D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c>
          <w:tcPr>
            <w:tcW w:w="567" w:type="dxa"/>
            <w:tcBorders>
              <w:top w:val="nil"/>
              <w:left w:val="nil"/>
              <w:bottom w:val="single" w:sz="4" w:space="0" w:color="auto"/>
              <w:right w:val="single" w:sz="4" w:space="0" w:color="auto"/>
            </w:tcBorders>
            <w:shd w:val="clear" w:color="000000" w:fill="F79646"/>
            <w:vAlign w:val="center"/>
            <w:hideMark/>
          </w:tcPr>
          <w:p w14:paraId="381A9CE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c>
          <w:tcPr>
            <w:tcW w:w="567" w:type="dxa"/>
            <w:tcBorders>
              <w:top w:val="nil"/>
              <w:left w:val="nil"/>
              <w:bottom w:val="single" w:sz="4" w:space="0" w:color="auto"/>
              <w:right w:val="single" w:sz="4" w:space="0" w:color="auto"/>
            </w:tcBorders>
            <w:shd w:val="clear" w:color="auto" w:fill="auto"/>
            <w:vAlign w:val="center"/>
            <w:hideMark/>
          </w:tcPr>
          <w:p w14:paraId="7001B8F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2,60</w:t>
            </w:r>
          </w:p>
        </w:tc>
        <w:tc>
          <w:tcPr>
            <w:tcW w:w="567" w:type="dxa"/>
            <w:tcBorders>
              <w:top w:val="nil"/>
              <w:left w:val="nil"/>
              <w:bottom w:val="single" w:sz="4" w:space="0" w:color="auto"/>
              <w:right w:val="single" w:sz="8" w:space="0" w:color="auto"/>
            </w:tcBorders>
            <w:shd w:val="clear" w:color="000000" w:fill="F79646"/>
            <w:vAlign w:val="center"/>
            <w:hideMark/>
          </w:tcPr>
          <w:p w14:paraId="0D22737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1,42</w:t>
            </w:r>
          </w:p>
        </w:tc>
      </w:tr>
      <w:tr w:rsidR="002A3EBE" w:rsidRPr="002A1E24" w14:paraId="50B6770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745ED5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00AE232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Gestione Del Progetto E Della Costruzione Dei Sistemi Edilizi</w:t>
            </w:r>
          </w:p>
        </w:tc>
        <w:tc>
          <w:tcPr>
            <w:tcW w:w="992" w:type="dxa"/>
            <w:tcBorders>
              <w:top w:val="nil"/>
              <w:left w:val="nil"/>
              <w:bottom w:val="single" w:sz="4" w:space="0" w:color="auto"/>
              <w:right w:val="nil"/>
            </w:tcBorders>
            <w:shd w:val="clear" w:color="auto" w:fill="auto"/>
            <w:vAlign w:val="center"/>
            <w:hideMark/>
          </w:tcPr>
          <w:p w14:paraId="33876A2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LM-24</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CFF617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c>
          <w:tcPr>
            <w:tcW w:w="567" w:type="dxa"/>
            <w:tcBorders>
              <w:top w:val="nil"/>
              <w:left w:val="nil"/>
              <w:bottom w:val="single" w:sz="4" w:space="0" w:color="auto"/>
              <w:right w:val="single" w:sz="4" w:space="0" w:color="auto"/>
            </w:tcBorders>
            <w:shd w:val="clear" w:color="auto" w:fill="auto"/>
            <w:vAlign w:val="center"/>
            <w:hideMark/>
          </w:tcPr>
          <w:p w14:paraId="1C4AB94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000000" w:fill="F79646"/>
            <w:vAlign w:val="center"/>
            <w:hideMark/>
          </w:tcPr>
          <w:p w14:paraId="79B3C7D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c>
          <w:tcPr>
            <w:tcW w:w="567" w:type="dxa"/>
            <w:tcBorders>
              <w:top w:val="nil"/>
              <w:left w:val="nil"/>
              <w:bottom w:val="single" w:sz="4" w:space="0" w:color="auto"/>
              <w:right w:val="single" w:sz="4" w:space="0" w:color="auto"/>
            </w:tcBorders>
            <w:shd w:val="clear" w:color="auto" w:fill="auto"/>
            <w:vAlign w:val="center"/>
            <w:hideMark/>
          </w:tcPr>
          <w:p w14:paraId="0107640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1,95</w:t>
            </w:r>
          </w:p>
        </w:tc>
        <w:tc>
          <w:tcPr>
            <w:tcW w:w="567" w:type="dxa"/>
            <w:tcBorders>
              <w:top w:val="nil"/>
              <w:left w:val="nil"/>
              <w:bottom w:val="single" w:sz="4" w:space="0" w:color="auto"/>
              <w:right w:val="single" w:sz="8" w:space="0" w:color="auto"/>
            </w:tcBorders>
            <w:shd w:val="clear" w:color="auto" w:fill="auto"/>
            <w:vAlign w:val="center"/>
            <w:hideMark/>
          </w:tcPr>
          <w:p w14:paraId="1394DB8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1,87</w:t>
            </w:r>
          </w:p>
        </w:tc>
      </w:tr>
      <w:tr w:rsidR="002A3EBE" w:rsidRPr="002A1E24" w14:paraId="3B62F5F6"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3001FB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Economia</w:t>
            </w:r>
          </w:p>
        </w:tc>
        <w:tc>
          <w:tcPr>
            <w:tcW w:w="3260" w:type="dxa"/>
            <w:tcBorders>
              <w:top w:val="nil"/>
              <w:left w:val="nil"/>
              <w:bottom w:val="single" w:sz="4" w:space="0" w:color="auto"/>
              <w:right w:val="single" w:sz="8" w:space="0" w:color="7F7F7F"/>
            </w:tcBorders>
            <w:shd w:val="clear" w:color="auto" w:fill="auto"/>
            <w:vAlign w:val="center"/>
            <w:hideMark/>
          </w:tcPr>
          <w:p w14:paraId="36CE8B0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Finanza E Assicurazioni - Finance And Insurance</w:t>
            </w:r>
          </w:p>
        </w:tc>
        <w:tc>
          <w:tcPr>
            <w:tcW w:w="992" w:type="dxa"/>
            <w:tcBorders>
              <w:top w:val="nil"/>
              <w:left w:val="nil"/>
              <w:bottom w:val="single" w:sz="4" w:space="0" w:color="auto"/>
              <w:right w:val="nil"/>
            </w:tcBorders>
            <w:shd w:val="clear" w:color="auto" w:fill="auto"/>
            <w:vAlign w:val="center"/>
            <w:hideMark/>
          </w:tcPr>
          <w:p w14:paraId="2CB743B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LM-16</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DAD7D4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3,14</w:t>
            </w:r>
          </w:p>
        </w:tc>
        <w:tc>
          <w:tcPr>
            <w:tcW w:w="567" w:type="dxa"/>
            <w:tcBorders>
              <w:top w:val="nil"/>
              <w:left w:val="nil"/>
              <w:bottom w:val="single" w:sz="4" w:space="0" w:color="auto"/>
              <w:right w:val="single" w:sz="4" w:space="0" w:color="auto"/>
            </w:tcBorders>
            <w:shd w:val="clear" w:color="auto" w:fill="auto"/>
            <w:vAlign w:val="center"/>
            <w:hideMark/>
          </w:tcPr>
          <w:p w14:paraId="53AADBD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1,51</w:t>
            </w:r>
          </w:p>
        </w:tc>
        <w:tc>
          <w:tcPr>
            <w:tcW w:w="567" w:type="dxa"/>
            <w:tcBorders>
              <w:top w:val="nil"/>
              <w:left w:val="nil"/>
              <w:bottom w:val="single" w:sz="4" w:space="0" w:color="auto"/>
              <w:right w:val="single" w:sz="4" w:space="0" w:color="auto"/>
            </w:tcBorders>
            <w:shd w:val="clear" w:color="000000" w:fill="F79646"/>
            <w:vAlign w:val="center"/>
            <w:hideMark/>
          </w:tcPr>
          <w:p w14:paraId="5CBF930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1,37</w:t>
            </w:r>
          </w:p>
        </w:tc>
        <w:tc>
          <w:tcPr>
            <w:tcW w:w="567" w:type="dxa"/>
            <w:tcBorders>
              <w:top w:val="nil"/>
              <w:left w:val="nil"/>
              <w:bottom w:val="single" w:sz="4" w:space="0" w:color="auto"/>
              <w:right w:val="single" w:sz="4" w:space="0" w:color="auto"/>
            </w:tcBorders>
            <w:shd w:val="clear" w:color="auto" w:fill="auto"/>
            <w:vAlign w:val="center"/>
            <w:hideMark/>
          </w:tcPr>
          <w:p w14:paraId="3C79476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1,63</w:t>
            </w:r>
          </w:p>
        </w:tc>
        <w:tc>
          <w:tcPr>
            <w:tcW w:w="567" w:type="dxa"/>
            <w:tcBorders>
              <w:top w:val="nil"/>
              <w:left w:val="nil"/>
              <w:bottom w:val="single" w:sz="4" w:space="0" w:color="auto"/>
              <w:right w:val="single" w:sz="8" w:space="0" w:color="auto"/>
            </w:tcBorders>
            <w:shd w:val="clear" w:color="000000" w:fill="F79646"/>
            <w:vAlign w:val="center"/>
            <w:hideMark/>
          </w:tcPr>
          <w:p w14:paraId="13B5AAB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1,33</w:t>
            </w:r>
          </w:p>
        </w:tc>
      </w:tr>
      <w:tr w:rsidR="002A3EBE" w:rsidRPr="002A1E24" w14:paraId="0761B47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E82C32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Farmacia E Medicina</w:t>
            </w:r>
          </w:p>
        </w:tc>
        <w:tc>
          <w:tcPr>
            <w:tcW w:w="3260" w:type="dxa"/>
            <w:tcBorders>
              <w:top w:val="nil"/>
              <w:left w:val="nil"/>
              <w:bottom w:val="single" w:sz="4" w:space="0" w:color="auto"/>
              <w:right w:val="single" w:sz="8" w:space="0" w:color="7F7F7F"/>
            </w:tcBorders>
            <w:shd w:val="clear" w:color="auto" w:fill="auto"/>
            <w:vAlign w:val="center"/>
            <w:hideMark/>
          </w:tcPr>
          <w:p w14:paraId="5985480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Chimica E Tecnologia Farmaceutiche [Latina]</w:t>
            </w:r>
          </w:p>
        </w:tc>
        <w:tc>
          <w:tcPr>
            <w:tcW w:w="992" w:type="dxa"/>
            <w:tcBorders>
              <w:top w:val="nil"/>
              <w:left w:val="nil"/>
              <w:bottom w:val="single" w:sz="4" w:space="0" w:color="auto"/>
              <w:right w:val="nil"/>
            </w:tcBorders>
            <w:shd w:val="clear" w:color="auto" w:fill="auto"/>
            <w:vAlign w:val="center"/>
            <w:hideMark/>
          </w:tcPr>
          <w:p w14:paraId="6929B38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LM-13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FD8FA3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4" w:space="0" w:color="auto"/>
            </w:tcBorders>
            <w:shd w:val="clear" w:color="auto" w:fill="auto"/>
            <w:vAlign w:val="center"/>
            <w:hideMark/>
          </w:tcPr>
          <w:p w14:paraId="4204D8D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1,89</w:t>
            </w:r>
          </w:p>
        </w:tc>
        <w:tc>
          <w:tcPr>
            <w:tcW w:w="567" w:type="dxa"/>
            <w:tcBorders>
              <w:top w:val="nil"/>
              <w:left w:val="nil"/>
              <w:bottom w:val="single" w:sz="4" w:space="0" w:color="auto"/>
              <w:right w:val="single" w:sz="4" w:space="0" w:color="auto"/>
            </w:tcBorders>
            <w:shd w:val="clear" w:color="000000" w:fill="F79646"/>
            <w:vAlign w:val="center"/>
            <w:hideMark/>
          </w:tcPr>
          <w:p w14:paraId="4EFF927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1,44</w:t>
            </w:r>
          </w:p>
        </w:tc>
        <w:tc>
          <w:tcPr>
            <w:tcW w:w="567" w:type="dxa"/>
            <w:tcBorders>
              <w:top w:val="nil"/>
              <w:left w:val="nil"/>
              <w:bottom w:val="single" w:sz="4" w:space="0" w:color="auto"/>
              <w:right w:val="single" w:sz="4" w:space="0" w:color="auto"/>
            </w:tcBorders>
            <w:shd w:val="clear" w:color="auto" w:fill="auto"/>
            <w:vAlign w:val="center"/>
            <w:hideMark/>
          </w:tcPr>
          <w:p w14:paraId="3DA38BD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c>
          <w:tcPr>
            <w:tcW w:w="567" w:type="dxa"/>
            <w:tcBorders>
              <w:top w:val="nil"/>
              <w:left w:val="nil"/>
              <w:bottom w:val="single" w:sz="4" w:space="0" w:color="auto"/>
              <w:right w:val="single" w:sz="8" w:space="0" w:color="auto"/>
            </w:tcBorders>
            <w:shd w:val="clear" w:color="auto" w:fill="auto"/>
            <w:vAlign w:val="center"/>
            <w:hideMark/>
          </w:tcPr>
          <w:p w14:paraId="4638AD6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1954926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A54335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Farmacia E Medicina</w:t>
            </w:r>
          </w:p>
        </w:tc>
        <w:tc>
          <w:tcPr>
            <w:tcW w:w="3260" w:type="dxa"/>
            <w:tcBorders>
              <w:top w:val="nil"/>
              <w:left w:val="nil"/>
              <w:bottom w:val="single" w:sz="4" w:space="0" w:color="auto"/>
              <w:right w:val="single" w:sz="8" w:space="0" w:color="7F7F7F"/>
            </w:tcBorders>
            <w:shd w:val="clear" w:color="auto" w:fill="auto"/>
            <w:vAlign w:val="center"/>
            <w:hideMark/>
          </w:tcPr>
          <w:p w14:paraId="1B422D6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Chirurgia E [Latina]</w:t>
            </w:r>
          </w:p>
        </w:tc>
        <w:tc>
          <w:tcPr>
            <w:tcW w:w="992" w:type="dxa"/>
            <w:tcBorders>
              <w:top w:val="nil"/>
              <w:left w:val="nil"/>
              <w:bottom w:val="single" w:sz="4" w:space="0" w:color="auto"/>
              <w:right w:val="nil"/>
            </w:tcBorders>
            <w:shd w:val="clear" w:color="auto" w:fill="auto"/>
            <w:vAlign w:val="center"/>
            <w:hideMark/>
          </w:tcPr>
          <w:p w14:paraId="54D3B27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LM-41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8732D7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1,55</w:t>
            </w:r>
          </w:p>
        </w:tc>
        <w:tc>
          <w:tcPr>
            <w:tcW w:w="567" w:type="dxa"/>
            <w:tcBorders>
              <w:top w:val="nil"/>
              <w:left w:val="nil"/>
              <w:bottom w:val="single" w:sz="4" w:space="0" w:color="auto"/>
              <w:right w:val="single" w:sz="4" w:space="0" w:color="auto"/>
            </w:tcBorders>
            <w:shd w:val="clear" w:color="auto" w:fill="auto"/>
            <w:vAlign w:val="center"/>
            <w:hideMark/>
          </w:tcPr>
          <w:p w14:paraId="55A50A9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1,68</w:t>
            </w:r>
          </w:p>
        </w:tc>
        <w:tc>
          <w:tcPr>
            <w:tcW w:w="567" w:type="dxa"/>
            <w:tcBorders>
              <w:top w:val="nil"/>
              <w:left w:val="nil"/>
              <w:bottom w:val="single" w:sz="4" w:space="0" w:color="auto"/>
              <w:right w:val="single" w:sz="4" w:space="0" w:color="auto"/>
            </w:tcBorders>
            <w:shd w:val="clear" w:color="000000" w:fill="F79646"/>
            <w:vAlign w:val="center"/>
            <w:hideMark/>
          </w:tcPr>
          <w:p w14:paraId="37936E0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1,29</w:t>
            </w:r>
          </w:p>
        </w:tc>
        <w:tc>
          <w:tcPr>
            <w:tcW w:w="567" w:type="dxa"/>
            <w:tcBorders>
              <w:top w:val="nil"/>
              <w:left w:val="nil"/>
              <w:bottom w:val="single" w:sz="4" w:space="0" w:color="auto"/>
              <w:right w:val="single" w:sz="4" w:space="0" w:color="auto"/>
            </w:tcBorders>
            <w:shd w:val="clear" w:color="000000" w:fill="F79646"/>
            <w:vAlign w:val="center"/>
            <w:hideMark/>
          </w:tcPr>
          <w:p w14:paraId="2DF137C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1,40</w:t>
            </w:r>
          </w:p>
        </w:tc>
        <w:tc>
          <w:tcPr>
            <w:tcW w:w="567" w:type="dxa"/>
            <w:tcBorders>
              <w:top w:val="nil"/>
              <w:left w:val="nil"/>
              <w:bottom w:val="single" w:sz="4" w:space="0" w:color="auto"/>
              <w:right w:val="single" w:sz="8" w:space="0" w:color="auto"/>
            </w:tcBorders>
            <w:shd w:val="clear" w:color="000000" w:fill="F79646"/>
            <w:vAlign w:val="center"/>
            <w:hideMark/>
          </w:tcPr>
          <w:p w14:paraId="19F64F8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1,39</w:t>
            </w:r>
          </w:p>
        </w:tc>
      </w:tr>
      <w:tr w:rsidR="002A3EBE" w:rsidRPr="002A1E24" w14:paraId="73C5B02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C8250E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0E6606E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Clinica</w:t>
            </w:r>
          </w:p>
        </w:tc>
        <w:tc>
          <w:tcPr>
            <w:tcW w:w="992" w:type="dxa"/>
            <w:tcBorders>
              <w:top w:val="nil"/>
              <w:left w:val="nil"/>
              <w:bottom w:val="single" w:sz="4" w:space="0" w:color="auto"/>
              <w:right w:val="nil"/>
            </w:tcBorders>
            <w:shd w:val="clear" w:color="auto" w:fill="auto"/>
            <w:vAlign w:val="center"/>
            <w:hideMark/>
          </w:tcPr>
          <w:p w14:paraId="7B22CD9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135EA4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1,67</w:t>
            </w:r>
          </w:p>
        </w:tc>
        <w:tc>
          <w:tcPr>
            <w:tcW w:w="567" w:type="dxa"/>
            <w:tcBorders>
              <w:top w:val="nil"/>
              <w:left w:val="nil"/>
              <w:bottom w:val="single" w:sz="4" w:space="0" w:color="auto"/>
              <w:right w:val="single" w:sz="4" w:space="0" w:color="auto"/>
            </w:tcBorders>
            <w:shd w:val="clear" w:color="auto" w:fill="auto"/>
            <w:vAlign w:val="center"/>
            <w:hideMark/>
          </w:tcPr>
          <w:p w14:paraId="0C6895B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1,75</w:t>
            </w:r>
          </w:p>
        </w:tc>
        <w:tc>
          <w:tcPr>
            <w:tcW w:w="567" w:type="dxa"/>
            <w:tcBorders>
              <w:top w:val="nil"/>
              <w:left w:val="nil"/>
              <w:bottom w:val="single" w:sz="4" w:space="0" w:color="auto"/>
              <w:right w:val="single" w:sz="4" w:space="0" w:color="auto"/>
            </w:tcBorders>
            <w:shd w:val="clear" w:color="000000" w:fill="F79646"/>
            <w:vAlign w:val="center"/>
            <w:hideMark/>
          </w:tcPr>
          <w:p w14:paraId="23440F4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c>
          <w:tcPr>
            <w:tcW w:w="567" w:type="dxa"/>
            <w:tcBorders>
              <w:top w:val="nil"/>
              <w:left w:val="nil"/>
              <w:bottom w:val="single" w:sz="4" w:space="0" w:color="auto"/>
              <w:right w:val="single" w:sz="4" w:space="0" w:color="auto"/>
            </w:tcBorders>
            <w:shd w:val="clear" w:color="000000" w:fill="F79646"/>
            <w:vAlign w:val="center"/>
            <w:hideMark/>
          </w:tcPr>
          <w:p w14:paraId="050B09E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1,31</w:t>
            </w:r>
          </w:p>
        </w:tc>
        <w:tc>
          <w:tcPr>
            <w:tcW w:w="567" w:type="dxa"/>
            <w:tcBorders>
              <w:top w:val="nil"/>
              <w:left w:val="nil"/>
              <w:bottom w:val="single" w:sz="4" w:space="0" w:color="auto"/>
              <w:right w:val="single" w:sz="8" w:space="0" w:color="auto"/>
            </w:tcBorders>
            <w:shd w:val="clear" w:color="000000" w:fill="F79646"/>
            <w:vAlign w:val="center"/>
            <w:hideMark/>
          </w:tcPr>
          <w:p w14:paraId="13886CE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1,32</w:t>
            </w:r>
          </w:p>
        </w:tc>
      </w:tr>
      <w:tr w:rsidR="002A3EBE" w:rsidRPr="002A1E24" w14:paraId="5564652D"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2043B3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775FE00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Energetica - Energy Engineering</w:t>
            </w:r>
          </w:p>
        </w:tc>
        <w:tc>
          <w:tcPr>
            <w:tcW w:w="992" w:type="dxa"/>
            <w:tcBorders>
              <w:top w:val="nil"/>
              <w:left w:val="nil"/>
              <w:bottom w:val="single" w:sz="4" w:space="0" w:color="auto"/>
              <w:right w:val="nil"/>
            </w:tcBorders>
            <w:shd w:val="clear" w:color="auto" w:fill="auto"/>
            <w:vAlign w:val="center"/>
            <w:hideMark/>
          </w:tcPr>
          <w:p w14:paraId="342257D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2490C81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1,81</w:t>
            </w:r>
          </w:p>
        </w:tc>
        <w:tc>
          <w:tcPr>
            <w:tcW w:w="567" w:type="dxa"/>
            <w:tcBorders>
              <w:top w:val="nil"/>
              <w:left w:val="nil"/>
              <w:bottom w:val="single" w:sz="4" w:space="0" w:color="auto"/>
              <w:right w:val="single" w:sz="4" w:space="0" w:color="auto"/>
            </w:tcBorders>
            <w:shd w:val="clear" w:color="auto" w:fill="auto"/>
            <w:vAlign w:val="center"/>
            <w:hideMark/>
          </w:tcPr>
          <w:p w14:paraId="615822C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1,53</w:t>
            </w:r>
          </w:p>
        </w:tc>
        <w:tc>
          <w:tcPr>
            <w:tcW w:w="567" w:type="dxa"/>
            <w:tcBorders>
              <w:top w:val="nil"/>
              <w:left w:val="nil"/>
              <w:bottom w:val="single" w:sz="4" w:space="0" w:color="auto"/>
              <w:right w:val="single" w:sz="4" w:space="0" w:color="auto"/>
            </w:tcBorders>
            <w:shd w:val="clear" w:color="000000" w:fill="F79646"/>
            <w:vAlign w:val="center"/>
            <w:hideMark/>
          </w:tcPr>
          <w:p w14:paraId="0D3ABD4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1,02</w:t>
            </w:r>
          </w:p>
        </w:tc>
        <w:tc>
          <w:tcPr>
            <w:tcW w:w="567" w:type="dxa"/>
            <w:tcBorders>
              <w:top w:val="nil"/>
              <w:left w:val="nil"/>
              <w:bottom w:val="single" w:sz="4" w:space="0" w:color="auto"/>
              <w:right w:val="single" w:sz="4" w:space="0" w:color="auto"/>
            </w:tcBorders>
            <w:shd w:val="clear" w:color="auto" w:fill="auto"/>
            <w:vAlign w:val="center"/>
            <w:hideMark/>
          </w:tcPr>
          <w:p w14:paraId="217D15B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c>
          <w:tcPr>
            <w:tcW w:w="567" w:type="dxa"/>
            <w:tcBorders>
              <w:top w:val="nil"/>
              <w:left w:val="nil"/>
              <w:bottom w:val="single" w:sz="4" w:space="0" w:color="auto"/>
              <w:right w:val="single" w:sz="8" w:space="0" w:color="auto"/>
            </w:tcBorders>
            <w:shd w:val="clear" w:color="000000" w:fill="F79646"/>
            <w:vAlign w:val="center"/>
            <w:hideMark/>
          </w:tcPr>
          <w:p w14:paraId="56B769D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1,48</w:t>
            </w:r>
          </w:p>
        </w:tc>
      </w:tr>
      <w:tr w:rsidR="002A3EBE" w:rsidRPr="002A1E24" w14:paraId="41558A1D"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78A43C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5E57916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Per L'Ambiente E Il Territorio - Environmental Engineering</w:t>
            </w:r>
          </w:p>
        </w:tc>
        <w:tc>
          <w:tcPr>
            <w:tcW w:w="992" w:type="dxa"/>
            <w:tcBorders>
              <w:top w:val="nil"/>
              <w:left w:val="nil"/>
              <w:bottom w:val="single" w:sz="4" w:space="0" w:color="auto"/>
              <w:right w:val="nil"/>
            </w:tcBorders>
            <w:shd w:val="clear" w:color="auto" w:fill="auto"/>
            <w:vAlign w:val="center"/>
            <w:hideMark/>
          </w:tcPr>
          <w:p w14:paraId="6072AB6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LM-35</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2A279AF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3,76</w:t>
            </w:r>
          </w:p>
        </w:tc>
        <w:tc>
          <w:tcPr>
            <w:tcW w:w="567" w:type="dxa"/>
            <w:tcBorders>
              <w:top w:val="nil"/>
              <w:left w:val="nil"/>
              <w:bottom w:val="single" w:sz="4" w:space="0" w:color="auto"/>
              <w:right w:val="single" w:sz="4" w:space="0" w:color="auto"/>
            </w:tcBorders>
            <w:shd w:val="clear" w:color="auto" w:fill="auto"/>
            <w:vAlign w:val="center"/>
            <w:hideMark/>
          </w:tcPr>
          <w:p w14:paraId="4C6FCC5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2,13</w:t>
            </w:r>
          </w:p>
        </w:tc>
        <w:tc>
          <w:tcPr>
            <w:tcW w:w="567" w:type="dxa"/>
            <w:tcBorders>
              <w:top w:val="nil"/>
              <w:left w:val="nil"/>
              <w:bottom w:val="single" w:sz="4" w:space="0" w:color="auto"/>
              <w:right w:val="single" w:sz="4" w:space="0" w:color="auto"/>
            </w:tcBorders>
            <w:shd w:val="clear" w:color="000000" w:fill="F79646"/>
            <w:vAlign w:val="center"/>
            <w:hideMark/>
          </w:tcPr>
          <w:p w14:paraId="77FE252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1,30</w:t>
            </w:r>
          </w:p>
        </w:tc>
        <w:tc>
          <w:tcPr>
            <w:tcW w:w="567" w:type="dxa"/>
            <w:tcBorders>
              <w:top w:val="nil"/>
              <w:left w:val="nil"/>
              <w:bottom w:val="single" w:sz="4" w:space="0" w:color="auto"/>
              <w:right w:val="single" w:sz="4" w:space="0" w:color="auto"/>
            </w:tcBorders>
            <w:shd w:val="clear" w:color="000000" w:fill="FF0000"/>
            <w:vAlign w:val="center"/>
            <w:hideMark/>
          </w:tcPr>
          <w:p w14:paraId="6BE522CF"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0,67</w:t>
            </w:r>
          </w:p>
        </w:tc>
        <w:tc>
          <w:tcPr>
            <w:tcW w:w="567" w:type="dxa"/>
            <w:tcBorders>
              <w:top w:val="nil"/>
              <w:left w:val="nil"/>
              <w:bottom w:val="single" w:sz="4" w:space="0" w:color="auto"/>
              <w:right w:val="single" w:sz="8" w:space="0" w:color="auto"/>
            </w:tcBorders>
            <w:shd w:val="clear" w:color="000000" w:fill="FF0000"/>
            <w:vAlign w:val="center"/>
            <w:hideMark/>
          </w:tcPr>
          <w:p w14:paraId="50755BF4"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0,97</w:t>
            </w:r>
          </w:p>
        </w:tc>
      </w:tr>
      <w:tr w:rsidR="002A3EBE" w:rsidRPr="002A1E24" w14:paraId="251FFF47"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9A058A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6775912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Informatica E Automatica</w:t>
            </w:r>
          </w:p>
        </w:tc>
        <w:tc>
          <w:tcPr>
            <w:tcW w:w="992" w:type="dxa"/>
            <w:tcBorders>
              <w:top w:val="nil"/>
              <w:left w:val="nil"/>
              <w:bottom w:val="single" w:sz="4" w:space="0" w:color="auto"/>
              <w:right w:val="nil"/>
            </w:tcBorders>
            <w:shd w:val="clear" w:color="auto" w:fill="auto"/>
            <w:vAlign w:val="center"/>
            <w:hideMark/>
          </w:tcPr>
          <w:p w14:paraId="244F400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F57BD0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4" w:space="0" w:color="auto"/>
            </w:tcBorders>
            <w:shd w:val="clear" w:color="auto" w:fill="auto"/>
            <w:vAlign w:val="center"/>
            <w:hideMark/>
          </w:tcPr>
          <w:p w14:paraId="33FBC51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1,66</w:t>
            </w:r>
          </w:p>
        </w:tc>
        <w:tc>
          <w:tcPr>
            <w:tcW w:w="567" w:type="dxa"/>
            <w:tcBorders>
              <w:top w:val="nil"/>
              <w:left w:val="nil"/>
              <w:bottom w:val="single" w:sz="4" w:space="0" w:color="auto"/>
              <w:right w:val="single" w:sz="4" w:space="0" w:color="auto"/>
            </w:tcBorders>
            <w:shd w:val="clear" w:color="000000" w:fill="F79646"/>
            <w:vAlign w:val="center"/>
            <w:hideMark/>
          </w:tcPr>
          <w:p w14:paraId="5CC5778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c>
          <w:tcPr>
            <w:tcW w:w="567" w:type="dxa"/>
            <w:tcBorders>
              <w:top w:val="nil"/>
              <w:left w:val="nil"/>
              <w:bottom w:val="single" w:sz="4" w:space="0" w:color="auto"/>
              <w:right w:val="single" w:sz="4" w:space="0" w:color="auto"/>
            </w:tcBorders>
            <w:shd w:val="clear" w:color="auto" w:fill="auto"/>
            <w:vAlign w:val="center"/>
            <w:hideMark/>
          </w:tcPr>
          <w:p w14:paraId="1E880E6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1,59</w:t>
            </w:r>
          </w:p>
        </w:tc>
        <w:tc>
          <w:tcPr>
            <w:tcW w:w="567" w:type="dxa"/>
            <w:tcBorders>
              <w:top w:val="nil"/>
              <w:left w:val="nil"/>
              <w:bottom w:val="single" w:sz="4" w:space="0" w:color="auto"/>
              <w:right w:val="single" w:sz="8" w:space="0" w:color="auto"/>
            </w:tcBorders>
            <w:shd w:val="clear" w:color="auto" w:fill="auto"/>
            <w:vAlign w:val="center"/>
            <w:hideMark/>
          </w:tcPr>
          <w:p w14:paraId="649E39E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1,55</w:t>
            </w:r>
          </w:p>
        </w:tc>
      </w:tr>
      <w:tr w:rsidR="002A3EBE" w:rsidRPr="002A1E24" w14:paraId="5B79CDB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7910EA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72EBD78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Statistiche</w:t>
            </w:r>
          </w:p>
        </w:tc>
        <w:tc>
          <w:tcPr>
            <w:tcW w:w="992" w:type="dxa"/>
            <w:tcBorders>
              <w:top w:val="nil"/>
              <w:left w:val="nil"/>
              <w:bottom w:val="single" w:sz="4" w:space="0" w:color="auto"/>
              <w:right w:val="nil"/>
            </w:tcBorders>
            <w:shd w:val="clear" w:color="auto" w:fill="auto"/>
            <w:vAlign w:val="center"/>
            <w:hideMark/>
          </w:tcPr>
          <w:p w14:paraId="5CB9804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LM-82</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37C3E2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2,51</w:t>
            </w:r>
          </w:p>
        </w:tc>
        <w:tc>
          <w:tcPr>
            <w:tcW w:w="567" w:type="dxa"/>
            <w:tcBorders>
              <w:top w:val="nil"/>
              <w:left w:val="nil"/>
              <w:bottom w:val="single" w:sz="4" w:space="0" w:color="auto"/>
              <w:right w:val="single" w:sz="4" w:space="0" w:color="auto"/>
            </w:tcBorders>
            <w:shd w:val="clear" w:color="auto" w:fill="auto"/>
            <w:vAlign w:val="center"/>
            <w:hideMark/>
          </w:tcPr>
          <w:p w14:paraId="606A184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2,18</w:t>
            </w:r>
          </w:p>
        </w:tc>
        <w:tc>
          <w:tcPr>
            <w:tcW w:w="567" w:type="dxa"/>
            <w:tcBorders>
              <w:top w:val="nil"/>
              <w:left w:val="nil"/>
              <w:bottom w:val="single" w:sz="4" w:space="0" w:color="auto"/>
              <w:right w:val="single" w:sz="4" w:space="0" w:color="auto"/>
            </w:tcBorders>
            <w:shd w:val="clear" w:color="000000" w:fill="F79646"/>
            <w:vAlign w:val="center"/>
            <w:hideMark/>
          </w:tcPr>
          <w:p w14:paraId="6131D35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1,19</w:t>
            </w:r>
          </w:p>
        </w:tc>
        <w:tc>
          <w:tcPr>
            <w:tcW w:w="567" w:type="dxa"/>
            <w:tcBorders>
              <w:top w:val="nil"/>
              <w:left w:val="nil"/>
              <w:bottom w:val="single" w:sz="4" w:space="0" w:color="auto"/>
              <w:right w:val="single" w:sz="4" w:space="0" w:color="auto"/>
            </w:tcBorders>
            <w:shd w:val="clear" w:color="auto" w:fill="auto"/>
            <w:vAlign w:val="center"/>
            <w:hideMark/>
          </w:tcPr>
          <w:p w14:paraId="4F85033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1,63</w:t>
            </w:r>
          </w:p>
        </w:tc>
        <w:tc>
          <w:tcPr>
            <w:tcW w:w="567" w:type="dxa"/>
            <w:tcBorders>
              <w:top w:val="nil"/>
              <w:left w:val="nil"/>
              <w:bottom w:val="single" w:sz="4" w:space="0" w:color="auto"/>
              <w:right w:val="single" w:sz="8" w:space="0" w:color="auto"/>
            </w:tcBorders>
            <w:shd w:val="clear" w:color="auto" w:fill="auto"/>
            <w:vAlign w:val="center"/>
            <w:hideMark/>
          </w:tcPr>
          <w:p w14:paraId="3CD8928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3,62</w:t>
            </w:r>
          </w:p>
        </w:tc>
      </w:tr>
      <w:tr w:rsidR="002A3EBE" w:rsidRPr="002A1E24" w14:paraId="7771922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AD681D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423FAEB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Psicologia Della Comunicazione E Del Marketing</w:t>
            </w:r>
          </w:p>
        </w:tc>
        <w:tc>
          <w:tcPr>
            <w:tcW w:w="992" w:type="dxa"/>
            <w:tcBorders>
              <w:top w:val="nil"/>
              <w:left w:val="nil"/>
              <w:bottom w:val="single" w:sz="4" w:space="0" w:color="auto"/>
              <w:right w:val="nil"/>
            </w:tcBorders>
            <w:shd w:val="clear" w:color="auto" w:fill="auto"/>
            <w:vAlign w:val="center"/>
            <w:hideMark/>
          </w:tcPr>
          <w:p w14:paraId="201F1A6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445569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1,70</w:t>
            </w:r>
          </w:p>
        </w:tc>
        <w:tc>
          <w:tcPr>
            <w:tcW w:w="567" w:type="dxa"/>
            <w:tcBorders>
              <w:top w:val="nil"/>
              <w:left w:val="nil"/>
              <w:bottom w:val="single" w:sz="4" w:space="0" w:color="auto"/>
              <w:right w:val="single" w:sz="4" w:space="0" w:color="auto"/>
            </w:tcBorders>
            <w:shd w:val="clear" w:color="auto" w:fill="auto"/>
            <w:vAlign w:val="center"/>
            <w:hideMark/>
          </w:tcPr>
          <w:p w14:paraId="5317788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1,64</w:t>
            </w:r>
          </w:p>
        </w:tc>
        <w:tc>
          <w:tcPr>
            <w:tcW w:w="567" w:type="dxa"/>
            <w:tcBorders>
              <w:top w:val="nil"/>
              <w:left w:val="nil"/>
              <w:bottom w:val="single" w:sz="4" w:space="0" w:color="auto"/>
              <w:right w:val="single" w:sz="4" w:space="0" w:color="auto"/>
            </w:tcBorders>
            <w:shd w:val="clear" w:color="000000" w:fill="FF0000"/>
            <w:vAlign w:val="center"/>
            <w:hideMark/>
          </w:tcPr>
          <w:p w14:paraId="4678C50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0,97</w:t>
            </w:r>
          </w:p>
        </w:tc>
        <w:tc>
          <w:tcPr>
            <w:tcW w:w="567" w:type="dxa"/>
            <w:tcBorders>
              <w:top w:val="nil"/>
              <w:left w:val="nil"/>
              <w:bottom w:val="single" w:sz="4" w:space="0" w:color="auto"/>
              <w:right w:val="single" w:sz="4" w:space="0" w:color="auto"/>
            </w:tcBorders>
            <w:shd w:val="clear" w:color="000000" w:fill="F79646"/>
            <w:vAlign w:val="center"/>
            <w:hideMark/>
          </w:tcPr>
          <w:p w14:paraId="222BE83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1,16</w:t>
            </w:r>
          </w:p>
        </w:tc>
        <w:tc>
          <w:tcPr>
            <w:tcW w:w="567" w:type="dxa"/>
            <w:tcBorders>
              <w:top w:val="nil"/>
              <w:left w:val="nil"/>
              <w:bottom w:val="single" w:sz="4" w:space="0" w:color="auto"/>
              <w:right w:val="single" w:sz="8" w:space="0" w:color="auto"/>
            </w:tcBorders>
            <w:shd w:val="clear" w:color="000000" w:fill="F79646"/>
            <w:vAlign w:val="center"/>
            <w:hideMark/>
          </w:tcPr>
          <w:p w14:paraId="0978B98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1,17</w:t>
            </w:r>
          </w:p>
        </w:tc>
      </w:tr>
      <w:tr w:rsidR="002A3EBE" w:rsidRPr="002A1E24" w14:paraId="6EF8087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B00F1E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4E4C2D6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Astronomia E Astrofisica</w:t>
            </w:r>
          </w:p>
        </w:tc>
        <w:tc>
          <w:tcPr>
            <w:tcW w:w="992" w:type="dxa"/>
            <w:tcBorders>
              <w:top w:val="nil"/>
              <w:left w:val="nil"/>
              <w:bottom w:val="single" w:sz="4" w:space="0" w:color="auto"/>
              <w:right w:val="nil"/>
            </w:tcBorders>
            <w:shd w:val="clear" w:color="auto" w:fill="auto"/>
            <w:vAlign w:val="center"/>
            <w:hideMark/>
          </w:tcPr>
          <w:p w14:paraId="5B770BD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10DB96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c>
          <w:tcPr>
            <w:tcW w:w="567" w:type="dxa"/>
            <w:tcBorders>
              <w:top w:val="nil"/>
              <w:left w:val="nil"/>
              <w:bottom w:val="single" w:sz="4" w:space="0" w:color="auto"/>
              <w:right w:val="single" w:sz="4" w:space="0" w:color="auto"/>
            </w:tcBorders>
            <w:shd w:val="clear" w:color="auto" w:fill="auto"/>
            <w:vAlign w:val="center"/>
            <w:hideMark/>
          </w:tcPr>
          <w:p w14:paraId="068F7CA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1,56</w:t>
            </w:r>
          </w:p>
        </w:tc>
        <w:tc>
          <w:tcPr>
            <w:tcW w:w="567" w:type="dxa"/>
            <w:tcBorders>
              <w:top w:val="nil"/>
              <w:left w:val="nil"/>
              <w:bottom w:val="single" w:sz="4" w:space="0" w:color="auto"/>
              <w:right w:val="single" w:sz="4" w:space="0" w:color="auto"/>
            </w:tcBorders>
            <w:shd w:val="clear" w:color="000000" w:fill="F79646"/>
            <w:vAlign w:val="center"/>
            <w:hideMark/>
          </w:tcPr>
          <w:p w14:paraId="49AD649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1,27</w:t>
            </w:r>
          </w:p>
        </w:tc>
        <w:tc>
          <w:tcPr>
            <w:tcW w:w="567" w:type="dxa"/>
            <w:tcBorders>
              <w:top w:val="nil"/>
              <w:left w:val="nil"/>
              <w:bottom w:val="single" w:sz="4" w:space="0" w:color="auto"/>
              <w:right w:val="single" w:sz="4" w:space="0" w:color="auto"/>
            </w:tcBorders>
            <w:shd w:val="clear" w:color="000000" w:fill="F79646"/>
            <w:vAlign w:val="center"/>
            <w:hideMark/>
          </w:tcPr>
          <w:p w14:paraId="1BF8BF0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1,18</w:t>
            </w:r>
          </w:p>
        </w:tc>
        <w:tc>
          <w:tcPr>
            <w:tcW w:w="567" w:type="dxa"/>
            <w:tcBorders>
              <w:top w:val="nil"/>
              <w:left w:val="nil"/>
              <w:bottom w:val="single" w:sz="4" w:space="0" w:color="auto"/>
              <w:right w:val="single" w:sz="8" w:space="0" w:color="auto"/>
            </w:tcBorders>
            <w:shd w:val="clear" w:color="auto" w:fill="auto"/>
            <w:vAlign w:val="center"/>
            <w:hideMark/>
          </w:tcPr>
          <w:p w14:paraId="30C41F7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2,13</w:t>
            </w:r>
          </w:p>
        </w:tc>
      </w:tr>
      <w:tr w:rsidR="002A3EBE" w:rsidRPr="002A1E24" w14:paraId="3E988DE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C69E78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45E4946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Biotecnologie E Genomica Per L'Industria E L'Ambiente</w:t>
            </w:r>
          </w:p>
        </w:tc>
        <w:tc>
          <w:tcPr>
            <w:tcW w:w="992" w:type="dxa"/>
            <w:tcBorders>
              <w:top w:val="nil"/>
              <w:left w:val="nil"/>
              <w:bottom w:val="single" w:sz="4" w:space="0" w:color="auto"/>
              <w:right w:val="nil"/>
            </w:tcBorders>
            <w:shd w:val="clear" w:color="auto" w:fill="auto"/>
            <w:vAlign w:val="center"/>
            <w:hideMark/>
          </w:tcPr>
          <w:p w14:paraId="6D1D927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2288229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1,79</w:t>
            </w:r>
          </w:p>
        </w:tc>
        <w:tc>
          <w:tcPr>
            <w:tcW w:w="567" w:type="dxa"/>
            <w:tcBorders>
              <w:top w:val="nil"/>
              <w:left w:val="nil"/>
              <w:bottom w:val="single" w:sz="4" w:space="0" w:color="auto"/>
              <w:right w:val="single" w:sz="4" w:space="0" w:color="auto"/>
            </w:tcBorders>
            <w:shd w:val="clear" w:color="auto" w:fill="auto"/>
            <w:vAlign w:val="center"/>
            <w:hideMark/>
          </w:tcPr>
          <w:p w14:paraId="5BA4BCF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1,58</w:t>
            </w:r>
          </w:p>
        </w:tc>
        <w:tc>
          <w:tcPr>
            <w:tcW w:w="567" w:type="dxa"/>
            <w:tcBorders>
              <w:top w:val="nil"/>
              <w:left w:val="nil"/>
              <w:bottom w:val="single" w:sz="4" w:space="0" w:color="auto"/>
              <w:right w:val="single" w:sz="4" w:space="0" w:color="auto"/>
            </w:tcBorders>
            <w:shd w:val="clear" w:color="000000" w:fill="F79646"/>
            <w:vAlign w:val="center"/>
            <w:hideMark/>
          </w:tcPr>
          <w:p w14:paraId="59F2716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1,29</w:t>
            </w:r>
          </w:p>
        </w:tc>
        <w:tc>
          <w:tcPr>
            <w:tcW w:w="567" w:type="dxa"/>
            <w:tcBorders>
              <w:top w:val="nil"/>
              <w:left w:val="nil"/>
              <w:bottom w:val="single" w:sz="4" w:space="0" w:color="auto"/>
              <w:right w:val="single" w:sz="4" w:space="0" w:color="auto"/>
            </w:tcBorders>
            <w:shd w:val="clear" w:color="auto" w:fill="auto"/>
            <w:vAlign w:val="center"/>
            <w:hideMark/>
          </w:tcPr>
          <w:p w14:paraId="44F63BB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1,53</w:t>
            </w:r>
          </w:p>
        </w:tc>
        <w:tc>
          <w:tcPr>
            <w:tcW w:w="567" w:type="dxa"/>
            <w:tcBorders>
              <w:top w:val="nil"/>
              <w:left w:val="nil"/>
              <w:bottom w:val="single" w:sz="4" w:space="0" w:color="auto"/>
              <w:right w:val="single" w:sz="8" w:space="0" w:color="auto"/>
            </w:tcBorders>
            <w:shd w:val="clear" w:color="auto" w:fill="auto"/>
            <w:vAlign w:val="center"/>
            <w:hideMark/>
          </w:tcPr>
          <w:p w14:paraId="355CA7A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3,03</w:t>
            </w:r>
          </w:p>
        </w:tc>
      </w:tr>
      <w:tr w:rsidR="002A3EBE" w:rsidRPr="002A1E24" w14:paraId="5A13F28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D88C7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03644C7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Progettazione Sociale Per La Sostenibilita', L’Innovazione E L’Inclusione Di Genere</w:t>
            </w:r>
          </w:p>
        </w:tc>
        <w:tc>
          <w:tcPr>
            <w:tcW w:w="992" w:type="dxa"/>
            <w:tcBorders>
              <w:top w:val="nil"/>
              <w:left w:val="nil"/>
              <w:bottom w:val="single" w:sz="4" w:space="0" w:color="auto"/>
              <w:right w:val="nil"/>
            </w:tcBorders>
            <w:shd w:val="clear" w:color="auto" w:fill="auto"/>
            <w:vAlign w:val="center"/>
            <w:hideMark/>
          </w:tcPr>
          <w:p w14:paraId="39D58BB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LM-88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05D4D8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2,74</w:t>
            </w:r>
          </w:p>
        </w:tc>
        <w:tc>
          <w:tcPr>
            <w:tcW w:w="567" w:type="dxa"/>
            <w:tcBorders>
              <w:top w:val="nil"/>
              <w:left w:val="nil"/>
              <w:bottom w:val="single" w:sz="4" w:space="0" w:color="auto"/>
              <w:right w:val="single" w:sz="4" w:space="0" w:color="auto"/>
            </w:tcBorders>
            <w:shd w:val="clear" w:color="auto" w:fill="auto"/>
            <w:vAlign w:val="center"/>
            <w:hideMark/>
          </w:tcPr>
          <w:p w14:paraId="26735B4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1,77</w:t>
            </w:r>
          </w:p>
        </w:tc>
        <w:tc>
          <w:tcPr>
            <w:tcW w:w="567" w:type="dxa"/>
            <w:tcBorders>
              <w:top w:val="nil"/>
              <w:left w:val="nil"/>
              <w:bottom w:val="single" w:sz="4" w:space="0" w:color="auto"/>
              <w:right w:val="single" w:sz="4" w:space="0" w:color="auto"/>
            </w:tcBorders>
            <w:shd w:val="clear" w:color="000000" w:fill="F79646"/>
            <w:vAlign w:val="center"/>
            <w:hideMark/>
          </w:tcPr>
          <w:p w14:paraId="32809D1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1,26</w:t>
            </w:r>
          </w:p>
        </w:tc>
        <w:tc>
          <w:tcPr>
            <w:tcW w:w="567" w:type="dxa"/>
            <w:tcBorders>
              <w:top w:val="nil"/>
              <w:left w:val="nil"/>
              <w:bottom w:val="single" w:sz="4" w:space="0" w:color="auto"/>
              <w:right w:val="single" w:sz="4" w:space="0" w:color="auto"/>
            </w:tcBorders>
            <w:shd w:val="clear" w:color="000000" w:fill="F79646"/>
            <w:vAlign w:val="center"/>
            <w:hideMark/>
          </w:tcPr>
          <w:p w14:paraId="0B1731F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1,13</w:t>
            </w:r>
          </w:p>
        </w:tc>
        <w:tc>
          <w:tcPr>
            <w:tcW w:w="567" w:type="dxa"/>
            <w:tcBorders>
              <w:top w:val="nil"/>
              <w:left w:val="nil"/>
              <w:bottom w:val="single" w:sz="4" w:space="0" w:color="auto"/>
              <w:right w:val="single" w:sz="8" w:space="0" w:color="auto"/>
            </w:tcBorders>
            <w:shd w:val="clear" w:color="auto" w:fill="auto"/>
            <w:vAlign w:val="center"/>
            <w:hideMark/>
          </w:tcPr>
          <w:p w14:paraId="13E52D9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2,08</w:t>
            </w:r>
          </w:p>
        </w:tc>
      </w:tr>
      <w:tr w:rsidR="002A3EBE" w:rsidRPr="002A1E24" w14:paraId="1075C5D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A4BB64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559C931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Relazioni Internazionali</w:t>
            </w:r>
          </w:p>
        </w:tc>
        <w:tc>
          <w:tcPr>
            <w:tcW w:w="992" w:type="dxa"/>
            <w:tcBorders>
              <w:top w:val="nil"/>
              <w:left w:val="nil"/>
              <w:bottom w:val="single" w:sz="4" w:space="0" w:color="auto"/>
              <w:right w:val="nil"/>
            </w:tcBorders>
            <w:shd w:val="clear" w:color="auto" w:fill="auto"/>
            <w:vAlign w:val="center"/>
            <w:hideMark/>
          </w:tcPr>
          <w:p w14:paraId="72C3B64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LM-52</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934318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2,57</w:t>
            </w:r>
          </w:p>
        </w:tc>
        <w:tc>
          <w:tcPr>
            <w:tcW w:w="567" w:type="dxa"/>
            <w:tcBorders>
              <w:top w:val="nil"/>
              <w:left w:val="nil"/>
              <w:bottom w:val="single" w:sz="4" w:space="0" w:color="auto"/>
              <w:right w:val="single" w:sz="4" w:space="0" w:color="auto"/>
            </w:tcBorders>
            <w:shd w:val="clear" w:color="auto" w:fill="auto"/>
            <w:vAlign w:val="center"/>
            <w:hideMark/>
          </w:tcPr>
          <w:p w14:paraId="425D1EB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1,80</w:t>
            </w:r>
          </w:p>
        </w:tc>
        <w:tc>
          <w:tcPr>
            <w:tcW w:w="567" w:type="dxa"/>
            <w:tcBorders>
              <w:top w:val="nil"/>
              <w:left w:val="nil"/>
              <w:bottom w:val="single" w:sz="4" w:space="0" w:color="auto"/>
              <w:right w:val="single" w:sz="4" w:space="0" w:color="auto"/>
            </w:tcBorders>
            <w:shd w:val="clear" w:color="000000" w:fill="F79646"/>
            <w:vAlign w:val="center"/>
            <w:hideMark/>
          </w:tcPr>
          <w:p w14:paraId="097083C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1,19</w:t>
            </w:r>
          </w:p>
        </w:tc>
        <w:tc>
          <w:tcPr>
            <w:tcW w:w="567" w:type="dxa"/>
            <w:tcBorders>
              <w:top w:val="nil"/>
              <w:left w:val="nil"/>
              <w:bottom w:val="single" w:sz="4" w:space="0" w:color="auto"/>
              <w:right w:val="single" w:sz="4" w:space="0" w:color="auto"/>
            </w:tcBorders>
            <w:shd w:val="clear" w:color="auto" w:fill="auto"/>
            <w:vAlign w:val="center"/>
            <w:hideMark/>
          </w:tcPr>
          <w:p w14:paraId="3C7BA08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3,03</w:t>
            </w:r>
          </w:p>
        </w:tc>
        <w:tc>
          <w:tcPr>
            <w:tcW w:w="567" w:type="dxa"/>
            <w:tcBorders>
              <w:top w:val="nil"/>
              <w:left w:val="nil"/>
              <w:bottom w:val="single" w:sz="4" w:space="0" w:color="auto"/>
              <w:right w:val="single" w:sz="8" w:space="0" w:color="auto"/>
            </w:tcBorders>
            <w:shd w:val="clear" w:color="auto" w:fill="auto"/>
            <w:vAlign w:val="center"/>
            <w:hideMark/>
          </w:tcPr>
          <w:p w14:paraId="6DCA99A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2,71</w:t>
            </w:r>
          </w:p>
        </w:tc>
      </w:tr>
      <w:tr w:rsidR="002A3EBE" w:rsidRPr="002A1E24" w14:paraId="0CC8954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133435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76AB149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 - Rigenerazione Urbana - Architecture - Urban Regeneration</w:t>
            </w:r>
          </w:p>
        </w:tc>
        <w:tc>
          <w:tcPr>
            <w:tcW w:w="992" w:type="dxa"/>
            <w:tcBorders>
              <w:top w:val="nil"/>
              <w:left w:val="nil"/>
              <w:bottom w:val="single" w:sz="4" w:space="0" w:color="auto"/>
              <w:right w:val="nil"/>
            </w:tcBorders>
            <w:shd w:val="clear" w:color="auto" w:fill="auto"/>
            <w:vAlign w:val="center"/>
            <w:hideMark/>
          </w:tcPr>
          <w:p w14:paraId="1C425A6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892B7A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2,54</w:t>
            </w:r>
          </w:p>
        </w:tc>
        <w:tc>
          <w:tcPr>
            <w:tcW w:w="567" w:type="dxa"/>
            <w:tcBorders>
              <w:top w:val="nil"/>
              <w:left w:val="nil"/>
              <w:bottom w:val="single" w:sz="4" w:space="0" w:color="auto"/>
              <w:right w:val="single" w:sz="4" w:space="0" w:color="auto"/>
            </w:tcBorders>
            <w:shd w:val="clear" w:color="auto" w:fill="auto"/>
            <w:vAlign w:val="center"/>
            <w:hideMark/>
          </w:tcPr>
          <w:p w14:paraId="6F9D194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3,07</w:t>
            </w:r>
          </w:p>
        </w:tc>
        <w:tc>
          <w:tcPr>
            <w:tcW w:w="567" w:type="dxa"/>
            <w:tcBorders>
              <w:top w:val="nil"/>
              <w:left w:val="nil"/>
              <w:bottom w:val="single" w:sz="4" w:space="0" w:color="auto"/>
              <w:right w:val="single" w:sz="4" w:space="0" w:color="auto"/>
            </w:tcBorders>
            <w:shd w:val="clear" w:color="auto" w:fill="auto"/>
            <w:vAlign w:val="center"/>
            <w:hideMark/>
          </w:tcPr>
          <w:p w14:paraId="78E0745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1,90</w:t>
            </w:r>
          </w:p>
        </w:tc>
        <w:tc>
          <w:tcPr>
            <w:tcW w:w="567" w:type="dxa"/>
            <w:tcBorders>
              <w:top w:val="nil"/>
              <w:left w:val="nil"/>
              <w:bottom w:val="single" w:sz="4" w:space="0" w:color="auto"/>
              <w:right w:val="single" w:sz="4" w:space="0" w:color="auto"/>
            </w:tcBorders>
            <w:shd w:val="clear" w:color="000000" w:fill="F79646"/>
            <w:vAlign w:val="center"/>
            <w:hideMark/>
          </w:tcPr>
          <w:p w14:paraId="55DB1D1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1,16</w:t>
            </w:r>
          </w:p>
        </w:tc>
        <w:tc>
          <w:tcPr>
            <w:tcW w:w="567" w:type="dxa"/>
            <w:tcBorders>
              <w:top w:val="nil"/>
              <w:left w:val="nil"/>
              <w:bottom w:val="single" w:sz="4" w:space="0" w:color="auto"/>
              <w:right w:val="single" w:sz="8" w:space="0" w:color="auto"/>
            </w:tcBorders>
            <w:shd w:val="clear" w:color="000000" w:fill="FF0000"/>
            <w:vAlign w:val="center"/>
            <w:hideMark/>
          </w:tcPr>
          <w:p w14:paraId="51F706B1"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0,15</w:t>
            </w:r>
          </w:p>
        </w:tc>
      </w:tr>
      <w:tr w:rsidR="002A3EBE" w:rsidRPr="002A1E24" w14:paraId="0CDA4DB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612E07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1D3A06C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992" w:type="dxa"/>
            <w:tcBorders>
              <w:top w:val="nil"/>
              <w:left w:val="nil"/>
              <w:bottom w:val="single" w:sz="4" w:space="0" w:color="auto"/>
              <w:right w:val="nil"/>
            </w:tcBorders>
            <w:shd w:val="clear" w:color="auto" w:fill="auto"/>
            <w:vAlign w:val="center"/>
            <w:hideMark/>
          </w:tcPr>
          <w:p w14:paraId="5621E59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D70C22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auto" w:fill="auto"/>
            <w:vAlign w:val="center"/>
            <w:hideMark/>
          </w:tcPr>
          <w:p w14:paraId="19D4D07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1,73</w:t>
            </w:r>
          </w:p>
        </w:tc>
        <w:tc>
          <w:tcPr>
            <w:tcW w:w="567" w:type="dxa"/>
            <w:tcBorders>
              <w:top w:val="nil"/>
              <w:left w:val="nil"/>
              <w:bottom w:val="single" w:sz="4" w:space="0" w:color="auto"/>
              <w:right w:val="single" w:sz="4" w:space="0" w:color="auto"/>
            </w:tcBorders>
            <w:shd w:val="clear" w:color="auto" w:fill="auto"/>
            <w:vAlign w:val="center"/>
            <w:hideMark/>
          </w:tcPr>
          <w:p w14:paraId="144D788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1,77</w:t>
            </w:r>
          </w:p>
        </w:tc>
        <w:tc>
          <w:tcPr>
            <w:tcW w:w="567" w:type="dxa"/>
            <w:tcBorders>
              <w:top w:val="nil"/>
              <w:left w:val="nil"/>
              <w:bottom w:val="single" w:sz="4" w:space="0" w:color="auto"/>
              <w:right w:val="single" w:sz="4" w:space="0" w:color="auto"/>
            </w:tcBorders>
            <w:shd w:val="clear" w:color="000000" w:fill="F79646"/>
            <w:vAlign w:val="center"/>
            <w:hideMark/>
          </w:tcPr>
          <w:p w14:paraId="7B14FDE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1,45</w:t>
            </w:r>
          </w:p>
        </w:tc>
        <w:tc>
          <w:tcPr>
            <w:tcW w:w="567" w:type="dxa"/>
            <w:tcBorders>
              <w:top w:val="nil"/>
              <w:left w:val="nil"/>
              <w:bottom w:val="single" w:sz="4" w:space="0" w:color="auto"/>
              <w:right w:val="single" w:sz="8" w:space="0" w:color="auto"/>
            </w:tcBorders>
            <w:shd w:val="clear" w:color="000000" w:fill="F79646"/>
            <w:vAlign w:val="center"/>
            <w:hideMark/>
          </w:tcPr>
          <w:p w14:paraId="6F5E39B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1,12</w:t>
            </w:r>
          </w:p>
        </w:tc>
      </w:tr>
      <w:tr w:rsidR="002A3EBE" w:rsidRPr="002A1E24" w14:paraId="7F0FB476"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DE3828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Economia</w:t>
            </w:r>
          </w:p>
        </w:tc>
        <w:tc>
          <w:tcPr>
            <w:tcW w:w="3260" w:type="dxa"/>
            <w:tcBorders>
              <w:top w:val="nil"/>
              <w:left w:val="nil"/>
              <w:bottom w:val="single" w:sz="4" w:space="0" w:color="auto"/>
              <w:right w:val="single" w:sz="8" w:space="0" w:color="7F7F7F"/>
            </w:tcBorders>
            <w:shd w:val="clear" w:color="auto" w:fill="auto"/>
            <w:vAlign w:val="center"/>
            <w:hideMark/>
          </w:tcPr>
          <w:p w14:paraId="0C12445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Health Economics - Economia Sanitaria</w:t>
            </w:r>
          </w:p>
        </w:tc>
        <w:tc>
          <w:tcPr>
            <w:tcW w:w="992" w:type="dxa"/>
            <w:tcBorders>
              <w:top w:val="nil"/>
              <w:left w:val="nil"/>
              <w:bottom w:val="single" w:sz="4" w:space="0" w:color="auto"/>
              <w:right w:val="nil"/>
            </w:tcBorders>
            <w:shd w:val="clear" w:color="auto" w:fill="auto"/>
            <w:vAlign w:val="center"/>
            <w:hideMark/>
          </w:tcPr>
          <w:p w14:paraId="33D571C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LM-56</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E7B093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5,67</w:t>
            </w:r>
          </w:p>
        </w:tc>
        <w:tc>
          <w:tcPr>
            <w:tcW w:w="567" w:type="dxa"/>
            <w:tcBorders>
              <w:top w:val="nil"/>
              <w:left w:val="nil"/>
              <w:bottom w:val="single" w:sz="4" w:space="0" w:color="auto"/>
              <w:right w:val="single" w:sz="4" w:space="0" w:color="auto"/>
            </w:tcBorders>
            <w:shd w:val="clear" w:color="auto" w:fill="auto"/>
            <w:vAlign w:val="center"/>
            <w:hideMark/>
          </w:tcPr>
          <w:p w14:paraId="711DF4C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4,27</w:t>
            </w:r>
          </w:p>
        </w:tc>
        <w:tc>
          <w:tcPr>
            <w:tcW w:w="567" w:type="dxa"/>
            <w:tcBorders>
              <w:top w:val="nil"/>
              <w:left w:val="nil"/>
              <w:bottom w:val="single" w:sz="4" w:space="0" w:color="auto"/>
              <w:right w:val="single" w:sz="4" w:space="0" w:color="auto"/>
            </w:tcBorders>
            <w:shd w:val="clear" w:color="auto" w:fill="auto"/>
            <w:vAlign w:val="center"/>
            <w:hideMark/>
          </w:tcPr>
          <w:p w14:paraId="25442FB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2,08</w:t>
            </w:r>
          </w:p>
        </w:tc>
        <w:tc>
          <w:tcPr>
            <w:tcW w:w="567" w:type="dxa"/>
            <w:tcBorders>
              <w:top w:val="nil"/>
              <w:left w:val="nil"/>
              <w:bottom w:val="single" w:sz="4" w:space="0" w:color="auto"/>
              <w:right w:val="single" w:sz="4" w:space="0" w:color="auto"/>
            </w:tcBorders>
            <w:shd w:val="clear" w:color="000000" w:fill="F79646"/>
            <w:vAlign w:val="center"/>
            <w:hideMark/>
          </w:tcPr>
          <w:p w14:paraId="43E6520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1,08</w:t>
            </w:r>
          </w:p>
        </w:tc>
        <w:tc>
          <w:tcPr>
            <w:tcW w:w="567" w:type="dxa"/>
            <w:tcBorders>
              <w:top w:val="nil"/>
              <w:left w:val="nil"/>
              <w:bottom w:val="single" w:sz="4" w:space="0" w:color="auto"/>
              <w:right w:val="single" w:sz="8" w:space="0" w:color="auto"/>
            </w:tcBorders>
            <w:shd w:val="clear" w:color="auto" w:fill="auto"/>
            <w:vAlign w:val="center"/>
            <w:hideMark/>
          </w:tcPr>
          <w:p w14:paraId="75E576E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#N/D</w:t>
            </w:r>
          </w:p>
        </w:tc>
      </w:tr>
      <w:tr w:rsidR="002A3EBE" w:rsidRPr="002A1E24" w14:paraId="770A900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88B21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2C9AD1F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Chimica</w:t>
            </w:r>
          </w:p>
        </w:tc>
        <w:tc>
          <w:tcPr>
            <w:tcW w:w="992" w:type="dxa"/>
            <w:tcBorders>
              <w:top w:val="nil"/>
              <w:left w:val="nil"/>
              <w:bottom w:val="single" w:sz="4" w:space="0" w:color="auto"/>
              <w:right w:val="nil"/>
            </w:tcBorders>
            <w:shd w:val="clear" w:color="auto" w:fill="auto"/>
            <w:vAlign w:val="center"/>
            <w:hideMark/>
          </w:tcPr>
          <w:p w14:paraId="4A74C27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C547C9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14:paraId="503C52E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4" w:space="0" w:color="auto"/>
            </w:tcBorders>
            <w:shd w:val="clear" w:color="auto" w:fill="auto"/>
            <w:vAlign w:val="center"/>
            <w:hideMark/>
          </w:tcPr>
          <w:p w14:paraId="3545E5B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1,52</w:t>
            </w:r>
          </w:p>
        </w:tc>
        <w:tc>
          <w:tcPr>
            <w:tcW w:w="567" w:type="dxa"/>
            <w:tcBorders>
              <w:top w:val="nil"/>
              <w:left w:val="nil"/>
              <w:bottom w:val="single" w:sz="4" w:space="0" w:color="auto"/>
              <w:right w:val="single" w:sz="4" w:space="0" w:color="auto"/>
            </w:tcBorders>
            <w:shd w:val="clear" w:color="000000" w:fill="F79646"/>
            <w:vAlign w:val="center"/>
            <w:hideMark/>
          </w:tcPr>
          <w:p w14:paraId="5589E62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1,32</w:t>
            </w:r>
          </w:p>
        </w:tc>
        <w:tc>
          <w:tcPr>
            <w:tcW w:w="567" w:type="dxa"/>
            <w:tcBorders>
              <w:top w:val="nil"/>
              <w:left w:val="nil"/>
              <w:bottom w:val="single" w:sz="4" w:space="0" w:color="auto"/>
              <w:right w:val="single" w:sz="8" w:space="0" w:color="auto"/>
            </w:tcBorders>
            <w:shd w:val="clear" w:color="000000" w:fill="F79646"/>
            <w:vAlign w:val="center"/>
            <w:hideMark/>
          </w:tcPr>
          <w:p w14:paraId="265070F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1,21</w:t>
            </w:r>
          </w:p>
        </w:tc>
      </w:tr>
      <w:tr w:rsidR="002A3EBE" w:rsidRPr="002A1E24" w14:paraId="7B04EA2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B44C77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48A424F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w:t>
            </w:r>
          </w:p>
        </w:tc>
        <w:tc>
          <w:tcPr>
            <w:tcW w:w="992" w:type="dxa"/>
            <w:tcBorders>
              <w:top w:val="nil"/>
              <w:left w:val="nil"/>
              <w:bottom w:val="single" w:sz="4" w:space="0" w:color="auto"/>
              <w:right w:val="nil"/>
            </w:tcBorders>
            <w:shd w:val="clear" w:color="auto" w:fill="auto"/>
            <w:vAlign w:val="center"/>
            <w:hideMark/>
          </w:tcPr>
          <w:p w14:paraId="5C2B461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32CADD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2,19</w:t>
            </w:r>
          </w:p>
        </w:tc>
        <w:tc>
          <w:tcPr>
            <w:tcW w:w="567" w:type="dxa"/>
            <w:tcBorders>
              <w:top w:val="nil"/>
              <w:left w:val="nil"/>
              <w:bottom w:val="single" w:sz="4" w:space="0" w:color="auto"/>
              <w:right w:val="single" w:sz="4" w:space="0" w:color="auto"/>
            </w:tcBorders>
            <w:shd w:val="clear" w:color="auto" w:fill="auto"/>
            <w:vAlign w:val="center"/>
            <w:hideMark/>
          </w:tcPr>
          <w:p w14:paraId="6415972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1,67</w:t>
            </w:r>
          </w:p>
        </w:tc>
        <w:tc>
          <w:tcPr>
            <w:tcW w:w="567" w:type="dxa"/>
            <w:tcBorders>
              <w:top w:val="nil"/>
              <w:left w:val="nil"/>
              <w:bottom w:val="single" w:sz="4" w:space="0" w:color="auto"/>
              <w:right w:val="single" w:sz="4" w:space="0" w:color="auto"/>
            </w:tcBorders>
            <w:shd w:val="clear" w:color="auto" w:fill="auto"/>
            <w:vAlign w:val="center"/>
            <w:hideMark/>
          </w:tcPr>
          <w:p w14:paraId="2B55682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1,68</w:t>
            </w:r>
          </w:p>
        </w:tc>
        <w:tc>
          <w:tcPr>
            <w:tcW w:w="567" w:type="dxa"/>
            <w:tcBorders>
              <w:top w:val="nil"/>
              <w:left w:val="nil"/>
              <w:bottom w:val="single" w:sz="4" w:space="0" w:color="auto"/>
              <w:right w:val="single" w:sz="4" w:space="0" w:color="auto"/>
            </w:tcBorders>
            <w:shd w:val="clear" w:color="000000" w:fill="F79646"/>
            <w:vAlign w:val="center"/>
            <w:hideMark/>
          </w:tcPr>
          <w:p w14:paraId="068A542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1,01</w:t>
            </w:r>
          </w:p>
        </w:tc>
        <w:tc>
          <w:tcPr>
            <w:tcW w:w="567" w:type="dxa"/>
            <w:tcBorders>
              <w:top w:val="nil"/>
              <w:left w:val="nil"/>
              <w:bottom w:val="single" w:sz="4" w:space="0" w:color="auto"/>
              <w:right w:val="single" w:sz="8" w:space="0" w:color="auto"/>
            </w:tcBorders>
            <w:shd w:val="clear" w:color="000000" w:fill="FF0000"/>
            <w:vAlign w:val="center"/>
            <w:hideMark/>
          </w:tcPr>
          <w:p w14:paraId="03CA17EF"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0,98</w:t>
            </w:r>
          </w:p>
        </w:tc>
      </w:tr>
      <w:tr w:rsidR="002A3EBE" w:rsidRPr="002A1E24" w14:paraId="75B29321"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6982BE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16D8B38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Dell'Ambiente Per Lo Sviluppo Sostenibile [Latina]</w:t>
            </w:r>
          </w:p>
        </w:tc>
        <w:tc>
          <w:tcPr>
            <w:tcW w:w="992" w:type="dxa"/>
            <w:tcBorders>
              <w:top w:val="nil"/>
              <w:left w:val="nil"/>
              <w:bottom w:val="single" w:sz="4" w:space="0" w:color="auto"/>
              <w:right w:val="nil"/>
            </w:tcBorders>
            <w:shd w:val="clear" w:color="auto" w:fill="auto"/>
            <w:vAlign w:val="center"/>
            <w:hideMark/>
          </w:tcPr>
          <w:p w14:paraId="126D0D6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LM-35</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CA6FDF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2,91</w:t>
            </w:r>
          </w:p>
        </w:tc>
        <w:tc>
          <w:tcPr>
            <w:tcW w:w="567" w:type="dxa"/>
            <w:tcBorders>
              <w:top w:val="nil"/>
              <w:left w:val="nil"/>
              <w:bottom w:val="single" w:sz="4" w:space="0" w:color="auto"/>
              <w:right w:val="single" w:sz="4" w:space="0" w:color="auto"/>
            </w:tcBorders>
            <w:shd w:val="clear" w:color="auto" w:fill="auto"/>
            <w:vAlign w:val="center"/>
            <w:hideMark/>
          </w:tcPr>
          <w:p w14:paraId="2D6970E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4,50</w:t>
            </w:r>
          </w:p>
        </w:tc>
        <w:tc>
          <w:tcPr>
            <w:tcW w:w="567" w:type="dxa"/>
            <w:tcBorders>
              <w:top w:val="nil"/>
              <w:left w:val="nil"/>
              <w:bottom w:val="single" w:sz="4" w:space="0" w:color="auto"/>
              <w:right w:val="single" w:sz="4" w:space="0" w:color="auto"/>
            </w:tcBorders>
            <w:shd w:val="clear" w:color="auto" w:fill="auto"/>
            <w:vAlign w:val="center"/>
            <w:hideMark/>
          </w:tcPr>
          <w:p w14:paraId="411E148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2,00</w:t>
            </w:r>
          </w:p>
        </w:tc>
        <w:tc>
          <w:tcPr>
            <w:tcW w:w="567" w:type="dxa"/>
            <w:tcBorders>
              <w:top w:val="nil"/>
              <w:left w:val="nil"/>
              <w:bottom w:val="single" w:sz="4" w:space="0" w:color="auto"/>
              <w:right w:val="single" w:sz="4" w:space="0" w:color="auto"/>
            </w:tcBorders>
            <w:shd w:val="clear" w:color="000000" w:fill="F79646"/>
            <w:vAlign w:val="center"/>
            <w:hideMark/>
          </w:tcPr>
          <w:p w14:paraId="3A06767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1,07</w:t>
            </w:r>
          </w:p>
        </w:tc>
        <w:tc>
          <w:tcPr>
            <w:tcW w:w="567" w:type="dxa"/>
            <w:tcBorders>
              <w:top w:val="nil"/>
              <w:left w:val="nil"/>
              <w:bottom w:val="single" w:sz="4" w:space="0" w:color="auto"/>
              <w:right w:val="single" w:sz="8" w:space="0" w:color="auto"/>
            </w:tcBorders>
            <w:shd w:val="clear" w:color="auto" w:fill="auto"/>
            <w:vAlign w:val="center"/>
            <w:hideMark/>
          </w:tcPr>
          <w:p w14:paraId="24FC14B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3,74</w:t>
            </w:r>
          </w:p>
        </w:tc>
      </w:tr>
      <w:tr w:rsidR="002A3EBE" w:rsidRPr="002A1E24" w14:paraId="6383374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EC3481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04B21C0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Delle Nanotecnologie - Nanotechnology Engineering</w:t>
            </w:r>
          </w:p>
        </w:tc>
        <w:tc>
          <w:tcPr>
            <w:tcW w:w="992" w:type="dxa"/>
            <w:tcBorders>
              <w:top w:val="nil"/>
              <w:left w:val="nil"/>
              <w:bottom w:val="single" w:sz="4" w:space="0" w:color="auto"/>
              <w:right w:val="nil"/>
            </w:tcBorders>
            <w:shd w:val="clear" w:color="auto" w:fill="auto"/>
            <w:vAlign w:val="center"/>
            <w:hideMark/>
          </w:tcPr>
          <w:p w14:paraId="3FEA522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LM-53</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B5E3D3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c>
          <w:tcPr>
            <w:tcW w:w="567" w:type="dxa"/>
            <w:tcBorders>
              <w:top w:val="nil"/>
              <w:left w:val="nil"/>
              <w:bottom w:val="single" w:sz="4" w:space="0" w:color="auto"/>
              <w:right w:val="single" w:sz="4" w:space="0" w:color="auto"/>
            </w:tcBorders>
            <w:shd w:val="clear" w:color="auto" w:fill="auto"/>
            <w:vAlign w:val="center"/>
            <w:hideMark/>
          </w:tcPr>
          <w:p w14:paraId="095F56C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1,66</w:t>
            </w:r>
          </w:p>
        </w:tc>
        <w:tc>
          <w:tcPr>
            <w:tcW w:w="567" w:type="dxa"/>
            <w:tcBorders>
              <w:top w:val="nil"/>
              <w:left w:val="nil"/>
              <w:bottom w:val="single" w:sz="4" w:space="0" w:color="auto"/>
              <w:right w:val="single" w:sz="4" w:space="0" w:color="auto"/>
            </w:tcBorders>
            <w:shd w:val="clear" w:color="auto" w:fill="auto"/>
            <w:vAlign w:val="center"/>
            <w:hideMark/>
          </w:tcPr>
          <w:p w14:paraId="2990C41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000000" w:fill="F79646"/>
            <w:vAlign w:val="center"/>
            <w:hideMark/>
          </w:tcPr>
          <w:p w14:paraId="31BEADB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c>
          <w:tcPr>
            <w:tcW w:w="567" w:type="dxa"/>
            <w:tcBorders>
              <w:top w:val="nil"/>
              <w:left w:val="nil"/>
              <w:bottom w:val="single" w:sz="4" w:space="0" w:color="auto"/>
              <w:right w:val="single" w:sz="8" w:space="0" w:color="auto"/>
            </w:tcBorders>
            <w:shd w:val="clear" w:color="auto" w:fill="auto"/>
            <w:vAlign w:val="center"/>
            <w:hideMark/>
          </w:tcPr>
          <w:p w14:paraId="7B1B5B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2,03</w:t>
            </w:r>
          </w:p>
        </w:tc>
      </w:tr>
      <w:tr w:rsidR="002A3EBE" w:rsidRPr="002A1E24" w14:paraId="05AFE4B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BEBC30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5EA4EA0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Servizio Sociale</w:t>
            </w:r>
          </w:p>
        </w:tc>
        <w:tc>
          <w:tcPr>
            <w:tcW w:w="992" w:type="dxa"/>
            <w:tcBorders>
              <w:top w:val="nil"/>
              <w:left w:val="nil"/>
              <w:bottom w:val="single" w:sz="4" w:space="0" w:color="auto"/>
              <w:right w:val="nil"/>
            </w:tcBorders>
            <w:shd w:val="clear" w:color="auto" w:fill="auto"/>
            <w:vAlign w:val="center"/>
            <w:hideMark/>
          </w:tcPr>
          <w:p w14:paraId="77B2371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L-39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AF8BB4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1,93</w:t>
            </w:r>
          </w:p>
        </w:tc>
        <w:tc>
          <w:tcPr>
            <w:tcW w:w="567" w:type="dxa"/>
            <w:tcBorders>
              <w:top w:val="nil"/>
              <w:left w:val="nil"/>
              <w:bottom w:val="single" w:sz="4" w:space="0" w:color="auto"/>
              <w:right w:val="single" w:sz="4" w:space="0" w:color="auto"/>
            </w:tcBorders>
            <w:shd w:val="clear" w:color="auto" w:fill="auto"/>
            <w:vAlign w:val="center"/>
            <w:hideMark/>
          </w:tcPr>
          <w:p w14:paraId="0334B28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1,88</w:t>
            </w:r>
          </w:p>
        </w:tc>
        <w:tc>
          <w:tcPr>
            <w:tcW w:w="567" w:type="dxa"/>
            <w:tcBorders>
              <w:top w:val="nil"/>
              <w:left w:val="nil"/>
              <w:bottom w:val="single" w:sz="4" w:space="0" w:color="auto"/>
              <w:right w:val="single" w:sz="4" w:space="0" w:color="auto"/>
            </w:tcBorders>
            <w:shd w:val="clear" w:color="auto" w:fill="auto"/>
            <w:vAlign w:val="center"/>
            <w:hideMark/>
          </w:tcPr>
          <w:p w14:paraId="17B115C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2,62</w:t>
            </w:r>
          </w:p>
        </w:tc>
        <w:tc>
          <w:tcPr>
            <w:tcW w:w="567" w:type="dxa"/>
            <w:tcBorders>
              <w:top w:val="nil"/>
              <w:left w:val="nil"/>
              <w:bottom w:val="single" w:sz="4" w:space="0" w:color="auto"/>
              <w:right w:val="single" w:sz="4" w:space="0" w:color="auto"/>
            </w:tcBorders>
            <w:shd w:val="clear" w:color="000000" w:fill="F79646"/>
            <w:vAlign w:val="center"/>
            <w:hideMark/>
          </w:tcPr>
          <w:p w14:paraId="7F9CF9A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1,15</w:t>
            </w:r>
          </w:p>
        </w:tc>
        <w:tc>
          <w:tcPr>
            <w:tcW w:w="567" w:type="dxa"/>
            <w:tcBorders>
              <w:top w:val="nil"/>
              <w:left w:val="nil"/>
              <w:bottom w:val="single" w:sz="4" w:space="0" w:color="auto"/>
              <w:right w:val="single" w:sz="8" w:space="0" w:color="auto"/>
            </w:tcBorders>
            <w:shd w:val="clear" w:color="auto" w:fill="auto"/>
            <w:vAlign w:val="center"/>
            <w:hideMark/>
          </w:tcPr>
          <w:p w14:paraId="4422CA1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1,54</w:t>
            </w:r>
          </w:p>
        </w:tc>
      </w:tr>
      <w:tr w:rsidR="002A3EBE" w:rsidRPr="002A1E24" w14:paraId="07A8649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7E727B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09EA5C8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Neuroscienze Cognitive E Riabilitazione Psicologica</w:t>
            </w:r>
          </w:p>
        </w:tc>
        <w:tc>
          <w:tcPr>
            <w:tcW w:w="992" w:type="dxa"/>
            <w:tcBorders>
              <w:top w:val="nil"/>
              <w:left w:val="nil"/>
              <w:bottom w:val="single" w:sz="4" w:space="0" w:color="auto"/>
              <w:right w:val="nil"/>
            </w:tcBorders>
            <w:shd w:val="clear" w:color="auto" w:fill="auto"/>
            <w:vAlign w:val="center"/>
            <w:hideMark/>
          </w:tcPr>
          <w:p w14:paraId="7EECC63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C7C182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1,82</w:t>
            </w:r>
          </w:p>
        </w:tc>
        <w:tc>
          <w:tcPr>
            <w:tcW w:w="567" w:type="dxa"/>
            <w:tcBorders>
              <w:top w:val="nil"/>
              <w:left w:val="nil"/>
              <w:bottom w:val="single" w:sz="4" w:space="0" w:color="auto"/>
              <w:right w:val="single" w:sz="4" w:space="0" w:color="auto"/>
            </w:tcBorders>
            <w:shd w:val="clear" w:color="auto" w:fill="auto"/>
            <w:vAlign w:val="center"/>
            <w:hideMark/>
          </w:tcPr>
          <w:p w14:paraId="1FB7354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1,72</w:t>
            </w:r>
          </w:p>
        </w:tc>
        <w:tc>
          <w:tcPr>
            <w:tcW w:w="567" w:type="dxa"/>
            <w:tcBorders>
              <w:top w:val="nil"/>
              <w:left w:val="nil"/>
              <w:bottom w:val="single" w:sz="4" w:space="0" w:color="auto"/>
              <w:right w:val="single" w:sz="4" w:space="0" w:color="auto"/>
            </w:tcBorders>
            <w:shd w:val="clear" w:color="auto" w:fill="auto"/>
            <w:vAlign w:val="center"/>
            <w:hideMark/>
          </w:tcPr>
          <w:p w14:paraId="5282FB7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1,56</w:t>
            </w:r>
          </w:p>
        </w:tc>
        <w:tc>
          <w:tcPr>
            <w:tcW w:w="567" w:type="dxa"/>
            <w:tcBorders>
              <w:top w:val="nil"/>
              <w:left w:val="nil"/>
              <w:bottom w:val="single" w:sz="4" w:space="0" w:color="auto"/>
              <w:right w:val="single" w:sz="4" w:space="0" w:color="auto"/>
            </w:tcBorders>
            <w:shd w:val="clear" w:color="000000" w:fill="F79646"/>
            <w:vAlign w:val="center"/>
            <w:hideMark/>
          </w:tcPr>
          <w:p w14:paraId="05F50F6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c>
          <w:tcPr>
            <w:tcW w:w="567" w:type="dxa"/>
            <w:tcBorders>
              <w:top w:val="nil"/>
              <w:left w:val="nil"/>
              <w:bottom w:val="single" w:sz="4" w:space="0" w:color="auto"/>
              <w:right w:val="single" w:sz="8" w:space="0" w:color="auto"/>
            </w:tcBorders>
            <w:shd w:val="clear" w:color="000000" w:fill="F79646"/>
            <w:vAlign w:val="center"/>
            <w:hideMark/>
          </w:tcPr>
          <w:p w14:paraId="255D4EE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1,25</w:t>
            </w:r>
          </w:p>
        </w:tc>
      </w:tr>
      <w:tr w:rsidR="002A3EBE" w:rsidRPr="002A1E24" w14:paraId="5DB7684B"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22692B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7CD795B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Fisica - Physics</w:t>
            </w:r>
          </w:p>
        </w:tc>
        <w:tc>
          <w:tcPr>
            <w:tcW w:w="992" w:type="dxa"/>
            <w:tcBorders>
              <w:top w:val="nil"/>
              <w:left w:val="nil"/>
              <w:bottom w:val="single" w:sz="4" w:space="0" w:color="auto"/>
              <w:right w:val="nil"/>
            </w:tcBorders>
            <w:shd w:val="clear" w:color="auto" w:fill="auto"/>
            <w:vAlign w:val="center"/>
            <w:hideMark/>
          </w:tcPr>
          <w:p w14:paraId="7596F3B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B102E0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2,02</w:t>
            </w:r>
          </w:p>
        </w:tc>
        <w:tc>
          <w:tcPr>
            <w:tcW w:w="567" w:type="dxa"/>
            <w:tcBorders>
              <w:top w:val="nil"/>
              <w:left w:val="nil"/>
              <w:bottom w:val="single" w:sz="4" w:space="0" w:color="auto"/>
              <w:right w:val="single" w:sz="4" w:space="0" w:color="auto"/>
            </w:tcBorders>
            <w:shd w:val="clear" w:color="auto" w:fill="auto"/>
            <w:vAlign w:val="center"/>
            <w:hideMark/>
          </w:tcPr>
          <w:p w14:paraId="76C1F90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1,81</w:t>
            </w:r>
          </w:p>
        </w:tc>
        <w:tc>
          <w:tcPr>
            <w:tcW w:w="567" w:type="dxa"/>
            <w:tcBorders>
              <w:top w:val="nil"/>
              <w:left w:val="nil"/>
              <w:bottom w:val="single" w:sz="4" w:space="0" w:color="auto"/>
              <w:right w:val="single" w:sz="4" w:space="0" w:color="auto"/>
            </w:tcBorders>
            <w:shd w:val="clear" w:color="auto" w:fill="auto"/>
            <w:vAlign w:val="center"/>
            <w:hideMark/>
          </w:tcPr>
          <w:p w14:paraId="0A7BC73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1,60</w:t>
            </w:r>
          </w:p>
        </w:tc>
        <w:tc>
          <w:tcPr>
            <w:tcW w:w="567" w:type="dxa"/>
            <w:tcBorders>
              <w:top w:val="nil"/>
              <w:left w:val="nil"/>
              <w:bottom w:val="single" w:sz="4" w:space="0" w:color="auto"/>
              <w:right w:val="single" w:sz="4" w:space="0" w:color="auto"/>
            </w:tcBorders>
            <w:shd w:val="clear" w:color="000000" w:fill="F79646"/>
            <w:vAlign w:val="center"/>
            <w:hideMark/>
          </w:tcPr>
          <w:p w14:paraId="4995F62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1,38</w:t>
            </w:r>
          </w:p>
        </w:tc>
        <w:tc>
          <w:tcPr>
            <w:tcW w:w="567" w:type="dxa"/>
            <w:tcBorders>
              <w:top w:val="nil"/>
              <w:left w:val="nil"/>
              <w:bottom w:val="single" w:sz="4" w:space="0" w:color="auto"/>
              <w:right w:val="single" w:sz="8" w:space="0" w:color="auto"/>
            </w:tcBorders>
            <w:shd w:val="clear" w:color="000000" w:fill="F79646"/>
            <w:vAlign w:val="center"/>
            <w:hideMark/>
          </w:tcPr>
          <w:p w14:paraId="1911DF7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r>
      <w:tr w:rsidR="002A3EBE" w:rsidRPr="002A1E24" w14:paraId="486A7BBD"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028F3B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1E199D1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Delle Amministrazioni E Delle Politiche Pubbliche</w:t>
            </w:r>
          </w:p>
        </w:tc>
        <w:tc>
          <w:tcPr>
            <w:tcW w:w="992" w:type="dxa"/>
            <w:tcBorders>
              <w:top w:val="nil"/>
              <w:left w:val="nil"/>
              <w:bottom w:val="single" w:sz="4" w:space="0" w:color="auto"/>
              <w:right w:val="nil"/>
            </w:tcBorders>
            <w:shd w:val="clear" w:color="auto" w:fill="auto"/>
            <w:vAlign w:val="center"/>
            <w:hideMark/>
          </w:tcPr>
          <w:p w14:paraId="57ACB31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LM-63</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75EEEC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4,53</w:t>
            </w:r>
          </w:p>
        </w:tc>
        <w:tc>
          <w:tcPr>
            <w:tcW w:w="567" w:type="dxa"/>
            <w:tcBorders>
              <w:top w:val="nil"/>
              <w:left w:val="nil"/>
              <w:bottom w:val="single" w:sz="4" w:space="0" w:color="auto"/>
              <w:right w:val="single" w:sz="4" w:space="0" w:color="auto"/>
            </w:tcBorders>
            <w:shd w:val="clear" w:color="auto" w:fill="auto"/>
            <w:vAlign w:val="center"/>
            <w:hideMark/>
          </w:tcPr>
          <w:p w14:paraId="2FFBA42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2,92</w:t>
            </w:r>
          </w:p>
        </w:tc>
        <w:tc>
          <w:tcPr>
            <w:tcW w:w="567" w:type="dxa"/>
            <w:tcBorders>
              <w:top w:val="nil"/>
              <w:left w:val="nil"/>
              <w:bottom w:val="single" w:sz="4" w:space="0" w:color="auto"/>
              <w:right w:val="single" w:sz="4" w:space="0" w:color="auto"/>
            </w:tcBorders>
            <w:shd w:val="clear" w:color="auto" w:fill="auto"/>
            <w:vAlign w:val="center"/>
            <w:hideMark/>
          </w:tcPr>
          <w:p w14:paraId="63D483A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1,79</w:t>
            </w:r>
          </w:p>
        </w:tc>
        <w:tc>
          <w:tcPr>
            <w:tcW w:w="567" w:type="dxa"/>
            <w:tcBorders>
              <w:top w:val="nil"/>
              <w:left w:val="nil"/>
              <w:bottom w:val="single" w:sz="4" w:space="0" w:color="auto"/>
              <w:right w:val="single" w:sz="4" w:space="0" w:color="auto"/>
            </w:tcBorders>
            <w:shd w:val="clear" w:color="000000" w:fill="F79646"/>
            <w:vAlign w:val="center"/>
            <w:hideMark/>
          </w:tcPr>
          <w:p w14:paraId="6ACB1BD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c>
          <w:tcPr>
            <w:tcW w:w="567" w:type="dxa"/>
            <w:tcBorders>
              <w:top w:val="nil"/>
              <w:left w:val="nil"/>
              <w:bottom w:val="single" w:sz="4" w:space="0" w:color="auto"/>
              <w:right w:val="single" w:sz="8" w:space="0" w:color="auto"/>
            </w:tcBorders>
            <w:shd w:val="clear" w:color="auto" w:fill="auto"/>
            <w:vAlign w:val="center"/>
            <w:hideMark/>
          </w:tcPr>
          <w:p w14:paraId="0CF9061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2,35</w:t>
            </w:r>
          </w:p>
        </w:tc>
      </w:tr>
      <w:tr w:rsidR="002A3EBE" w:rsidRPr="002A1E24" w14:paraId="3308309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3819D90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52A7B37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 (Restauro) - Architecture (Conservation)</w:t>
            </w:r>
          </w:p>
        </w:tc>
        <w:tc>
          <w:tcPr>
            <w:tcW w:w="992" w:type="dxa"/>
            <w:tcBorders>
              <w:top w:val="nil"/>
              <w:left w:val="nil"/>
              <w:bottom w:val="single" w:sz="4" w:space="0" w:color="auto"/>
              <w:right w:val="nil"/>
            </w:tcBorders>
            <w:shd w:val="clear" w:color="auto" w:fill="auto"/>
            <w:vAlign w:val="center"/>
            <w:hideMark/>
          </w:tcPr>
          <w:p w14:paraId="069BBDF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FD42E6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2,18</w:t>
            </w:r>
          </w:p>
        </w:tc>
        <w:tc>
          <w:tcPr>
            <w:tcW w:w="567" w:type="dxa"/>
            <w:tcBorders>
              <w:top w:val="nil"/>
              <w:left w:val="nil"/>
              <w:bottom w:val="single" w:sz="4" w:space="0" w:color="auto"/>
              <w:right w:val="single" w:sz="4" w:space="0" w:color="auto"/>
            </w:tcBorders>
            <w:shd w:val="clear" w:color="auto" w:fill="auto"/>
            <w:vAlign w:val="center"/>
            <w:hideMark/>
          </w:tcPr>
          <w:p w14:paraId="2A053F0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2,36</w:t>
            </w:r>
          </w:p>
        </w:tc>
        <w:tc>
          <w:tcPr>
            <w:tcW w:w="567" w:type="dxa"/>
            <w:tcBorders>
              <w:top w:val="nil"/>
              <w:left w:val="nil"/>
              <w:bottom w:val="single" w:sz="4" w:space="0" w:color="auto"/>
              <w:right w:val="single" w:sz="4" w:space="0" w:color="auto"/>
            </w:tcBorders>
            <w:shd w:val="clear" w:color="auto" w:fill="auto"/>
            <w:vAlign w:val="center"/>
            <w:hideMark/>
          </w:tcPr>
          <w:p w14:paraId="264F8A9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2,30</w:t>
            </w:r>
          </w:p>
        </w:tc>
        <w:tc>
          <w:tcPr>
            <w:tcW w:w="567" w:type="dxa"/>
            <w:tcBorders>
              <w:top w:val="nil"/>
              <w:left w:val="nil"/>
              <w:bottom w:val="single" w:sz="4" w:space="0" w:color="auto"/>
              <w:right w:val="single" w:sz="4" w:space="0" w:color="auto"/>
            </w:tcBorders>
            <w:shd w:val="clear" w:color="auto" w:fill="auto"/>
            <w:vAlign w:val="center"/>
            <w:hideMark/>
          </w:tcPr>
          <w:p w14:paraId="5484B2A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2,00</w:t>
            </w:r>
          </w:p>
        </w:tc>
        <w:tc>
          <w:tcPr>
            <w:tcW w:w="567" w:type="dxa"/>
            <w:tcBorders>
              <w:top w:val="nil"/>
              <w:left w:val="nil"/>
              <w:bottom w:val="single" w:sz="4" w:space="0" w:color="auto"/>
              <w:right w:val="single" w:sz="8" w:space="0" w:color="auto"/>
            </w:tcBorders>
            <w:shd w:val="clear" w:color="000000" w:fill="F79646"/>
            <w:vAlign w:val="center"/>
            <w:hideMark/>
          </w:tcPr>
          <w:p w14:paraId="01C6647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r>
      <w:tr w:rsidR="002A3EBE" w:rsidRPr="002A1E24" w14:paraId="5FE9AA5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C3D267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w:t>
            </w:r>
          </w:p>
        </w:tc>
        <w:tc>
          <w:tcPr>
            <w:tcW w:w="3260" w:type="dxa"/>
            <w:tcBorders>
              <w:top w:val="nil"/>
              <w:left w:val="nil"/>
              <w:bottom w:val="single" w:sz="4" w:space="0" w:color="auto"/>
              <w:right w:val="single" w:sz="8" w:space="0" w:color="7F7F7F"/>
            </w:tcBorders>
            <w:shd w:val="clear" w:color="auto" w:fill="auto"/>
            <w:vAlign w:val="center"/>
            <w:hideMark/>
          </w:tcPr>
          <w:p w14:paraId="30FA702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Architettura Del Paesaggio - Landscape Architecture</w:t>
            </w:r>
          </w:p>
        </w:tc>
        <w:tc>
          <w:tcPr>
            <w:tcW w:w="992" w:type="dxa"/>
            <w:tcBorders>
              <w:top w:val="nil"/>
              <w:left w:val="nil"/>
              <w:bottom w:val="single" w:sz="4" w:space="0" w:color="auto"/>
              <w:right w:val="nil"/>
            </w:tcBorders>
            <w:shd w:val="clear" w:color="auto" w:fill="auto"/>
            <w:vAlign w:val="center"/>
            <w:hideMark/>
          </w:tcPr>
          <w:p w14:paraId="12ACC9A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LM-3</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9C1DF5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3,22</w:t>
            </w:r>
          </w:p>
        </w:tc>
        <w:tc>
          <w:tcPr>
            <w:tcW w:w="567" w:type="dxa"/>
            <w:tcBorders>
              <w:top w:val="nil"/>
              <w:left w:val="nil"/>
              <w:bottom w:val="single" w:sz="4" w:space="0" w:color="auto"/>
              <w:right w:val="single" w:sz="4" w:space="0" w:color="auto"/>
            </w:tcBorders>
            <w:shd w:val="clear" w:color="auto" w:fill="auto"/>
            <w:vAlign w:val="center"/>
            <w:hideMark/>
          </w:tcPr>
          <w:p w14:paraId="6DA10EB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3,35</w:t>
            </w:r>
          </w:p>
        </w:tc>
        <w:tc>
          <w:tcPr>
            <w:tcW w:w="567" w:type="dxa"/>
            <w:tcBorders>
              <w:top w:val="nil"/>
              <w:left w:val="nil"/>
              <w:bottom w:val="single" w:sz="4" w:space="0" w:color="auto"/>
              <w:right w:val="single" w:sz="4" w:space="0" w:color="auto"/>
            </w:tcBorders>
            <w:shd w:val="clear" w:color="auto" w:fill="auto"/>
            <w:vAlign w:val="center"/>
            <w:hideMark/>
          </w:tcPr>
          <w:p w14:paraId="56BEC96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4,64</w:t>
            </w:r>
          </w:p>
        </w:tc>
        <w:tc>
          <w:tcPr>
            <w:tcW w:w="567" w:type="dxa"/>
            <w:tcBorders>
              <w:top w:val="nil"/>
              <w:left w:val="nil"/>
              <w:bottom w:val="single" w:sz="4" w:space="0" w:color="auto"/>
              <w:right w:val="single" w:sz="4" w:space="0" w:color="auto"/>
            </w:tcBorders>
            <w:shd w:val="clear" w:color="auto" w:fill="auto"/>
            <w:vAlign w:val="center"/>
            <w:hideMark/>
          </w:tcPr>
          <w:p w14:paraId="7041CB3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3,65</w:t>
            </w:r>
          </w:p>
        </w:tc>
        <w:tc>
          <w:tcPr>
            <w:tcW w:w="567" w:type="dxa"/>
            <w:tcBorders>
              <w:top w:val="nil"/>
              <w:left w:val="nil"/>
              <w:bottom w:val="single" w:sz="4" w:space="0" w:color="auto"/>
              <w:right w:val="single" w:sz="8" w:space="0" w:color="auto"/>
            </w:tcBorders>
            <w:shd w:val="clear" w:color="000000" w:fill="F79646"/>
            <w:vAlign w:val="center"/>
            <w:hideMark/>
          </w:tcPr>
          <w:p w14:paraId="271EB3E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1,46</w:t>
            </w:r>
          </w:p>
        </w:tc>
      </w:tr>
      <w:tr w:rsidR="002A3EBE" w:rsidRPr="002A1E24" w14:paraId="4D019576"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237E51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Economia</w:t>
            </w:r>
          </w:p>
        </w:tc>
        <w:tc>
          <w:tcPr>
            <w:tcW w:w="3260" w:type="dxa"/>
            <w:tcBorders>
              <w:top w:val="nil"/>
              <w:left w:val="nil"/>
              <w:bottom w:val="single" w:sz="4" w:space="0" w:color="auto"/>
              <w:right w:val="single" w:sz="8" w:space="0" w:color="7F7F7F"/>
            </w:tcBorders>
            <w:shd w:val="clear" w:color="auto" w:fill="auto"/>
            <w:vAlign w:val="center"/>
            <w:hideMark/>
          </w:tcPr>
          <w:p w14:paraId="555D041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Intermediari, Finanza Internazionale E Risk Management</w:t>
            </w:r>
          </w:p>
        </w:tc>
        <w:tc>
          <w:tcPr>
            <w:tcW w:w="992" w:type="dxa"/>
            <w:tcBorders>
              <w:top w:val="nil"/>
              <w:left w:val="nil"/>
              <w:bottom w:val="single" w:sz="4" w:space="0" w:color="auto"/>
              <w:right w:val="nil"/>
            </w:tcBorders>
            <w:shd w:val="clear" w:color="auto" w:fill="auto"/>
            <w:vAlign w:val="center"/>
            <w:hideMark/>
          </w:tcPr>
          <w:p w14:paraId="6C71D00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LM-77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5474E5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2,08</w:t>
            </w:r>
          </w:p>
        </w:tc>
        <w:tc>
          <w:tcPr>
            <w:tcW w:w="567" w:type="dxa"/>
            <w:tcBorders>
              <w:top w:val="nil"/>
              <w:left w:val="nil"/>
              <w:bottom w:val="single" w:sz="4" w:space="0" w:color="auto"/>
              <w:right w:val="single" w:sz="4" w:space="0" w:color="auto"/>
            </w:tcBorders>
            <w:shd w:val="clear" w:color="auto" w:fill="auto"/>
            <w:vAlign w:val="center"/>
            <w:hideMark/>
          </w:tcPr>
          <w:p w14:paraId="7B94AAA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1,64</w:t>
            </w:r>
          </w:p>
        </w:tc>
        <w:tc>
          <w:tcPr>
            <w:tcW w:w="567" w:type="dxa"/>
            <w:tcBorders>
              <w:top w:val="nil"/>
              <w:left w:val="nil"/>
              <w:bottom w:val="single" w:sz="4" w:space="0" w:color="auto"/>
              <w:right w:val="single" w:sz="4" w:space="0" w:color="auto"/>
            </w:tcBorders>
            <w:shd w:val="clear" w:color="auto" w:fill="auto"/>
            <w:vAlign w:val="center"/>
            <w:hideMark/>
          </w:tcPr>
          <w:p w14:paraId="1162D29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1,85</w:t>
            </w:r>
          </w:p>
        </w:tc>
        <w:tc>
          <w:tcPr>
            <w:tcW w:w="567" w:type="dxa"/>
            <w:tcBorders>
              <w:top w:val="nil"/>
              <w:left w:val="nil"/>
              <w:bottom w:val="single" w:sz="4" w:space="0" w:color="auto"/>
              <w:right w:val="single" w:sz="4" w:space="0" w:color="auto"/>
            </w:tcBorders>
            <w:shd w:val="clear" w:color="auto" w:fill="auto"/>
            <w:vAlign w:val="center"/>
            <w:hideMark/>
          </w:tcPr>
          <w:p w14:paraId="17356DC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1,61</w:t>
            </w:r>
          </w:p>
        </w:tc>
        <w:tc>
          <w:tcPr>
            <w:tcW w:w="567" w:type="dxa"/>
            <w:tcBorders>
              <w:top w:val="nil"/>
              <w:left w:val="nil"/>
              <w:bottom w:val="single" w:sz="4" w:space="0" w:color="auto"/>
              <w:right w:val="single" w:sz="8" w:space="0" w:color="auto"/>
            </w:tcBorders>
            <w:shd w:val="clear" w:color="000000" w:fill="FF0000"/>
            <w:vAlign w:val="center"/>
            <w:hideMark/>
          </w:tcPr>
          <w:p w14:paraId="77C1485A"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0,90</w:t>
            </w:r>
          </w:p>
        </w:tc>
      </w:tr>
      <w:tr w:rsidR="002A3EBE" w:rsidRPr="002A1E24" w14:paraId="7B01150B"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0CFB7F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4BD07DD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Aerospaziale</w:t>
            </w:r>
          </w:p>
        </w:tc>
        <w:tc>
          <w:tcPr>
            <w:tcW w:w="992" w:type="dxa"/>
            <w:tcBorders>
              <w:top w:val="nil"/>
              <w:left w:val="nil"/>
              <w:bottom w:val="single" w:sz="4" w:space="0" w:color="auto"/>
              <w:right w:val="nil"/>
            </w:tcBorders>
            <w:shd w:val="clear" w:color="auto" w:fill="auto"/>
            <w:vAlign w:val="center"/>
            <w:hideMark/>
          </w:tcPr>
          <w:p w14:paraId="1879043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5A37AA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2,10</w:t>
            </w:r>
          </w:p>
        </w:tc>
        <w:tc>
          <w:tcPr>
            <w:tcW w:w="567" w:type="dxa"/>
            <w:tcBorders>
              <w:top w:val="nil"/>
              <w:left w:val="nil"/>
              <w:bottom w:val="single" w:sz="4" w:space="0" w:color="auto"/>
              <w:right w:val="single" w:sz="4" w:space="0" w:color="auto"/>
            </w:tcBorders>
            <w:shd w:val="clear" w:color="auto" w:fill="auto"/>
            <w:vAlign w:val="center"/>
            <w:hideMark/>
          </w:tcPr>
          <w:p w14:paraId="1BA5869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1,86</w:t>
            </w:r>
          </w:p>
        </w:tc>
        <w:tc>
          <w:tcPr>
            <w:tcW w:w="567" w:type="dxa"/>
            <w:tcBorders>
              <w:top w:val="nil"/>
              <w:left w:val="nil"/>
              <w:bottom w:val="single" w:sz="4" w:space="0" w:color="auto"/>
              <w:right w:val="single" w:sz="4" w:space="0" w:color="auto"/>
            </w:tcBorders>
            <w:shd w:val="clear" w:color="auto" w:fill="auto"/>
            <w:vAlign w:val="center"/>
            <w:hideMark/>
          </w:tcPr>
          <w:p w14:paraId="3828A5D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c>
          <w:tcPr>
            <w:tcW w:w="567" w:type="dxa"/>
            <w:tcBorders>
              <w:top w:val="nil"/>
              <w:left w:val="nil"/>
              <w:bottom w:val="single" w:sz="4" w:space="0" w:color="auto"/>
              <w:right w:val="single" w:sz="4" w:space="0" w:color="auto"/>
            </w:tcBorders>
            <w:shd w:val="clear" w:color="auto" w:fill="auto"/>
            <w:vAlign w:val="center"/>
            <w:hideMark/>
          </w:tcPr>
          <w:p w14:paraId="0A70282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1,62</w:t>
            </w:r>
          </w:p>
        </w:tc>
        <w:tc>
          <w:tcPr>
            <w:tcW w:w="567" w:type="dxa"/>
            <w:tcBorders>
              <w:top w:val="nil"/>
              <w:left w:val="nil"/>
              <w:bottom w:val="single" w:sz="4" w:space="0" w:color="auto"/>
              <w:right w:val="single" w:sz="8" w:space="0" w:color="auto"/>
            </w:tcBorders>
            <w:shd w:val="clear" w:color="000000" w:fill="F79646"/>
            <w:vAlign w:val="center"/>
            <w:hideMark/>
          </w:tcPr>
          <w:p w14:paraId="0BC0B58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1,38</w:t>
            </w:r>
          </w:p>
        </w:tc>
      </w:tr>
      <w:tr w:rsidR="002A3EBE" w:rsidRPr="002A1E24" w14:paraId="5A056909"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739143C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26E1073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Dell'Ambiente Per Lo Sviluppo Sostenibile [Latina]</w:t>
            </w:r>
          </w:p>
        </w:tc>
        <w:tc>
          <w:tcPr>
            <w:tcW w:w="992" w:type="dxa"/>
            <w:tcBorders>
              <w:top w:val="nil"/>
              <w:left w:val="nil"/>
              <w:bottom w:val="single" w:sz="4" w:space="0" w:color="auto"/>
              <w:right w:val="nil"/>
            </w:tcBorders>
            <w:shd w:val="clear" w:color="auto" w:fill="auto"/>
            <w:vAlign w:val="center"/>
            <w:hideMark/>
          </w:tcPr>
          <w:p w14:paraId="21DEF3E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L-7/L-9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13F580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2,22</w:t>
            </w:r>
          </w:p>
        </w:tc>
        <w:tc>
          <w:tcPr>
            <w:tcW w:w="567" w:type="dxa"/>
            <w:tcBorders>
              <w:top w:val="nil"/>
              <w:left w:val="nil"/>
              <w:bottom w:val="single" w:sz="4" w:space="0" w:color="auto"/>
              <w:right w:val="single" w:sz="4" w:space="0" w:color="auto"/>
            </w:tcBorders>
            <w:shd w:val="clear" w:color="auto" w:fill="auto"/>
            <w:vAlign w:val="center"/>
            <w:hideMark/>
          </w:tcPr>
          <w:p w14:paraId="7620FB7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1,92</w:t>
            </w:r>
          </w:p>
        </w:tc>
        <w:tc>
          <w:tcPr>
            <w:tcW w:w="567" w:type="dxa"/>
            <w:tcBorders>
              <w:top w:val="nil"/>
              <w:left w:val="nil"/>
              <w:bottom w:val="single" w:sz="4" w:space="0" w:color="auto"/>
              <w:right w:val="single" w:sz="4" w:space="0" w:color="auto"/>
            </w:tcBorders>
            <w:shd w:val="clear" w:color="auto" w:fill="auto"/>
            <w:vAlign w:val="center"/>
            <w:hideMark/>
          </w:tcPr>
          <w:p w14:paraId="6A5B751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1,79</w:t>
            </w:r>
          </w:p>
        </w:tc>
        <w:tc>
          <w:tcPr>
            <w:tcW w:w="567" w:type="dxa"/>
            <w:tcBorders>
              <w:top w:val="nil"/>
              <w:left w:val="nil"/>
              <w:bottom w:val="single" w:sz="4" w:space="0" w:color="auto"/>
              <w:right w:val="single" w:sz="4" w:space="0" w:color="auto"/>
            </w:tcBorders>
            <w:shd w:val="clear" w:color="auto" w:fill="auto"/>
            <w:vAlign w:val="center"/>
            <w:hideMark/>
          </w:tcPr>
          <w:p w14:paraId="51A80AE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1,56</w:t>
            </w:r>
          </w:p>
        </w:tc>
        <w:tc>
          <w:tcPr>
            <w:tcW w:w="567" w:type="dxa"/>
            <w:tcBorders>
              <w:top w:val="nil"/>
              <w:left w:val="nil"/>
              <w:bottom w:val="single" w:sz="4" w:space="0" w:color="auto"/>
              <w:right w:val="single" w:sz="8" w:space="0" w:color="auto"/>
            </w:tcBorders>
            <w:shd w:val="clear" w:color="000000" w:fill="F79646"/>
            <w:vAlign w:val="center"/>
            <w:hideMark/>
          </w:tcPr>
          <w:p w14:paraId="36B85E4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1,44</w:t>
            </w:r>
          </w:p>
        </w:tc>
      </w:tr>
      <w:tr w:rsidR="002A3EBE" w:rsidRPr="002A1E24" w14:paraId="4612CF15"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1C9B74A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lastRenderedPageBreak/>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12D72A9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Energetica</w:t>
            </w:r>
          </w:p>
        </w:tc>
        <w:tc>
          <w:tcPr>
            <w:tcW w:w="992" w:type="dxa"/>
            <w:tcBorders>
              <w:top w:val="nil"/>
              <w:left w:val="nil"/>
              <w:bottom w:val="single" w:sz="4" w:space="0" w:color="auto"/>
              <w:right w:val="nil"/>
            </w:tcBorders>
            <w:shd w:val="clear" w:color="auto" w:fill="auto"/>
            <w:vAlign w:val="center"/>
            <w:hideMark/>
          </w:tcPr>
          <w:p w14:paraId="6388FF3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9B3316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2,18</w:t>
            </w:r>
          </w:p>
        </w:tc>
        <w:tc>
          <w:tcPr>
            <w:tcW w:w="567" w:type="dxa"/>
            <w:tcBorders>
              <w:top w:val="nil"/>
              <w:left w:val="nil"/>
              <w:bottom w:val="single" w:sz="4" w:space="0" w:color="auto"/>
              <w:right w:val="single" w:sz="4" w:space="0" w:color="auto"/>
            </w:tcBorders>
            <w:shd w:val="clear" w:color="auto" w:fill="auto"/>
            <w:vAlign w:val="center"/>
            <w:hideMark/>
          </w:tcPr>
          <w:p w14:paraId="0A7B092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2,74</w:t>
            </w:r>
          </w:p>
        </w:tc>
        <w:tc>
          <w:tcPr>
            <w:tcW w:w="567" w:type="dxa"/>
            <w:tcBorders>
              <w:top w:val="nil"/>
              <w:left w:val="nil"/>
              <w:bottom w:val="single" w:sz="4" w:space="0" w:color="auto"/>
              <w:right w:val="single" w:sz="4" w:space="0" w:color="auto"/>
            </w:tcBorders>
            <w:shd w:val="clear" w:color="auto" w:fill="auto"/>
            <w:vAlign w:val="center"/>
            <w:hideMark/>
          </w:tcPr>
          <w:p w14:paraId="2D1AAA4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3,39</w:t>
            </w:r>
          </w:p>
        </w:tc>
        <w:tc>
          <w:tcPr>
            <w:tcW w:w="567" w:type="dxa"/>
            <w:tcBorders>
              <w:top w:val="nil"/>
              <w:left w:val="nil"/>
              <w:bottom w:val="single" w:sz="4" w:space="0" w:color="auto"/>
              <w:right w:val="single" w:sz="4" w:space="0" w:color="auto"/>
            </w:tcBorders>
            <w:shd w:val="clear" w:color="auto" w:fill="auto"/>
            <w:vAlign w:val="center"/>
            <w:hideMark/>
          </w:tcPr>
          <w:p w14:paraId="73035DD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2,17</w:t>
            </w:r>
          </w:p>
        </w:tc>
        <w:tc>
          <w:tcPr>
            <w:tcW w:w="567" w:type="dxa"/>
            <w:tcBorders>
              <w:top w:val="nil"/>
              <w:left w:val="nil"/>
              <w:bottom w:val="single" w:sz="4" w:space="0" w:color="auto"/>
              <w:right w:val="single" w:sz="8" w:space="0" w:color="auto"/>
            </w:tcBorders>
            <w:shd w:val="clear" w:color="000000" w:fill="F79646"/>
            <w:vAlign w:val="center"/>
            <w:hideMark/>
          </w:tcPr>
          <w:p w14:paraId="6333676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1,36</w:t>
            </w:r>
          </w:p>
        </w:tc>
      </w:tr>
      <w:tr w:rsidR="002A3EBE" w:rsidRPr="002A1E24" w14:paraId="3643E4F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A9F2B5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Civile E Industriale</w:t>
            </w:r>
          </w:p>
        </w:tc>
        <w:tc>
          <w:tcPr>
            <w:tcW w:w="3260" w:type="dxa"/>
            <w:tcBorders>
              <w:top w:val="nil"/>
              <w:left w:val="nil"/>
              <w:bottom w:val="single" w:sz="4" w:space="0" w:color="auto"/>
              <w:right w:val="single" w:sz="8" w:space="0" w:color="7F7F7F"/>
            </w:tcBorders>
            <w:shd w:val="clear" w:color="auto" w:fill="auto"/>
            <w:vAlign w:val="center"/>
            <w:hideMark/>
          </w:tcPr>
          <w:p w14:paraId="274EE38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Per L'Ambiente E Il Territorio</w:t>
            </w:r>
          </w:p>
        </w:tc>
        <w:tc>
          <w:tcPr>
            <w:tcW w:w="992" w:type="dxa"/>
            <w:tcBorders>
              <w:top w:val="nil"/>
              <w:left w:val="nil"/>
              <w:bottom w:val="single" w:sz="4" w:space="0" w:color="auto"/>
              <w:right w:val="nil"/>
            </w:tcBorders>
            <w:shd w:val="clear" w:color="auto" w:fill="auto"/>
            <w:vAlign w:val="center"/>
            <w:hideMark/>
          </w:tcPr>
          <w:p w14:paraId="187C797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A4D34A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2,71</w:t>
            </w:r>
          </w:p>
        </w:tc>
        <w:tc>
          <w:tcPr>
            <w:tcW w:w="567" w:type="dxa"/>
            <w:tcBorders>
              <w:top w:val="nil"/>
              <w:left w:val="nil"/>
              <w:bottom w:val="single" w:sz="4" w:space="0" w:color="auto"/>
              <w:right w:val="single" w:sz="4" w:space="0" w:color="auto"/>
            </w:tcBorders>
            <w:shd w:val="clear" w:color="auto" w:fill="auto"/>
            <w:vAlign w:val="center"/>
            <w:hideMark/>
          </w:tcPr>
          <w:p w14:paraId="7EEADE9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3,12</w:t>
            </w:r>
          </w:p>
        </w:tc>
        <w:tc>
          <w:tcPr>
            <w:tcW w:w="567" w:type="dxa"/>
            <w:tcBorders>
              <w:top w:val="nil"/>
              <w:left w:val="nil"/>
              <w:bottom w:val="single" w:sz="4" w:space="0" w:color="auto"/>
              <w:right w:val="single" w:sz="4" w:space="0" w:color="auto"/>
            </w:tcBorders>
            <w:shd w:val="clear" w:color="auto" w:fill="auto"/>
            <w:vAlign w:val="center"/>
            <w:hideMark/>
          </w:tcPr>
          <w:p w14:paraId="136AF9F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2,84</w:t>
            </w:r>
          </w:p>
        </w:tc>
        <w:tc>
          <w:tcPr>
            <w:tcW w:w="567" w:type="dxa"/>
            <w:tcBorders>
              <w:top w:val="nil"/>
              <w:left w:val="nil"/>
              <w:bottom w:val="single" w:sz="4" w:space="0" w:color="auto"/>
              <w:right w:val="single" w:sz="4" w:space="0" w:color="auto"/>
            </w:tcBorders>
            <w:shd w:val="clear" w:color="auto" w:fill="auto"/>
            <w:vAlign w:val="center"/>
            <w:hideMark/>
          </w:tcPr>
          <w:p w14:paraId="0A05275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1,86</w:t>
            </w:r>
          </w:p>
        </w:tc>
        <w:tc>
          <w:tcPr>
            <w:tcW w:w="567" w:type="dxa"/>
            <w:tcBorders>
              <w:top w:val="nil"/>
              <w:left w:val="nil"/>
              <w:bottom w:val="single" w:sz="4" w:space="0" w:color="auto"/>
              <w:right w:val="single" w:sz="8" w:space="0" w:color="auto"/>
            </w:tcBorders>
            <w:shd w:val="clear" w:color="000000" w:fill="F79646"/>
            <w:vAlign w:val="center"/>
            <w:hideMark/>
          </w:tcPr>
          <w:p w14:paraId="02C40D6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1,21</w:t>
            </w:r>
          </w:p>
        </w:tc>
      </w:tr>
      <w:tr w:rsidR="002A3EBE" w:rsidRPr="002A1E24" w14:paraId="5269D4C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5B4A84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5EA9CCD8"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[Latina]</w:t>
            </w:r>
          </w:p>
        </w:tc>
        <w:tc>
          <w:tcPr>
            <w:tcW w:w="992" w:type="dxa"/>
            <w:tcBorders>
              <w:top w:val="nil"/>
              <w:left w:val="nil"/>
              <w:bottom w:val="single" w:sz="4" w:space="0" w:color="auto"/>
              <w:right w:val="nil"/>
            </w:tcBorders>
            <w:shd w:val="clear" w:color="auto" w:fill="auto"/>
            <w:vAlign w:val="center"/>
            <w:hideMark/>
          </w:tcPr>
          <w:p w14:paraId="332454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3D46B9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2,74</w:t>
            </w:r>
          </w:p>
        </w:tc>
        <w:tc>
          <w:tcPr>
            <w:tcW w:w="567" w:type="dxa"/>
            <w:tcBorders>
              <w:top w:val="nil"/>
              <w:left w:val="nil"/>
              <w:bottom w:val="single" w:sz="4" w:space="0" w:color="auto"/>
              <w:right w:val="single" w:sz="4" w:space="0" w:color="auto"/>
            </w:tcBorders>
            <w:shd w:val="clear" w:color="auto" w:fill="auto"/>
            <w:vAlign w:val="center"/>
            <w:hideMark/>
          </w:tcPr>
          <w:p w14:paraId="57308D3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2,89</w:t>
            </w:r>
          </w:p>
        </w:tc>
        <w:tc>
          <w:tcPr>
            <w:tcW w:w="567" w:type="dxa"/>
            <w:tcBorders>
              <w:top w:val="nil"/>
              <w:left w:val="nil"/>
              <w:bottom w:val="single" w:sz="4" w:space="0" w:color="auto"/>
              <w:right w:val="single" w:sz="4" w:space="0" w:color="auto"/>
            </w:tcBorders>
            <w:shd w:val="clear" w:color="auto" w:fill="auto"/>
            <w:vAlign w:val="center"/>
            <w:hideMark/>
          </w:tcPr>
          <w:p w14:paraId="7CA77A5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2,78</w:t>
            </w:r>
          </w:p>
        </w:tc>
        <w:tc>
          <w:tcPr>
            <w:tcW w:w="567" w:type="dxa"/>
            <w:tcBorders>
              <w:top w:val="nil"/>
              <w:left w:val="nil"/>
              <w:bottom w:val="single" w:sz="4" w:space="0" w:color="auto"/>
              <w:right w:val="single" w:sz="4" w:space="0" w:color="auto"/>
            </w:tcBorders>
            <w:shd w:val="clear" w:color="auto" w:fill="auto"/>
            <w:vAlign w:val="center"/>
            <w:hideMark/>
          </w:tcPr>
          <w:p w14:paraId="400DF86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2,02</w:t>
            </w:r>
          </w:p>
        </w:tc>
        <w:tc>
          <w:tcPr>
            <w:tcW w:w="567" w:type="dxa"/>
            <w:tcBorders>
              <w:top w:val="nil"/>
              <w:left w:val="nil"/>
              <w:bottom w:val="single" w:sz="4" w:space="0" w:color="auto"/>
              <w:right w:val="single" w:sz="8" w:space="0" w:color="auto"/>
            </w:tcBorders>
            <w:shd w:val="clear" w:color="000000" w:fill="F79646"/>
            <w:vAlign w:val="center"/>
            <w:hideMark/>
          </w:tcPr>
          <w:p w14:paraId="72FF97A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1,13</w:t>
            </w:r>
          </w:p>
        </w:tc>
      </w:tr>
      <w:tr w:rsidR="002A3EBE" w:rsidRPr="002A1E24" w14:paraId="09823F5F"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113F051"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Ingegneria Dell'Informazione, Informatica E Statistica</w:t>
            </w:r>
          </w:p>
        </w:tc>
        <w:tc>
          <w:tcPr>
            <w:tcW w:w="3260" w:type="dxa"/>
            <w:tcBorders>
              <w:top w:val="nil"/>
              <w:left w:val="nil"/>
              <w:bottom w:val="single" w:sz="4" w:space="0" w:color="auto"/>
              <w:right w:val="single" w:sz="8" w:space="0" w:color="7F7F7F"/>
            </w:tcBorders>
            <w:shd w:val="clear" w:color="auto" w:fill="auto"/>
            <w:vAlign w:val="center"/>
            <w:hideMark/>
          </w:tcPr>
          <w:p w14:paraId="34F7251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Computer Science - Informatica</w:t>
            </w:r>
          </w:p>
        </w:tc>
        <w:tc>
          <w:tcPr>
            <w:tcW w:w="992" w:type="dxa"/>
            <w:tcBorders>
              <w:top w:val="nil"/>
              <w:left w:val="nil"/>
              <w:bottom w:val="single" w:sz="4" w:space="0" w:color="auto"/>
              <w:right w:val="nil"/>
            </w:tcBorders>
            <w:shd w:val="clear" w:color="auto" w:fill="auto"/>
            <w:vAlign w:val="center"/>
            <w:hideMark/>
          </w:tcPr>
          <w:p w14:paraId="0857097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LM-18</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E13352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3,17</w:t>
            </w:r>
          </w:p>
        </w:tc>
        <w:tc>
          <w:tcPr>
            <w:tcW w:w="567" w:type="dxa"/>
            <w:tcBorders>
              <w:top w:val="nil"/>
              <w:left w:val="nil"/>
              <w:bottom w:val="single" w:sz="4" w:space="0" w:color="auto"/>
              <w:right w:val="single" w:sz="4" w:space="0" w:color="auto"/>
            </w:tcBorders>
            <w:shd w:val="clear" w:color="auto" w:fill="auto"/>
            <w:vAlign w:val="center"/>
            <w:hideMark/>
          </w:tcPr>
          <w:p w14:paraId="11EC17D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2,61</w:t>
            </w:r>
          </w:p>
        </w:tc>
        <w:tc>
          <w:tcPr>
            <w:tcW w:w="567" w:type="dxa"/>
            <w:tcBorders>
              <w:top w:val="nil"/>
              <w:left w:val="nil"/>
              <w:bottom w:val="single" w:sz="4" w:space="0" w:color="auto"/>
              <w:right w:val="single" w:sz="4" w:space="0" w:color="auto"/>
            </w:tcBorders>
            <w:shd w:val="clear" w:color="auto" w:fill="auto"/>
            <w:vAlign w:val="center"/>
            <w:hideMark/>
          </w:tcPr>
          <w:p w14:paraId="295AEBF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2,58</w:t>
            </w:r>
          </w:p>
        </w:tc>
        <w:tc>
          <w:tcPr>
            <w:tcW w:w="567" w:type="dxa"/>
            <w:tcBorders>
              <w:top w:val="nil"/>
              <w:left w:val="nil"/>
              <w:bottom w:val="single" w:sz="4" w:space="0" w:color="auto"/>
              <w:right w:val="single" w:sz="4" w:space="0" w:color="auto"/>
            </w:tcBorders>
            <w:shd w:val="clear" w:color="auto" w:fill="auto"/>
            <w:vAlign w:val="center"/>
            <w:hideMark/>
          </w:tcPr>
          <w:p w14:paraId="201C502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3,70</w:t>
            </w:r>
          </w:p>
        </w:tc>
        <w:tc>
          <w:tcPr>
            <w:tcW w:w="567" w:type="dxa"/>
            <w:tcBorders>
              <w:top w:val="nil"/>
              <w:left w:val="nil"/>
              <w:bottom w:val="single" w:sz="4" w:space="0" w:color="auto"/>
              <w:right w:val="single" w:sz="8" w:space="0" w:color="auto"/>
            </w:tcBorders>
            <w:shd w:val="clear" w:color="000000" w:fill="F79646"/>
            <w:vAlign w:val="center"/>
            <w:hideMark/>
          </w:tcPr>
          <w:p w14:paraId="793BE30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r>
      <w:tr w:rsidR="002A3EBE" w:rsidRPr="002A1E24" w14:paraId="1008395A"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4C5C44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Lettere E Filosofia</w:t>
            </w:r>
          </w:p>
        </w:tc>
        <w:tc>
          <w:tcPr>
            <w:tcW w:w="3260" w:type="dxa"/>
            <w:tcBorders>
              <w:top w:val="nil"/>
              <w:left w:val="nil"/>
              <w:bottom w:val="single" w:sz="4" w:space="0" w:color="auto"/>
              <w:right w:val="single" w:sz="8" w:space="0" w:color="7F7F7F"/>
            </w:tcBorders>
            <w:shd w:val="clear" w:color="auto" w:fill="auto"/>
            <w:vAlign w:val="center"/>
            <w:hideMark/>
          </w:tcPr>
          <w:p w14:paraId="12089EE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Lingue E Civilta' Orientali</w:t>
            </w:r>
          </w:p>
        </w:tc>
        <w:tc>
          <w:tcPr>
            <w:tcW w:w="992" w:type="dxa"/>
            <w:tcBorders>
              <w:top w:val="nil"/>
              <w:left w:val="nil"/>
              <w:bottom w:val="single" w:sz="4" w:space="0" w:color="auto"/>
              <w:right w:val="nil"/>
            </w:tcBorders>
            <w:shd w:val="clear" w:color="auto" w:fill="auto"/>
            <w:vAlign w:val="center"/>
            <w:hideMark/>
          </w:tcPr>
          <w:p w14:paraId="6FC5EBF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L-11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6F99AC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1,80</w:t>
            </w:r>
          </w:p>
        </w:tc>
        <w:tc>
          <w:tcPr>
            <w:tcW w:w="567" w:type="dxa"/>
            <w:tcBorders>
              <w:top w:val="nil"/>
              <w:left w:val="nil"/>
              <w:bottom w:val="single" w:sz="4" w:space="0" w:color="auto"/>
              <w:right w:val="single" w:sz="4" w:space="0" w:color="auto"/>
            </w:tcBorders>
            <w:shd w:val="clear" w:color="auto" w:fill="auto"/>
            <w:vAlign w:val="center"/>
            <w:hideMark/>
          </w:tcPr>
          <w:p w14:paraId="00B475E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1,55</w:t>
            </w:r>
          </w:p>
        </w:tc>
        <w:tc>
          <w:tcPr>
            <w:tcW w:w="567" w:type="dxa"/>
            <w:tcBorders>
              <w:top w:val="nil"/>
              <w:left w:val="nil"/>
              <w:bottom w:val="single" w:sz="4" w:space="0" w:color="auto"/>
              <w:right w:val="single" w:sz="4" w:space="0" w:color="auto"/>
            </w:tcBorders>
            <w:shd w:val="clear" w:color="auto" w:fill="auto"/>
            <w:vAlign w:val="center"/>
            <w:hideMark/>
          </w:tcPr>
          <w:p w14:paraId="261CDB9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1,51</w:t>
            </w:r>
          </w:p>
        </w:tc>
        <w:tc>
          <w:tcPr>
            <w:tcW w:w="567" w:type="dxa"/>
            <w:tcBorders>
              <w:top w:val="nil"/>
              <w:left w:val="nil"/>
              <w:bottom w:val="single" w:sz="4" w:space="0" w:color="auto"/>
              <w:right w:val="single" w:sz="4" w:space="0" w:color="auto"/>
            </w:tcBorders>
            <w:shd w:val="clear" w:color="auto" w:fill="auto"/>
            <w:vAlign w:val="center"/>
            <w:hideMark/>
          </w:tcPr>
          <w:p w14:paraId="3C2014A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1,51</w:t>
            </w:r>
          </w:p>
        </w:tc>
        <w:tc>
          <w:tcPr>
            <w:tcW w:w="567" w:type="dxa"/>
            <w:tcBorders>
              <w:top w:val="nil"/>
              <w:left w:val="nil"/>
              <w:bottom w:val="single" w:sz="4" w:space="0" w:color="auto"/>
              <w:right w:val="single" w:sz="8" w:space="0" w:color="auto"/>
            </w:tcBorders>
            <w:shd w:val="clear" w:color="000000" w:fill="F79646"/>
            <w:vAlign w:val="center"/>
            <w:hideMark/>
          </w:tcPr>
          <w:p w14:paraId="35C635B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1,42</w:t>
            </w:r>
          </w:p>
        </w:tc>
      </w:tr>
      <w:tr w:rsidR="002A3EBE" w:rsidRPr="002A1E24" w14:paraId="48724B2E"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68CF32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Lettere E Filosofia</w:t>
            </w:r>
          </w:p>
        </w:tc>
        <w:tc>
          <w:tcPr>
            <w:tcW w:w="3260" w:type="dxa"/>
            <w:tcBorders>
              <w:top w:val="nil"/>
              <w:left w:val="nil"/>
              <w:bottom w:val="single" w:sz="4" w:space="0" w:color="auto"/>
              <w:right w:val="single" w:sz="8" w:space="0" w:color="7F7F7F"/>
            </w:tcBorders>
            <w:shd w:val="clear" w:color="auto" w:fill="auto"/>
            <w:vAlign w:val="center"/>
            <w:hideMark/>
          </w:tcPr>
          <w:p w14:paraId="085A227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Del Turismo Sostenibile</w:t>
            </w:r>
          </w:p>
        </w:tc>
        <w:tc>
          <w:tcPr>
            <w:tcW w:w="992" w:type="dxa"/>
            <w:tcBorders>
              <w:top w:val="nil"/>
              <w:left w:val="nil"/>
              <w:bottom w:val="single" w:sz="4" w:space="0" w:color="auto"/>
              <w:right w:val="nil"/>
            </w:tcBorders>
            <w:shd w:val="clear" w:color="auto" w:fill="auto"/>
            <w:vAlign w:val="center"/>
            <w:hideMark/>
          </w:tcPr>
          <w:p w14:paraId="04E951F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L-15</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5FAAB6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3,72</w:t>
            </w:r>
          </w:p>
        </w:tc>
        <w:tc>
          <w:tcPr>
            <w:tcW w:w="567" w:type="dxa"/>
            <w:tcBorders>
              <w:top w:val="nil"/>
              <w:left w:val="nil"/>
              <w:bottom w:val="single" w:sz="4" w:space="0" w:color="auto"/>
              <w:right w:val="single" w:sz="4" w:space="0" w:color="auto"/>
            </w:tcBorders>
            <w:shd w:val="clear" w:color="auto" w:fill="auto"/>
            <w:vAlign w:val="center"/>
            <w:hideMark/>
          </w:tcPr>
          <w:p w14:paraId="7C8D6D9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3,16</w:t>
            </w:r>
          </w:p>
        </w:tc>
        <w:tc>
          <w:tcPr>
            <w:tcW w:w="567" w:type="dxa"/>
            <w:tcBorders>
              <w:top w:val="nil"/>
              <w:left w:val="nil"/>
              <w:bottom w:val="single" w:sz="4" w:space="0" w:color="auto"/>
              <w:right w:val="single" w:sz="4" w:space="0" w:color="auto"/>
            </w:tcBorders>
            <w:shd w:val="clear" w:color="auto" w:fill="auto"/>
            <w:vAlign w:val="center"/>
            <w:hideMark/>
          </w:tcPr>
          <w:p w14:paraId="58B34E3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2,20</w:t>
            </w:r>
          </w:p>
        </w:tc>
        <w:tc>
          <w:tcPr>
            <w:tcW w:w="567" w:type="dxa"/>
            <w:tcBorders>
              <w:top w:val="nil"/>
              <w:left w:val="nil"/>
              <w:bottom w:val="single" w:sz="4" w:space="0" w:color="auto"/>
              <w:right w:val="single" w:sz="4" w:space="0" w:color="auto"/>
            </w:tcBorders>
            <w:shd w:val="clear" w:color="auto" w:fill="auto"/>
            <w:vAlign w:val="center"/>
            <w:hideMark/>
          </w:tcPr>
          <w:p w14:paraId="71CD868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2,67</w:t>
            </w:r>
          </w:p>
        </w:tc>
        <w:tc>
          <w:tcPr>
            <w:tcW w:w="567" w:type="dxa"/>
            <w:tcBorders>
              <w:top w:val="nil"/>
              <w:left w:val="nil"/>
              <w:bottom w:val="single" w:sz="4" w:space="0" w:color="auto"/>
              <w:right w:val="single" w:sz="8" w:space="0" w:color="auto"/>
            </w:tcBorders>
            <w:shd w:val="clear" w:color="000000" w:fill="F79646"/>
            <w:vAlign w:val="center"/>
            <w:hideMark/>
          </w:tcPr>
          <w:p w14:paraId="74ADBE8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1,43</w:t>
            </w:r>
          </w:p>
        </w:tc>
      </w:tr>
      <w:tr w:rsidR="002A3EBE" w:rsidRPr="002A1E24" w14:paraId="59D974F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3BB085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Odontoiatria</w:t>
            </w:r>
          </w:p>
        </w:tc>
        <w:tc>
          <w:tcPr>
            <w:tcW w:w="3260" w:type="dxa"/>
            <w:tcBorders>
              <w:top w:val="nil"/>
              <w:left w:val="nil"/>
              <w:bottom w:val="single" w:sz="4" w:space="0" w:color="auto"/>
              <w:right w:val="single" w:sz="8" w:space="0" w:color="7F7F7F"/>
            </w:tcBorders>
            <w:shd w:val="clear" w:color="auto" w:fill="auto"/>
            <w:vAlign w:val="center"/>
            <w:hideMark/>
          </w:tcPr>
          <w:p w14:paraId="193BC94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Odontoiatria E Protesi Dentaria</w:t>
            </w:r>
          </w:p>
        </w:tc>
        <w:tc>
          <w:tcPr>
            <w:tcW w:w="992" w:type="dxa"/>
            <w:tcBorders>
              <w:top w:val="nil"/>
              <w:left w:val="nil"/>
              <w:bottom w:val="single" w:sz="4" w:space="0" w:color="auto"/>
              <w:right w:val="nil"/>
            </w:tcBorders>
            <w:shd w:val="clear" w:color="auto" w:fill="auto"/>
            <w:vAlign w:val="center"/>
            <w:hideMark/>
          </w:tcPr>
          <w:p w14:paraId="25A549D7"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LM-46 c.u.</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10E748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1,94</w:t>
            </w:r>
          </w:p>
        </w:tc>
        <w:tc>
          <w:tcPr>
            <w:tcW w:w="567" w:type="dxa"/>
            <w:tcBorders>
              <w:top w:val="nil"/>
              <w:left w:val="nil"/>
              <w:bottom w:val="single" w:sz="4" w:space="0" w:color="auto"/>
              <w:right w:val="single" w:sz="4" w:space="0" w:color="auto"/>
            </w:tcBorders>
            <w:shd w:val="clear" w:color="auto" w:fill="auto"/>
            <w:vAlign w:val="center"/>
            <w:hideMark/>
          </w:tcPr>
          <w:p w14:paraId="329A2EF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1,92</w:t>
            </w:r>
          </w:p>
        </w:tc>
        <w:tc>
          <w:tcPr>
            <w:tcW w:w="567" w:type="dxa"/>
            <w:tcBorders>
              <w:top w:val="nil"/>
              <w:left w:val="nil"/>
              <w:bottom w:val="single" w:sz="4" w:space="0" w:color="auto"/>
              <w:right w:val="single" w:sz="4" w:space="0" w:color="auto"/>
            </w:tcBorders>
            <w:shd w:val="clear" w:color="auto" w:fill="auto"/>
            <w:vAlign w:val="center"/>
            <w:hideMark/>
          </w:tcPr>
          <w:p w14:paraId="6007DF1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1,74</w:t>
            </w:r>
          </w:p>
        </w:tc>
        <w:tc>
          <w:tcPr>
            <w:tcW w:w="567" w:type="dxa"/>
            <w:tcBorders>
              <w:top w:val="nil"/>
              <w:left w:val="nil"/>
              <w:bottom w:val="single" w:sz="4" w:space="0" w:color="auto"/>
              <w:right w:val="single" w:sz="4" w:space="0" w:color="auto"/>
            </w:tcBorders>
            <w:shd w:val="clear" w:color="auto" w:fill="auto"/>
            <w:vAlign w:val="center"/>
            <w:hideMark/>
          </w:tcPr>
          <w:p w14:paraId="2905714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1,57</w:t>
            </w:r>
          </w:p>
        </w:tc>
        <w:tc>
          <w:tcPr>
            <w:tcW w:w="567" w:type="dxa"/>
            <w:tcBorders>
              <w:top w:val="nil"/>
              <w:left w:val="nil"/>
              <w:bottom w:val="single" w:sz="4" w:space="0" w:color="auto"/>
              <w:right w:val="single" w:sz="8" w:space="0" w:color="auto"/>
            </w:tcBorders>
            <w:shd w:val="clear" w:color="000000" w:fill="F79646"/>
            <w:vAlign w:val="center"/>
            <w:hideMark/>
          </w:tcPr>
          <w:p w14:paraId="50D6C1E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1,34</w:t>
            </w:r>
          </w:p>
        </w:tc>
      </w:tr>
      <w:tr w:rsidR="002A3EBE" w:rsidRPr="002A1E24" w14:paraId="017A7DE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0669DEFD"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Medicina E Psicologia</w:t>
            </w:r>
          </w:p>
        </w:tc>
        <w:tc>
          <w:tcPr>
            <w:tcW w:w="3260" w:type="dxa"/>
            <w:tcBorders>
              <w:top w:val="nil"/>
              <w:left w:val="nil"/>
              <w:bottom w:val="single" w:sz="4" w:space="0" w:color="auto"/>
              <w:right w:val="single" w:sz="8" w:space="0" w:color="7F7F7F"/>
            </w:tcBorders>
            <w:shd w:val="clear" w:color="auto" w:fill="auto"/>
            <w:vAlign w:val="center"/>
            <w:hideMark/>
          </w:tcPr>
          <w:p w14:paraId="269C318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Dell'Educazione E Della Formazione</w:t>
            </w:r>
          </w:p>
        </w:tc>
        <w:tc>
          <w:tcPr>
            <w:tcW w:w="992" w:type="dxa"/>
            <w:tcBorders>
              <w:top w:val="nil"/>
              <w:left w:val="nil"/>
              <w:bottom w:val="single" w:sz="4" w:space="0" w:color="auto"/>
              <w:right w:val="nil"/>
            </w:tcBorders>
            <w:shd w:val="clear" w:color="auto" w:fill="auto"/>
            <w:vAlign w:val="center"/>
            <w:hideMark/>
          </w:tcPr>
          <w:p w14:paraId="5125DD6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L-19</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4AC1AA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2,69</w:t>
            </w:r>
          </w:p>
        </w:tc>
        <w:tc>
          <w:tcPr>
            <w:tcW w:w="567" w:type="dxa"/>
            <w:tcBorders>
              <w:top w:val="nil"/>
              <w:left w:val="nil"/>
              <w:bottom w:val="single" w:sz="4" w:space="0" w:color="auto"/>
              <w:right w:val="single" w:sz="4" w:space="0" w:color="auto"/>
            </w:tcBorders>
            <w:shd w:val="clear" w:color="auto" w:fill="auto"/>
            <w:vAlign w:val="center"/>
            <w:hideMark/>
          </w:tcPr>
          <w:p w14:paraId="4986544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3,13</w:t>
            </w:r>
          </w:p>
        </w:tc>
        <w:tc>
          <w:tcPr>
            <w:tcW w:w="567" w:type="dxa"/>
            <w:tcBorders>
              <w:top w:val="nil"/>
              <w:left w:val="nil"/>
              <w:bottom w:val="single" w:sz="4" w:space="0" w:color="auto"/>
              <w:right w:val="single" w:sz="4" w:space="0" w:color="auto"/>
            </w:tcBorders>
            <w:shd w:val="clear" w:color="auto" w:fill="auto"/>
            <w:vAlign w:val="center"/>
            <w:hideMark/>
          </w:tcPr>
          <w:p w14:paraId="415BEDB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2,67</w:t>
            </w:r>
          </w:p>
        </w:tc>
        <w:tc>
          <w:tcPr>
            <w:tcW w:w="567" w:type="dxa"/>
            <w:tcBorders>
              <w:top w:val="nil"/>
              <w:left w:val="nil"/>
              <w:bottom w:val="single" w:sz="4" w:space="0" w:color="auto"/>
              <w:right w:val="single" w:sz="4" w:space="0" w:color="auto"/>
            </w:tcBorders>
            <w:shd w:val="clear" w:color="auto" w:fill="auto"/>
            <w:vAlign w:val="center"/>
            <w:hideMark/>
          </w:tcPr>
          <w:p w14:paraId="7EBAD7E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2,17</w:t>
            </w:r>
          </w:p>
        </w:tc>
        <w:tc>
          <w:tcPr>
            <w:tcW w:w="567" w:type="dxa"/>
            <w:tcBorders>
              <w:top w:val="nil"/>
              <w:left w:val="nil"/>
              <w:bottom w:val="single" w:sz="4" w:space="0" w:color="auto"/>
              <w:right w:val="single" w:sz="8" w:space="0" w:color="auto"/>
            </w:tcBorders>
            <w:shd w:val="clear" w:color="000000" w:fill="F79646"/>
            <w:vAlign w:val="center"/>
            <w:hideMark/>
          </w:tcPr>
          <w:p w14:paraId="60FA682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r>
      <w:tr w:rsidR="002A3EBE" w:rsidRPr="002A1E24" w14:paraId="28FF7802"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533CE9A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62DD54C2"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Naturali</w:t>
            </w:r>
          </w:p>
        </w:tc>
        <w:tc>
          <w:tcPr>
            <w:tcW w:w="992" w:type="dxa"/>
            <w:tcBorders>
              <w:top w:val="nil"/>
              <w:left w:val="nil"/>
              <w:bottom w:val="single" w:sz="4" w:space="0" w:color="auto"/>
              <w:right w:val="nil"/>
            </w:tcBorders>
            <w:shd w:val="clear" w:color="auto" w:fill="auto"/>
            <w:vAlign w:val="center"/>
            <w:hideMark/>
          </w:tcPr>
          <w:p w14:paraId="600983A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L-32</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680C43B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1,70</w:t>
            </w:r>
          </w:p>
        </w:tc>
        <w:tc>
          <w:tcPr>
            <w:tcW w:w="567" w:type="dxa"/>
            <w:tcBorders>
              <w:top w:val="nil"/>
              <w:left w:val="nil"/>
              <w:bottom w:val="single" w:sz="4" w:space="0" w:color="auto"/>
              <w:right w:val="single" w:sz="4" w:space="0" w:color="auto"/>
            </w:tcBorders>
            <w:shd w:val="clear" w:color="auto" w:fill="auto"/>
            <w:vAlign w:val="center"/>
            <w:hideMark/>
          </w:tcPr>
          <w:p w14:paraId="398F414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2,04</w:t>
            </w:r>
          </w:p>
        </w:tc>
        <w:tc>
          <w:tcPr>
            <w:tcW w:w="567" w:type="dxa"/>
            <w:tcBorders>
              <w:top w:val="nil"/>
              <w:left w:val="nil"/>
              <w:bottom w:val="single" w:sz="4" w:space="0" w:color="auto"/>
              <w:right w:val="single" w:sz="4" w:space="0" w:color="auto"/>
            </w:tcBorders>
            <w:shd w:val="clear" w:color="auto" w:fill="auto"/>
            <w:vAlign w:val="center"/>
            <w:hideMark/>
          </w:tcPr>
          <w:p w14:paraId="47C7897F"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1,93</w:t>
            </w:r>
          </w:p>
        </w:tc>
        <w:tc>
          <w:tcPr>
            <w:tcW w:w="567" w:type="dxa"/>
            <w:tcBorders>
              <w:top w:val="nil"/>
              <w:left w:val="nil"/>
              <w:bottom w:val="single" w:sz="4" w:space="0" w:color="auto"/>
              <w:right w:val="single" w:sz="4" w:space="0" w:color="auto"/>
            </w:tcBorders>
            <w:shd w:val="clear" w:color="auto" w:fill="auto"/>
            <w:vAlign w:val="center"/>
            <w:hideMark/>
          </w:tcPr>
          <w:p w14:paraId="4CF2A50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1,74</w:t>
            </w:r>
          </w:p>
        </w:tc>
        <w:tc>
          <w:tcPr>
            <w:tcW w:w="567" w:type="dxa"/>
            <w:tcBorders>
              <w:top w:val="nil"/>
              <w:left w:val="nil"/>
              <w:bottom w:val="single" w:sz="4" w:space="0" w:color="auto"/>
              <w:right w:val="single" w:sz="8" w:space="0" w:color="auto"/>
            </w:tcBorders>
            <w:shd w:val="clear" w:color="000000" w:fill="F79646"/>
            <w:vAlign w:val="center"/>
            <w:hideMark/>
          </w:tcPr>
          <w:p w14:paraId="13B1D9D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1,49</w:t>
            </w:r>
          </w:p>
        </w:tc>
      </w:tr>
      <w:tr w:rsidR="002A3EBE" w:rsidRPr="002A1E24" w14:paraId="38ECC143"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BABA93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3387573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Chimica Industriale</w:t>
            </w:r>
          </w:p>
        </w:tc>
        <w:tc>
          <w:tcPr>
            <w:tcW w:w="992" w:type="dxa"/>
            <w:tcBorders>
              <w:top w:val="nil"/>
              <w:left w:val="nil"/>
              <w:bottom w:val="single" w:sz="4" w:space="0" w:color="auto"/>
              <w:right w:val="nil"/>
            </w:tcBorders>
            <w:shd w:val="clear" w:color="auto" w:fill="auto"/>
            <w:vAlign w:val="center"/>
            <w:hideMark/>
          </w:tcPr>
          <w:p w14:paraId="6A2956F5"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LM-71</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4EF9D284"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1,71</w:t>
            </w:r>
          </w:p>
        </w:tc>
        <w:tc>
          <w:tcPr>
            <w:tcW w:w="567" w:type="dxa"/>
            <w:tcBorders>
              <w:top w:val="nil"/>
              <w:left w:val="nil"/>
              <w:bottom w:val="single" w:sz="4" w:space="0" w:color="auto"/>
              <w:right w:val="single" w:sz="4" w:space="0" w:color="auto"/>
            </w:tcBorders>
            <w:shd w:val="clear" w:color="auto" w:fill="auto"/>
            <w:vAlign w:val="center"/>
            <w:hideMark/>
          </w:tcPr>
          <w:p w14:paraId="610DDFC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2,11</w:t>
            </w:r>
          </w:p>
        </w:tc>
        <w:tc>
          <w:tcPr>
            <w:tcW w:w="567" w:type="dxa"/>
            <w:tcBorders>
              <w:top w:val="nil"/>
              <w:left w:val="nil"/>
              <w:bottom w:val="single" w:sz="4" w:space="0" w:color="auto"/>
              <w:right w:val="single" w:sz="4" w:space="0" w:color="auto"/>
            </w:tcBorders>
            <w:shd w:val="clear" w:color="auto" w:fill="auto"/>
            <w:vAlign w:val="center"/>
            <w:hideMark/>
          </w:tcPr>
          <w:p w14:paraId="6C4FB1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2,89</w:t>
            </w:r>
          </w:p>
        </w:tc>
        <w:tc>
          <w:tcPr>
            <w:tcW w:w="567" w:type="dxa"/>
            <w:tcBorders>
              <w:top w:val="nil"/>
              <w:left w:val="nil"/>
              <w:bottom w:val="single" w:sz="4" w:space="0" w:color="auto"/>
              <w:right w:val="single" w:sz="4" w:space="0" w:color="auto"/>
            </w:tcBorders>
            <w:shd w:val="clear" w:color="auto" w:fill="auto"/>
            <w:vAlign w:val="center"/>
            <w:hideMark/>
          </w:tcPr>
          <w:p w14:paraId="484A5FC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2,30</w:t>
            </w:r>
          </w:p>
        </w:tc>
        <w:tc>
          <w:tcPr>
            <w:tcW w:w="567" w:type="dxa"/>
            <w:tcBorders>
              <w:top w:val="nil"/>
              <w:left w:val="nil"/>
              <w:bottom w:val="single" w:sz="4" w:space="0" w:color="auto"/>
              <w:right w:val="single" w:sz="8" w:space="0" w:color="auto"/>
            </w:tcBorders>
            <w:shd w:val="clear" w:color="000000" w:fill="F79646"/>
            <w:vAlign w:val="center"/>
            <w:hideMark/>
          </w:tcPr>
          <w:p w14:paraId="68484E3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1,47</w:t>
            </w:r>
          </w:p>
        </w:tc>
      </w:tr>
      <w:tr w:rsidR="002A3EBE" w:rsidRPr="002A1E24" w14:paraId="34732958"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6DBEECC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508F368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Geologia Applicata All'Ingegneria, Al Territorio E Ai Rischi</w:t>
            </w:r>
          </w:p>
        </w:tc>
        <w:tc>
          <w:tcPr>
            <w:tcW w:w="992" w:type="dxa"/>
            <w:tcBorders>
              <w:top w:val="nil"/>
              <w:left w:val="nil"/>
              <w:bottom w:val="single" w:sz="4" w:space="0" w:color="auto"/>
              <w:right w:val="nil"/>
            </w:tcBorders>
            <w:shd w:val="clear" w:color="auto" w:fill="auto"/>
            <w:vAlign w:val="center"/>
            <w:hideMark/>
          </w:tcPr>
          <w:p w14:paraId="212CEDB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LM-74</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3A8FA5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1,69</w:t>
            </w:r>
          </w:p>
        </w:tc>
        <w:tc>
          <w:tcPr>
            <w:tcW w:w="567" w:type="dxa"/>
            <w:tcBorders>
              <w:top w:val="nil"/>
              <w:left w:val="nil"/>
              <w:bottom w:val="single" w:sz="4" w:space="0" w:color="auto"/>
              <w:right w:val="single" w:sz="4" w:space="0" w:color="auto"/>
            </w:tcBorders>
            <w:shd w:val="clear" w:color="auto" w:fill="auto"/>
            <w:vAlign w:val="center"/>
            <w:hideMark/>
          </w:tcPr>
          <w:p w14:paraId="1498F2E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3,20</w:t>
            </w:r>
          </w:p>
        </w:tc>
        <w:tc>
          <w:tcPr>
            <w:tcW w:w="567" w:type="dxa"/>
            <w:tcBorders>
              <w:top w:val="nil"/>
              <w:left w:val="nil"/>
              <w:bottom w:val="single" w:sz="4" w:space="0" w:color="auto"/>
              <w:right w:val="single" w:sz="4" w:space="0" w:color="auto"/>
            </w:tcBorders>
            <w:shd w:val="clear" w:color="auto" w:fill="auto"/>
            <w:vAlign w:val="center"/>
            <w:hideMark/>
          </w:tcPr>
          <w:p w14:paraId="4AAABE0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2,74</w:t>
            </w:r>
          </w:p>
        </w:tc>
        <w:tc>
          <w:tcPr>
            <w:tcW w:w="567" w:type="dxa"/>
            <w:tcBorders>
              <w:top w:val="nil"/>
              <w:left w:val="nil"/>
              <w:bottom w:val="single" w:sz="4" w:space="0" w:color="auto"/>
              <w:right w:val="single" w:sz="4" w:space="0" w:color="auto"/>
            </w:tcBorders>
            <w:shd w:val="clear" w:color="auto" w:fill="auto"/>
            <w:vAlign w:val="center"/>
            <w:hideMark/>
          </w:tcPr>
          <w:p w14:paraId="13495BB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3,32</w:t>
            </w:r>
          </w:p>
        </w:tc>
        <w:tc>
          <w:tcPr>
            <w:tcW w:w="567" w:type="dxa"/>
            <w:tcBorders>
              <w:top w:val="nil"/>
              <w:left w:val="nil"/>
              <w:bottom w:val="single" w:sz="4" w:space="0" w:color="auto"/>
              <w:right w:val="single" w:sz="8" w:space="0" w:color="auto"/>
            </w:tcBorders>
            <w:shd w:val="clear" w:color="000000" w:fill="FF0000"/>
            <w:vAlign w:val="center"/>
            <w:hideMark/>
          </w:tcPr>
          <w:p w14:paraId="0050BD19"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0,84</w:t>
            </w:r>
          </w:p>
        </w:tc>
      </w:tr>
      <w:tr w:rsidR="002A3EBE" w:rsidRPr="002A1E24" w14:paraId="678A965C"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105F6D4"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Matematiche, Fisiche E Naturali</w:t>
            </w:r>
          </w:p>
        </w:tc>
        <w:tc>
          <w:tcPr>
            <w:tcW w:w="3260" w:type="dxa"/>
            <w:tcBorders>
              <w:top w:val="nil"/>
              <w:left w:val="nil"/>
              <w:bottom w:val="single" w:sz="4" w:space="0" w:color="auto"/>
              <w:right w:val="single" w:sz="8" w:space="0" w:color="7F7F7F"/>
            </w:tcBorders>
            <w:shd w:val="clear" w:color="auto" w:fill="auto"/>
            <w:vAlign w:val="center"/>
            <w:hideMark/>
          </w:tcPr>
          <w:p w14:paraId="1CDAED6C"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E Tecnologie Alimentari [Interateneo]</w:t>
            </w:r>
          </w:p>
        </w:tc>
        <w:tc>
          <w:tcPr>
            <w:tcW w:w="992" w:type="dxa"/>
            <w:tcBorders>
              <w:top w:val="nil"/>
              <w:left w:val="nil"/>
              <w:bottom w:val="single" w:sz="4" w:space="0" w:color="auto"/>
              <w:right w:val="nil"/>
            </w:tcBorders>
            <w:shd w:val="clear" w:color="auto" w:fill="auto"/>
            <w:vAlign w:val="center"/>
            <w:hideMark/>
          </w:tcPr>
          <w:p w14:paraId="15D309E0"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LM-70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C2E8E58"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1,79</w:t>
            </w:r>
          </w:p>
        </w:tc>
        <w:tc>
          <w:tcPr>
            <w:tcW w:w="567" w:type="dxa"/>
            <w:tcBorders>
              <w:top w:val="nil"/>
              <w:left w:val="nil"/>
              <w:bottom w:val="single" w:sz="4" w:space="0" w:color="auto"/>
              <w:right w:val="single" w:sz="4" w:space="0" w:color="auto"/>
            </w:tcBorders>
            <w:shd w:val="clear" w:color="auto" w:fill="auto"/>
            <w:vAlign w:val="center"/>
            <w:hideMark/>
          </w:tcPr>
          <w:p w14:paraId="0117BA1D"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4,38</w:t>
            </w:r>
          </w:p>
        </w:tc>
        <w:tc>
          <w:tcPr>
            <w:tcW w:w="567" w:type="dxa"/>
            <w:tcBorders>
              <w:top w:val="nil"/>
              <w:left w:val="nil"/>
              <w:bottom w:val="single" w:sz="4" w:space="0" w:color="auto"/>
              <w:right w:val="single" w:sz="4" w:space="0" w:color="auto"/>
            </w:tcBorders>
            <w:shd w:val="clear" w:color="auto" w:fill="auto"/>
            <w:vAlign w:val="center"/>
            <w:hideMark/>
          </w:tcPr>
          <w:p w14:paraId="064B8C7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1,95</w:t>
            </w:r>
          </w:p>
        </w:tc>
        <w:tc>
          <w:tcPr>
            <w:tcW w:w="567" w:type="dxa"/>
            <w:tcBorders>
              <w:top w:val="nil"/>
              <w:left w:val="nil"/>
              <w:bottom w:val="single" w:sz="4" w:space="0" w:color="auto"/>
              <w:right w:val="single" w:sz="4" w:space="0" w:color="auto"/>
            </w:tcBorders>
            <w:shd w:val="clear" w:color="auto" w:fill="auto"/>
            <w:vAlign w:val="center"/>
            <w:hideMark/>
          </w:tcPr>
          <w:p w14:paraId="1B59090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1,96</w:t>
            </w:r>
          </w:p>
        </w:tc>
        <w:tc>
          <w:tcPr>
            <w:tcW w:w="567" w:type="dxa"/>
            <w:tcBorders>
              <w:top w:val="nil"/>
              <w:left w:val="nil"/>
              <w:bottom w:val="single" w:sz="4" w:space="0" w:color="auto"/>
              <w:right w:val="single" w:sz="8" w:space="0" w:color="auto"/>
            </w:tcBorders>
            <w:shd w:val="clear" w:color="000000" w:fill="FF0000"/>
            <w:vAlign w:val="center"/>
            <w:hideMark/>
          </w:tcPr>
          <w:p w14:paraId="41BC1551" w14:textId="77777777" w:rsidR="002A3EBE" w:rsidRPr="002A1E24" w:rsidRDefault="002A3EBE" w:rsidP="002A3EBE">
            <w:pPr>
              <w:jc w:val="right"/>
              <w:rPr>
                <w:rFonts w:eastAsia="Times New Roman"/>
                <w:b/>
                <w:bCs/>
                <w:color w:val="FFFFFF"/>
                <w:sz w:val="16"/>
                <w:szCs w:val="16"/>
              </w:rPr>
            </w:pPr>
            <w:r w:rsidRPr="002A1E24">
              <w:rPr>
                <w:rFonts w:eastAsia="Times New Roman"/>
                <w:b/>
                <w:bCs/>
                <w:color w:val="FFFFFF"/>
                <w:sz w:val="16"/>
                <w:szCs w:val="16"/>
              </w:rPr>
              <w:t>0,93</w:t>
            </w:r>
          </w:p>
        </w:tc>
      </w:tr>
      <w:tr w:rsidR="002A3EBE" w:rsidRPr="002A1E24" w14:paraId="7C31ED86"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4AB7260E"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6F3BD0B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Comunicazione Pubblica E Di Impresa</w:t>
            </w:r>
          </w:p>
        </w:tc>
        <w:tc>
          <w:tcPr>
            <w:tcW w:w="992" w:type="dxa"/>
            <w:tcBorders>
              <w:top w:val="nil"/>
              <w:left w:val="nil"/>
              <w:bottom w:val="single" w:sz="4" w:space="0" w:color="auto"/>
              <w:right w:val="nil"/>
            </w:tcBorders>
            <w:shd w:val="clear" w:color="auto" w:fill="auto"/>
            <w:vAlign w:val="center"/>
            <w:hideMark/>
          </w:tcPr>
          <w:p w14:paraId="64C39A7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3F0A46F6"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1,93</w:t>
            </w:r>
          </w:p>
        </w:tc>
        <w:tc>
          <w:tcPr>
            <w:tcW w:w="567" w:type="dxa"/>
            <w:tcBorders>
              <w:top w:val="nil"/>
              <w:left w:val="nil"/>
              <w:bottom w:val="single" w:sz="4" w:space="0" w:color="auto"/>
              <w:right w:val="single" w:sz="4" w:space="0" w:color="auto"/>
            </w:tcBorders>
            <w:shd w:val="clear" w:color="auto" w:fill="auto"/>
            <w:vAlign w:val="center"/>
            <w:hideMark/>
          </w:tcPr>
          <w:p w14:paraId="085122E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2,01</w:t>
            </w:r>
          </w:p>
        </w:tc>
        <w:tc>
          <w:tcPr>
            <w:tcW w:w="567" w:type="dxa"/>
            <w:tcBorders>
              <w:top w:val="nil"/>
              <w:left w:val="nil"/>
              <w:bottom w:val="single" w:sz="4" w:space="0" w:color="auto"/>
              <w:right w:val="single" w:sz="4" w:space="0" w:color="auto"/>
            </w:tcBorders>
            <w:shd w:val="clear" w:color="auto" w:fill="auto"/>
            <w:vAlign w:val="center"/>
            <w:hideMark/>
          </w:tcPr>
          <w:p w14:paraId="2BB417F0"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2,18</w:t>
            </w:r>
          </w:p>
        </w:tc>
        <w:tc>
          <w:tcPr>
            <w:tcW w:w="567" w:type="dxa"/>
            <w:tcBorders>
              <w:top w:val="nil"/>
              <w:left w:val="nil"/>
              <w:bottom w:val="single" w:sz="4" w:space="0" w:color="auto"/>
              <w:right w:val="single" w:sz="4" w:space="0" w:color="auto"/>
            </w:tcBorders>
            <w:shd w:val="clear" w:color="auto" w:fill="auto"/>
            <w:vAlign w:val="center"/>
            <w:hideMark/>
          </w:tcPr>
          <w:p w14:paraId="370711E1"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1,53</w:t>
            </w:r>
          </w:p>
        </w:tc>
        <w:tc>
          <w:tcPr>
            <w:tcW w:w="567" w:type="dxa"/>
            <w:tcBorders>
              <w:top w:val="nil"/>
              <w:left w:val="nil"/>
              <w:bottom w:val="single" w:sz="4" w:space="0" w:color="auto"/>
              <w:right w:val="single" w:sz="8" w:space="0" w:color="auto"/>
            </w:tcBorders>
            <w:shd w:val="clear" w:color="000000" w:fill="F79646"/>
            <w:vAlign w:val="center"/>
            <w:hideMark/>
          </w:tcPr>
          <w:p w14:paraId="2545A75A"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1,40</w:t>
            </w:r>
          </w:p>
        </w:tc>
      </w:tr>
      <w:tr w:rsidR="002A3EBE" w:rsidRPr="002A1E24" w14:paraId="20E6D690" w14:textId="77777777" w:rsidTr="001827E2">
        <w:trPr>
          <w:trHeight w:val="20"/>
        </w:trPr>
        <w:tc>
          <w:tcPr>
            <w:tcW w:w="2117" w:type="dxa"/>
            <w:tcBorders>
              <w:top w:val="nil"/>
              <w:left w:val="single" w:sz="8" w:space="0" w:color="7F7F7F"/>
              <w:bottom w:val="single" w:sz="4" w:space="0" w:color="auto"/>
              <w:right w:val="single" w:sz="8" w:space="0" w:color="7F7F7F"/>
            </w:tcBorders>
            <w:shd w:val="clear" w:color="auto" w:fill="auto"/>
            <w:vAlign w:val="center"/>
            <w:hideMark/>
          </w:tcPr>
          <w:p w14:paraId="227238F9"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4" w:space="0" w:color="auto"/>
              <w:right w:val="single" w:sz="8" w:space="0" w:color="7F7F7F"/>
            </w:tcBorders>
            <w:shd w:val="clear" w:color="auto" w:fill="auto"/>
            <w:vAlign w:val="center"/>
            <w:hideMark/>
          </w:tcPr>
          <w:p w14:paraId="130075B6"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Comunicazione, Tecnologie E Culture Digitali</w:t>
            </w:r>
          </w:p>
        </w:tc>
        <w:tc>
          <w:tcPr>
            <w:tcW w:w="992" w:type="dxa"/>
            <w:tcBorders>
              <w:top w:val="nil"/>
              <w:left w:val="nil"/>
              <w:bottom w:val="single" w:sz="4" w:space="0" w:color="auto"/>
              <w:right w:val="nil"/>
            </w:tcBorders>
            <w:shd w:val="clear" w:color="auto" w:fill="auto"/>
            <w:vAlign w:val="center"/>
            <w:hideMark/>
          </w:tcPr>
          <w:p w14:paraId="13B08503"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L-20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5EB78E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1,58</w:t>
            </w:r>
          </w:p>
        </w:tc>
        <w:tc>
          <w:tcPr>
            <w:tcW w:w="567" w:type="dxa"/>
            <w:tcBorders>
              <w:top w:val="nil"/>
              <w:left w:val="nil"/>
              <w:bottom w:val="single" w:sz="4" w:space="0" w:color="auto"/>
              <w:right w:val="single" w:sz="4" w:space="0" w:color="auto"/>
            </w:tcBorders>
            <w:shd w:val="clear" w:color="auto" w:fill="auto"/>
            <w:vAlign w:val="center"/>
            <w:hideMark/>
          </w:tcPr>
          <w:p w14:paraId="658A850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1,82</w:t>
            </w:r>
          </w:p>
        </w:tc>
        <w:tc>
          <w:tcPr>
            <w:tcW w:w="567" w:type="dxa"/>
            <w:tcBorders>
              <w:top w:val="nil"/>
              <w:left w:val="nil"/>
              <w:bottom w:val="single" w:sz="4" w:space="0" w:color="auto"/>
              <w:right w:val="single" w:sz="4" w:space="0" w:color="auto"/>
            </w:tcBorders>
            <w:shd w:val="clear" w:color="auto" w:fill="auto"/>
            <w:vAlign w:val="center"/>
            <w:hideMark/>
          </w:tcPr>
          <w:p w14:paraId="0E1DECC2"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1,59</w:t>
            </w:r>
          </w:p>
        </w:tc>
        <w:tc>
          <w:tcPr>
            <w:tcW w:w="567" w:type="dxa"/>
            <w:tcBorders>
              <w:top w:val="nil"/>
              <w:left w:val="nil"/>
              <w:bottom w:val="single" w:sz="4" w:space="0" w:color="auto"/>
              <w:right w:val="single" w:sz="4" w:space="0" w:color="auto"/>
            </w:tcBorders>
            <w:shd w:val="clear" w:color="auto" w:fill="auto"/>
            <w:vAlign w:val="center"/>
            <w:hideMark/>
          </w:tcPr>
          <w:p w14:paraId="2D107D15"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1,65</w:t>
            </w:r>
          </w:p>
        </w:tc>
        <w:tc>
          <w:tcPr>
            <w:tcW w:w="567" w:type="dxa"/>
            <w:tcBorders>
              <w:top w:val="nil"/>
              <w:left w:val="nil"/>
              <w:bottom w:val="single" w:sz="4" w:space="0" w:color="auto"/>
              <w:right w:val="single" w:sz="8" w:space="0" w:color="auto"/>
            </w:tcBorders>
            <w:shd w:val="clear" w:color="000000" w:fill="F79646"/>
            <w:vAlign w:val="center"/>
            <w:hideMark/>
          </w:tcPr>
          <w:p w14:paraId="6C9B67B7"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1,26</w:t>
            </w:r>
          </w:p>
        </w:tc>
      </w:tr>
      <w:tr w:rsidR="002A3EBE" w:rsidRPr="002A1E24" w14:paraId="7C2FD4E6" w14:textId="77777777" w:rsidTr="001827E2">
        <w:trPr>
          <w:trHeight w:val="20"/>
        </w:trPr>
        <w:tc>
          <w:tcPr>
            <w:tcW w:w="2117" w:type="dxa"/>
            <w:tcBorders>
              <w:top w:val="nil"/>
              <w:left w:val="single" w:sz="8" w:space="0" w:color="7F7F7F"/>
              <w:bottom w:val="single" w:sz="8" w:space="0" w:color="7F7F7F"/>
              <w:right w:val="single" w:sz="8" w:space="0" w:color="7F7F7F"/>
            </w:tcBorders>
            <w:shd w:val="clear" w:color="auto" w:fill="auto"/>
            <w:vAlign w:val="center"/>
            <w:hideMark/>
          </w:tcPr>
          <w:p w14:paraId="52C2082F"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Scienze Politiche, Sociologia, Comunicazione</w:t>
            </w:r>
          </w:p>
        </w:tc>
        <w:tc>
          <w:tcPr>
            <w:tcW w:w="3260" w:type="dxa"/>
            <w:tcBorders>
              <w:top w:val="nil"/>
              <w:left w:val="nil"/>
              <w:bottom w:val="single" w:sz="8" w:space="0" w:color="7F7F7F"/>
              <w:right w:val="single" w:sz="8" w:space="0" w:color="7F7F7F"/>
            </w:tcBorders>
            <w:shd w:val="clear" w:color="auto" w:fill="auto"/>
            <w:vAlign w:val="center"/>
            <w:hideMark/>
          </w:tcPr>
          <w:p w14:paraId="78C0E3EA"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Economia E Politiche Per La Sostenibilità Globale</w:t>
            </w:r>
          </w:p>
        </w:tc>
        <w:tc>
          <w:tcPr>
            <w:tcW w:w="992" w:type="dxa"/>
            <w:tcBorders>
              <w:top w:val="nil"/>
              <w:left w:val="nil"/>
              <w:bottom w:val="single" w:sz="8" w:space="0" w:color="7F7F7F"/>
              <w:right w:val="nil"/>
            </w:tcBorders>
            <w:shd w:val="clear" w:color="auto" w:fill="auto"/>
            <w:vAlign w:val="center"/>
            <w:hideMark/>
          </w:tcPr>
          <w:p w14:paraId="1AF476FB" w14:textId="77777777" w:rsidR="002A3EBE" w:rsidRPr="002A1E24" w:rsidRDefault="002A3EBE" w:rsidP="002A3EBE">
            <w:pPr>
              <w:rPr>
                <w:rFonts w:eastAsia="Times New Roman"/>
                <w:color w:val="000000"/>
                <w:sz w:val="16"/>
                <w:szCs w:val="16"/>
              </w:rPr>
            </w:pPr>
            <w:r w:rsidRPr="002A1E24">
              <w:rPr>
                <w:rFonts w:eastAsia="Times New Roman"/>
                <w:color w:val="000000"/>
                <w:sz w:val="16"/>
                <w:szCs w:val="16"/>
              </w:rPr>
              <w:t>LM-56</w:t>
            </w:r>
          </w:p>
        </w:tc>
        <w:tc>
          <w:tcPr>
            <w:tcW w:w="851" w:type="dxa"/>
            <w:tcBorders>
              <w:top w:val="nil"/>
              <w:left w:val="single" w:sz="8" w:space="0" w:color="auto"/>
              <w:bottom w:val="single" w:sz="8" w:space="0" w:color="auto"/>
              <w:right w:val="single" w:sz="4" w:space="0" w:color="auto"/>
            </w:tcBorders>
            <w:shd w:val="clear" w:color="auto" w:fill="auto"/>
            <w:vAlign w:val="center"/>
            <w:hideMark/>
          </w:tcPr>
          <w:p w14:paraId="2F852F1C"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2,64</w:t>
            </w:r>
          </w:p>
        </w:tc>
        <w:tc>
          <w:tcPr>
            <w:tcW w:w="567" w:type="dxa"/>
            <w:tcBorders>
              <w:top w:val="nil"/>
              <w:left w:val="nil"/>
              <w:bottom w:val="single" w:sz="8" w:space="0" w:color="auto"/>
              <w:right w:val="single" w:sz="4" w:space="0" w:color="auto"/>
            </w:tcBorders>
            <w:shd w:val="clear" w:color="auto" w:fill="auto"/>
            <w:vAlign w:val="center"/>
            <w:hideMark/>
          </w:tcPr>
          <w:p w14:paraId="236D1A4B"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2,35</w:t>
            </w:r>
          </w:p>
        </w:tc>
        <w:tc>
          <w:tcPr>
            <w:tcW w:w="567" w:type="dxa"/>
            <w:tcBorders>
              <w:top w:val="nil"/>
              <w:left w:val="nil"/>
              <w:bottom w:val="single" w:sz="8" w:space="0" w:color="auto"/>
              <w:right w:val="single" w:sz="4" w:space="0" w:color="auto"/>
            </w:tcBorders>
            <w:shd w:val="clear" w:color="auto" w:fill="auto"/>
            <w:vAlign w:val="center"/>
            <w:hideMark/>
          </w:tcPr>
          <w:p w14:paraId="2B966FE9"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3,10</w:t>
            </w:r>
          </w:p>
        </w:tc>
        <w:tc>
          <w:tcPr>
            <w:tcW w:w="567" w:type="dxa"/>
            <w:tcBorders>
              <w:top w:val="nil"/>
              <w:left w:val="nil"/>
              <w:bottom w:val="single" w:sz="8" w:space="0" w:color="auto"/>
              <w:right w:val="single" w:sz="4" w:space="0" w:color="auto"/>
            </w:tcBorders>
            <w:shd w:val="clear" w:color="auto" w:fill="auto"/>
            <w:vAlign w:val="center"/>
            <w:hideMark/>
          </w:tcPr>
          <w:p w14:paraId="45500E1E"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1,57</w:t>
            </w:r>
          </w:p>
        </w:tc>
        <w:tc>
          <w:tcPr>
            <w:tcW w:w="567" w:type="dxa"/>
            <w:tcBorders>
              <w:top w:val="nil"/>
              <w:left w:val="nil"/>
              <w:bottom w:val="single" w:sz="8" w:space="0" w:color="auto"/>
              <w:right w:val="single" w:sz="8" w:space="0" w:color="auto"/>
            </w:tcBorders>
            <w:shd w:val="clear" w:color="000000" w:fill="F79646"/>
            <w:vAlign w:val="center"/>
            <w:hideMark/>
          </w:tcPr>
          <w:p w14:paraId="2B3A71E3" w14:textId="77777777" w:rsidR="002A3EBE" w:rsidRPr="002A1E24" w:rsidRDefault="002A3EBE" w:rsidP="002A3EBE">
            <w:pPr>
              <w:jc w:val="right"/>
              <w:rPr>
                <w:rFonts w:eastAsia="Times New Roman"/>
                <w:color w:val="000000"/>
                <w:sz w:val="16"/>
                <w:szCs w:val="16"/>
              </w:rPr>
            </w:pPr>
            <w:r w:rsidRPr="002A1E24">
              <w:rPr>
                <w:rFonts w:eastAsia="Times New Roman"/>
                <w:color w:val="000000"/>
                <w:sz w:val="16"/>
                <w:szCs w:val="16"/>
              </w:rPr>
              <w:t>1,22</w:t>
            </w:r>
          </w:p>
        </w:tc>
      </w:tr>
    </w:tbl>
    <w:p w14:paraId="0D85A69F" w14:textId="77777777" w:rsidR="006C5C52" w:rsidRDefault="006C5C52">
      <w:pPr>
        <w:rPr>
          <w:rFonts w:ascii="Helvetica" w:eastAsia="Arial Narrow" w:hAnsi="Helvetica" w:cs="Arial Narrow"/>
          <w:b/>
          <w:bCs/>
        </w:rPr>
      </w:pPr>
    </w:p>
    <w:p w14:paraId="495E184A" w14:textId="54340B75" w:rsidR="0070517C" w:rsidRPr="0070517C" w:rsidRDefault="0070517C" w:rsidP="0070517C">
      <w:pPr>
        <w:pStyle w:val="Didascalia"/>
        <w:rPr>
          <w:rFonts w:ascii="Helvetica" w:eastAsia="Arial Narrow" w:hAnsi="Helvetica" w:cs="Arial Narrow"/>
          <w:b w:val="0"/>
          <w:bCs w:val="0"/>
          <w:color w:val="auto"/>
        </w:rPr>
      </w:pPr>
      <w:bookmarkStart w:id="77" w:name="_Toc164781367"/>
      <w:r w:rsidRPr="0070517C">
        <w:rPr>
          <w:color w:val="auto"/>
        </w:rPr>
        <w:t xml:space="preserve">Tab. </w:t>
      </w:r>
      <w:r w:rsidRPr="0070517C">
        <w:rPr>
          <w:color w:val="auto"/>
        </w:rPr>
        <w:fldChar w:fldCharType="begin"/>
      </w:r>
      <w:r w:rsidRPr="0070517C">
        <w:rPr>
          <w:color w:val="auto"/>
        </w:rPr>
        <w:instrText xml:space="preserve"> SEQ Tab. \* ARABIC </w:instrText>
      </w:r>
      <w:r w:rsidRPr="0070517C">
        <w:rPr>
          <w:color w:val="auto"/>
        </w:rPr>
        <w:fldChar w:fldCharType="separate"/>
      </w:r>
      <w:r w:rsidR="00BA5DB7">
        <w:rPr>
          <w:noProof/>
          <w:color w:val="auto"/>
        </w:rPr>
        <w:t>21</w:t>
      </w:r>
      <w:r w:rsidRPr="0070517C">
        <w:rPr>
          <w:color w:val="auto"/>
        </w:rPr>
        <w:fldChar w:fldCharType="end"/>
      </w:r>
      <w:r w:rsidRPr="0070517C">
        <w:rPr>
          <w:color w:val="auto"/>
        </w:rPr>
        <w:t xml:space="preserve"> – Q</w:t>
      </w:r>
      <w:r w:rsidRPr="0070517C">
        <w:rPr>
          <w:rFonts w:eastAsia="Arial Narrow" w:cs="Calibri"/>
          <w:color w:val="auto"/>
        </w:rPr>
        <w:t>uestionari compilati in aula vs compilati in prenotazioni</w:t>
      </w:r>
      <w:bookmarkEnd w:id="77"/>
    </w:p>
    <w:tbl>
      <w:tblPr>
        <w:tblW w:w="9300" w:type="dxa"/>
        <w:tblCellMar>
          <w:left w:w="70" w:type="dxa"/>
          <w:right w:w="70" w:type="dxa"/>
        </w:tblCellMar>
        <w:tblLook w:val="04A0" w:firstRow="1" w:lastRow="0" w:firstColumn="1" w:lastColumn="0" w:noHBand="0" w:noVBand="1"/>
      </w:tblPr>
      <w:tblGrid>
        <w:gridCol w:w="1702"/>
        <w:gridCol w:w="5201"/>
        <w:gridCol w:w="1098"/>
        <w:gridCol w:w="1299"/>
      </w:tblGrid>
      <w:tr w:rsidR="0012107A" w:rsidRPr="002A1E24" w14:paraId="6E030180" w14:textId="77777777" w:rsidTr="0070517C">
        <w:trPr>
          <w:trHeight w:val="20"/>
          <w:tblHeader/>
        </w:trPr>
        <w:tc>
          <w:tcPr>
            <w:tcW w:w="170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29073C05" w14:textId="77777777" w:rsidR="0012107A" w:rsidRPr="002A1E24" w:rsidRDefault="0012107A" w:rsidP="001827E2">
            <w:pPr>
              <w:jc w:val="center"/>
              <w:rPr>
                <w:sz w:val="16"/>
                <w:szCs w:val="16"/>
              </w:rPr>
            </w:pPr>
            <w:r w:rsidRPr="002A1E24">
              <w:rPr>
                <w:sz w:val="16"/>
                <w:szCs w:val="16"/>
              </w:rPr>
              <w:t>FACOLTA'</w:t>
            </w:r>
          </w:p>
        </w:tc>
        <w:tc>
          <w:tcPr>
            <w:tcW w:w="520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159645BD" w14:textId="77777777" w:rsidR="0012107A" w:rsidRPr="002A1E24" w:rsidRDefault="0012107A" w:rsidP="001827E2">
            <w:pPr>
              <w:jc w:val="center"/>
              <w:rPr>
                <w:sz w:val="16"/>
                <w:szCs w:val="16"/>
              </w:rPr>
            </w:pPr>
            <w:r w:rsidRPr="002A1E24">
              <w:rPr>
                <w:sz w:val="16"/>
                <w:szCs w:val="16"/>
              </w:rPr>
              <w:t>CdS</w:t>
            </w:r>
          </w:p>
        </w:tc>
        <w:tc>
          <w:tcPr>
            <w:tcW w:w="1098"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0FE26CC" w14:textId="77777777" w:rsidR="0012107A" w:rsidRPr="002A1E24" w:rsidRDefault="0012107A" w:rsidP="001827E2">
            <w:pPr>
              <w:jc w:val="center"/>
              <w:rPr>
                <w:sz w:val="16"/>
                <w:szCs w:val="16"/>
              </w:rPr>
            </w:pPr>
            <w:r w:rsidRPr="002A1E24">
              <w:rPr>
                <w:sz w:val="16"/>
                <w:szCs w:val="16"/>
              </w:rPr>
              <w:t>COMPILATI IN AULA</w:t>
            </w:r>
          </w:p>
        </w:tc>
        <w:tc>
          <w:tcPr>
            <w:tcW w:w="1299"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7123305B" w14:textId="2B208364" w:rsidR="0012107A" w:rsidRPr="002A1E24" w:rsidRDefault="0012107A" w:rsidP="001827E2">
            <w:pPr>
              <w:jc w:val="center"/>
              <w:rPr>
                <w:sz w:val="16"/>
                <w:szCs w:val="16"/>
              </w:rPr>
            </w:pPr>
            <w:r w:rsidRPr="002A1E24">
              <w:rPr>
                <w:sz w:val="16"/>
                <w:szCs w:val="16"/>
              </w:rPr>
              <w:t>COMPILATI IN PRENOTAZIONE</w:t>
            </w:r>
          </w:p>
        </w:tc>
      </w:tr>
      <w:tr w:rsidR="0012107A" w:rsidRPr="002A1E24" w14:paraId="1CC60C26" w14:textId="77777777" w:rsidTr="0070517C">
        <w:trPr>
          <w:trHeight w:val="20"/>
        </w:trPr>
        <w:tc>
          <w:tcPr>
            <w:tcW w:w="1702"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045D81D1" w14:textId="77777777" w:rsidR="0012107A" w:rsidRPr="002A1E24" w:rsidRDefault="0012107A" w:rsidP="0012107A">
            <w:pPr>
              <w:rPr>
                <w:sz w:val="16"/>
                <w:szCs w:val="16"/>
              </w:rPr>
            </w:pPr>
            <w:r w:rsidRPr="002A1E24">
              <w:rPr>
                <w:sz w:val="16"/>
                <w:szCs w:val="16"/>
              </w:rPr>
              <w:t>ARCHITETTURA</w:t>
            </w:r>
          </w:p>
        </w:tc>
        <w:tc>
          <w:tcPr>
            <w:tcW w:w="5201" w:type="dxa"/>
            <w:tcBorders>
              <w:top w:val="single" w:sz="4" w:space="0" w:color="auto"/>
              <w:left w:val="nil"/>
              <w:bottom w:val="dotted" w:sz="4" w:space="0" w:color="auto"/>
              <w:right w:val="nil"/>
            </w:tcBorders>
            <w:shd w:val="clear" w:color="000000" w:fill="E2EFDA"/>
            <w:vAlign w:val="center"/>
            <w:hideMark/>
          </w:tcPr>
          <w:p w14:paraId="1249DB36" w14:textId="77777777" w:rsidR="0012107A" w:rsidRPr="002A1E24" w:rsidRDefault="0012107A" w:rsidP="0012107A">
            <w:pPr>
              <w:rPr>
                <w:sz w:val="16"/>
                <w:szCs w:val="16"/>
              </w:rPr>
            </w:pPr>
            <w:r w:rsidRPr="002A1E24">
              <w:rPr>
                <w:sz w:val="16"/>
                <w:szCs w:val="16"/>
              </w:rPr>
              <w:t>Architettura</w:t>
            </w:r>
          </w:p>
        </w:tc>
        <w:tc>
          <w:tcPr>
            <w:tcW w:w="1098" w:type="dxa"/>
            <w:tcBorders>
              <w:top w:val="single" w:sz="4" w:space="0" w:color="auto"/>
              <w:left w:val="single" w:sz="8" w:space="0" w:color="auto"/>
              <w:bottom w:val="dotted" w:sz="4" w:space="0" w:color="auto"/>
              <w:right w:val="single" w:sz="8" w:space="0" w:color="auto"/>
            </w:tcBorders>
            <w:shd w:val="clear" w:color="000000" w:fill="E2EFDA"/>
            <w:vAlign w:val="center"/>
            <w:hideMark/>
          </w:tcPr>
          <w:p w14:paraId="366B6782" w14:textId="77777777" w:rsidR="0012107A" w:rsidRPr="002A1E24" w:rsidRDefault="0012107A" w:rsidP="001827E2">
            <w:pPr>
              <w:jc w:val="right"/>
              <w:rPr>
                <w:sz w:val="16"/>
                <w:szCs w:val="16"/>
              </w:rPr>
            </w:pPr>
            <w:r w:rsidRPr="002A1E24">
              <w:rPr>
                <w:sz w:val="16"/>
                <w:szCs w:val="16"/>
              </w:rPr>
              <w:t>26,74%</w:t>
            </w:r>
          </w:p>
        </w:tc>
        <w:tc>
          <w:tcPr>
            <w:tcW w:w="1299" w:type="dxa"/>
            <w:tcBorders>
              <w:top w:val="single" w:sz="4" w:space="0" w:color="auto"/>
              <w:left w:val="nil"/>
              <w:bottom w:val="dotted" w:sz="4" w:space="0" w:color="auto"/>
              <w:right w:val="single" w:sz="8" w:space="0" w:color="auto"/>
            </w:tcBorders>
            <w:shd w:val="clear" w:color="000000" w:fill="E2EFDA"/>
            <w:vAlign w:val="center"/>
            <w:hideMark/>
          </w:tcPr>
          <w:p w14:paraId="516EA53E" w14:textId="77777777" w:rsidR="0012107A" w:rsidRPr="002A1E24" w:rsidRDefault="0012107A" w:rsidP="001827E2">
            <w:pPr>
              <w:jc w:val="right"/>
              <w:rPr>
                <w:sz w:val="16"/>
                <w:szCs w:val="16"/>
              </w:rPr>
            </w:pPr>
            <w:r w:rsidRPr="002A1E24">
              <w:rPr>
                <w:sz w:val="16"/>
                <w:szCs w:val="16"/>
              </w:rPr>
              <w:t>73,26%</w:t>
            </w:r>
          </w:p>
        </w:tc>
      </w:tr>
      <w:tr w:rsidR="0012107A" w:rsidRPr="002A1E24" w14:paraId="2E11964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4CCD25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70AF1B57"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08B8C5A1"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3382700E" w14:textId="77777777" w:rsidR="0012107A" w:rsidRPr="002A1E24" w:rsidRDefault="0012107A" w:rsidP="001827E2">
            <w:pPr>
              <w:jc w:val="right"/>
              <w:rPr>
                <w:sz w:val="16"/>
                <w:szCs w:val="16"/>
              </w:rPr>
            </w:pPr>
            <w:r w:rsidRPr="002A1E24">
              <w:rPr>
                <w:sz w:val="16"/>
                <w:szCs w:val="16"/>
              </w:rPr>
              <w:t> </w:t>
            </w:r>
          </w:p>
        </w:tc>
      </w:tr>
      <w:tr w:rsidR="0012107A" w:rsidRPr="002A1E24" w14:paraId="15E9AB3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3BE659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A4D8A6E" w14:textId="77777777" w:rsidR="0012107A" w:rsidRPr="002A1E24" w:rsidRDefault="0012107A" w:rsidP="0012107A">
            <w:pPr>
              <w:rPr>
                <w:sz w:val="16"/>
                <w:szCs w:val="16"/>
              </w:rPr>
            </w:pPr>
            <w:r w:rsidRPr="002A1E24">
              <w:rPr>
                <w:sz w:val="16"/>
                <w:szCs w:val="16"/>
              </w:rPr>
              <w:t>DESIGN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BC49FF6" w14:textId="77777777" w:rsidR="0012107A" w:rsidRPr="002A1E24" w:rsidRDefault="0012107A" w:rsidP="001827E2">
            <w:pPr>
              <w:jc w:val="right"/>
              <w:rPr>
                <w:sz w:val="16"/>
                <w:szCs w:val="16"/>
              </w:rPr>
            </w:pPr>
            <w:r w:rsidRPr="002A1E24">
              <w:rPr>
                <w:sz w:val="16"/>
                <w:szCs w:val="16"/>
              </w:rPr>
              <w:t>34,93%</w:t>
            </w:r>
          </w:p>
        </w:tc>
        <w:tc>
          <w:tcPr>
            <w:tcW w:w="1299" w:type="dxa"/>
            <w:tcBorders>
              <w:top w:val="nil"/>
              <w:left w:val="nil"/>
              <w:bottom w:val="dotted" w:sz="4" w:space="0" w:color="auto"/>
              <w:right w:val="single" w:sz="8" w:space="0" w:color="auto"/>
            </w:tcBorders>
            <w:shd w:val="clear" w:color="auto" w:fill="auto"/>
            <w:vAlign w:val="center"/>
            <w:hideMark/>
          </w:tcPr>
          <w:p w14:paraId="01397FD4" w14:textId="77777777" w:rsidR="0012107A" w:rsidRPr="002A1E24" w:rsidRDefault="0012107A" w:rsidP="001827E2">
            <w:pPr>
              <w:jc w:val="right"/>
              <w:rPr>
                <w:sz w:val="16"/>
                <w:szCs w:val="16"/>
              </w:rPr>
            </w:pPr>
            <w:r w:rsidRPr="002A1E24">
              <w:rPr>
                <w:sz w:val="16"/>
                <w:szCs w:val="16"/>
              </w:rPr>
              <w:t>65,07%</w:t>
            </w:r>
          </w:p>
        </w:tc>
      </w:tr>
      <w:tr w:rsidR="0012107A" w:rsidRPr="002A1E24" w14:paraId="37C35ED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05AA74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0D09157" w14:textId="77777777" w:rsidR="0012107A" w:rsidRPr="002A1E24" w:rsidRDefault="0012107A" w:rsidP="0012107A">
            <w:pPr>
              <w:rPr>
                <w:sz w:val="16"/>
                <w:szCs w:val="16"/>
              </w:rPr>
            </w:pPr>
            <w:r w:rsidRPr="002A1E24">
              <w:rPr>
                <w:sz w:val="16"/>
                <w:szCs w:val="16"/>
              </w:rPr>
              <w:t>GESTIONE DEL PROCESSO EDILIZIO - PROJECT MANAGEMENT</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C64BBD5" w14:textId="77777777" w:rsidR="0012107A" w:rsidRPr="002A1E24" w:rsidRDefault="0012107A" w:rsidP="001827E2">
            <w:pPr>
              <w:jc w:val="right"/>
              <w:rPr>
                <w:sz w:val="16"/>
                <w:szCs w:val="16"/>
              </w:rPr>
            </w:pPr>
            <w:r w:rsidRPr="002A1E24">
              <w:rPr>
                <w:sz w:val="16"/>
                <w:szCs w:val="16"/>
              </w:rPr>
              <w:t>29,73%</w:t>
            </w:r>
          </w:p>
        </w:tc>
        <w:tc>
          <w:tcPr>
            <w:tcW w:w="1299" w:type="dxa"/>
            <w:tcBorders>
              <w:top w:val="nil"/>
              <w:left w:val="nil"/>
              <w:bottom w:val="dotted" w:sz="4" w:space="0" w:color="auto"/>
              <w:right w:val="single" w:sz="8" w:space="0" w:color="auto"/>
            </w:tcBorders>
            <w:shd w:val="clear" w:color="auto" w:fill="auto"/>
            <w:vAlign w:val="center"/>
            <w:hideMark/>
          </w:tcPr>
          <w:p w14:paraId="0F868C5C" w14:textId="77777777" w:rsidR="0012107A" w:rsidRPr="002A1E24" w:rsidRDefault="0012107A" w:rsidP="001827E2">
            <w:pPr>
              <w:jc w:val="right"/>
              <w:rPr>
                <w:sz w:val="16"/>
                <w:szCs w:val="16"/>
              </w:rPr>
            </w:pPr>
            <w:r w:rsidRPr="002A1E24">
              <w:rPr>
                <w:sz w:val="16"/>
                <w:szCs w:val="16"/>
              </w:rPr>
              <w:t>70,27%</w:t>
            </w:r>
          </w:p>
        </w:tc>
      </w:tr>
      <w:tr w:rsidR="0012107A" w:rsidRPr="002A1E24" w14:paraId="1C60CF8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19570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02BD4D3" w14:textId="77777777" w:rsidR="0012107A" w:rsidRPr="002A1E24" w:rsidRDefault="0012107A" w:rsidP="0012107A">
            <w:pPr>
              <w:rPr>
                <w:sz w:val="16"/>
                <w:szCs w:val="16"/>
              </w:rPr>
            </w:pPr>
            <w:r w:rsidRPr="002A1E24">
              <w:rPr>
                <w:sz w:val="16"/>
                <w:szCs w:val="16"/>
              </w:rPr>
              <w:t>SCIENZE DELL'ARCHITETTURA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C90681D" w14:textId="77777777" w:rsidR="0012107A" w:rsidRPr="002A1E24" w:rsidRDefault="0012107A" w:rsidP="001827E2">
            <w:pPr>
              <w:jc w:val="right"/>
              <w:rPr>
                <w:sz w:val="16"/>
                <w:szCs w:val="16"/>
              </w:rPr>
            </w:pPr>
            <w:r w:rsidRPr="002A1E24">
              <w:rPr>
                <w:sz w:val="16"/>
                <w:szCs w:val="16"/>
              </w:rPr>
              <w:t>39,96%</w:t>
            </w:r>
          </w:p>
        </w:tc>
        <w:tc>
          <w:tcPr>
            <w:tcW w:w="1299" w:type="dxa"/>
            <w:tcBorders>
              <w:top w:val="nil"/>
              <w:left w:val="nil"/>
              <w:bottom w:val="dotted" w:sz="4" w:space="0" w:color="auto"/>
              <w:right w:val="single" w:sz="8" w:space="0" w:color="auto"/>
            </w:tcBorders>
            <w:shd w:val="clear" w:color="auto" w:fill="auto"/>
            <w:vAlign w:val="center"/>
            <w:hideMark/>
          </w:tcPr>
          <w:p w14:paraId="6AF6E29F" w14:textId="77777777" w:rsidR="0012107A" w:rsidRPr="002A1E24" w:rsidRDefault="0012107A" w:rsidP="001827E2">
            <w:pPr>
              <w:jc w:val="right"/>
              <w:rPr>
                <w:sz w:val="16"/>
                <w:szCs w:val="16"/>
              </w:rPr>
            </w:pPr>
            <w:r w:rsidRPr="002A1E24">
              <w:rPr>
                <w:sz w:val="16"/>
                <w:szCs w:val="16"/>
              </w:rPr>
              <w:t>60,04%</w:t>
            </w:r>
          </w:p>
        </w:tc>
      </w:tr>
      <w:tr w:rsidR="0012107A" w:rsidRPr="002A1E24" w14:paraId="7B2E620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906E2F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283EAF12"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7CF10FF"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2DCBB6BE" w14:textId="77777777" w:rsidR="0012107A" w:rsidRPr="002A1E24" w:rsidRDefault="0012107A" w:rsidP="001827E2">
            <w:pPr>
              <w:jc w:val="right"/>
              <w:rPr>
                <w:sz w:val="16"/>
                <w:szCs w:val="16"/>
              </w:rPr>
            </w:pPr>
            <w:r w:rsidRPr="002A1E24">
              <w:rPr>
                <w:sz w:val="16"/>
                <w:szCs w:val="16"/>
              </w:rPr>
              <w:t> </w:t>
            </w:r>
          </w:p>
        </w:tc>
      </w:tr>
      <w:tr w:rsidR="0012107A" w:rsidRPr="002A1E24" w14:paraId="565AFE2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D73799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20B6D0C" w14:textId="77777777" w:rsidR="0012107A" w:rsidRPr="002A1E24" w:rsidRDefault="0012107A" w:rsidP="0012107A">
            <w:pPr>
              <w:rPr>
                <w:sz w:val="16"/>
                <w:szCs w:val="16"/>
              </w:rPr>
            </w:pPr>
            <w:r w:rsidRPr="002A1E24">
              <w:rPr>
                <w:sz w:val="16"/>
                <w:szCs w:val="16"/>
              </w:rPr>
              <w:t>ARCHITETTURA - RIGENERAZIONE URBANA - ARCHITECTURE - URBAN REGENERATION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B630FC4" w14:textId="77777777" w:rsidR="0012107A" w:rsidRPr="002A1E24" w:rsidRDefault="0012107A" w:rsidP="001827E2">
            <w:pPr>
              <w:jc w:val="right"/>
              <w:rPr>
                <w:sz w:val="16"/>
                <w:szCs w:val="16"/>
              </w:rPr>
            </w:pPr>
            <w:r w:rsidRPr="002A1E24">
              <w:rPr>
                <w:sz w:val="16"/>
                <w:szCs w:val="16"/>
              </w:rPr>
              <w:t>39,23%</w:t>
            </w:r>
          </w:p>
        </w:tc>
        <w:tc>
          <w:tcPr>
            <w:tcW w:w="1299" w:type="dxa"/>
            <w:tcBorders>
              <w:top w:val="nil"/>
              <w:left w:val="nil"/>
              <w:bottom w:val="dotted" w:sz="4" w:space="0" w:color="auto"/>
              <w:right w:val="single" w:sz="8" w:space="0" w:color="auto"/>
            </w:tcBorders>
            <w:shd w:val="clear" w:color="auto" w:fill="auto"/>
            <w:vAlign w:val="center"/>
            <w:hideMark/>
          </w:tcPr>
          <w:p w14:paraId="0260CB11" w14:textId="77777777" w:rsidR="0012107A" w:rsidRPr="002A1E24" w:rsidRDefault="0012107A" w:rsidP="001827E2">
            <w:pPr>
              <w:jc w:val="right"/>
              <w:rPr>
                <w:sz w:val="16"/>
                <w:szCs w:val="16"/>
              </w:rPr>
            </w:pPr>
            <w:r w:rsidRPr="002A1E24">
              <w:rPr>
                <w:sz w:val="16"/>
                <w:szCs w:val="16"/>
              </w:rPr>
              <w:t>60,77%</w:t>
            </w:r>
          </w:p>
        </w:tc>
      </w:tr>
      <w:tr w:rsidR="0012107A" w:rsidRPr="002A1E24" w14:paraId="071D1D6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BD3FF3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EF3FAC4" w14:textId="77777777" w:rsidR="0012107A" w:rsidRPr="002A1E24" w:rsidRDefault="0012107A" w:rsidP="0012107A">
            <w:pPr>
              <w:rPr>
                <w:sz w:val="16"/>
                <w:szCs w:val="16"/>
              </w:rPr>
            </w:pPr>
            <w:r w:rsidRPr="002A1E24">
              <w:rPr>
                <w:sz w:val="16"/>
                <w:szCs w:val="16"/>
              </w:rPr>
              <w:t>ARCHITETTURA (RESTAURO) - ARCHITECTURE (CONSERVATION)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0E7F3D1" w14:textId="77777777" w:rsidR="0012107A" w:rsidRPr="002A1E24" w:rsidRDefault="0012107A" w:rsidP="001827E2">
            <w:pPr>
              <w:jc w:val="right"/>
              <w:rPr>
                <w:sz w:val="16"/>
                <w:szCs w:val="16"/>
              </w:rPr>
            </w:pPr>
            <w:r w:rsidRPr="002A1E24">
              <w:rPr>
                <w:sz w:val="16"/>
                <w:szCs w:val="16"/>
              </w:rPr>
              <w:t>24,48%</w:t>
            </w:r>
          </w:p>
        </w:tc>
        <w:tc>
          <w:tcPr>
            <w:tcW w:w="1299" w:type="dxa"/>
            <w:tcBorders>
              <w:top w:val="nil"/>
              <w:left w:val="nil"/>
              <w:bottom w:val="dotted" w:sz="4" w:space="0" w:color="auto"/>
              <w:right w:val="single" w:sz="8" w:space="0" w:color="auto"/>
            </w:tcBorders>
            <w:shd w:val="clear" w:color="auto" w:fill="auto"/>
            <w:vAlign w:val="center"/>
            <w:hideMark/>
          </w:tcPr>
          <w:p w14:paraId="1D815EC3" w14:textId="77777777" w:rsidR="0012107A" w:rsidRPr="002A1E24" w:rsidRDefault="0012107A" w:rsidP="001827E2">
            <w:pPr>
              <w:jc w:val="right"/>
              <w:rPr>
                <w:sz w:val="16"/>
                <w:szCs w:val="16"/>
              </w:rPr>
            </w:pPr>
            <w:r w:rsidRPr="002A1E24">
              <w:rPr>
                <w:sz w:val="16"/>
                <w:szCs w:val="16"/>
              </w:rPr>
              <w:t>75,52%</w:t>
            </w:r>
          </w:p>
        </w:tc>
      </w:tr>
      <w:tr w:rsidR="0012107A" w:rsidRPr="002A1E24" w14:paraId="2F588C9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FDEBF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251F34A" w14:textId="77777777" w:rsidR="0012107A" w:rsidRPr="002A1E24" w:rsidRDefault="0012107A" w:rsidP="0012107A">
            <w:pPr>
              <w:rPr>
                <w:sz w:val="16"/>
                <w:szCs w:val="16"/>
              </w:rPr>
            </w:pPr>
            <w:r w:rsidRPr="002A1E24">
              <w:rPr>
                <w:sz w:val="16"/>
                <w:szCs w:val="16"/>
              </w:rPr>
              <w:t>ARCHITETTURA DEL PAESAGGIO - LANDSCAPE ARCHITECTURE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CEF3D31" w14:textId="77777777" w:rsidR="0012107A" w:rsidRPr="002A1E24" w:rsidRDefault="0012107A" w:rsidP="001827E2">
            <w:pPr>
              <w:jc w:val="right"/>
              <w:rPr>
                <w:sz w:val="16"/>
                <w:szCs w:val="16"/>
              </w:rPr>
            </w:pPr>
            <w:r w:rsidRPr="002A1E24">
              <w:rPr>
                <w:sz w:val="16"/>
                <w:szCs w:val="16"/>
              </w:rPr>
              <w:t>15,25%</w:t>
            </w:r>
          </w:p>
        </w:tc>
        <w:tc>
          <w:tcPr>
            <w:tcW w:w="1299" w:type="dxa"/>
            <w:tcBorders>
              <w:top w:val="nil"/>
              <w:left w:val="nil"/>
              <w:bottom w:val="dotted" w:sz="4" w:space="0" w:color="auto"/>
              <w:right w:val="single" w:sz="8" w:space="0" w:color="auto"/>
            </w:tcBorders>
            <w:shd w:val="clear" w:color="auto" w:fill="auto"/>
            <w:vAlign w:val="center"/>
            <w:hideMark/>
          </w:tcPr>
          <w:p w14:paraId="010B7372" w14:textId="77777777" w:rsidR="0012107A" w:rsidRPr="002A1E24" w:rsidRDefault="0012107A" w:rsidP="001827E2">
            <w:pPr>
              <w:jc w:val="right"/>
              <w:rPr>
                <w:sz w:val="16"/>
                <w:szCs w:val="16"/>
              </w:rPr>
            </w:pPr>
            <w:r w:rsidRPr="002A1E24">
              <w:rPr>
                <w:sz w:val="16"/>
                <w:szCs w:val="16"/>
              </w:rPr>
              <w:t>84,75%</w:t>
            </w:r>
          </w:p>
        </w:tc>
      </w:tr>
      <w:tr w:rsidR="0012107A" w:rsidRPr="002A1E24" w14:paraId="5B14D12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316753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F9AB334" w14:textId="77777777" w:rsidR="0012107A" w:rsidRPr="002A1E24" w:rsidRDefault="0012107A" w:rsidP="0012107A">
            <w:pPr>
              <w:rPr>
                <w:sz w:val="16"/>
                <w:szCs w:val="16"/>
              </w:rPr>
            </w:pPr>
            <w:r w:rsidRPr="002A1E24">
              <w:rPr>
                <w:sz w:val="16"/>
                <w:szCs w:val="16"/>
              </w:rPr>
              <w:t>DESIGN, COMUNICAZIONE VISIVA E MULTIMEDIALE - DESIGN, MULTIMEDIA AND VISUAL COMMUNICATION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CD99E65" w14:textId="77777777" w:rsidR="0012107A" w:rsidRPr="002A1E24" w:rsidRDefault="0012107A" w:rsidP="001827E2">
            <w:pPr>
              <w:jc w:val="right"/>
              <w:rPr>
                <w:sz w:val="16"/>
                <w:szCs w:val="16"/>
              </w:rPr>
            </w:pPr>
            <w:r w:rsidRPr="002A1E24">
              <w:rPr>
                <w:sz w:val="16"/>
                <w:szCs w:val="16"/>
              </w:rPr>
              <w:t>35,18%</w:t>
            </w:r>
          </w:p>
        </w:tc>
        <w:tc>
          <w:tcPr>
            <w:tcW w:w="1299" w:type="dxa"/>
            <w:tcBorders>
              <w:top w:val="nil"/>
              <w:left w:val="nil"/>
              <w:bottom w:val="dotted" w:sz="4" w:space="0" w:color="auto"/>
              <w:right w:val="single" w:sz="8" w:space="0" w:color="auto"/>
            </w:tcBorders>
            <w:shd w:val="clear" w:color="auto" w:fill="auto"/>
            <w:vAlign w:val="center"/>
            <w:hideMark/>
          </w:tcPr>
          <w:p w14:paraId="339E4DA0" w14:textId="77777777" w:rsidR="0012107A" w:rsidRPr="002A1E24" w:rsidRDefault="0012107A" w:rsidP="001827E2">
            <w:pPr>
              <w:jc w:val="right"/>
              <w:rPr>
                <w:sz w:val="16"/>
                <w:szCs w:val="16"/>
              </w:rPr>
            </w:pPr>
            <w:r w:rsidRPr="002A1E24">
              <w:rPr>
                <w:sz w:val="16"/>
                <w:szCs w:val="16"/>
              </w:rPr>
              <w:t>64,82%</w:t>
            </w:r>
          </w:p>
        </w:tc>
      </w:tr>
      <w:tr w:rsidR="0012107A" w:rsidRPr="002A1E24" w14:paraId="5363BC6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8A8EA2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32BFFB0" w14:textId="77777777" w:rsidR="0012107A" w:rsidRPr="002A1E24" w:rsidRDefault="0012107A" w:rsidP="0012107A">
            <w:pPr>
              <w:rPr>
                <w:sz w:val="16"/>
                <w:szCs w:val="16"/>
              </w:rPr>
            </w:pPr>
            <w:r w:rsidRPr="002A1E24">
              <w:rPr>
                <w:sz w:val="16"/>
                <w:szCs w:val="16"/>
              </w:rPr>
              <w:t>GESTIONE DEL PROGETTO E DELLA COSTRUZIONE DEI SISTEMI EDILIZI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9FCBFC8" w14:textId="77777777" w:rsidR="0012107A" w:rsidRPr="002A1E24" w:rsidRDefault="0012107A" w:rsidP="001827E2">
            <w:pPr>
              <w:jc w:val="right"/>
              <w:rPr>
                <w:sz w:val="16"/>
                <w:szCs w:val="16"/>
              </w:rPr>
            </w:pPr>
            <w:r w:rsidRPr="002A1E24">
              <w:rPr>
                <w:sz w:val="16"/>
                <w:szCs w:val="16"/>
              </w:rPr>
              <w:t>23,15%</w:t>
            </w:r>
          </w:p>
        </w:tc>
        <w:tc>
          <w:tcPr>
            <w:tcW w:w="1299" w:type="dxa"/>
            <w:tcBorders>
              <w:top w:val="nil"/>
              <w:left w:val="nil"/>
              <w:bottom w:val="dotted" w:sz="4" w:space="0" w:color="auto"/>
              <w:right w:val="single" w:sz="8" w:space="0" w:color="auto"/>
            </w:tcBorders>
            <w:shd w:val="clear" w:color="auto" w:fill="auto"/>
            <w:vAlign w:val="center"/>
            <w:hideMark/>
          </w:tcPr>
          <w:p w14:paraId="10562204" w14:textId="77777777" w:rsidR="0012107A" w:rsidRPr="002A1E24" w:rsidRDefault="0012107A" w:rsidP="001827E2">
            <w:pPr>
              <w:jc w:val="right"/>
              <w:rPr>
                <w:sz w:val="16"/>
                <w:szCs w:val="16"/>
              </w:rPr>
            </w:pPr>
            <w:r w:rsidRPr="002A1E24">
              <w:rPr>
                <w:sz w:val="16"/>
                <w:szCs w:val="16"/>
              </w:rPr>
              <w:t>76,85%</w:t>
            </w:r>
          </w:p>
        </w:tc>
      </w:tr>
      <w:tr w:rsidR="0012107A" w:rsidRPr="002A1E24" w14:paraId="4D9D497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440C50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3D30A5D" w14:textId="77777777" w:rsidR="0012107A" w:rsidRPr="002A1E24" w:rsidRDefault="0012107A" w:rsidP="0012107A">
            <w:pPr>
              <w:rPr>
                <w:sz w:val="16"/>
                <w:szCs w:val="16"/>
              </w:rPr>
            </w:pPr>
            <w:r w:rsidRPr="002A1E24">
              <w:rPr>
                <w:sz w:val="16"/>
                <w:szCs w:val="16"/>
              </w:rPr>
              <w:t>PRODUCT AND SERVICE DESIGN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2415871" w14:textId="77777777" w:rsidR="0012107A" w:rsidRPr="002A1E24" w:rsidRDefault="0012107A" w:rsidP="001827E2">
            <w:pPr>
              <w:jc w:val="right"/>
              <w:rPr>
                <w:sz w:val="16"/>
                <w:szCs w:val="16"/>
              </w:rPr>
            </w:pPr>
            <w:r w:rsidRPr="002A1E24">
              <w:rPr>
                <w:sz w:val="16"/>
                <w:szCs w:val="16"/>
              </w:rPr>
              <w:t>5,87%</w:t>
            </w:r>
          </w:p>
        </w:tc>
        <w:tc>
          <w:tcPr>
            <w:tcW w:w="1299" w:type="dxa"/>
            <w:tcBorders>
              <w:top w:val="nil"/>
              <w:left w:val="nil"/>
              <w:bottom w:val="dotted" w:sz="4" w:space="0" w:color="auto"/>
              <w:right w:val="single" w:sz="8" w:space="0" w:color="auto"/>
            </w:tcBorders>
            <w:shd w:val="clear" w:color="auto" w:fill="auto"/>
            <w:vAlign w:val="center"/>
            <w:hideMark/>
          </w:tcPr>
          <w:p w14:paraId="5FEACBE7" w14:textId="77777777" w:rsidR="0012107A" w:rsidRPr="002A1E24" w:rsidRDefault="0012107A" w:rsidP="001827E2">
            <w:pPr>
              <w:jc w:val="right"/>
              <w:rPr>
                <w:sz w:val="16"/>
                <w:szCs w:val="16"/>
              </w:rPr>
            </w:pPr>
            <w:r w:rsidRPr="002A1E24">
              <w:rPr>
                <w:sz w:val="16"/>
                <w:szCs w:val="16"/>
              </w:rPr>
              <w:t>94,13%</w:t>
            </w:r>
          </w:p>
        </w:tc>
      </w:tr>
      <w:tr w:rsidR="0012107A" w:rsidRPr="002A1E24" w14:paraId="59D7753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61921D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2D332DDD"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1F733015"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21086355" w14:textId="77777777" w:rsidR="0012107A" w:rsidRPr="002A1E24" w:rsidRDefault="0012107A" w:rsidP="001827E2">
            <w:pPr>
              <w:jc w:val="right"/>
              <w:rPr>
                <w:sz w:val="16"/>
                <w:szCs w:val="16"/>
              </w:rPr>
            </w:pPr>
            <w:r w:rsidRPr="002A1E24">
              <w:rPr>
                <w:sz w:val="16"/>
                <w:szCs w:val="16"/>
              </w:rPr>
              <w:t> </w:t>
            </w:r>
          </w:p>
        </w:tc>
      </w:tr>
      <w:tr w:rsidR="0012107A" w:rsidRPr="002A1E24" w14:paraId="6670B1D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9B8A7CE"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7C0A6818" w14:textId="77777777" w:rsidR="0012107A" w:rsidRPr="002A1E24" w:rsidRDefault="0012107A" w:rsidP="0012107A">
            <w:pPr>
              <w:rPr>
                <w:sz w:val="16"/>
                <w:szCs w:val="16"/>
              </w:rPr>
            </w:pPr>
            <w:r w:rsidRPr="002A1E24">
              <w:rPr>
                <w:sz w:val="16"/>
                <w:szCs w:val="16"/>
              </w:rPr>
              <w:t>ARCHITETTURA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36484DE4" w14:textId="77777777" w:rsidR="0012107A" w:rsidRPr="002A1E24" w:rsidRDefault="0012107A" w:rsidP="001827E2">
            <w:pPr>
              <w:jc w:val="right"/>
              <w:rPr>
                <w:sz w:val="16"/>
                <w:szCs w:val="16"/>
              </w:rPr>
            </w:pPr>
            <w:r w:rsidRPr="002A1E24">
              <w:rPr>
                <w:sz w:val="16"/>
                <w:szCs w:val="16"/>
              </w:rPr>
              <w:t>17,89%</w:t>
            </w:r>
          </w:p>
        </w:tc>
        <w:tc>
          <w:tcPr>
            <w:tcW w:w="1299" w:type="dxa"/>
            <w:tcBorders>
              <w:top w:val="nil"/>
              <w:left w:val="nil"/>
              <w:bottom w:val="single" w:sz="8" w:space="0" w:color="auto"/>
              <w:right w:val="single" w:sz="8" w:space="0" w:color="auto"/>
            </w:tcBorders>
            <w:shd w:val="clear" w:color="auto" w:fill="auto"/>
            <w:vAlign w:val="center"/>
            <w:hideMark/>
          </w:tcPr>
          <w:p w14:paraId="0EE0F055" w14:textId="77777777" w:rsidR="0012107A" w:rsidRPr="002A1E24" w:rsidRDefault="0012107A" w:rsidP="001827E2">
            <w:pPr>
              <w:jc w:val="right"/>
              <w:rPr>
                <w:sz w:val="16"/>
                <w:szCs w:val="16"/>
              </w:rPr>
            </w:pPr>
            <w:r w:rsidRPr="002A1E24">
              <w:rPr>
                <w:sz w:val="16"/>
                <w:szCs w:val="16"/>
              </w:rPr>
              <w:t>82,11%</w:t>
            </w:r>
          </w:p>
        </w:tc>
      </w:tr>
      <w:tr w:rsidR="0012107A" w:rsidRPr="002A1E24" w14:paraId="67502273"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0C62569A" w14:textId="77777777" w:rsidR="0012107A" w:rsidRPr="002A1E24" w:rsidRDefault="0012107A" w:rsidP="0012107A">
            <w:pPr>
              <w:rPr>
                <w:sz w:val="16"/>
                <w:szCs w:val="16"/>
              </w:rPr>
            </w:pPr>
            <w:r w:rsidRPr="002A1E24">
              <w:rPr>
                <w:sz w:val="16"/>
                <w:szCs w:val="16"/>
              </w:rPr>
              <w:t>ECONOMIA</w:t>
            </w:r>
          </w:p>
        </w:tc>
        <w:tc>
          <w:tcPr>
            <w:tcW w:w="5201" w:type="dxa"/>
            <w:tcBorders>
              <w:top w:val="nil"/>
              <w:left w:val="nil"/>
              <w:bottom w:val="dotted" w:sz="4" w:space="0" w:color="auto"/>
              <w:right w:val="nil"/>
            </w:tcBorders>
            <w:shd w:val="clear" w:color="000000" w:fill="E2EFDA"/>
            <w:vAlign w:val="center"/>
            <w:hideMark/>
          </w:tcPr>
          <w:p w14:paraId="33A103D9" w14:textId="77777777" w:rsidR="0012107A" w:rsidRPr="002A1E24" w:rsidRDefault="0012107A" w:rsidP="0012107A">
            <w:pPr>
              <w:rPr>
                <w:sz w:val="16"/>
                <w:szCs w:val="16"/>
              </w:rPr>
            </w:pPr>
            <w:r w:rsidRPr="002A1E24">
              <w:rPr>
                <w:sz w:val="16"/>
                <w:szCs w:val="16"/>
              </w:rPr>
              <w:t>Economia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431D749F" w14:textId="77777777" w:rsidR="0012107A" w:rsidRPr="002A1E24" w:rsidRDefault="0012107A" w:rsidP="001827E2">
            <w:pPr>
              <w:jc w:val="right"/>
              <w:rPr>
                <w:sz w:val="16"/>
                <w:szCs w:val="16"/>
              </w:rPr>
            </w:pPr>
            <w:r w:rsidRPr="002A1E24">
              <w:rPr>
                <w:sz w:val="16"/>
                <w:szCs w:val="16"/>
              </w:rPr>
              <w:t>20,46%</w:t>
            </w:r>
          </w:p>
        </w:tc>
        <w:tc>
          <w:tcPr>
            <w:tcW w:w="1299" w:type="dxa"/>
            <w:tcBorders>
              <w:top w:val="nil"/>
              <w:left w:val="nil"/>
              <w:bottom w:val="dotted" w:sz="4" w:space="0" w:color="auto"/>
              <w:right w:val="single" w:sz="8" w:space="0" w:color="auto"/>
            </w:tcBorders>
            <w:shd w:val="clear" w:color="000000" w:fill="E2EFDA"/>
            <w:vAlign w:val="center"/>
            <w:hideMark/>
          </w:tcPr>
          <w:p w14:paraId="5C0FDAF7" w14:textId="77777777" w:rsidR="0012107A" w:rsidRPr="002A1E24" w:rsidRDefault="0012107A" w:rsidP="001827E2">
            <w:pPr>
              <w:jc w:val="right"/>
              <w:rPr>
                <w:sz w:val="16"/>
                <w:szCs w:val="16"/>
              </w:rPr>
            </w:pPr>
            <w:r w:rsidRPr="002A1E24">
              <w:rPr>
                <w:sz w:val="16"/>
                <w:szCs w:val="16"/>
              </w:rPr>
              <w:t>79,54%</w:t>
            </w:r>
          </w:p>
        </w:tc>
      </w:tr>
      <w:tr w:rsidR="0012107A" w:rsidRPr="002A1E24" w14:paraId="39CF739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46852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146DCCF5"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535C8C8C"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2088C3E2" w14:textId="77777777" w:rsidR="0012107A" w:rsidRPr="002A1E24" w:rsidRDefault="0012107A" w:rsidP="001827E2">
            <w:pPr>
              <w:jc w:val="right"/>
              <w:rPr>
                <w:sz w:val="16"/>
                <w:szCs w:val="16"/>
              </w:rPr>
            </w:pPr>
            <w:r w:rsidRPr="002A1E24">
              <w:rPr>
                <w:sz w:val="16"/>
                <w:szCs w:val="16"/>
              </w:rPr>
              <w:t> </w:t>
            </w:r>
          </w:p>
        </w:tc>
      </w:tr>
      <w:tr w:rsidR="0012107A" w:rsidRPr="002A1E24" w14:paraId="6E7CE14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692546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6BDBB02" w14:textId="77777777" w:rsidR="0012107A" w:rsidRPr="002A1E24" w:rsidRDefault="0012107A" w:rsidP="0012107A">
            <w:pPr>
              <w:rPr>
                <w:sz w:val="16"/>
                <w:szCs w:val="16"/>
              </w:rPr>
            </w:pPr>
            <w:r w:rsidRPr="002A1E24">
              <w:rPr>
                <w:sz w:val="16"/>
                <w:szCs w:val="16"/>
              </w:rPr>
              <w:t>ECONOMIA E FINANZA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7BBF44D" w14:textId="77777777" w:rsidR="0012107A" w:rsidRPr="002A1E24" w:rsidRDefault="0012107A" w:rsidP="001827E2">
            <w:pPr>
              <w:jc w:val="right"/>
              <w:rPr>
                <w:sz w:val="16"/>
                <w:szCs w:val="16"/>
              </w:rPr>
            </w:pPr>
            <w:r w:rsidRPr="002A1E24">
              <w:rPr>
                <w:sz w:val="16"/>
                <w:szCs w:val="16"/>
              </w:rPr>
              <w:t>27,66%</w:t>
            </w:r>
          </w:p>
        </w:tc>
        <w:tc>
          <w:tcPr>
            <w:tcW w:w="1299" w:type="dxa"/>
            <w:tcBorders>
              <w:top w:val="nil"/>
              <w:left w:val="nil"/>
              <w:bottom w:val="dotted" w:sz="4" w:space="0" w:color="auto"/>
              <w:right w:val="single" w:sz="8" w:space="0" w:color="auto"/>
            </w:tcBorders>
            <w:shd w:val="clear" w:color="auto" w:fill="auto"/>
            <w:vAlign w:val="center"/>
            <w:hideMark/>
          </w:tcPr>
          <w:p w14:paraId="5097E6C5" w14:textId="77777777" w:rsidR="0012107A" w:rsidRPr="002A1E24" w:rsidRDefault="0012107A" w:rsidP="001827E2">
            <w:pPr>
              <w:jc w:val="right"/>
              <w:rPr>
                <w:sz w:val="16"/>
                <w:szCs w:val="16"/>
              </w:rPr>
            </w:pPr>
            <w:r w:rsidRPr="002A1E24">
              <w:rPr>
                <w:sz w:val="16"/>
                <w:szCs w:val="16"/>
              </w:rPr>
              <w:t>72,34%</w:t>
            </w:r>
          </w:p>
        </w:tc>
      </w:tr>
      <w:tr w:rsidR="0012107A" w:rsidRPr="002A1E24" w14:paraId="5955C77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7DAD56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139B93E" w14:textId="77777777" w:rsidR="0012107A" w:rsidRPr="002A1E24" w:rsidRDefault="0012107A" w:rsidP="0012107A">
            <w:pPr>
              <w:rPr>
                <w:sz w:val="16"/>
                <w:szCs w:val="16"/>
              </w:rPr>
            </w:pPr>
            <w:r w:rsidRPr="002A1E24">
              <w:rPr>
                <w:sz w:val="16"/>
                <w:szCs w:val="16"/>
              </w:rPr>
              <w:t>MANAGEMENT E DIRITTO D'IMPRESA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E845DC9" w14:textId="77777777" w:rsidR="0012107A" w:rsidRPr="002A1E24" w:rsidRDefault="0012107A" w:rsidP="001827E2">
            <w:pPr>
              <w:jc w:val="right"/>
              <w:rPr>
                <w:sz w:val="16"/>
                <w:szCs w:val="16"/>
              </w:rPr>
            </w:pPr>
            <w:r w:rsidRPr="002A1E24">
              <w:rPr>
                <w:sz w:val="16"/>
                <w:szCs w:val="16"/>
              </w:rPr>
              <w:t>18,37%</w:t>
            </w:r>
          </w:p>
        </w:tc>
        <w:tc>
          <w:tcPr>
            <w:tcW w:w="1299" w:type="dxa"/>
            <w:tcBorders>
              <w:top w:val="nil"/>
              <w:left w:val="nil"/>
              <w:bottom w:val="dotted" w:sz="4" w:space="0" w:color="auto"/>
              <w:right w:val="single" w:sz="8" w:space="0" w:color="auto"/>
            </w:tcBorders>
            <w:shd w:val="clear" w:color="auto" w:fill="auto"/>
            <w:vAlign w:val="center"/>
            <w:hideMark/>
          </w:tcPr>
          <w:p w14:paraId="070EAED5" w14:textId="77777777" w:rsidR="0012107A" w:rsidRPr="002A1E24" w:rsidRDefault="0012107A" w:rsidP="001827E2">
            <w:pPr>
              <w:jc w:val="right"/>
              <w:rPr>
                <w:sz w:val="16"/>
                <w:szCs w:val="16"/>
              </w:rPr>
            </w:pPr>
            <w:r w:rsidRPr="002A1E24">
              <w:rPr>
                <w:sz w:val="16"/>
                <w:szCs w:val="16"/>
              </w:rPr>
              <w:t>81,63%</w:t>
            </w:r>
          </w:p>
        </w:tc>
      </w:tr>
      <w:tr w:rsidR="0012107A" w:rsidRPr="002A1E24" w14:paraId="427C0F7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AD11E6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3875165" w14:textId="77777777" w:rsidR="0012107A" w:rsidRPr="002A1E24" w:rsidRDefault="0012107A" w:rsidP="0012107A">
            <w:pPr>
              <w:rPr>
                <w:sz w:val="16"/>
                <w:szCs w:val="16"/>
              </w:rPr>
            </w:pPr>
            <w:r w:rsidRPr="002A1E24">
              <w:rPr>
                <w:sz w:val="16"/>
                <w:szCs w:val="16"/>
              </w:rPr>
              <w:t>SCIENZE AZIENDALI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94A6796" w14:textId="77777777" w:rsidR="0012107A" w:rsidRPr="002A1E24" w:rsidRDefault="0012107A" w:rsidP="001827E2">
            <w:pPr>
              <w:jc w:val="right"/>
              <w:rPr>
                <w:sz w:val="16"/>
                <w:szCs w:val="16"/>
              </w:rPr>
            </w:pPr>
            <w:r w:rsidRPr="002A1E24">
              <w:rPr>
                <w:sz w:val="16"/>
                <w:szCs w:val="16"/>
              </w:rPr>
              <w:t>19,76%</w:t>
            </w:r>
          </w:p>
        </w:tc>
        <w:tc>
          <w:tcPr>
            <w:tcW w:w="1299" w:type="dxa"/>
            <w:tcBorders>
              <w:top w:val="nil"/>
              <w:left w:val="nil"/>
              <w:bottom w:val="dotted" w:sz="4" w:space="0" w:color="auto"/>
              <w:right w:val="single" w:sz="8" w:space="0" w:color="auto"/>
            </w:tcBorders>
            <w:shd w:val="clear" w:color="auto" w:fill="auto"/>
            <w:vAlign w:val="center"/>
            <w:hideMark/>
          </w:tcPr>
          <w:p w14:paraId="06749B72" w14:textId="77777777" w:rsidR="0012107A" w:rsidRPr="002A1E24" w:rsidRDefault="0012107A" w:rsidP="001827E2">
            <w:pPr>
              <w:jc w:val="right"/>
              <w:rPr>
                <w:sz w:val="16"/>
                <w:szCs w:val="16"/>
              </w:rPr>
            </w:pPr>
            <w:r w:rsidRPr="002A1E24">
              <w:rPr>
                <w:sz w:val="16"/>
                <w:szCs w:val="16"/>
              </w:rPr>
              <w:t>80,24%</w:t>
            </w:r>
          </w:p>
        </w:tc>
      </w:tr>
      <w:tr w:rsidR="0012107A" w:rsidRPr="002A1E24" w14:paraId="00043D9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C6B65F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2F344F23"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4CCBC59"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3D625283" w14:textId="77777777" w:rsidR="0012107A" w:rsidRPr="002A1E24" w:rsidRDefault="0012107A" w:rsidP="001827E2">
            <w:pPr>
              <w:jc w:val="right"/>
              <w:rPr>
                <w:sz w:val="16"/>
                <w:szCs w:val="16"/>
              </w:rPr>
            </w:pPr>
            <w:r w:rsidRPr="002A1E24">
              <w:rPr>
                <w:sz w:val="16"/>
                <w:szCs w:val="16"/>
              </w:rPr>
              <w:t> </w:t>
            </w:r>
          </w:p>
        </w:tc>
      </w:tr>
      <w:tr w:rsidR="0012107A" w:rsidRPr="002A1E24" w14:paraId="2202187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DBA8C3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A1D7B9" w14:textId="77777777" w:rsidR="0012107A" w:rsidRPr="002A1E24" w:rsidRDefault="0012107A" w:rsidP="0012107A">
            <w:pPr>
              <w:rPr>
                <w:sz w:val="16"/>
                <w:szCs w:val="16"/>
              </w:rPr>
            </w:pPr>
            <w:r w:rsidRPr="002A1E24">
              <w:rPr>
                <w:sz w:val="16"/>
                <w:szCs w:val="16"/>
              </w:rPr>
              <w:t>ECONOMIA AZIENDALE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3DDAF52" w14:textId="77777777" w:rsidR="0012107A" w:rsidRPr="002A1E24" w:rsidRDefault="0012107A" w:rsidP="001827E2">
            <w:pPr>
              <w:jc w:val="right"/>
              <w:rPr>
                <w:sz w:val="16"/>
                <w:szCs w:val="16"/>
              </w:rPr>
            </w:pPr>
            <w:r w:rsidRPr="002A1E24">
              <w:rPr>
                <w:sz w:val="16"/>
                <w:szCs w:val="16"/>
              </w:rPr>
              <w:t>12,48%</w:t>
            </w:r>
          </w:p>
        </w:tc>
        <w:tc>
          <w:tcPr>
            <w:tcW w:w="1299" w:type="dxa"/>
            <w:tcBorders>
              <w:top w:val="nil"/>
              <w:left w:val="nil"/>
              <w:bottom w:val="dotted" w:sz="4" w:space="0" w:color="auto"/>
              <w:right w:val="single" w:sz="8" w:space="0" w:color="auto"/>
            </w:tcBorders>
            <w:shd w:val="clear" w:color="auto" w:fill="auto"/>
            <w:vAlign w:val="center"/>
            <w:hideMark/>
          </w:tcPr>
          <w:p w14:paraId="5A9BB1D5" w14:textId="77777777" w:rsidR="0012107A" w:rsidRPr="002A1E24" w:rsidRDefault="0012107A" w:rsidP="001827E2">
            <w:pPr>
              <w:jc w:val="right"/>
              <w:rPr>
                <w:sz w:val="16"/>
                <w:szCs w:val="16"/>
              </w:rPr>
            </w:pPr>
            <w:r w:rsidRPr="002A1E24">
              <w:rPr>
                <w:sz w:val="16"/>
                <w:szCs w:val="16"/>
              </w:rPr>
              <w:t>87,52%</w:t>
            </w:r>
          </w:p>
        </w:tc>
      </w:tr>
      <w:tr w:rsidR="0012107A" w:rsidRPr="002A1E24" w14:paraId="71DFAF8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570554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18487C6" w14:textId="77777777" w:rsidR="0012107A" w:rsidRPr="002A1E24" w:rsidRDefault="0012107A" w:rsidP="0012107A">
            <w:pPr>
              <w:rPr>
                <w:sz w:val="16"/>
                <w:szCs w:val="16"/>
              </w:rPr>
            </w:pPr>
            <w:r w:rsidRPr="002A1E24">
              <w:rPr>
                <w:sz w:val="16"/>
                <w:szCs w:val="16"/>
              </w:rPr>
              <w:t>ECONOMIA E COMUNICAZIONE PER IL MANAGEMENT E L'INNOVAZIONE - ECONOMICS AND COMMUNICATION FOR MANAGEMENT AND INNOVATION</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4595786" w14:textId="77777777" w:rsidR="0012107A" w:rsidRPr="002A1E24" w:rsidRDefault="0012107A" w:rsidP="001827E2">
            <w:pPr>
              <w:jc w:val="right"/>
              <w:rPr>
                <w:sz w:val="16"/>
                <w:szCs w:val="16"/>
              </w:rPr>
            </w:pPr>
            <w:r w:rsidRPr="002A1E24">
              <w:rPr>
                <w:sz w:val="16"/>
                <w:szCs w:val="16"/>
              </w:rPr>
              <w:t>9,94%</w:t>
            </w:r>
          </w:p>
        </w:tc>
        <w:tc>
          <w:tcPr>
            <w:tcW w:w="1299" w:type="dxa"/>
            <w:tcBorders>
              <w:top w:val="nil"/>
              <w:left w:val="nil"/>
              <w:bottom w:val="dotted" w:sz="4" w:space="0" w:color="auto"/>
              <w:right w:val="single" w:sz="8" w:space="0" w:color="auto"/>
            </w:tcBorders>
            <w:shd w:val="clear" w:color="auto" w:fill="auto"/>
            <w:vAlign w:val="center"/>
            <w:hideMark/>
          </w:tcPr>
          <w:p w14:paraId="027F8A0C" w14:textId="77777777" w:rsidR="0012107A" w:rsidRPr="002A1E24" w:rsidRDefault="0012107A" w:rsidP="001827E2">
            <w:pPr>
              <w:jc w:val="right"/>
              <w:rPr>
                <w:sz w:val="16"/>
                <w:szCs w:val="16"/>
              </w:rPr>
            </w:pPr>
            <w:r w:rsidRPr="002A1E24">
              <w:rPr>
                <w:sz w:val="16"/>
                <w:szCs w:val="16"/>
              </w:rPr>
              <w:t>90,06%</w:t>
            </w:r>
          </w:p>
        </w:tc>
      </w:tr>
      <w:tr w:rsidR="0012107A" w:rsidRPr="002A1E24" w14:paraId="0F4FF24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5E68C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9E564E5" w14:textId="77777777" w:rsidR="0012107A" w:rsidRPr="002A1E24" w:rsidRDefault="0012107A" w:rsidP="0012107A">
            <w:pPr>
              <w:rPr>
                <w:sz w:val="16"/>
                <w:szCs w:val="16"/>
              </w:rPr>
            </w:pPr>
            <w:r w:rsidRPr="002A1E24">
              <w:rPr>
                <w:sz w:val="16"/>
                <w:szCs w:val="16"/>
              </w:rPr>
              <w:t>ECONOMIA POLITICA - ECONOMICS</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05C6230" w14:textId="77777777" w:rsidR="0012107A" w:rsidRPr="002A1E24" w:rsidRDefault="0012107A" w:rsidP="001827E2">
            <w:pPr>
              <w:jc w:val="right"/>
              <w:rPr>
                <w:sz w:val="16"/>
                <w:szCs w:val="16"/>
              </w:rPr>
            </w:pPr>
            <w:r w:rsidRPr="002A1E24">
              <w:rPr>
                <w:sz w:val="16"/>
                <w:szCs w:val="16"/>
              </w:rPr>
              <w:t>11,81%</w:t>
            </w:r>
          </w:p>
        </w:tc>
        <w:tc>
          <w:tcPr>
            <w:tcW w:w="1299" w:type="dxa"/>
            <w:tcBorders>
              <w:top w:val="nil"/>
              <w:left w:val="nil"/>
              <w:bottom w:val="dotted" w:sz="4" w:space="0" w:color="auto"/>
              <w:right w:val="single" w:sz="8" w:space="0" w:color="auto"/>
            </w:tcBorders>
            <w:shd w:val="clear" w:color="auto" w:fill="auto"/>
            <w:vAlign w:val="center"/>
            <w:hideMark/>
          </w:tcPr>
          <w:p w14:paraId="432F795E" w14:textId="77777777" w:rsidR="0012107A" w:rsidRPr="002A1E24" w:rsidRDefault="0012107A" w:rsidP="001827E2">
            <w:pPr>
              <w:jc w:val="right"/>
              <w:rPr>
                <w:sz w:val="16"/>
                <w:szCs w:val="16"/>
              </w:rPr>
            </w:pPr>
            <w:r w:rsidRPr="002A1E24">
              <w:rPr>
                <w:sz w:val="16"/>
                <w:szCs w:val="16"/>
              </w:rPr>
              <w:t>88,19%</w:t>
            </w:r>
          </w:p>
        </w:tc>
      </w:tr>
      <w:tr w:rsidR="0012107A" w:rsidRPr="002A1E24" w14:paraId="262701A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90D58B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010572A" w14:textId="77777777" w:rsidR="0012107A" w:rsidRPr="002A1E24" w:rsidRDefault="0012107A" w:rsidP="0012107A">
            <w:pPr>
              <w:rPr>
                <w:sz w:val="16"/>
                <w:szCs w:val="16"/>
              </w:rPr>
            </w:pPr>
            <w:r w:rsidRPr="002A1E24">
              <w:rPr>
                <w:sz w:val="16"/>
                <w:szCs w:val="16"/>
              </w:rPr>
              <w:t>ECONOMIA, MANAGEMENT E DIRITTO D'IMPRESA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DECD06E" w14:textId="77777777" w:rsidR="0012107A" w:rsidRPr="002A1E24" w:rsidRDefault="0012107A" w:rsidP="001827E2">
            <w:pPr>
              <w:jc w:val="right"/>
              <w:rPr>
                <w:sz w:val="16"/>
                <w:szCs w:val="16"/>
              </w:rPr>
            </w:pPr>
            <w:r w:rsidRPr="002A1E24">
              <w:rPr>
                <w:sz w:val="16"/>
                <w:szCs w:val="16"/>
              </w:rPr>
              <w:t>27,47%</w:t>
            </w:r>
          </w:p>
        </w:tc>
        <w:tc>
          <w:tcPr>
            <w:tcW w:w="1299" w:type="dxa"/>
            <w:tcBorders>
              <w:top w:val="nil"/>
              <w:left w:val="nil"/>
              <w:bottom w:val="dotted" w:sz="4" w:space="0" w:color="auto"/>
              <w:right w:val="single" w:sz="8" w:space="0" w:color="auto"/>
            </w:tcBorders>
            <w:shd w:val="clear" w:color="auto" w:fill="auto"/>
            <w:vAlign w:val="center"/>
            <w:hideMark/>
          </w:tcPr>
          <w:p w14:paraId="3104F490" w14:textId="77777777" w:rsidR="0012107A" w:rsidRPr="002A1E24" w:rsidRDefault="0012107A" w:rsidP="001827E2">
            <w:pPr>
              <w:jc w:val="right"/>
              <w:rPr>
                <w:sz w:val="16"/>
                <w:szCs w:val="16"/>
              </w:rPr>
            </w:pPr>
            <w:r w:rsidRPr="002A1E24">
              <w:rPr>
                <w:sz w:val="16"/>
                <w:szCs w:val="16"/>
              </w:rPr>
              <w:t>72,53%</w:t>
            </w:r>
          </w:p>
        </w:tc>
      </w:tr>
      <w:tr w:rsidR="0012107A" w:rsidRPr="002A1E24" w14:paraId="667CE7B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77D04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C7E988D" w14:textId="77777777" w:rsidR="0012107A" w:rsidRPr="002A1E24" w:rsidRDefault="0012107A" w:rsidP="0012107A">
            <w:pPr>
              <w:rPr>
                <w:sz w:val="16"/>
                <w:szCs w:val="16"/>
              </w:rPr>
            </w:pPr>
            <w:r w:rsidRPr="002A1E24">
              <w:rPr>
                <w:sz w:val="16"/>
                <w:szCs w:val="16"/>
              </w:rPr>
              <w:t xml:space="preserve">FINANZA E ASSICURAZIONI - FINANCE AND INSURANCE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FAF21C2" w14:textId="77777777" w:rsidR="0012107A" w:rsidRPr="002A1E24" w:rsidRDefault="0012107A" w:rsidP="001827E2">
            <w:pPr>
              <w:jc w:val="right"/>
              <w:rPr>
                <w:sz w:val="16"/>
                <w:szCs w:val="16"/>
              </w:rPr>
            </w:pPr>
            <w:r w:rsidRPr="002A1E24">
              <w:rPr>
                <w:sz w:val="16"/>
                <w:szCs w:val="16"/>
              </w:rPr>
              <w:t>21,01%</w:t>
            </w:r>
          </w:p>
        </w:tc>
        <w:tc>
          <w:tcPr>
            <w:tcW w:w="1299" w:type="dxa"/>
            <w:tcBorders>
              <w:top w:val="nil"/>
              <w:left w:val="nil"/>
              <w:bottom w:val="dotted" w:sz="4" w:space="0" w:color="auto"/>
              <w:right w:val="single" w:sz="8" w:space="0" w:color="auto"/>
            </w:tcBorders>
            <w:shd w:val="clear" w:color="auto" w:fill="auto"/>
            <w:vAlign w:val="center"/>
            <w:hideMark/>
          </w:tcPr>
          <w:p w14:paraId="4CAEBC5C" w14:textId="77777777" w:rsidR="0012107A" w:rsidRPr="002A1E24" w:rsidRDefault="0012107A" w:rsidP="001827E2">
            <w:pPr>
              <w:jc w:val="right"/>
              <w:rPr>
                <w:sz w:val="16"/>
                <w:szCs w:val="16"/>
              </w:rPr>
            </w:pPr>
            <w:r w:rsidRPr="002A1E24">
              <w:rPr>
                <w:sz w:val="16"/>
                <w:szCs w:val="16"/>
              </w:rPr>
              <w:t>78,99%</w:t>
            </w:r>
          </w:p>
        </w:tc>
      </w:tr>
      <w:tr w:rsidR="0012107A" w:rsidRPr="002A1E24" w14:paraId="10EC44A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0D15C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AC61885" w14:textId="77777777" w:rsidR="0012107A" w:rsidRPr="002A1E24" w:rsidRDefault="0012107A" w:rsidP="0012107A">
            <w:pPr>
              <w:rPr>
                <w:sz w:val="16"/>
                <w:szCs w:val="16"/>
              </w:rPr>
            </w:pPr>
            <w:r w:rsidRPr="002A1E24">
              <w:rPr>
                <w:sz w:val="16"/>
                <w:szCs w:val="16"/>
              </w:rPr>
              <w:t xml:space="preserve">HEALTH ECONOMICS - ECONOMIA SANITARIA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CA79B6D" w14:textId="77777777" w:rsidR="0012107A" w:rsidRPr="002A1E24" w:rsidRDefault="0012107A" w:rsidP="001827E2">
            <w:pPr>
              <w:jc w:val="right"/>
              <w:rPr>
                <w:sz w:val="16"/>
                <w:szCs w:val="16"/>
              </w:rPr>
            </w:pPr>
            <w:r w:rsidRPr="002A1E24">
              <w:rPr>
                <w:sz w:val="16"/>
                <w:szCs w:val="16"/>
              </w:rPr>
              <w:t>9,20%</w:t>
            </w:r>
          </w:p>
        </w:tc>
        <w:tc>
          <w:tcPr>
            <w:tcW w:w="1299" w:type="dxa"/>
            <w:tcBorders>
              <w:top w:val="nil"/>
              <w:left w:val="nil"/>
              <w:bottom w:val="dotted" w:sz="4" w:space="0" w:color="auto"/>
              <w:right w:val="single" w:sz="8" w:space="0" w:color="auto"/>
            </w:tcBorders>
            <w:shd w:val="clear" w:color="auto" w:fill="auto"/>
            <w:vAlign w:val="center"/>
            <w:hideMark/>
          </w:tcPr>
          <w:p w14:paraId="4502A121" w14:textId="77777777" w:rsidR="0012107A" w:rsidRPr="002A1E24" w:rsidRDefault="0012107A" w:rsidP="001827E2">
            <w:pPr>
              <w:jc w:val="right"/>
              <w:rPr>
                <w:sz w:val="16"/>
                <w:szCs w:val="16"/>
              </w:rPr>
            </w:pPr>
            <w:r w:rsidRPr="002A1E24">
              <w:rPr>
                <w:sz w:val="16"/>
                <w:szCs w:val="16"/>
              </w:rPr>
              <w:t>90,80%</w:t>
            </w:r>
          </w:p>
        </w:tc>
      </w:tr>
      <w:tr w:rsidR="0012107A" w:rsidRPr="002A1E24" w14:paraId="0B506E8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311C5E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BE31573" w14:textId="77777777" w:rsidR="0012107A" w:rsidRPr="002A1E24" w:rsidRDefault="0012107A" w:rsidP="0012107A">
            <w:pPr>
              <w:rPr>
                <w:sz w:val="16"/>
                <w:szCs w:val="16"/>
              </w:rPr>
            </w:pPr>
            <w:r w:rsidRPr="002A1E24">
              <w:rPr>
                <w:sz w:val="16"/>
                <w:szCs w:val="16"/>
              </w:rPr>
              <w:t>INTERMEDIARI, FINANZA INTERNAZIONALE E RISK MANAGEMENT</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BABC64" w14:textId="77777777" w:rsidR="0012107A" w:rsidRPr="002A1E24" w:rsidRDefault="0012107A" w:rsidP="001827E2">
            <w:pPr>
              <w:jc w:val="right"/>
              <w:rPr>
                <w:sz w:val="16"/>
                <w:szCs w:val="16"/>
              </w:rPr>
            </w:pPr>
            <w:r w:rsidRPr="002A1E24">
              <w:rPr>
                <w:sz w:val="16"/>
                <w:szCs w:val="16"/>
              </w:rPr>
              <w:t>15,84%</w:t>
            </w:r>
          </w:p>
        </w:tc>
        <w:tc>
          <w:tcPr>
            <w:tcW w:w="1299" w:type="dxa"/>
            <w:tcBorders>
              <w:top w:val="nil"/>
              <w:left w:val="nil"/>
              <w:bottom w:val="dotted" w:sz="4" w:space="0" w:color="auto"/>
              <w:right w:val="single" w:sz="8" w:space="0" w:color="auto"/>
            </w:tcBorders>
            <w:shd w:val="clear" w:color="auto" w:fill="auto"/>
            <w:vAlign w:val="center"/>
            <w:hideMark/>
          </w:tcPr>
          <w:p w14:paraId="73D9F31C" w14:textId="77777777" w:rsidR="0012107A" w:rsidRPr="002A1E24" w:rsidRDefault="0012107A" w:rsidP="001827E2">
            <w:pPr>
              <w:jc w:val="right"/>
              <w:rPr>
                <w:sz w:val="16"/>
                <w:szCs w:val="16"/>
              </w:rPr>
            </w:pPr>
            <w:r w:rsidRPr="002A1E24">
              <w:rPr>
                <w:sz w:val="16"/>
                <w:szCs w:val="16"/>
              </w:rPr>
              <w:t>84,16%</w:t>
            </w:r>
          </w:p>
        </w:tc>
      </w:tr>
      <w:tr w:rsidR="0012107A" w:rsidRPr="002A1E24" w14:paraId="46D60B1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7AC736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DD31746" w14:textId="77777777" w:rsidR="0012107A" w:rsidRPr="002A1E24" w:rsidRDefault="0012107A" w:rsidP="0012107A">
            <w:pPr>
              <w:rPr>
                <w:sz w:val="16"/>
                <w:szCs w:val="16"/>
              </w:rPr>
            </w:pPr>
            <w:r w:rsidRPr="002A1E24">
              <w:rPr>
                <w:sz w:val="16"/>
                <w:szCs w:val="16"/>
              </w:rPr>
              <w:t xml:space="preserve">MANAGEMENT DELLE IMPRESE - BUSINESS MANAGEMENT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6309366" w14:textId="77777777" w:rsidR="0012107A" w:rsidRPr="002A1E24" w:rsidRDefault="0012107A" w:rsidP="001827E2">
            <w:pPr>
              <w:jc w:val="right"/>
              <w:rPr>
                <w:sz w:val="16"/>
                <w:szCs w:val="16"/>
              </w:rPr>
            </w:pPr>
            <w:r w:rsidRPr="002A1E24">
              <w:rPr>
                <w:sz w:val="16"/>
                <w:szCs w:val="16"/>
              </w:rPr>
              <w:t>21,11%</w:t>
            </w:r>
          </w:p>
        </w:tc>
        <w:tc>
          <w:tcPr>
            <w:tcW w:w="1299" w:type="dxa"/>
            <w:tcBorders>
              <w:top w:val="nil"/>
              <w:left w:val="nil"/>
              <w:bottom w:val="dotted" w:sz="4" w:space="0" w:color="auto"/>
              <w:right w:val="single" w:sz="8" w:space="0" w:color="auto"/>
            </w:tcBorders>
            <w:shd w:val="clear" w:color="auto" w:fill="auto"/>
            <w:vAlign w:val="center"/>
            <w:hideMark/>
          </w:tcPr>
          <w:p w14:paraId="50938805" w14:textId="77777777" w:rsidR="0012107A" w:rsidRPr="002A1E24" w:rsidRDefault="0012107A" w:rsidP="001827E2">
            <w:pPr>
              <w:jc w:val="right"/>
              <w:rPr>
                <w:sz w:val="16"/>
                <w:szCs w:val="16"/>
              </w:rPr>
            </w:pPr>
            <w:r w:rsidRPr="002A1E24">
              <w:rPr>
                <w:sz w:val="16"/>
                <w:szCs w:val="16"/>
              </w:rPr>
              <w:t>78,89%</w:t>
            </w:r>
          </w:p>
        </w:tc>
      </w:tr>
      <w:tr w:rsidR="0012107A" w:rsidRPr="002A1E24" w14:paraId="0537CBC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C748B6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E150001" w14:textId="77777777" w:rsidR="0012107A" w:rsidRPr="002A1E24" w:rsidRDefault="0012107A" w:rsidP="0012107A">
            <w:pPr>
              <w:rPr>
                <w:sz w:val="16"/>
                <w:szCs w:val="16"/>
              </w:rPr>
            </w:pPr>
            <w:r w:rsidRPr="002A1E24">
              <w:rPr>
                <w:sz w:val="16"/>
                <w:szCs w:val="16"/>
              </w:rPr>
              <w:t>MANAGEMENT DELLE TECNOLOGIE, INNOVAZIONE E SOSTENIBILITA'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6ADFD6E" w14:textId="77777777" w:rsidR="0012107A" w:rsidRPr="002A1E24" w:rsidRDefault="0012107A" w:rsidP="001827E2">
            <w:pPr>
              <w:jc w:val="right"/>
              <w:rPr>
                <w:sz w:val="16"/>
                <w:szCs w:val="16"/>
              </w:rPr>
            </w:pPr>
            <w:r w:rsidRPr="002A1E24">
              <w:rPr>
                <w:sz w:val="16"/>
                <w:szCs w:val="16"/>
              </w:rPr>
              <w:t>14,22%</w:t>
            </w:r>
          </w:p>
        </w:tc>
        <w:tc>
          <w:tcPr>
            <w:tcW w:w="1299" w:type="dxa"/>
            <w:tcBorders>
              <w:top w:val="nil"/>
              <w:left w:val="nil"/>
              <w:bottom w:val="dotted" w:sz="4" w:space="0" w:color="auto"/>
              <w:right w:val="single" w:sz="8" w:space="0" w:color="auto"/>
            </w:tcBorders>
            <w:shd w:val="clear" w:color="auto" w:fill="auto"/>
            <w:vAlign w:val="center"/>
            <w:hideMark/>
          </w:tcPr>
          <w:p w14:paraId="1BE0415A" w14:textId="77777777" w:rsidR="0012107A" w:rsidRPr="002A1E24" w:rsidRDefault="0012107A" w:rsidP="001827E2">
            <w:pPr>
              <w:jc w:val="right"/>
              <w:rPr>
                <w:sz w:val="16"/>
                <w:szCs w:val="16"/>
              </w:rPr>
            </w:pPr>
            <w:r w:rsidRPr="002A1E24">
              <w:rPr>
                <w:sz w:val="16"/>
                <w:szCs w:val="16"/>
              </w:rPr>
              <w:t>85,78%</w:t>
            </w:r>
          </w:p>
        </w:tc>
      </w:tr>
      <w:tr w:rsidR="0012107A" w:rsidRPr="002A1E24" w14:paraId="6D023F8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890451D"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61B8447F" w14:textId="77777777" w:rsidR="0012107A" w:rsidRPr="002A1E24" w:rsidRDefault="0012107A" w:rsidP="0012107A">
            <w:pPr>
              <w:rPr>
                <w:sz w:val="16"/>
                <w:szCs w:val="16"/>
              </w:rPr>
            </w:pPr>
            <w:r w:rsidRPr="002A1E24">
              <w:rPr>
                <w:sz w:val="16"/>
                <w:szCs w:val="16"/>
              </w:rPr>
              <w:t>TURISMO E GESTIONE DELLE RISORSE AMBIENTALI</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7528A99B" w14:textId="77777777" w:rsidR="0012107A" w:rsidRPr="002A1E24" w:rsidRDefault="0012107A" w:rsidP="001827E2">
            <w:pPr>
              <w:jc w:val="right"/>
              <w:rPr>
                <w:sz w:val="16"/>
                <w:szCs w:val="16"/>
              </w:rPr>
            </w:pPr>
            <w:r w:rsidRPr="002A1E24">
              <w:rPr>
                <w:sz w:val="16"/>
                <w:szCs w:val="16"/>
              </w:rPr>
              <w:t>13,71%</w:t>
            </w:r>
          </w:p>
        </w:tc>
        <w:tc>
          <w:tcPr>
            <w:tcW w:w="1299" w:type="dxa"/>
            <w:tcBorders>
              <w:top w:val="nil"/>
              <w:left w:val="nil"/>
              <w:bottom w:val="single" w:sz="8" w:space="0" w:color="auto"/>
              <w:right w:val="single" w:sz="8" w:space="0" w:color="auto"/>
            </w:tcBorders>
            <w:shd w:val="clear" w:color="auto" w:fill="auto"/>
            <w:vAlign w:val="center"/>
            <w:hideMark/>
          </w:tcPr>
          <w:p w14:paraId="33FF879C" w14:textId="77777777" w:rsidR="0012107A" w:rsidRPr="002A1E24" w:rsidRDefault="0012107A" w:rsidP="001827E2">
            <w:pPr>
              <w:jc w:val="right"/>
              <w:rPr>
                <w:sz w:val="16"/>
                <w:szCs w:val="16"/>
              </w:rPr>
            </w:pPr>
            <w:r w:rsidRPr="002A1E24">
              <w:rPr>
                <w:sz w:val="16"/>
                <w:szCs w:val="16"/>
              </w:rPr>
              <w:t>86,29%</w:t>
            </w:r>
          </w:p>
        </w:tc>
      </w:tr>
      <w:tr w:rsidR="0012107A" w:rsidRPr="002A1E24" w14:paraId="5C303B2C"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0A4B8E9D" w14:textId="77777777" w:rsidR="0012107A" w:rsidRPr="002A1E24" w:rsidRDefault="0012107A" w:rsidP="0012107A">
            <w:pPr>
              <w:rPr>
                <w:sz w:val="16"/>
                <w:szCs w:val="16"/>
              </w:rPr>
            </w:pPr>
            <w:r w:rsidRPr="002A1E24">
              <w:rPr>
                <w:sz w:val="16"/>
                <w:szCs w:val="16"/>
              </w:rPr>
              <w:t>FARMACIA E MEDICINA</w:t>
            </w:r>
          </w:p>
        </w:tc>
        <w:tc>
          <w:tcPr>
            <w:tcW w:w="5201" w:type="dxa"/>
            <w:tcBorders>
              <w:top w:val="nil"/>
              <w:left w:val="nil"/>
              <w:bottom w:val="dotted" w:sz="4" w:space="0" w:color="auto"/>
              <w:right w:val="nil"/>
            </w:tcBorders>
            <w:shd w:val="clear" w:color="000000" w:fill="E2EFDA"/>
            <w:vAlign w:val="center"/>
            <w:hideMark/>
          </w:tcPr>
          <w:p w14:paraId="0FAAC0A1" w14:textId="77777777" w:rsidR="0012107A" w:rsidRPr="002A1E24" w:rsidRDefault="0012107A" w:rsidP="0012107A">
            <w:pPr>
              <w:rPr>
                <w:sz w:val="16"/>
                <w:szCs w:val="16"/>
              </w:rPr>
            </w:pPr>
            <w:r w:rsidRPr="002A1E24">
              <w:rPr>
                <w:sz w:val="16"/>
                <w:szCs w:val="16"/>
              </w:rPr>
              <w:t>Farmacia E Medicina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24AC9EAE" w14:textId="77777777" w:rsidR="0012107A" w:rsidRPr="002A1E24" w:rsidRDefault="0012107A" w:rsidP="001827E2">
            <w:pPr>
              <w:jc w:val="right"/>
              <w:rPr>
                <w:sz w:val="16"/>
                <w:szCs w:val="16"/>
              </w:rPr>
            </w:pPr>
            <w:r w:rsidRPr="002A1E24">
              <w:rPr>
                <w:sz w:val="16"/>
                <w:szCs w:val="16"/>
              </w:rPr>
              <w:t>25,75%</w:t>
            </w:r>
          </w:p>
        </w:tc>
        <w:tc>
          <w:tcPr>
            <w:tcW w:w="1299" w:type="dxa"/>
            <w:tcBorders>
              <w:top w:val="nil"/>
              <w:left w:val="nil"/>
              <w:bottom w:val="dotted" w:sz="4" w:space="0" w:color="auto"/>
              <w:right w:val="single" w:sz="8" w:space="0" w:color="auto"/>
            </w:tcBorders>
            <w:shd w:val="clear" w:color="000000" w:fill="E2EFDA"/>
            <w:vAlign w:val="center"/>
            <w:hideMark/>
          </w:tcPr>
          <w:p w14:paraId="0D5049EA" w14:textId="77777777" w:rsidR="0012107A" w:rsidRPr="002A1E24" w:rsidRDefault="0012107A" w:rsidP="001827E2">
            <w:pPr>
              <w:jc w:val="right"/>
              <w:rPr>
                <w:sz w:val="16"/>
                <w:szCs w:val="16"/>
              </w:rPr>
            </w:pPr>
            <w:r w:rsidRPr="002A1E24">
              <w:rPr>
                <w:sz w:val="16"/>
                <w:szCs w:val="16"/>
              </w:rPr>
              <w:t>74,25%</w:t>
            </w:r>
          </w:p>
        </w:tc>
      </w:tr>
      <w:tr w:rsidR="0012107A" w:rsidRPr="002A1E24" w14:paraId="160321A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5AE46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6F9CA1E"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47CBB44B"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6CD08174" w14:textId="77777777" w:rsidR="0012107A" w:rsidRPr="002A1E24" w:rsidRDefault="0012107A" w:rsidP="001827E2">
            <w:pPr>
              <w:jc w:val="right"/>
              <w:rPr>
                <w:sz w:val="16"/>
                <w:szCs w:val="16"/>
              </w:rPr>
            </w:pPr>
            <w:r w:rsidRPr="002A1E24">
              <w:rPr>
                <w:sz w:val="16"/>
                <w:szCs w:val="16"/>
              </w:rPr>
              <w:t> </w:t>
            </w:r>
          </w:p>
        </w:tc>
      </w:tr>
      <w:tr w:rsidR="0012107A" w:rsidRPr="002A1E24" w14:paraId="0F2391E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12F97E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9E45422" w14:textId="77777777" w:rsidR="0012107A" w:rsidRPr="002A1E24" w:rsidRDefault="0012107A" w:rsidP="0012107A">
            <w:pPr>
              <w:rPr>
                <w:sz w:val="16"/>
                <w:szCs w:val="16"/>
              </w:rPr>
            </w:pPr>
            <w:r w:rsidRPr="002A1E24">
              <w:rPr>
                <w:sz w:val="16"/>
                <w:szCs w:val="16"/>
              </w:rPr>
              <w:t xml:space="preserve">BIOINFORMATICS - BIOINFORMATICA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77C91E9" w14:textId="77777777" w:rsidR="0012107A" w:rsidRPr="002A1E24" w:rsidRDefault="0012107A" w:rsidP="001827E2">
            <w:pPr>
              <w:jc w:val="right"/>
              <w:rPr>
                <w:sz w:val="16"/>
                <w:szCs w:val="16"/>
              </w:rPr>
            </w:pPr>
            <w:r w:rsidRPr="002A1E24">
              <w:rPr>
                <w:sz w:val="16"/>
                <w:szCs w:val="16"/>
              </w:rPr>
              <w:t>21,44%</w:t>
            </w:r>
          </w:p>
        </w:tc>
        <w:tc>
          <w:tcPr>
            <w:tcW w:w="1299" w:type="dxa"/>
            <w:tcBorders>
              <w:top w:val="nil"/>
              <w:left w:val="nil"/>
              <w:bottom w:val="dotted" w:sz="4" w:space="0" w:color="auto"/>
              <w:right w:val="single" w:sz="8" w:space="0" w:color="auto"/>
            </w:tcBorders>
            <w:shd w:val="clear" w:color="auto" w:fill="auto"/>
            <w:vAlign w:val="center"/>
            <w:hideMark/>
          </w:tcPr>
          <w:p w14:paraId="00F697A0" w14:textId="77777777" w:rsidR="0012107A" w:rsidRPr="002A1E24" w:rsidRDefault="0012107A" w:rsidP="001827E2">
            <w:pPr>
              <w:jc w:val="right"/>
              <w:rPr>
                <w:sz w:val="16"/>
                <w:szCs w:val="16"/>
              </w:rPr>
            </w:pPr>
            <w:r w:rsidRPr="002A1E24">
              <w:rPr>
                <w:sz w:val="16"/>
                <w:szCs w:val="16"/>
              </w:rPr>
              <w:t>78,56%</w:t>
            </w:r>
          </w:p>
        </w:tc>
      </w:tr>
      <w:tr w:rsidR="0012107A" w:rsidRPr="002A1E24" w14:paraId="6F2C380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2A0BD9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B95D5BB" w14:textId="77777777" w:rsidR="0012107A" w:rsidRPr="002A1E24" w:rsidRDefault="0012107A" w:rsidP="0012107A">
            <w:pPr>
              <w:rPr>
                <w:sz w:val="16"/>
                <w:szCs w:val="16"/>
              </w:rPr>
            </w:pPr>
            <w:r w:rsidRPr="002A1E24">
              <w:rPr>
                <w:sz w:val="16"/>
                <w:szCs w:val="16"/>
              </w:rPr>
              <w:t>BIOTECNOLOGIE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E354BF0" w14:textId="77777777" w:rsidR="0012107A" w:rsidRPr="002A1E24" w:rsidRDefault="0012107A" w:rsidP="001827E2">
            <w:pPr>
              <w:jc w:val="right"/>
              <w:rPr>
                <w:sz w:val="16"/>
                <w:szCs w:val="16"/>
              </w:rPr>
            </w:pPr>
            <w:r w:rsidRPr="002A1E24">
              <w:rPr>
                <w:sz w:val="16"/>
                <w:szCs w:val="16"/>
              </w:rPr>
              <w:t>40,35%</w:t>
            </w:r>
          </w:p>
        </w:tc>
        <w:tc>
          <w:tcPr>
            <w:tcW w:w="1299" w:type="dxa"/>
            <w:tcBorders>
              <w:top w:val="nil"/>
              <w:left w:val="nil"/>
              <w:bottom w:val="dotted" w:sz="4" w:space="0" w:color="auto"/>
              <w:right w:val="single" w:sz="8" w:space="0" w:color="auto"/>
            </w:tcBorders>
            <w:shd w:val="clear" w:color="auto" w:fill="auto"/>
            <w:vAlign w:val="center"/>
            <w:hideMark/>
          </w:tcPr>
          <w:p w14:paraId="6DAF0A54" w14:textId="77777777" w:rsidR="0012107A" w:rsidRPr="002A1E24" w:rsidRDefault="0012107A" w:rsidP="001827E2">
            <w:pPr>
              <w:jc w:val="right"/>
              <w:rPr>
                <w:sz w:val="16"/>
                <w:szCs w:val="16"/>
              </w:rPr>
            </w:pPr>
            <w:r w:rsidRPr="002A1E24">
              <w:rPr>
                <w:sz w:val="16"/>
                <w:szCs w:val="16"/>
              </w:rPr>
              <w:t>59,65%</w:t>
            </w:r>
          </w:p>
        </w:tc>
      </w:tr>
      <w:tr w:rsidR="0012107A" w:rsidRPr="002A1E24" w14:paraId="0CF93C2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E6EDDD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E40F424" w14:textId="77777777" w:rsidR="0012107A" w:rsidRPr="002A1E24" w:rsidRDefault="0012107A" w:rsidP="0012107A">
            <w:pPr>
              <w:rPr>
                <w:sz w:val="16"/>
                <w:szCs w:val="16"/>
              </w:rPr>
            </w:pPr>
            <w:r w:rsidRPr="002A1E24">
              <w:rPr>
                <w:sz w:val="16"/>
                <w:szCs w:val="16"/>
              </w:rPr>
              <w:t>MOLECULAR BIOLOGY, MEDICINAL CHEMISTRY AND COMPUTER SCIENCE FOR PHARMACEUTICAL APPLICATIONS</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CE2F906" w14:textId="77777777" w:rsidR="0012107A" w:rsidRPr="002A1E24" w:rsidRDefault="0012107A" w:rsidP="001827E2">
            <w:pPr>
              <w:jc w:val="right"/>
              <w:rPr>
                <w:sz w:val="16"/>
                <w:szCs w:val="16"/>
              </w:rPr>
            </w:pPr>
            <w:r w:rsidRPr="002A1E24">
              <w:rPr>
                <w:sz w:val="16"/>
                <w:szCs w:val="16"/>
              </w:rPr>
              <w:t>1,20%</w:t>
            </w:r>
          </w:p>
        </w:tc>
        <w:tc>
          <w:tcPr>
            <w:tcW w:w="1299" w:type="dxa"/>
            <w:tcBorders>
              <w:top w:val="nil"/>
              <w:left w:val="nil"/>
              <w:bottom w:val="dotted" w:sz="4" w:space="0" w:color="auto"/>
              <w:right w:val="single" w:sz="8" w:space="0" w:color="auto"/>
            </w:tcBorders>
            <w:shd w:val="clear" w:color="auto" w:fill="auto"/>
            <w:vAlign w:val="center"/>
            <w:hideMark/>
          </w:tcPr>
          <w:p w14:paraId="1A781CE5" w14:textId="77777777" w:rsidR="0012107A" w:rsidRPr="002A1E24" w:rsidRDefault="0012107A" w:rsidP="001827E2">
            <w:pPr>
              <w:jc w:val="right"/>
              <w:rPr>
                <w:sz w:val="16"/>
                <w:szCs w:val="16"/>
              </w:rPr>
            </w:pPr>
            <w:r w:rsidRPr="002A1E24">
              <w:rPr>
                <w:sz w:val="16"/>
                <w:szCs w:val="16"/>
              </w:rPr>
              <w:t>98,80%</w:t>
            </w:r>
          </w:p>
        </w:tc>
      </w:tr>
      <w:tr w:rsidR="0012107A" w:rsidRPr="002A1E24" w14:paraId="2423940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084AE0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D144B69" w14:textId="77777777" w:rsidR="0012107A" w:rsidRPr="002A1E24" w:rsidRDefault="0012107A" w:rsidP="0012107A">
            <w:pPr>
              <w:rPr>
                <w:sz w:val="16"/>
                <w:szCs w:val="16"/>
              </w:rPr>
            </w:pPr>
            <w:r w:rsidRPr="002A1E24">
              <w:rPr>
                <w:sz w:val="16"/>
                <w:szCs w:val="16"/>
              </w:rPr>
              <w:t>SCIENZE FARMACEUTICHE APPLICATE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E9DB5F6" w14:textId="77777777" w:rsidR="0012107A" w:rsidRPr="002A1E24" w:rsidRDefault="0012107A" w:rsidP="001827E2">
            <w:pPr>
              <w:jc w:val="right"/>
              <w:rPr>
                <w:sz w:val="16"/>
                <w:szCs w:val="16"/>
              </w:rPr>
            </w:pPr>
            <w:r w:rsidRPr="002A1E24">
              <w:rPr>
                <w:sz w:val="16"/>
                <w:szCs w:val="16"/>
              </w:rPr>
              <w:t>25,33%</w:t>
            </w:r>
          </w:p>
        </w:tc>
        <w:tc>
          <w:tcPr>
            <w:tcW w:w="1299" w:type="dxa"/>
            <w:tcBorders>
              <w:top w:val="nil"/>
              <w:left w:val="nil"/>
              <w:bottom w:val="dotted" w:sz="4" w:space="0" w:color="auto"/>
              <w:right w:val="single" w:sz="8" w:space="0" w:color="auto"/>
            </w:tcBorders>
            <w:shd w:val="clear" w:color="auto" w:fill="auto"/>
            <w:vAlign w:val="center"/>
            <w:hideMark/>
          </w:tcPr>
          <w:p w14:paraId="635A8EC2" w14:textId="77777777" w:rsidR="0012107A" w:rsidRPr="002A1E24" w:rsidRDefault="0012107A" w:rsidP="001827E2">
            <w:pPr>
              <w:jc w:val="right"/>
              <w:rPr>
                <w:sz w:val="16"/>
                <w:szCs w:val="16"/>
              </w:rPr>
            </w:pPr>
            <w:r w:rsidRPr="002A1E24">
              <w:rPr>
                <w:sz w:val="16"/>
                <w:szCs w:val="16"/>
              </w:rPr>
              <w:t>74,67%</w:t>
            </w:r>
          </w:p>
        </w:tc>
      </w:tr>
      <w:tr w:rsidR="0012107A" w:rsidRPr="002A1E24" w14:paraId="4842C3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3F1909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654449AB"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7CAFF0A"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11A6D4EA" w14:textId="77777777" w:rsidR="0012107A" w:rsidRPr="002A1E24" w:rsidRDefault="0012107A" w:rsidP="001827E2">
            <w:pPr>
              <w:jc w:val="right"/>
              <w:rPr>
                <w:sz w:val="16"/>
                <w:szCs w:val="16"/>
              </w:rPr>
            </w:pPr>
            <w:r w:rsidRPr="002A1E24">
              <w:rPr>
                <w:sz w:val="16"/>
                <w:szCs w:val="16"/>
              </w:rPr>
              <w:t> </w:t>
            </w:r>
          </w:p>
        </w:tc>
      </w:tr>
      <w:tr w:rsidR="0012107A" w:rsidRPr="002A1E24" w14:paraId="4E54AE8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462B6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0446E8" w14:textId="77777777" w:rsidR="0012107A" w:rsidRPr="002A1E24" w:rsidRDefault="0012107A" w:rsidP="0012107A">
            <w:pPr>
              <w:rPr>
                <w:sz w:val="16"/>
                <w:szCs w:val="16"/>
              </w:rPr>
            </w:pPr>
            <w:r w:rsidRPr="002A1E24">
              <w:rPr>
                <w:sz w:val="16"/>
                <w:szCs w:val="16"/>
              </w:rPr>
              <w:t>BIOCHEMISTRY - BIOCHIMICA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120E9A8" w14:textId="77777777" w:rsidR="0012107A" w:rsidRPr="002A1E24" w:rsidRDefault="0012107A" w:rsidP="001827E2">
            <w:pPr>
              <w:jc w:val="right"/>
              <w:rPr>
                <w:sz w:val="16"/>
                <w:szCs w:val="16"/>
              </w:rPr>
            </w:pPr>
            <w:r w:rsidRPr="002A1E24">
              <w:rPr>
                <w:sz w:val="16"/>
                <w:szCs w:val="16"/>
              </w:rPr>
              <w:t>38,62%</w:t>
            </w:r>
          </w:p>
        </w:tc>
        <w:tc>
          <w:tcPr>
            <w:tcW w:w="1299" w:type="dxa"/>
            <w:tcBorders>
              <w:top w:val="nil"/>
              <w:left w:val="nil"/>
              <w:bottom w:val="dotted" w:sz="4" w:space="0" w:color="auto"/>
              <w:right w:val="single" w:sz="8" w:space="0" w:color="auto"/>
            </w:tcBorders>
            <w:shd w:val="clear" w:color="auto" w:fill="auto"/>
            <w:vAlign w:val="center"/>
            <w:hideMark/>
          </w:tcPr>
          <w:p w14:paraId="56B08E6C" w14:textId="77777777" w:rsidR="0012107A" w:rsidRPr="002A1E24" w:rsidRDefault="0012107A" w:rsidP="001827E2">
            <w:pPr>
              <w:jc w:val="right"/>
              <w:rPr>
                <w:sz w:val="16"/>
                <w:szCs w:val="16"/>
              </w:rPr>
            </w:pPr>
            <w:r w:rsidRPr="002A1E24">
              <w:rPr>
                <w:sz w:val="16"/>
                <w:szCs w:val="16"/>
              </w:rPr>
              <w:t>61,38%</w:t>
            </w:r>
          </w:p>
        </w:tc>
      </w:tr>
      <w:tr w:rsidR="0012107A" w:rsidRPr="002A1E24" w14:paraId="3AB9045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1B792E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8CAF45" w14:textId="77777777" w:rsidR="0012107A" w:rsidRPr="002A1E24" w:rsidRDefault="0012107A" w:rsidP="0012107A">
            <w:pPr>
              <w:rPr>
                <w:sz w:val="16"/>
                <w:szCs w:val="16"/>
              </w:rPr>
            </w:pPr>
            <w:r w:rsidRPr="002A1E24">
              <w:rPr>
                <w:sz w:val="16"/>
                <w:szCs w:val="16"/>
              </w:rPr>
              <w:t>BIOTECNOLOGIE FARMACEUTICHE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22CB8BE" w14:textId="77777777" w:rsidR="0012107A" w:rsidRPr="002A1E24" w:rsidRDefault="0012107A" w:rsidP="001827E2">
            <w:pPr>
              <w:jc w:val="right"/>
              <w:rPr>
                <w:sz w:val="16"/>
                <w:szCs w:val="16"/>
              </w:rPr>
            </w:pPr>
            <w:r w:rsidRPr="002A1E24">
              <w:rPr>
                <w:sz w:val="16"/>
                <w:szCs w:val="16"/>
              </w:rPr>
              <w:t>15,05%</w:t>
            </w:r>
          </w:p>
        </w:tc>
        <w:tc>
          <w:tcPr>
            <w:tcW w:w="1299" w:type="dxa"/>
            <w:tcBorders>
              <w:top w:val="nil"/>
              <w:left w:val="nil"/>
              <w:bottom w:val="dotted" w:sz="4" w:space="0" w:color="auto"/>
              <w:right w:val="single" w:sz="8" w:space="0" w:color="auto"/>
            </w:tcBorders>
            <w:shd w:val="clear" w:color="auto" w:fill="auto"/>
            <w:vAlign w:val="center"/>
            <w:hideMark/>
          </w:tcPr>
          <w:p w14:paraId="28B82039" w14:textId="77777777" w:rsidR="0012107A" w:rsidRPr="002A1E24" w:rsidRDefault="0012107A" w:rsidP="001827E2">
            <w:pPr>
              <w:jc w:val="right"/>
              <w:rPr>
                <w:sz w:val="16"/>
                <w:szCs w:val="16"/>
              </w:rPr>
            </w:pPr>
            <w:r w:rsidRPr="002A1E24">
              <w:rPr>
                <w:sz w:val="16"/>
                <w:szCs w:val="16"/>
              </w:rPr>
              <w:t>84,95%</w:t>
            </w:r>
          </w:p>
        </w:tc>
      </w:tr>
      <w:tr w:rsidR="0012107A" w:rsidRPr="002A1E24" w14:paraId="63F131E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6E7A0E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F153D1F" w14:textId="77777777" w:rsidR="0012107A" w:rsidRPr="002A1E24" w:rsidRDefault="0012107A" w:rsidP="0012107A">
            <w:pPr>
              <w:rPr>
                <w:sz w:val="16"/>
                <w:szCs w:val="16"/>
              </w:rPr>
            </w:pPr>
            <w:r w:rsidRPr="002A1E24">
              <w:rPr>
                <w:sz w:val="16"/>
                <w:szCs w:val="16"/>
              </w:rPr>
              <w:t>BIOTECNOLOGIE MEDICHE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CD6C1BA" w14:textId="77777777" w:rsidR="0012107A" w:rsidRPr="002A1E24" w:rsidRDefault="0012107A" w:rsidP="001827E2">
            <w:pPr>
              <w:jc w:val="right"/>
              <w:rPr>
                <w:sz w:val="16"/>
                <w:szCs w:val="16"/>
              </w:rPr>
            </w:pPr>
            <w:r w:rsidRPr="002A1E24">
              <w:rPr>
                <w:sz w:val="16"/>
                <w:szCs w:val="16"/>
              </w:rPr>
              <w:t>10,43%</w:t>
            </w:r>
          </w:p>
        </w:tc>
        <w:tc>
          <w:tcPr>
            <w:tcW w:w="1299" w:type="dxa"/>
            <w:tcBorders>
              <w:top w:val="nil"/>
              <w:left w:val="nil"/>
              <w:bottom w:val="dotted" w:sz="4" w:space="0" w:color="auto"/>
              <w:right w:val="single" w:sz="8" w:space="0" w:color="auto"/>
            </w:tcBorders>
            <w:shd w:val="clear" w:color="auto" w:fill="auto"/>
            <w:vAlign w:val="center"/>
            <w:hideMark/>
          </w:tcPr>
          <w:p w14:paraId="65D2D2E3" w14:textId="77777777" w:rsidR="0012107A" w:rsidRPr="002A1E24" w:rsidRDefault="0012107A" w:rsidP="001827E2">
            <w:pPr>
              <w:jc w:val="right"/>
              <w:rPr>
                <w:sz w:val="16"/>
                <w:szCs w:val="16"/>
              </w:rPr>
            </w:pPr>
            <w:r w:rsidRPr="002A1E24">
              <w:rPr>
                <w:sz w:val="16"/>
                <w:szCs w:val="16"/>
              </w:rPr>
              <w:t>89,57%</w:t>
            </w:r>
          </w:p>
        </w:tc>
      </w:tr>
      <w:tr w:rsidR="0012107A" w:rsidRPr="002A1E24" w14:paraId="635D013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13F97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455BA20" w14:textId="77777777" w:rsidR="0012107A" w:rsidRPr="002A1E24" w:rsidRDefault="0012107A" w:rsidP="0012107A">
            <w:pPr>
              <w:rPr>
                <w:sz w:val="16"/>
                <w:szCs w:val="16"/>
              </w:rPr>
            </w:pPr>
            <w:r w:rsidRPr="002A1E24">
              <w:rPr>
                <w:sz w:val="16"/>
                <w:szCs w:val="16"/>
              </w:rPr>
              <w:t>COMUNICAZIONE SCIENTIFICA BIOMEDICA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7D20F14" w14:textId="77777777" w:rsidR="0012107A" w:rsidRPr="002A1E24" w:rsidRDefault="0012107A" w:rsidP="001827E2">
            <w:pPr>
              <w:jc w:val="right"/>
              <w:rPr>
                <w:sz w:val="16"/>
                <w:szCs w:val="16"/>
              </w:rPr>
            </w:pPr>
            <w:r w:rsidRPr="002A1E24">
              <w:rPr>
                <w:sz w:val="16"/>
                <w:szCs w:val="16"/>
              </w:rPr>
              <w:t>2,48%</w:t>
            </w:r>
          </w:p>
        </w:tc>
        <w:tc>
          <w:tcPr>
            <w:tcW w:w="1299" w:type="dxa"/>
            <w:tcBorders>
              <w:top w:val="nil"/>
              <w:left w:val="nil"/>
              <w:bottom w:val="dotted" w:sz="4" w:space="0" w:color="auto"/>
              <w:right w:val="single" w:sz="8" w:space="0" w:color="auto"/>
            </w:tcBorders>
            <w:shd w:val="clear" w:color="auto" w:fill="auto"/>
            <w:vAlign w:val="center"/>
            <w:hideMark/>
          </w:tcPr>
          <w:p w14:paraId="1099479D" w14:textId="77777777" w:rsidR="0012107A" w:rsidRPr="002A1E24" w:rsidRDefault="0012107A" w:rsidP="001827E2">
            <w:pPr>
              <w:jc w:val="right"/>
              <w:rPr>
                <w:sz w:val="16"/>
                <w:szCs w:val="16"/>
              </w:rPr>
            </w:pPr>
            <w:r w:rsidRPr="002A1E24">
              <w:rPr>
                <w:sz w:val="16"/>
                <w:szCs w:val="16"/>
              </w:rPr>
              <w:t>97,52%</w:t>
            </w:r>
          </w:p>
        </w:tc>
      </w:tr>
      <w:tr w:rsidR="0012107A" w:rsidRPr="002A1E24" w14:paraId="113DD5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056BA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24FF03F7"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6647D39A"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6C8DA69D" w14:textId="77777777" w:rsidR="0012107A" w:rsidRPr="002A1E24" w:rsidRDefault="0012107A" w:rsidP="001827E2">
            <w:pPr>
              <w:jc w:val="right"/>
              <w:rPr>
                <w:sz w:val="16"/>
                <w:szCs w:val="16"/>
              </w:rPr>
            </w:pPr>
            <w:r w:rsidRPr="002A1E24">
              <w:rPr>
                <w:sz w:val="16"/>
                <w:szCs w:val="16"/>
              </w:rPr>
              <w:t> </w:t>
            </w:r>
          </w:p>
        </w:tc>
      </w:tr>
      <w:tr w:rsidR="0012107A" w:rsidRPr="002A1E24" w14:paraId="344184A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C4435A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FCBBBC9" w14:textId="77777777" w:rsidR="0012107A" w:rsidRPr="002A1E24" w:rsidRDefault="0012107A" w:rsidP="0012107A">
            <w:pPr>
              <w:rPr>
                <w:sz w:val="16"/>
                <w:szCs w:val="16"/>
              </w:rPr>
            </w:pPr>
            <w:r w:rsidRPr="002A1E24">
              <w:rPr>
                <w:sz w:val="16"/>
                <w:szCs w:val="16"/>
              </w:rPr>
              <w:t>CHIMICA E TECNOLOGIA FARMACEUTICHE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5EFDF9E" w14:textId="77777777" w:rsidR="0012107A" w:rsidRPr="002A1E24" w:rsidRDefault="0012107A" w:rsidP="001827E2">
            <w:pPr>
              <w:jc w:val="right"/>
              <w:rPr>
                <w:sz w:val="16"/>
                <w:szCs w:val="16"/>
              </w:rPr>
            </w:pPr>
            <w:r w:rsidRPr="002A1E24">
              <w:rPr>
                <w:sz w:val="16"/>
                <w:szCs w:val="16"/>
              </w:rPr>
              <w:t>24,08%</w:t>
            </w:r>
          </w:p>
        </w:tc>
        <w:tc>
          <w:tcPr>
            <w:tcW w:w="1299" w:type="dxa"/>
            <w:tcBorders>
              <w:top w:val="nil"/>
              <w:left w:val="nil"/>
              <w:bottom w:val="dotted" w:sz="4" w:space="0" w:color="auto"/>
              <w:right w:val="single" w:sz="8" w:space="0" w:color="auto"/>
            </w:tcBorders>
            <w:shd w:val="clear" w:color="auto" w:fill="auto"/>
            <w:vAlign w:val="center"/>
            <w:hideMark/>
          </w:tcPr>
          <w:p w14:paraId="4E6282D2" w14:textId="77777777" w:rsidR="0012107A" w:rsidRPr="002A1E24" w:rsidRDefault="0012107A" w:rsidP="001827E2">
            <w:pPr>
              <w:jc w:val="right"/>
              <w:rPr>
                <w:sz w:val="16"/>
                <w:szCs w:val="16"/>
              </w:rPr>
            </w:pPr>
            <w:r w:rsidRPr="002A1E24">
              <w:rPr>
                <w:sz w:val="16"/>
                <w:szCs w:val="16"/>
              </w:rPr>
              <w:t>75,92%</w:t>
            </w:r>
          </w:p>
        </w:tc>
      </w:tr>
      <w:tr w:rsidR="0012107A" w:rsidRPr="002A1E24" w14:paraId="386EC8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08A2C9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FDD92B7" w14:textId="77777777" w:rsidR="0012107A" w:rsidRPr="002A1E24" w:rsidRDefault="0012107A" w:rsidP="0012107A">
            <w:pPr>
              <w:rPr>
                <w:sz w:val="16"/>
                <w:szCs w:val="16"/>
              </w:rPr>
            </w:pPr>
            <w:r w:rsidRPr="002A1E24">
              <w:rPr>
                <w:sz w:val="16"/>
                <w:szCs w:val="16"/>
              </w:rPr>
              <w:t>CHIMICA E TECNOLOGIA FARMACEUTICHE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2526BF8" w14:textId="77777777" w:rsidR="0012107A" w:rsidRPr="002A1E24" w:rsidRDefault="0012107A" w:rsidP="001827E2">
            <w:pPr>
              <w:jc w:val="right"/>
              <w:rPr>
                <w:sz w:val="16"/>
                <w:szCs w:val="16"/>
              </w:rPr>
            </w:pPr>
            <w:r w:rsidRPr="002A1E24">
              <w:rPr>
                <w:sz w:val="16"/>
                <w:szCs w:val="16"/>
              </w:rPr>
              <w:t>34,59%</w:t>
            </w:r>
          </w:p>
        </w:tc>
        <w:tc>
          <w:tcPr>
            <w:tcW w:w="1299" w:type="dxa"/>
            <w:tcBorders>
              <w:top w:val="nil"/>
              <w:left w:val="nil"/>
              <w:bottom w:val="dotted" w:sz="4" w:space="0" w:color="auto"/>
              <w:right w:val="single" w:sz="8" w:space="0" w:color="auto"/>
            </w:tcBorders>
            <w:shd w:val="clear" w:color="auto" w:fill="auto"/>
            <w:vAlign w:val="center"/>
            <w:hideMark/>
          </w:tcPr>
          <w:p w14:paraId="3F04DBBD" w14:textId="77777777" w:rsidR="0012107A" w:rsidRPr="002A1E24" w:rsidRDefault="0012107A" w:rsidP="001827E2">
            <w:pPr>
              <w:jc w:val="right"/>
              <w:rPr>
                <w:sz w:val="16"/>
                <w:szCs w:val="16"/>
              </w:rPr>
            </w:pPr>
            <w:r w:rsidRPr="002A1E24">
              <w:rPr>
                <w:sz w:val="16"/>
                <w:szCs w:val="16"/>
              </w:rPr>
              <w:t>65,41%</w:t>
            </w:r>
          </w:p>
        </w:tc>
      </w:tr>
      <w:tr w:rsidR="0012107A" w:rsidRPr="002A1E24" w14:paraId="7E1252C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D1E780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EF4ECD" w14:textId="77777777" w:rsidR="0012107A" w:rsidRPr="002A1E24" w:rsidRDefault="0012107A" w:rsidP="0012107A">
            <w:pPr>
              <w:rPr>
                <w:sz w:val="16"/>
                <w:szCs w:val="16"/>
              </w:rPr>
            </w:pPr>
            <w:r w:rsidRPr="002A1E24">
              <w:rPr>
                <w:sz w:val="16"/>
                <w:szCs w:val="16"/>
              </w:rPr>
              <w:t>FARMACIA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BAEF965" w14:textId="77777777" w:rsidR="0012107A" w:rsidRPr="002A1E24" w:rsidRDefault="0012107A" w:rsidP="001827E2">
            <w:pPr>
              <w:jc w:val="right"/>
              <w:rPr>
                <w:sz w:val="16"/>
                <w:szCs w:val="16"/>
              </w:rPr>
            </w:pPr>
            <w:r w:rsidRPr="002A1E24">
              <w:rPr>
                <w:sz w:val="16"/>
                <w:szCs w:val="16"/>
              </w:rPr>
              <w:t>42,86%</w:t>
            </w:r>
          </w:p>
        </w:tc>
        <w:tc>
          <w:tcPr>
            <w:tcW w:w="1299" w:type="dxa"/>
            <w:tcBorders>
              <w:top w:val="nil"/>
              <w:left w:val="nil"/>
              <w:bottom w:val="dotted" w:sz="4" w:space="0" w:color="auto"/>
              <w:right w:val="single" w:sz="8" w:space="0" w:color="auto"/>
            </w:tcBorders>
            <w:shd w:val="clear" w:color="auto" w:fill="auto"/>
            <w:vAlign w:val="center"/>
            <w:hideMark/>
          </w:tcPr>
          <w:p w14:paraId="12A27940" w14:textId="77777777" w:rsidR="0012107A" w:rsidRPr="002A1E24" w:rsidRDefault="0012107A" w:rsidP="001827E2">
            <w:pPr>
              <w:jc w:val="right"/>
              <w:rPr>
                <w:sz w:val="16"/>
                <w:szCs w:val="16"/>
              </w:rPr>
            </w:pPr>
            <w:r w:rsidRPr="002A1E24">
              <w:rPr>
                <w:sz w:val="16"/>
                <w:szCs w:val="16"/>
              </w:rPr>
              <w:t>57,14%</w:t>
            </w:r>
          </w:p>
        </w:tc>
      </w:tr>
      <w:tr w:rsidR="0012107A" w:rsidRPr="002A1E24" w14:paraId="5AEFEE6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FFDB36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2D7F824" w14:textId="77777777" w:rsidR="0012107A" w:rsidRPr="002A1E24" w:rsidRDefault="0012107A" w:rsidP="0012107A">
            <w:pPr>
              <w:rPr>
                <w:sz w:val="16"/>
                <w:szCs w:val="16"/>
              </w:rPr>
            </w:pPr>
            <w:r w:rsidRPr="002A1E24">
              <w:rPr>
                <w:sz w:val="16"/>
                <w:szCs w:val="16"/>
              </w:rPr>
              <w:t>MEDICINA E CHIRURGIA A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2575DBD" w14:textId="77777777" w:rsidR="0012107A" w:rsidRPr="002A1E24" w:rsidRDefault="0012107A" w:rsidP="001827E2">
            <w:pPr>
              <w:jc w:val="right"/>
              <w:rPr>
                <w:sz w:val="16"/>
                <w:szCs w:val="16"/>
              </w:rPr>
            </w:pPr>
            <w:r w:rsidRPr="002A1E24">
              <w:rPr>
                <w:sz w:val="16"/>
                <w:szCs w:val="16"/>
              </w:rPr>
              <w:t>19,96%</w:t>
            </w:r>
          </w:p>
        </w:tc>
        <w:tc>
          <w:tcPr>
            <w:tcW w:w="1299" w:type="dxa"/>
            <w:tcBorders>
              <w:top w:val="nil"/>
              <w:left w:val="nil"/>
              <w:bottom w:val="dotted" w:sz="4" w:space="0" w:color="auto"/>
              <w:right w:val="single" w:sz="8" w:space="0" w:color="auto"/>
            </w:tcBorders>
            <w:shd w:val="clear" w:color="auto" w:fill="auto"/>
            <w:vAlign w:val="center"/>
            <w:hideMark/>
          </w:tcPr>
          <w:p w14:paraId="3CB3DB46" w14:textId="77777777" w:rsidR="0012107A" w:rsidRPr="002A1E24" w:rsidRDefault="0012107A" w:rsidP="001827E2">
            <w:pPr>
              <w:jc w:val="right"/>
              <w:rPr>
                <w:sz w:val="16"/>
                <w:szCs w:val="16"/>
              </w:rPr>
            </w:pPr>
            <w:r w:rsidRPr="002A1E24">
              <w:rPr>
                <w:sz w:val="16"/>
                <w:szCs w:val="16"/>
              </w:rPr>
              <w:t>80,04%</w:t>
            </w:r>
          </w:p>
        </w:tc>
      </w:tr>
      <w:tr w:rsidR="0012107A" w:rsidRPr="002A1E24" w14:paraId="16022BA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9B08A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3A76021" w14:textId="77777777" w:rsidR="0012107A" w:rsidRPr="002A1E24" w:rsidRDefault="0012107A" w:rsidP="0012107A">
            <w:pPr>
              <w:rPr>
                <w:sz w:val="16"/>
                <w:szCs w:val="16"/>
              </w:rPr>
            </w:pPr>
            <w:r w:rsidRPr="002A1E24">
              <w:rPr>
                <w:sz w:val="16"/>
                <w:szCs w:val="16"/>
              </w:rPr>
              <w:t>MEDICINA E CHIRURGIA 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71FC90C" w14:textId="77777777" w:rsidR="0012107A" w:rsidRPr="002A1E24" w:rsidRDefault="0012107A" w:rsidP="001827E2">
            <w:pPr>
              <w:jc w:val="right"/>
              <w:rPr>
                <w:sz w:val="16"/>
                <w:szCs w:val="16"/>
              </w:rPr>
            </w:pPr>
            <w:r w:rsidRPr="002A1E24">
              <w:rPr>
                <w:sz w:val="16"/>
                <w:szCs w:val="16"/>
              </w:rPr>
              <w:t>14,08%</w:t>
            </w:r>
          </w:p>
        </w:tc>
        <w:tc>
          <w:tcPr>
            <w:tcW w:w="1299" w:type="dxa"/>
            <w:tcBorders>
              <w:top w:val="nil"/>
              <w:left w:val="nil"/>
              <w:bottom w:val="dotted" w:sz="4" w:space="0" w:color="auto"/>
              <w:right w:val="single" w:sz="8" w:space="0" w:color="auto"/>
            </w:tcBorders>
            <w:shd w:val="clear" w:color="auto" w:fill="auto"/>
            <w:vAlign w:val="center"/>
            <w:hideMark/>
          </w:tcPr>
          <w:p w14:paraId="1970C354" w14:textId="77777777" w:rsidR="0012107A" w:rsidRPr="002A1E24" w:rsidRDefault="0012107A" w:rsidP="001827E2">
            <w:pPr>
              <w:jc w:val="right"/>
              <w:rPr>
                <w:sz w:val="16"/>
                <w:szCs w:val="16"/>
              </w:rPr>
            </w:pPr>
            <w:r w:rsidRPr="002A1E24">
              <w:rPr>
                <w:sz w:val="16"/>
                <w:szCs w:val="16"/>
              </w:rPr>
              <w:t>85,92%</w:t>
            </w:r>
          </w:p>
        </w:tc>
      </w:tr>
      <w:tr w:rsidR="0012107A" w:rsidRPr="002A1E24" w14:paraId="4F356EA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C50AF94"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6E6CB6C6" w14:textId="77777777" w:rsidR="0012107A" w:rsidRPr="002A1E24" w:rsidRDefault="0012107A" w:rsidP="0012107A">
            <w:pPr>
              <w:rPr>
                <w:sz w:val="16"/>
                <w:szCs w:val="16"/>
              </w:rPr>
            </w:pPr>
            <w:r w:rsidRPr="002A1E24">
              <w:rPr>
                <w:sz w:val="16"/>
                <w:szCs w:val="16"/>
              </w:rPr>
              <w:t>MEDICINE AND SURGERY - MEDICINA E CHIRURGIA F [Roma]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5BACCD6D" w14:textId="77777777" w:rsidR="0012107A" w:rsidRPr="002A1E24" w:rsidRDefault="0012107A" w:rsidP="001827E2">
            <w:pPr>
              <w:jc w:val="right"/>
              <w:rPr>
                <w:sz w:val="16"/>
                <w:szCs w:val="16"/>
              </w:rPr>
            </w:pPr>
            <w:r w:rsidRPr="002A1E24">
              <w:rPr>
                <w:sz w:val="16"/>
                <w:szCs w:val="16"/>
              </w:rPr>
              <w:t>24,04%</w:t>
            </w:r>
          </w:p>
        </w:tc>
        <w:tc>
          <w:tcPr>
            <w:tcW w:w="1299" w:type="dxa"/>
            <w:tcBorders>
              <w:top w:val="nil"/>
              <w:left w:val="nil"/>
              <w:bottom w:val="single" w:sz="8" w:space="0" w:color="auto"/>
              <w:right w:val="single" w:sz="8" w:space="0" w:color="auto"/>
            </w:tcBorders>
            <w:shd w:val="clear" w:color="auto" w:fill="auto"/>
            <w:vAlign w:val="center"/>
            <w:hideMark/>
          </w:tcPr>
          <w:p w14:paraId="0F51C669" w14:textId="77777777" w:rsidR="0012107A" w:rsidRPr="002A1E24" w:rsidRDefault="0012107A" w:rsidP="001827E2">
            <w:pPr>
              <w:jc w:val="right"/>
              <w:rPr>
                <w:sz w:val="16"/>
                <w:szCs w:val="16"/>
              </w:rPr>
            </w:pPr>
            <w:r w:rsidRPr="002A1E24">
              <w:rPr>
                <w:sz w:val="16"/>
                <w:szCs w:val="16"/>
              </w:rPr>
              <w:t>75,96%</w:t>
            </w:r>
          </w:p>
        </w:tc>
      </w:tr>
      <w:tr w:rsidR="0012107A" w:rsidRPr="002A1E24" w14:paraId="1643B8F8"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4FE1F113" w14:textId="77777777" w:rsidR="0012107A" w:rsidRPr="002A1E24" w:rsidRDefault="0012107A" w:rsidP="0012107A">
            <w:pPr>
              <w:rPr>
                <w:sz w:val="16"/>
                <w:szCs w:val="16"/>
              </w:rPr>
            </w:pPr>
            <w:r w:rsidRPr="002A1E24">
              <w:rPr>
                <w:sz w:val="16"/>
                <w:szCs w:val="16"/>
              </w:rPr>
              <w:t>GIURISPRUDENZA</w:t>
            </w:r>
          </w:p>
        </w:tc>
        <w:tc>
          <w:tcPr>
            <w:tcW w:w="5201" w:type="dxa"/>
            <w:tcBorders>
              <w:top w:val="nil"/>
              <w:left w:val="nil"/>
              <w:bottom w:val="dotted" w:sz="4" w:space="0" w:color="auto"/>
              <w:right w:val="nil"/>
            </w:tcBorders>
            <w:shd w:val="clear" w:color="auto" w:fill="auto"/>
            <w:vAlign w:val="center"/>
            <w:hideMark/>
          </w:tcPr>
          <w:p w14:paraId="29EA56E5" w14:textId="77777777" w:rsidR="0012107A" w:rsidRPr="002A1E24" w:rsidRDefault="0012107A" w:rsidP="0012107A">
            <w:pPr>
              <w:rPr>
                <w:sz w:val="16"/>
                <w:szCs w:val="16"/>
              </w:rPr>
            </w:pPr>
            <w:r w:rsidRPr="002A1E24">
              <w:rPr>
                <w:sz w:val="16"/>
                <w:szCs w:val="16"/>
              </w:rPr>
              <w:t>Giurisprudenza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E1465BC" w14:textId="77777777" w:rsidR="0012107A" w:rsidRPr="002A1E24" w:rsidRDefault="0012107A" w:rsidP="001827E2">
            <w:pPr>
              <w:jc w:val="right"/>
              <w:rPr>
                <w:sz w:val="16"/>
                <w:szCs w:val="16"/>
              </w:rPr>
            </w:pPr>
            <w:r w:rsidRPr="002A1E24">
              <w:rPr>
                <w:sz w:val="16"/>
                <w:szCs w:val="16"/>
              </w:rPr>
              <w:t>19,40%</w:t>
            </w:r>
          </w:p>
        </w:tc>
        <w:tc>
          <w:tcPr>
            <w:tcW w:w="1299" w:type="dxa"/>
            <w:tcBorders>
              <w:top w:val="nil"/>
              <w:left w:val="nil"/>
              <w:bottom w:val="dotted" w:sz="4" w:space="0" w:color="auto"/>
              <w:right w:val="single" w:sz="8" w:space="0" w:color="auto"/>
            </w:tcBorders>
            <w:shd w:val="clear" w:color="auto" w:fill="auto"/>
            <w:vAlign w:val="center"/>
            <w:hideMark/>
          </w:tcPr>
          <w:p w14:paraId="0F8FAF46" w14:textId="77777777" w:rsidR="0012107A" w:rsidRPr="002A1E24" w:rsidRDefault="0012107A" w:rsidP="001827E2">
            <w:pPr>
              <w:jc w:val="right"/>
              <w:rPr>
                <w:sz w:val="16"/>
                <w:szCs w:val="16"/>
              </w:rPr>
            </w:pPr>
            <w:r w:rsidRPr="002A1E24">
              <w:rPr>
                <w:sz w:val="16"/>
                <w:szCs w:val="16"/>
              </w:rPr>
              <w:t>80,60%</w:t>
            </w:r>
          </w:p>
        </w:tc>
      </w:tr>
      <w:tr w:rsidR="0012107A" w:rsidRPr="002A1E24" w14:paraId="03548A7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F1BBFD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269B41FF"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2D3F9187"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7ABEC33A" w14:textId="77777777" w:rsidR="0012107A" w:rsidRPr="002A1E24" w:rsidRDefault="0012107A" w:rsidP="001827E2">
            <w:pPr>
              <w:jc w:val="right"/>
              <w:rPr>
                <w:sz w:val="16"/>
                <w:szCs w:val="16"/>
              </w:rPr>
            </w:pPr>
            <w:r w:rsidRPr="002A1E24">
              <w:rPr>
                <w:sz w:val="16"/>
                <w:szCs w:val="16"/>
              </w:rPr>
              <w:t> </w:t>
            </w:r>
          </w:p>
        </w:tc>
      </w:tr>
      <w:tr w:rsidR="0012107A" w:rsidRPr="002A1E24" w14:paraId="5E4C168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50135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0338AA" w14:textId="77777777" w:rsidR="0012107A" w:rsidRPr="002A1E24" w:rsidRDefault="0012107A" w:rsidP="0012107A">
            <w:pPr>
              <w:rPr>
                <w:sz w:val="16"/>
                <w:szCs w:val="16"/>
              </w:rPr>
            </w:pPr>
            <w:r w:rsidRPr="002A1E24">
              <w:rPr>
                <w:sz w:val="16"/>
                <w:szCs w:val="16"/>
              </w:rPr>
              <w:t>DIRITTO E AMMINISTRAZIONE PUBBLICA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AA1C1D9" w14:textId="77777777" w:rsidR="0012107A" w:rsidRPr="002A1E24" w:rsidRDefault="0012107A" w:rsidP="001827E2">
            <w:pPr>
              <w:jc w:val="right"/>
              <w:rPr>
                <w:sz w:val="16"/>
                <w:szCs w:val="16"/>
              </w:rPr>
            </w:pPr>
            <w:r w:rsidRPr="002A1E24">
              <w:rPr>
                <w:sz w:val="16"/>
                <w:szCs w:val="16"/>
              </w:rPr>
              <w:t>26,96%</w:t>
            </w:r>
          </w:p>
        </w:tc>
        <w:tc>
          <w:tcPr>
            <w:tcW w:w="1299" w:type="dxa"/>
            <w:tcBorders>
              <w:top w:val="nil"/>
              <w:left w:val="nil"/>
              <w:bottom w:val="dotted" w:sz="4" w:space="0" w:color="auto"/>
              <w:right w:val="single" w:sz="8" w:space="0" w:color="auto"/>
            </w:tcBorders>
            <w:shd w:val="clear" w:color="auto" w:fill="auto"/>
            <w:vAlign w:val="center"/>
            <w:hideMark/>
          </w:tcPr>
          <w:p w14:paraId="5A9697D8" w14:textId="77777777" w:rsidR="0012107A" w:rsidRPr="002A1E24" w:rsidRDefault="0012107A" w:rsidP="001827E2">
            <w:pPr>
              <w:jc w:val="right"/>
              <w:rPr>
                <w:sz w:val="16"/>
                <w:szCs w:val="16"/>
              </w:rPr>
            </w:pPr>
            <w:r w:rsidRPr="002A1E24">
              <w:rPr>
                <w:sz w:val="16"/>
                <w:szCs w:val="16"/>
              </w:rPr>
              <w:t>73,04%</w:t>
            </w:r>
          </w:p>
        </w:tc>
      </w:tr>
      <w:tr w:rsidR="0012107A" w:rsidRPr="002A1E24" w14:paraId="5FD72D1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80929D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0295D234"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48ADCCDD"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4E990810" w14:textId="77777777" w:rsidR="0012107A" w:rsidRPr="002A1E24" w:rsidRDefault="0012107A" w:rsidP="001827E2">
            <w:pPr>
              <w:jc w:val="right"/>
              <w:rPr>
                <w:sz w:val="16"/>
                <w:szCs w:val="16"/>
              </w:rPr>
            </w:pPr>
            <w:r w:rsidRPr="002A1E24">
              <w:rPr>
                <w:sz w:val="16"/>
                <w:szCs w:val="16"/>
              </w:rPr>
              <w:t> </w:t>
            </w:r>
          </w:p>
        </w:tc>
      </w:tr>
      <w:tr w:rsidR="0012107A" w:rsidRPr="002A1E24" w14:paraId="185562C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CEAD9E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B62C04" w14:textId="77777777" w:rsidR="0012107A" w:rsidRPr="002A1E24" w:rsidRDefault="0012107A" w:rsidP="0012107A">
            <w:pPr>
              <w:rPr>
                <w:sz w:val="16"/>
                <w:szCs w:val="16"/>
              </w:rPr>
            </w:pPr>
            <w:r w:rsidRPr="002A1E24">
              <w:rPr>
                <w:sz w:val="16"/>
                <w:szCs w:val="16"/>
              </w:rPr>
              <w:t>EUROPEAN STUDIES - STUDI EUROPEI</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3FC358AA" w14:textId="77777777" w:rsidR="0012107A" w:rsidRPr="002A1E24" w:rsidRDefault="0012107A" w:rsidP="001827E2">
            <w:pPr>
              <w:jc w:val="right"/>
              <w:rPr>
                <w:sz w:val="16"/>
                <w:szCs w:val="16"/>
              </w:rPr>
            </w:pPr>
            <w:r w:rsidRPr="002A1E24">
              <w:rPr>
                <w:sz w:val="16"/>
                <w:szCs w:val="16"/>
              </w:rPr>
              <w:t>0,091888826</w:t>
            </w:r>
          </w:p>
        </w:tc>
        <w:tc>
          <w:tcPr>
            <w:tcW w:w="1299" w:type="dxa"/>
            <w:tcBorders>
              <w:top w:val="nil"/>
              <w:left w:val="nil"/>
              <w:bottom w:val="dotted" w:sz="4" w:space="0" w:color="auto"/>
              <w:right w:val="single" w:sz="8" w:space="0" w:color="auto"/>
            </w:tcBorders>
            <w:shd w:val="clear" w:color="000000" w:fill="D9E1F2"/>
            <w:vAlign w:val="center"/>
            <w:hideMark/>
          </w:tcPr>
          <w:p w14:paraId="442D48F9" w14:textId="77777777" w:rsidR="0012107A" w:rsidRPr="002A1E24" w:rsidRDefault="0012107A" w:rsidP="001827E2">
            <w:pPr>
              <w:jc w:val="right"/>
              <w:rPr>
                <w:sz w:val="16"/>
                <w:szCs w:val="16"/>
              </w:rPr>
            </w:pPr>
            <w:r w:rsidRPr="002A1E24">
              <w:rPr>
                <w:sz w:val="16"/>
                <w:szCs w:val="16"/>
              </w:rPr>
              <w:t>0,908111174</w:t>
            </w:r>
          </w:p>
        </w:tc>
      </w:tr>
      <w:tr w:rsidR="0012107A" w:rsidRPr="002A1E24" w14:paraId="005274C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EBB62D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5CB467F" w14:textId="77777777" w:rsidR="0012107A" w:rsidRPr="002A1E24" w:rsidRDefault="0012107A" w:rsidP="0012107A">
            <w:pPr>
              <w:rPr>
                <w:sz w:val="16"/>
                <w:szCs w:val="16"/>
              </w:rPr>
            </w:pPr>
            <w:r w:rsidRPr="002A1E24">
              <w:rPr>
                <w:sz w:val="16"/>
                <w:szCs w:val="16"/>
              </w:rPr>
              <w:t>RISORSE UMANE, SCIENZE DEL LAVORO E INNOVAZIONE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25C23B2" w14:textId="77777777" w:rsidR="0012107A" w:rsidRPr="002A1E24" w:rsidRDefault="0012107A" w:rsidP="001827E2">
            <w:pPr>
              <w:jc w:val="right"/>
              <w:rPr>
                <w:sz w:val="16"/>
                <w:szCs w:val="16"/>
              </w:rPr>
            </w:pPr>
            <w:r w:rsidRPr="002A1E24">
              <w:rPr>
                <w:sz w:val="16"/>
                <w:szCs w:val="16"/>
              </w:rPr>
              <w:t>13,05%</w:t>
            </w:r>
          </w:p>
        </w:tc>
        <w:tc>
          <w:tcPr>
            <w:tcW w:w="1299" w:type="dxa"/>
            <w:tcBorders>
              <w:top w:val="nil"/>
              <w:left w:val="nil"/>
              <w:bottom w:val="dotted" w:sz="4" w:space="0" w:color="auto"/>
              <w:right w:val="single" w:sz="8" w:space="0" w:color="auto"/>
            </w:tcBorders>
            <w:shd w:val="clear" w:color="auto" w:fill="auto"/>
            <w:vAlign w:val="center"/>
            <w:hideMark/>
          </w:tcPr>
          <w:p w14:paraId="13D227ED" w14:textId="77777777" w:rsidR="0012107A" w:rsidRPr="002A1E24" w:rsidRDefault="0012107A" w:rsidP="001827E2">
            <w:pPr>
              <w:jc w:val="right"/>
              <w:rPr>
                <w:sz w:val="16"/>
                <w:szCs w:val="16"/>
              </w:rPr>
            </w:pPr>
            <w:r w:rsidRPr="002A1E24">
              <w:rPr>
                <w:sz w:val="16"/>
                <w:szCs w:val="16"/>
              </w:rPr>
              <w:t>86,95%</w:t>
            </w:r>
          </w:p>
        </w:tc>
      </w:tr>
      <w:tr w:rsidR="0012107A" w:rsidRPr="002A1E24" w14:paraId="6AD023E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656F3A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00CDFCBB"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79653020"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39F4438C" w14:textId="77777777" w:rsidR="0012107A" w:rsidRPr="002A1E24" w:rsidRDefault="0012107A" w:rsidP="001827E2">
            <w:pPr>
              <w:jc w:val="right"/>
              <w:rPr>
                <w:sz w:val="16"/>
                <w:szCs w:val="16"/>
              </w:rPr>
            </w:pPr>
            <w:r w:rsidRPr="002A1E24">
              <w:rPr>
                <w:sz w:val="16"/>
                <w:szCs w:val="16"/>
              </w:rPr>
              <w:t> </w:t>
            </w:r>
          </w:p>
        </w:tc>
      </w:tr>
      <w:tr w:rsidR="0012107A" w:rsidRPr="002A1E24" w14:paraId="63E34FD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DFE5126"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307BFEF0" w14:textId="77777777" w:rsidR="0012107A" w:rsidRPr="002A1E24" w:rsidRDefault="0012107A" w:rsidP="0012107A">
            <w:pPr>
              <w:rPr>
                <w:sz w:val="16"/>
                <w:szCs w:val="16"/>
              </w:rPr>
            </w:pPr>
            <w:r w:rsidRPr="002A1E24">
              <w:rPr>
                <w:sz w:val="16"/>
                <w:szCs w:val="16"/>
              </w:rPr>
              <w:t>GIURISPRUDENZA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1FF018C1" w14:textId="77777777" w:rsidR="0012107A" w:rsidRPr="002A1E24" w:rsidRDefault="0012107A" w:rsidP="001827E2">
            <w:pPr>
              <w:jc w:val="right"/>
              <w:rPr>
                <w:sz w:val="16"/>
                <w:szCs w:val="16"/>
              </w:rPr>
            </w:pPr>
            <w:r w:rsidRPr="002A1E24">
              <w:rPr>
                <w:sz w:val="16"/>
                <w:szCs w:val="16"/>
              </w:rPr>
              <w:t>20,92%</w:t>
            </w:r>
          </w:p>
        </w:tc>
        <w:tc>
          <w:tcPr>
            <w:tcW w:w="1299" w:type="dxa"/>
            <w:tcBorders>
              <w:top w:val="nil"/>
              <w:left w:val="nil"/>
              <w:bottom w:val="single" w:sz="8" w:space="0" w:color="auto"/>
              <w:right w:val="single" w:sz="8" w:space="0" w:color="auto"/>
            </w:tcBorders>
            <w:shd w:val="clear" w:color="auto" w:fill="auto"/>
            <w:vAlign w:val="center"/>
            <w:hideMark/>
          </w:tcPr>
          <w:p w14:paraId="58F2563D" w14:textId="77777777" w:rsidR="0012107A" w:rsidRPr="002A1E24" w:rsidRDefault="0012107A" w:rsidP="001827E2">
            <w:pPr>
              <w:jc w:val="right"/>
              <w:rPr>
                <w:sz w:val="16"/>
                <w:szCs w:val="16"/>
              </w:rPr>
            </w:pPr>
            <w:r w:rsidRPr="002A1E24">
              <w:rPr>
                <w:sz w:val="16"/>
                <w:szCs w:val="16"/>
              </w:rPr>
              <w:t>79,08%</w:t>
            </w:r>
          </w:p>
        </w:tc>
      </w:tr>
      <w:tr w:rsidR="0012107A" w:rsidRPr="002A1E24" w14:paraId="70A8A314"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227B5B67" w14:textId="77777777" w:rsidR="0012107A" w:rsidRPr="002A1E24" w:rsidRDefault="0012107A" w:rsidP="0012107A">
            <w:pPr>
              <w:rPr>
                <w:sz w:val="16"/>
                <w:szCs w:val="16"/>
              </w:rPr>
            </w:pPr>
            <w:r w:rsidRPr="002A1E24">
              <w:rPr>
                <w:sz w:val="16"/>
                <w:szCs w:val="16"/>
              </w:rPr>
              <w:t>INGEGNERIA CIVILE E INDUSTRIALE</w:t>
            </w:r>
          </w:p>
        </w:tc>
        <w:tc>
          <w:tcPr>
            <w:tcW w:w="5201" w:type="dxa"/>
            <w:tcBorders>
              <w:top w:val="nil"/>
              <w:left w:val="nil"/>
              <w:bottom w:val="dotted" w:sz="4" w:space="0" w:color="auto"/>
              <w:right w:val="nil"/>
            </w:tcBorders>
            <w:shd w:val="clear" w:color="000000" w:fill="E2EFDA"/>
            <w:vAlign w:val="center"/>
            <w:hideMark/>
          </w:tcPr>
          <w:p w14:paraId="716E45E6" w14:textId="77777777" w:rsidR="0012107A" w:rsidRPr="002A1E24" w:rsidRDefault="0012107A" w:rsidP="0012107A">
            <w:pPr>
              <w:rPr>
                <w:sz w:val="16"/>
                <w:szCs w:val="16"/>
              </w:rPr>
            </w:pPr>
            <w:r w:rsidRPr="002A1E24">
              <w:rPr>
                <w:sz w:val="16"/>
                <w:szCs w:val="16"/>
              </w:rPr>
              <w:t>Ingegneria Civile E Industriale</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2E7C6D56" w14:textId="77777777" w:rsidR="0012107A" w:rsidRPr="002A1E24" w:rsidRDefault="0012107A" w:rsidP="001827E2">
            <w:pPr>
              <w:jc w:val="right"/>
              <w:rPr>
                <w:sz w:val="16"/>
                <w:szCs w:val="16"/>
              </w:rPr>
            </w:pPr>
            <w:r w:rsidRPr="002A1E24">
              <w:rPr>
                <w:sz w:val="16"/>
                <w:szCs w:val="16"/>
              </w:rPr>
              <w:t>26,66%</w:t>
            </w:r>
          </w:p>
        </w:tc>
        <w:tc>
          <w:tcPr>
            <w:tcW w:w="1299" w:type="dxa"/>
            <w:tcBorders>
              <w:top w:val="nil"/>
              <w:left w:val="nil"/>
              <w:bottom w:val="dotted" w:sz="4" w:space="0" w:color="auto"/>
              <w:right w:val="single" w:sz="8" w:space="0" w:color="auto"/>
            </w:tcBorders>
            <w:shd w:val="clear" w:color="000000" w:fill="E2EFDA"/>
            <w:vAlign w:val="center"/>
            <w:hideMark/>
          </w:tcPr>
          <w:p w14:paraId="767B3B8E" w14:textId="77777777" w:rsidR="0012107A" w:rsidRPr="002A1E24" w:rsidRDefault="0012107A" w:rsidP="001827E2">
            <w:pPr>
              <w:jc w:val="right"/>
              <w:rPr>
                <w:sz w:val="16"/>
                <w:szCs w:val="16"/>
              </w:rPr>
            </w:pPr>
            <w:r w:rsidRPr="002A1E24">
              <w:rPr>
                <w:sz w:val="16"/>
                <w:szCs w:val="16"/>
              </w:rPr>
              <w:t>73,34%</w:t>
            </w:r>
          </w:p>
        </w:tc>
      </w:tr>
      <w:tr w:rsidR="0012107A" w:rsidRPr="002A1E24" w14:paraId="395319D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08537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619E6A4E"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15611817"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48E5F775" w14:textId="77777777" w:rsidR="0012107A" w:rsidRPr="002A1E24" w:rsidRDefault="0012107A" w:rsidP="001827E2">
            <w:pPr>
              <w:jc w:val="right"/>
              <w:rPr>
                <w:sz w:val="16"/>
                <w:szCs w:val="16"/>
              </w:rPr>
            </w:pPr>
            <w:r w:rsidRPr="002A1E24">
              <w:rPr>
                <w:sz w:val="16"/>
                <w:szCs w:val="16"/>
              </w:rPr>
              <w:t> </w:t>
            </w:r>
          </w:p>
        </w:tc>
      </w:tr>
      <w:tr w:rsidR="0012107A" w:rsidRPr="002A1E24" w14:paraId="77E476D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41270B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27B1E1C" w14:textId="77777777" w:rsidR="0012107A" w:rsidRPr="002A1E24" w:rsidRDefault="0012107A" w:rsidP="0012107A">
            <w:pPr>
              <w:rPr>
                <w:sz w:val="16"/>
                <w:szCs w:val="16"/>
              </w:rPr>
            </w:pPr>
            <w:r w:rsidRPr="002A1E24">
              <w:rPr>
                <w:sz w:val="16"/>
                <w:szCs w:val="16"/>
              </w:rPr>
              <w:t>INGEGNERIA AEROSPAZIALE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83ED4CB" w14:textId="77777777" w:rsidR="0012107A" w:rsidRPr="002A1E24" w:rsidRDefault="0012107A" w:rsidP="001827E2">
            <w:pPr>
              <w:jc w:val="right"/>
              <w:rPr>
                <w:sz w:val="16"/>
                <w:szCs w:val="16"/>
              </w:rPr>
            </w:pPr>
            <w:r w:rsidRPr="002A1E24">
              <w:rPr>
                <w:sz w:val="16"/>
                <w:szCs w:val="16"/>
              </w:rPr>
              <w:t>23,43%</w:t>
            </w:r>
          </w:p>
        </w:tc>
        <w:tc>
          <w:tcPr>
            <w:tcW w:w="1299" w:type="dxa"/>
            <w:tcBorders>
              <w:top w:val="nil"/>
              <w:left w:val="nil"/>
              <w:bottom w:val="dotted" w:sz="4" w:space="0" w:color="auto"/>
              <w:right w:val="single" w:sz="8" w:space="0" w:color="auto"/>
            </w:tcBorders>
            <w:shd w:val="clear" w:color="auto" w:fill="auto"/>
            <w:vAlign w:val="center"/>
            <w:hideMark/>
          </w:tcPr>
          <w:p w14:paraId="3D762133" w14:textId="77777777" w:rsidR="0012107A" w:rsidRPr="002A1E24" w:rsidRDefault="0012107A" w:rsidP="001827E2">
            <w:pPr>
              <w:jc w:val="right"/>
              <w:rPr>
                <w:sz w:val="16"/>
                <w:szCs w:val="16"/>
              </w:rPr>
            </w:pPr>
            <w:r w:rsidRPr="002A1E24">
              <w:rPr>
                <w:sz w:val="16"/>
                <w:szCs w:val="16"/>
              </w:rPr>
              <w:t>76,57%</w:t>
            </w:r>
          </w:p>
        </w:tc>
      </w:tr>
      <w:tr w:rsidR="0012107A" w:rsidRPr="002A1E24" w14:paraId="6D00251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2B11E9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FEEFE64" w14:textId="77777777" w:rsidR="0012107A" w:rsidRPr="002A1E24" w:rsidRDefault="0012107A" w:rsidP="0012107A">
            <w:pPr>
              <w:rPr>
                <w:sz w:val="16"/>
                <w:szCs w:val="16"/>
              </w:rPr>
            </w:pPr>
            <w:r w:rsidRPr="002A1E24">
              <w:rPr>
                <w:sz w:val="16"/>
                <w:szCs w:val="16"/>
              </w:rPr>
              <w:t>INGEGNERIA AMBIENTALE E INDUSTRIALE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EA20802" w14:textId="77777777" w:rsidR="0012107A" w:rsidRPr="002A1E24" w:rsidRDefault="0012107A" w:rsidP="001827E2">
            <w:pPr>
              <w:jc w:val="right"/>
              <w:rPr>
                <w:sz w:val="16"/>
                <w:szCs w:val="16"/>
              </w:rPr>
            </w:pPr>
            <w:r w:rsidRPr="002A1E24">
              <w:rPr>
                <w:sz w:val="16"/>
                <w:szCs w:val="16"/>
              </w:rPr>
              <w:t>65,29%</w:t>
            </w:r>
          </w:p>
        </w:tc>
        <w:tc>
          <w:tcPr>
            <w:tcW w:w="1299" w:type="dxa"/>
            <w:tcBorders>
              <w:top w:val="nil"/>
              <w:left w:val="nil"/>
              <w:bottom w:val="dotted" w:sz="4" w:space="0" w:color="auto"/>
              <w:right w:val="single" w:sz="8" w:space="0" w:color="auto"/>
            </w:tcBorders>
            <w:shd w:val="clear" w:color="auto" w:fill="auto"/>
            <w:vAlign w:val="center"/>
            <w:hideMark/>
          </w:tcPr>
          <w:p w14:paraId="291A3215" w14:textId="77777777" w:rsidR="0012107A" w:rsidRPr="002A1E24" w:rsidRDefault="0012107A" w:rsidP="001827E2">
            <w:pPr>
              <w:jc w:val="right"/>
              <w:rPr>
                <w:sz w:val="16"/>
                <w:szCs w:val="16"/>
              </w:rPr>
            </w:pPr>
            <w:r w:rsidRPr="002A1E24">
              <w:rPr>
                <w:sz w:val="16"/>
                <w:szCs w:val="16"/>
              </w:rPr>
              <w:t>34,71%</w:t>
            </w:r>
          </w:p>
        </w:tc>
      </w:tr>
      <w:tr w:rsidR="0012107A" w:rsidRPr="002A1E24" w14:paraId="255B508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99CF9C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626B66F" w14:textId="77777777" w:rsidR="0012107A" w:rsidRPr="002A1E24" w:rsidRDefault="0012107A" w:rsidP="0012107A">
            <w:pPr>
              <w:rPr>
                <w:sz w:val="16"/>
                <w:szCs w:val="16"/>
              </w:rPr>
            </w:pPr>
            <w:r w:rsidRPr="002A1E24">
              <w:rPr>
                <w:sz w:val="16"/>
                <w:szCs w:val="16"/>
              </w:rPr>
              <w:t>INGEGNERIA CHIMICA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6319F2F" w14:textId="77777777" w:rsidR="0012107A" w:rsidRPr="002A1E24" w:rsidRDefault="0012107A" w:rsidP="001827E2">
            <w:pPr>
              <w:jc w:val="right"/>
              <w:rPr>
                <w:sz w:val="16"/>
                <w:szCs w:val="16"/>
              </w:rPr>
            </w:pPr>
            <w:r w:rsidRPr="002A1E24">
              <w:rPr>
                <w:sz w:val="16"/>
                <w:szCs w:val="16"/>
              </w:rPr>
              <w:t>37,92%</w:t>
            </w:r>
          </w:p>
        </w:tc>
        <w:tc>
          <w:tcPr>
            <w:tcW w:w="1299" w:type="dxa"/>
            <w:tcBorders>
              <w:top w:val="nil"/>
              <w:left w:val="nil"/>
              <w:bottom w:val="dotted" w:sz="4" w:space="0" w:color="auto"/>
              <w:right w:val="single" w:sz="8" w:space="0" w:color="auto"/>
            </w:tcBorders>
            <w:shd w:val="clear" w:color="auto" w:fill="auto"/>
            <w:vAlign w:val="center"/>
            <w:hideMark/>
          </w:tcPr>
          <w:p w14:paraId="58B4A643" w14:textId="77777777" w:rsidR="0012107A" w:rsidRPr="002A1E24" w:rsidRDefault="0012107A" w:rsidP="001827E2">
            <w:pPr>
              <w:jc w:val="right"/>
              <w:rPr>
                <w:sz w:val="16"/>
                <w:szCs w:val="16"/>
              </w:rPr>
            </w:pPr>
            <w:r w:rsidRPr="002A1E24">
              <w:rPr>
                <w:sz w:val="16"/>
                <w:szCs w:val="16"/>
              </w:rPr>
              <w:t>62,08%</w:t>
            </w:r>
          </w:p>
        </w:tc>
      </w:tr>
      <w:tr w:rsidR="0012107A" w:rsidRPr="002A1E24" w14:paraId="3EAF0AB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B2D0C0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A326EB6" w14:textId="77777777" w:rsidR="0012107A" w:rsidRPr="002A1E24" w:rsidRDefault="0012107A" w:rsidP="0012107A">
            <w:pPr>
              <w:rPr>
                <w:sz w:val="16"/>
                <w:szCs w:val="16"/>
              </w:rPr>
            </w:pPr>
            <w:r w:rsidRPr="002A1E24">
              <w:rPr>
                <w:sz w:val="16"/>
                <w:szCs w:val="16"/>
              </w:rPr>
              <w:t>INGEGNERIA CIVILE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BCE089F" w14:textId="77777777" w:rsidR="0012107A" w:rsidRPr="002A1E24" w:rsidRDefault="0012107A" w:rsidP="001827E2">
            <w:pPr>
              <w:jc w:val="right"/>
              <w:rPr>
                <w:sz w:val="16"/>
                <w:szCs w:val="16"/>
              </w:rPr>
            </w:pPr>
            <w:r w:rsidRPr="002A1E24">
              <w:rPr>
                <w:sz w:val="16"/>
                <w:szCs w:val="16"/>
              </w:rPr>
              <w:t>32,25%</w:t>
            </w:r>
          </w:p>
        </w:tc>
        <w:tc>
          <w:tcPr>
            <w:tcW w:w="1299" w:type="dxa"/>
            <w:tcBorders>
              <w:top w:val="nil"/>
              <w:left w:val="nil"/>
              <w:bottom w:val="dotted" w:sz="4" w:space="0" w:color="auto"/>
              <w:right w:val="single" w:sz="8" w:space="0" w:color="auto"/>
            </w:tcBorders>
            <w:shd w:val="clear" w:color="auto" w:fill="auto"/>
            <w:vAlign w:val="center"/>
            <w:hideMark/>
          </w:tcPr>
          <w:p w14:paraId="7A2D80B1" w14:textId="77777777" w:rsidR="0012107A" w:rsidRPr="002A1E24" w:rsidRDefault="0012107A" w:rsidP="001827E2">
            <w:pPr>
              <w:jc w:val="right"/>
              <w:rPr>
                <w:sz w:val="16"/>
                <w:szCs w:val="16"/>
              </w:rPr>
            </w:pPr>
            <w:r w:rsidRPr="002A1E24">
              <w:rPr>
                <w:sz w:val="16"/>
                <w:szCs w:val="16"/>
              </w:rPr>
              <w:t>67,75%</w:t>
            </w:r>
          </w:p>
        </w:tc>
      </w:tr>
      <w:tr w:rsidR="0012107A" w:rsidRPr="002A1E24" w14:paraId="77D9308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C3A4D5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3B6EEE8" w14:textId="77777777" w:rsidR="0012107A" w:rsidRPr="002A1E24" w:rsidRDefault="0012107A" w:rsidP="0012107A">
            <w:pPr>
              <w:rPr>
                <w:sz w:val="16"/>
                <w:szCs w:val="16"/>
              </w:rPr>
            </w:pPr>
            <w:r w:rsidRPr="002A1E24">
              <w:rPr>
                <w:sz w:val="16"/>
                <w:szCs w:val="16"/>
              </w:rPr>
              <w:t>INGEGNERIA CLINICA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BF8195D" w14:textId="77777777" w:rsidR="0012107A" w:rsidRPr="002A1E24" w:rsidRDefault="0012107A" w:rsidP="001827E2">
            <w:pPr>
              <w:jc w:val="right"/>
              <w:rPr>
                <w:sz w:val="16"/>
                <w:szCs w:val="16"/>
              </w:rPr>
            </w:pPr>
            <w:r w:rsidRPr="002A1E24">
              <w:rPr>
                <w:sz w:val="16"/>
                <w:szCs w:val="16"/>
              </w:rPr>
              <w:t>36,94%</w:t>
            </w:r>
          </w:p>
        </w:tc>
        <w:tc>
          <w:tcPr>
            <w:tcW w:w="1299" w:type="dxa"/>
            <w:tcBorders>
              <w:top w:val="nil"/>
              <w:left w:val="nil"/>
              <w:bottom w:val="dotted" w:sz="4" w:space="0" w:color="auto"/>
              <w:right w:val="single" w:sz="8" w:space="0" w:color="auto"/>
            </w:tcBorders>
            <w:shd w:val="clear" w:color="auto" w:fill="auto"/>
            <w:vAlign w:val="center"/>
            <w:hideMark/>
          </w:tcPr>
          <w:p w14:paraId="57F1F1E1" w14:textId="77777777" w:rsidR="0012107A" w:rsidRPr="002A1E24" w:rsidRDefault="0012107A" w:rsidP="001827E2">
            <w:pPr>
              <w:jc w:val="right"/>
              <w:rPr>
                <w:sz w:val="16"/>
                <w:szCs w:val="16"/>
              </w:rPr>
            </w:pPr>
            <w:r w:rsidRPr="002A1E24">
              <w:rPr>
                <w:sz w:val="16"/>
                <w:szCs w:val="16"/>
              </w:rPr>
              <w:t>63,06%</w:t>
            </w:r>
          </w:p>
        </w:tc>
      </w:tr>
      <w:tr w:rsidR="0012107A" w:rsidRPr="002A1E24" w14:paraId="06E14DF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228C66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15018FC" w14:textId="77777777" w:rsidR="0012107A" w:rsidRPr="002A1E24" w:rsidRDefault="0012107A" w:rsidP="0012107A">
            <w:pPr>
              <w:rPr>
                <w:sz w:val="16"/>
                <w:szCs w:val="16"/>
              </w:rPr>
            </w:pPr>
            <w:r w:rsidRPr="002A1E24">
              <w:rPr>
                <w:sz w:val="16"/>
                <w:szCs w:val="16"/>
              </w:rPr>
              <w:t>INGEGNERIA DELL’INNOVAZIONE TECNOLOGICA PER L’EDILIZIA (SEDE DI RIETI)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DB64E6" w14:textId="77777777" w:rsidR="0012107A" w:rsidRPr="002A1E24" w:rsidRDefault="0012107A" w:rsidP="001827E2">
            <w:pPr>
              <w:jc w:val="right"/>
              <w:rPr>
                <w:sz w:val="16"/>
                <w:szCs w:val="16"/>
              </w:rPr>
            </w:pPr>
            <w:r w:rsidRPr="002A1E24">
              <w:rPr>
                <w:sz w:val="16"/>
                <w:szCs w:val="16"/>
              </w:rPr>
              <w:t>19,05%</w:t>
            </w:r>
          </w:p>
        </w:tc>
        <w:tc>
          <w:tcPr>
            <w:tcW w:w="1299" w:type="dxa"/>
            <w:tcBorders>
              <w:top w:val="nil"/>
              <w:left w:val="nil"/>
              <w:bottom w:val="dotted" w:sz="4" w:space="0" w:color="auto"/>
              <w:right w:val="single" w:sz="8" w:space="0" w:color="auto"/>
            </w:tcBorders>
            <w:shd w:val="clear" w:color="auto" w:fill="auto"/>
            <w:vAlign w:val="center"/>
            <w:hideMark/>
          </w:tcPr>
          <w:p w14:paraId="63BA8DDD" w14:textId="77777777" w:rsidR="0012107A" w:rsidRPr="002A1E24" w:rsidRDefault="0012107A" w:rsidP="001827E2">
            <w:pPr>
              <w:jc w:val="right"/>
              <w:rPr>
                <w:sz w:val="16"/>
                <w:szCs w:val="16"/>
              </w:rPr>
            </w:pPr>
            <w:r w:rsidRPr="002A1E24">
              <w:rPr>
                <w:sz w:val="16"/>
                <w:szCs w:val="16"/>
              </w:rPr>
              <w:t>80,95%</w:t>
            </w:r>
          </w:p>
        </w:tc>
      </w:tr>
      <w:tr w:rsidR="0012107A" w:rsidRPr="002A1E24" w14:paraId="01748E9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C79188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CADFEE8" w14:textId="77777777" w:rsidR="0012107A" w:rsidRPr="002A1E24" w:rsidRDefault="0012107A" w:rsidP="0012107A">
            <w:pPr>
              <w:rPr>
                <w:sz w:val="16"/>
                <w:szCs w:val="16"/>
              </w:rPr>
            </w:pPr>
            <w:r w:rsidRPr="002A1E24">
              <w:rPr>
                <w:sz w:val="16"/>
                <w:szCs w:val="16"/>
              </w:rPr>
              <w:t>INGEGNERIA DELL'ENERGIA ELETTRICA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A18CF4A" w14:textId="77777777" w:rsidR="0012107A" w:rsidRPr="002A1E24" w:rsidRDefault="0012107A" w:rsidP="001827E2">
            <w:pPr>
              <w:jc w:val="right"/>
              <w:rPr>
                <w:sz w:val="16"/>
                <w:szCs w:val="16"/>
              </w:rPr>
            </w:pPr>
            <w:r w:rsidRPr="002A1E24">
              <w:rPr>
                <w:sz w:val="16"/>
                <w:szCs w:val="16"/>
              </w:rPr>
              <w:t>35,13%</w:t>
            </w:r>
          </w:p>
        </w:tc>
        <w:tc>
          <w:tcPr>
            <w:tcW w:w="1299" w:type="dxa"/>
            <w:tcBorders>
              <w:top w:val="nil"/>
              <w:left w:val="nil"/>
              <w:bottom w:val="dotted" w:sz="4" w:space="0" w:color="auto"/>
              <w:right w:val="single" w:sz="8" w:space="0" w:color="auto"/>
            </w:tcBorders>
            <w:shd w:val="clear" w:color="auto" w:fill="auto"/>
            <w:vAlign w:val="center"/>
            <w:hideMark/>
          </w:tcPr>
          <w:p w14:paraId="04D52EE4" w14:textId="77777777" w:rsidR="0012107A" w:rsidRPr="002A1E24" w:rsidRDefault="0012107A" w:rsidP="001827E2">
            <w:pPr>
              <w:jc w:val="right"/>
              <w:rPr>
                <w:sz w:val="16"/>
                <w:szCs w:val="16"/>
              </w:rPr>
            </w:pPr>
            <w:r w:rsidRPr="002A1E24">
              <w:rPr>
                <w:sz w:val="16"/>
                <w:szCs w:val="16"/>
              </w:rPr>
              <w:t>64,88%</w:t>
            </w:r>
          </w:p>
        </w:tc>
      </w:tr>
      <w:tr w:rsidR="0012107A" w:rsidRPr="002A1E24" w14:paraId="347FA94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F8FCFD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B25246C" w14:textId="77777777" w:rsidR="0012107A" w:rsidRPr="002A1E24" w:rsidRDefault="0012107A" w:rsidP="0012107A">
            <w:pPr>
              <w:rPr>
                <w:sz w:val="16"/>
                <w:szCs w:val="16"/>
              </w:rPr>
            </w:pPr>
            <w:r w:rsidRPr="002A1E24">
              <w:rPr>
                <w:sz w:val="16"/>
                <w:szCs w:val="16"/>
              </w:rPr>
              <w:t>INGEGNERIA ENERGETICA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AF34D53" w14:textId="77777777" w:rsidR="0012107A" w:rsidRPr="002A1E24" w:rsidRDefault="0012107A" w:rsidP="001827E2">
            <w:pPr>
              <w:jc w:val="right"/>
              <w:rPr>
                <w:sz w:val="16"/>
                <w:szCs w:val="16"/>
              </w:rPr>
            </w:pPr>
            <w:r w:rsidRPr="002A1E24">
              <w:rPr>
                <w:sz w:val="16"/>
                <w:szCs w:val="16"/>
              </w:rPr>
              <w:t>34,16%</w:t>
            </w:r>
          </w:p>
        </w:tc>
        <w:tc>
          <w:tcPr>
            <w:tcW w:w="1299" w:type="dxa"/>
            <w:tcBorders>
              <w:top w:val="nil"/>
              <w:left w:val="nil"/>
              <w:bottom w:val="dotted" w:sz="4" w:space="0" w:color="auto"/>
              <w:right w:val="single" w:sz="8" w:space="0" w:color="auto"/>
            </w:tcBorders>
            <w:shd w:val="clear" w:color="auto" w:fill="auto"/>
            <w:vAlign w:val="center"/>
            <w:hideMark/>
          </w:tcPr>
          <w:p w14:paraId="42EA605D" w14:textId="77777777" w:rsidR="0012107A" w:rsidRPr="002A1E24" w:rsidRDefault="0012107A" w:rsidP="001827E2">
            <w:pPr>
              <w:jc w:val="right"/>
              <w:rPr>
                <w:sz w:val="16"/>
                <w:szCs w:val="16"/>
              </w:rPr>
            </w:pPr>
            <w:r w:rsidRPr="002A1E24">
              <w:rPr>
                <w:sz w:val="16"/>
                <w:szCs w:val="16"/>
              </w:rPr>
              <w:t>65,84%</w:t>
            </w:r>
          </w:p>
        </w:tc>
      </w:tr>
      <w:tr w:rsidR="0012107A" w:rsidRPr="002A1E24" w14:paraId="38DE2F9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08CD17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54BCA0B" w14:textId="77777777" w:rsidR="0012107A" w:rsidRPr="002A1E24" w:rsidRDefault="0012107A" w:rsidP="0012107A">
            <w:pPr>
              <w:rPr>
                <w:sz w:val="16"/>
                <w:szCs w:val="16"/>
              </w:rPr>
            </w:pPr>
            <w:r w:rsidRPr="002A1E24">
              <w:rPr>
                <w:sz w:val="16"/>
                <w:szCs w:val="16"/>
              </w:rPr>
              <w:t>INGEGNERIA MECCANICA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792FAB6" w14:textId="77777777" w:rsidR="0012107A" w:rsidRPr="002A1E24" w:rsidRDefault="0012107A" w:rsidP="001827E2">
            <w:pPr>
              <w:jc w:val="right"/>
              <w:rPr>
                <w:sz w:val="16"/>
                <w:szCs w:val="16"/>
              </w:rPr>
            </w:pPr>
            <w:r w:rsidRPr="002A1E24">
              <w:rPr>
                <w:sz w:val="16"/>
                <w:szCs w:val="16"/>
              </w:rPr>
              <w:t>27,26%</w:t>
            </w:r>
          </w:p>
        </w:tc>
        <w:tc>
          <w:tcPr>
            <w:tcW w:w="1299" w:type="dxa"/>
            <w:tcBorders>
              <w:top w:val="nil"/>
              <w:left w:val="nil"/>
              <w:bottom w:val="dotted" w:sz="4" w:space="0" w:color="auto"/>
              <w:right w:val="single" w:sz="8" w:space="0" w:color="auto"/>
            </w:tcBorders>
            <w:shd w:val="clear" w:color="auto" w:fill="auto"/>
            <w:vAlign w:val="center"/>
            <w:hideMark/>
          </w:tcPr>
          <w:p w14:paraId="3CA8F57A" w14:textId="77777777" w:rsidR="0012107A" w:rsidRPr="002A1E24" w:rsidRDefault="0012107A" w:rsidP="001827E2">
            <w:pPr>
              <w:jc w:val="right"/>
              <w:rPr>
                <w:sz w:val="16"/>
                <w:szCs w:val="16"/>
              </w:rPr>
            </w:pPr>
            <w:r w:rsidRPr="002A1E24">
              <w:rPr>
                <w:sz w:val="16"/>
                <w:szCs w:val="16"/>
              </w:rPr>
              <w:t>72,74%</w:t>
            </w:r>
          </w:p>
        </w:tc>
      </w:tr>
      <w:tr w:rsidR="0012107A" w:rsidRPr="002A1E24" w14:paraId="6602006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ED4D81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67316EB" w14:textId="77777777" w:rsidR="0012107A" w:rsidRPr="002A1E24" w:rsidRDefault="0012107A" w:rsidP="0012107A">
            <w:pPr>
              <w:rPr>
                <w:sz w:val="16"/>
                <w:szCs w:val="16"/>
              </w:rPr>
            </w:pPr>
            <w:r w:rsidRPr="002A1E24">
              <w:rPr>
                <w:sz w:val="16"/>
                <w:szCs w:val="16"/>
              </w:rPr>
              <w:t>INGEGNERIA PER L'AMBIENTE E IL TERRITORIO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42F510" w14:textId="77777777" w:rsidR="0012107A" w:rsidRPr="002A1E24" w:rsidRDefault="0012107A" w:rsidP="001827E2">
            <w:pPr>
              <w:jc w:val="right"/>
              <w:rPr>
                <w:sz w:val="16"/>
                <w:szCs w:val="16"/>
              </w:rPr>
            </w:pPr>
            <w:r w:rsidRPr="002A1E24">
              <w:rPr>
                <w:sz w:val="16"/>
                <w:szCs w:val="16"/>
              </w:rPr>
              <w:t>36,42%</w:t>
            </w:r>
          </w:p>
        </w:tc>
        <w:tc>
          <w:tcPr>
            <w:tcW w:w="1299" w:type="dxa"/>
            <w:tcBorders>
              <w:top w:val="nil"/>
              <w:left w:val="nil"/>
              <w:bottom w:val="dotted" w:sz="4" w:space="0" w:color="auto"/>
              <w:right w:val="single" w:sz="8" w:space="0" w:color="auto"/>
            </w:tcBorders>
            <w:shd w:val="clear" w:color="auto" w:fill="auto"/>
            <w:vAlign w:val="center"/>
            <w:hideMark/>
          </w:tcPr>
          <w:p w14:paraId="0BC0296D" w14:textId="77777777" w:rsidR="0012107A" w:rsidRPr="002A1E24" w:rsidRDefault="0012107A" w:rsidP="001827E2">
            <w:pPr>
              <w:jc w:val="right"/>
              <w:rPr>
                <w:sz w:val="16"/>
                <w:szCs w:val="16"/>
              </w:rPr>
            </w:pPr>
            <w:r w:rsidRPr="002A1E24">
              <w:rPr>
                <w:sz w:val="16"/>
                <w:szCs w:val="16"/>
              </w:rPr>
              <w:t>63,58%</w:t>
            </w:r>
          </w:p>
        </w:tc>
      </w:tr>
      <w:tr w:rsidR="0012107A" w:rsidRPr="002A1E24" w14:paraId="02502C7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5D760E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2ACD801" w14:textId="77777777" w:rsidR="0012107A" w:rsidRPr="002A1E24" w:rsidRDefault="0012107A" w:rsidP="0012107A">
            <w:pPr>
              <w:rPr>
                <w:sz w:val="16"/>
                <w:szCs w:val="16"/>
              </w:rPr>
            </w:pPr>
            <w:r w:rsidRPr="002A1E24">
              <w:rPr>
                <w:sz w:val="16"/>
                <w:szCs w:val="16"/>
              </w:rPr>
              <w:t>PROFESSIONI TECNICHE PER L'EDILIZIA E IL TERRITORIO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BE77BCD" w14:textId="77777777" w:rsidR="0012107A" w:rsidRPr="002A1E24" w:rsidRDefault="0012107A" w:rsidP="001827E2">
            <w:pPr>
              <w:jc w:val="right"/>
              <w:rPr>
                <w:sz w:val="16"/>
                <w:szCs w:val="16"/>
              </w:rPr>
            </w:pPr>
            <w:r w:rsidRPr="002A1E24">
              <w:rPr>
                <w:sz w:val="16"/>
                <w:szCs w:val="16"/>
              </w:rPr>
              <w:t>64,57%</w:t>
            </w:r>
          </w:p>
        </w:tc>
        <w:tc>
          <w:tcPr>
            <w:tcW w:w="1299" w:type="dxa"/>
            <w:tcBorders>
              <w:top w:val="nil"/>
              <w:left w:val="nil"/>
              <w:bottom w:val="dotted" w:sz="4" w:space="0" w:color="auto"/>
              <w:right w:val="single" w:sz="8" w:space="0" w:color="auto"/>
            </w:tcBorders>
            <w:shd w:val="clear" w:color="auto" w:fill="auto"/>
            <w:vAlign w:val="center"/>
            <w:hideMark/>
          </w:tcPr>
          <w:p w14:paraId="1A852E5C" w14:textId="77777777" w:rsidR="0012107A" w:rsidRPr="002A1E24" w:rsidRDefault="0012107A" w:rsidP="001827E2">
            <w:pPr>
              <w:jc w:val="right"/>
              <w:rPr>
                <w:sz w:val="16"/>
                <w:szCs w:val="16"/>
              </w:rPr>
            </w:pPr>
            <w:r w:rsidRPr="002A1E24">
              <w:rPr>
                <w:sz w:val="16"/>
                <w:szCs w:val="16"/>
              </w:rPr>
              <w:t>35,43%</w:t>
            </w:r>
          </w:p>
        </w:tc>
      </w:tr>
      <w:tr w:rsidR="0012107A" w:rsidRPr="002A1E24" w14:paraId="51667E6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8C63E5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852BEDD" w14:textId="77777777" w:rsidR="0012107A" w:rsidRPr="002A1E24" w:rsidRDefault="0012107A" w:rsidP="0012107A">
            <w:pPr>
              <w:rPr>
                <w:sz w:val="16"/>
                <w:szCs w:val="16"/>
              </w:rPr>
            </w:pPr>
            <w:r w:rsidRPr="002A1E24">
              <w:rPr>
                <w:sz w:val="16"/>
                <w:szCs w:val="16"/>
              </w:rPr>
              <w:t xml:space="preserve">SUSTAINABLE BUILDING ENGINEERING - INGEGNERIA PER L'EDILIZIA SOSTENIBILE (SEDE DI RIETI)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9710FA9" w14:textId="77777777" w:rsidR="0012107A" w:rsidRPr="002A1E24" w:rsidRDefault="0012107A" w:rsidP="001827E2">
            <w:pPr>
              <w:jc w:val="right"/>
              <w:rPr>
                <w:sz w:val="16"/>
                <w:szCs w:val="16"/>
              </w:rPr>
            </w:pPr>
            <w:r w:rsidRPr="002A1E24">
              <w:rPr>
                <w:sz w:val="16"/>
                <w:szCs w:val="16"/>
              </w:rPr>
              <w:t>0,91%</w:t>
            </w:r>
          </w:p>
        </w:tc>
        <w:tc>
          <w:tcPr>
            <w:tcW w:w="1299" w:type="dxa"/>
            <w:tcBorders>
              <w:top w:val="nil"/>
              <w:left w:val="nil"/>
              <w:bottom w:val="dotted" w:sz="4" w:space="0" w:color="auto"/>
              <w:right w:val="single" w:sz="8" w:space="0" w:color="auto"/>
            </w:tcBorders>
            <w:shd w:val="clear" w:color="auto" w:fill="auto"/>
            <w:vAlign w:val="center"/>
            <w:hideMark/>
          </w:tcPr>
          <w:p w14:paraId="71728508" w14:textId="77777777" w:rsidR="0012107A" w:rsidRPr="002A1E24" w:rsidRDefault="0012107A" w:rsidP="001827E2">
            <w:pPr>
              <w:jc w:val="right"/>
              <w:rPr>
                <w:sz w:val="16"/>
                <w:szCs w:val="16"/>
              </w:rPr>
            </w:pPr>
            <w:r w:rsidRPr="002A1E24">
              <w:rPr>
                <w:sz w:val="16"/>
                <w:szCs w:val="16"/>
              </w:rPr>
              <w:t>99,09%</w:t>
            </w:r>
          </w:p>
        </w:tc>
      </w:tr>
      <w:tr w:rsidR="0012107A" w:rsidRPr="002A1E24" w14:paraId="7195CD6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40C81B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4EDA630A"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2B164AA1"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1139CDB8" w14:textId="77777777" w:rsidR="0012107A" w:rsidRPr="002A1E24" w:rsidRDefault="0012107A" w:rsidP="001827E2">
            <w:pPr>
              <w:jc w:val="right"/>
              <w:rPr>
                <w:sz w:val="16"/>
                <w:szCs w:val="16"/>
              </w:rPr>
            </w:pPr>
            <w:r w:rsidRPr="002A1E24">
              <w:rPr>
                <w:sz w:val="16"/>
                <w:szCs w:val="16"/>
              </w:rPr>
              <w:t> </w:t>
            </w:r>
          </w:p>
        </w:tc>
      </w:tr>
      <w:tr w:rsidR="0012107A" w:rsidRPr="002A1E24" w14:paraId="0AEC0EB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AF5E62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68B11D9" w14:textId="77777777" w:rsidR="0012107A" w:rsidRPr="002A1E24" w:rsidRDefault="0012107A" w:rsidP="0012107A">
            <w:pPr>
              <w:rPr>
                <w:sz w:val="16"/>
                <w:szCs w:val="16"/>
              </w:rPr>
            </w:pPr>
            <w:r w:rsidRPr="002A1E24">
              <w:rPr>
                <w:sz w:val="16"/>
                <w:szCs w:val="16"/>
              </w:rPr>
              <w:t>ENVIRONMENTAL AND SUSTAINABLE BUILDING ENGINEERING - INGEGNERIA PER L'AMBIENTE E L'EDILIZIA SOSTENIBILE (SEDE DI RIETI)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038AE11" w14:textId="77777777" w:rsidR="0012107A" w:rsidRPr="002A1E24" w:rsidRDefault="0012107A" w:rsidP="001827E2">
            <w:pPr>
              <w:jc w:val="right"/>
              <w:rPr>
                <w:sz w:val="16"/>
                <w:szCs w:val="16"/>
              </w:rPr>
            </w:pPr>
            <w:r w:rsidRPr="002A1E24">
              <w:rPr>
                <w:sz w:val="16"/>
                <w:szCs w:val="16"/>
              </w:rPr>
              <w:t>9,23%</w:t>
            </w:r>
          </w:p>
        </w:tc>
        <w:tc>
          <w:tcPr>
            <w:tcW w:w="1299" w:type="dxa"/>
            <w:tcBorders>
              <w:top w:val="nil"/>
              <w:left w:val="nil"/>
              <w:bottom w:val="dotted" w:sz="4" w:space="0" w:color="auto"/>
              <w:right w:val="single" w:sz="8" w:space="0" w:color="auto"/>
            </w:tcBorders>
            <w:shd w:val="clear" w:color="auto" w:fill="auto"/>
            <w:vAlign w:val="center"/>
            <w:hideMark/>
          </w:tcPr>
          <w:p w14:paraId="197A7BCC" w14:textId="77777777" w:rsidR="0012107A" w:rsidRPr="002A1E24" w:rsidRDefault="0012107A" w:rsidP="001827E2">
            <w:pPr>
              <w:jc w:val="right"/>
              <w:rPr>
                <w:sz w:val="16"/>
                <w:szCs w:val="16"/>
              </w:rPr>
            </w:pPr>
            <w:r w:rsidRPr="002A1E24">
              <w:rPr>
                <w:sz w:val="16"/>
                <w:szCs w:val="16"/>
              </w:rPr>
              <w:t>90,77%</w:t>
            </w:r>
          </w:p>
        </w:tc>
      </w:tr>
      <w:tr w:rsidR="0012107A" w:rsidRPr="002A1E24" w14:paraId="1B53ADB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CFE316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EB9DFB0" w14:textId="77777777" w:rsidR="0012107A" w:rsidRPr="002A1E24" w:rsidRDefault="0012107A" w:rsidP="0012107A">
            <w:pPr>
              <w:rPr>
                <w:sz w:val="16"/>
                <w:szCs w:val="16"/>
              </w:rPr>
            </w:pPr>
            <w:r w:rsidRPr="002A1E24">
              <w:rPr>
                <w:sz w:val="16"/>
                <w:szCs w:val="16"/>
              </w:rPr>
              <w:t>INGEGNERIA AERONAUTICA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BC759DA" w14:textId="77777777" w:rsidR="0012107A" w:rsidRPr="002A1E24" w:rsidRDefault="0012107A" w:rsidP="001827E2">
            <w:pPr>
              <w:jc w:val="right"/>
              <w:rPr>
                <w:sz w:val="16"/>
                <w:szCs w:val="16"/>
              </w:rPr>
            </w:pPr>
            <w:r w:rsidRPr="002A1E24">
              <w:rPr>
                <w:sz w:val="16"/>
                <w:szCs w:val="16"/>
              </w:rPr>
              <w:t>16,26%</w:t>
            </w:r>
          </w:p>
        </w:tc>
        <w:tc>
          <w:tcPr>
            <w:tcW w:w="1299" w:type="dxa"/>
            <w:tcBorders>
              <w:top w:val="nil"/>
              <w:left w:val="nil"/>
              <w:bottom w:val="dotted" w:sz="4" w:space="0" w:color="auto"/>
              <w:right w:val="single" w:sz="8" w:space="0" w:color="auto"/>
            </w:tcBorders>
            <w:shd w:val="clear" w:color="auto" w:fill="auto"/>
            <w:vAlign w:val="center"/>
            <w:hideMark/>
          </w:tcPr>
          <w:p w14:paraId="49CEBDC9" w14:textId="77777777" w:rsidR="0012107A" w:rsidRPr="002A1E24" w:rsidRDefault="0012107A" w:rsidP="001827E2">
            <w:pPr>
              <w:jc w:val="right"/>
              <w:rPr>
                <w:sz w:val="16"/>
                <w:szCs w:val="16"/>
              </w:rPr>
            </w:pPr>
            <w:r w:rsidRPr="002A1E24">
              <w:rPr>
                <w:sz w:val="16"/>
                <w:szCs w:val="16"/>
              </w:rPr>
              <w:t>83,74%</w:t>
            </w:r>
          </w:p>
        </w:tc>
      </w:tr>
      <w:tr w:rsidR="0012107A" w:rsidRPr="002A1E24" w14:paraId="119212F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43B72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7976956" w14:textId="77777777" w:rsidR="0012107A" w:rsidRPr="002A1E24" w:rsidRDefault="0012107A" w:rsidP="0012107A">
            <w:pPr>
              <w:rPr>
                <w:sz w:val="16"/>
                <w:szCs w:val="16"/>
              </w:rPr>
            </w:pPr>
            <w:r w:rsidRPr="002A1E24">
              <w:rPr>
                <w:sz w:val="16"/>
                <w:szCs w:val="16"/>
              </w:rPr>
              <w:t>INGEGNERIA BIOMEDICA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6B0C502" w14:textId="77777777" w:rsidR="0012107A" w:rsidRPr="002A1E24" w:rsidRDefault="0012107A" w:rsidP="001827E2">
            <w:pPr>
              <w:jc w:val="right"/>
              <w:rPr>
                <w:sz w:val="16"/>
                <w:szCs w:val="16"/>
              </w:rPr>
            </w:pPr>
            <w:r w:rsidRPr="002A1E24">
              <w:rPr>
                <w:sz w:val="16"/>
                <w:szCs w:val="16"/>
              </w:rPr>
              <w:t>33,28%</w:t>
            </w:r>
          </w:p>
        </w:tc>
        <w:tc>
          <w:tcPr>
            <w:tcW w:w="1299" w:type="dxa"/>
            <w:tcBorders>
              <w:top w:val="nil"/>
              <w:left w:val="nil"/>
              <w:bottom w:val="dotted" w:sz="4" w:space="0" w:color="auto"/>
              <w:right w:val="single" w:sz="8" w:space="0" w:color="auto"/>
            </w:tcBorders>
            <w:shd w:val="clear" w:color="auto" w:fill="auto"/>
            <w:vAlign w:val="center"/>
            <w:hideMark/>
          </w:tcPr>
          <w:p w14:paraId="7682C37A" w14:textId="77777777" w:rsidR="0012107A" w:rsidRPr="002A1E24" w:rsidRDefault="0012107A" w:rsidP="001827E2">
            <w:pPr>
              <w:jc w:val="right"/>
              <w:rPr>
                <w:sz w:val="16"/>
                <w:szCs w:val="16"/>
              </w:rPr>
            </w:pPr>
            <w:r w:rsidRPr="002A1E24">
              <w:rPr>
                <w:sz w:val="16"/>
                <w:szCs w:val="16"/>
              </w:rPr>
              <w:t>66,72%</w:t>
            </w:r>
          </w:p>
        </w:tc>
      </w:tr>
      <w:tr w:rsidR="0012107A" w:rsidRPr="002A1E24" w14:paraId="67627B2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BED3F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79C9D53" w14:textId="77777777" w:rsidR="0012107A" w:rsidRPr="002A1E24" w:rsidRDefault="0012107A" w:rsidP="0012107A">
            <w:pPr>
              <w:rPr>
                <w:sz w:val="16"/>
                <w:szCs w:val="16"/>
              </w:rPr>
            </w:pPr>
            <w:r w:rsidRPr="002A1E24">
              <w:rPr>
                <w:sz w:val="16"/>
                <w:szCs w:val="16"/>
              </w:rPr>
              <w:t xml:space="preserve">INGEGNERIA CHIMICA - CHEMICAL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E4C510B" w14:textId="77777777" w:rsidR="0012107A" w:rsidRPr="002A1E24" w:rsidRDefault="0012107A" w:rsidP="001827E2">
            <w:pPr>
              <w:jc w:val="right"/>
              <w:rPr>
                <w:sz w:val="16"/>
                <w:szCs w:val="16"/>
              </w:rPr>
            </w:pPr>
            <w:r w:rsidRPr="002A1E24">
              <w:rPr>
                <w:sz w:val="16"/>
                <w:szCs w:val="16"/>
              </w:rPr>
              <w:t>18,77%</w:t>
            </w:r>
          </w:p>
        </w:tc>
        <w:tc>
          <w:tcPr>
            <w:tcW w:w="1299" w:type="dxa"/>
            <w:tcBorders>
              <w:top w:val="nil"/>
              <w:left w:val="nil"/>
              <w:bottom w:val="dotted" w:sz="4" w:space="0" w:color="auto"/>
              <w:right w:val="single" w:sz="8" w:space="0" w:color="auto"/>
            </w:tcBorders>
            <w:shd w:val="clear" w:color="auto" w:fill="auto"/>
            <w:vAlign w:val="center"/>
            <w:hideMark/>
          </w:tcPr>
          <w:p w14:paraId="30CDEF4F" w14:textId="77777777" w:rsidR="0012107A" w:rsidRPr="002A1E24" w:rsidRDefault="0012107A" w:rsidP="001827E2">
            <w:pPr>
              <w:jc w:val="right"/>
              <w:rPr>
                <w:sz w:val="16"/>
                <w:szCs w:val="16"/>
              </w:rPr>
            </w:pPr>
            <w:r w:rsidRPr="002A1E24">
              <w:rPr>
                <w:sz w:val="16"/>
                <w:szCs w:val="16"/>
              </w:rPr>
              <w:t>81,23%</w:t>
            </w:r>
          </w:p>
        </w:tc>
      </w:tr>
      <w:tr w:rsidR="0012107A" w:rsidRPr="002A1E24" w14:paraId="3137CE3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81B254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4726278" w14:textId="77777777" w:rsidR="0012107A" w:rsidRPr="002A1E24" w:rsidRDefault="0012107A" w:rsidP="0012107A">
            <w:pPr>
              <w:rPr>
                <w:sz w:val="16"/>
                <w:szCs w:val="16"/>
              </w:rPr>
            </w:pPr>
            <w:r w:rsidRPr="002A1E24">
              <w:rPr>
                <w:sz w:val="16"/>
                <w:szCs w:val="16"/>
              </w:rPr>
              <w:t>INGEGNERIA CIVILE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3388696" w14:textId="77777777" w:rsidR="0012107A" w:rsidRPr="002A1E24" w:rsidRDefault="0012107A" w:rsidP="001827E2">
            <w:pPr>
              <w:jc w:val="right"/>
              <w:rPr>
                <w:sz w:val="16"/>
                <w:szCs w:val="16"/>
              </w:rPr>
            </w:pPr>
            <w:r w:rsidRPr="002A1E24">
              <w:rPr>
                <w:sz w:val="16"/>
                <w:szCs w:val="16"/>
              </w:rPr>
              <w:t>41,48%</w:t>
            </w:r>
          </w:p>
        </w:tc>
        <w:tc>
          <w:tcPr>
            <w:tcW w:w="1299" w:type="dxa"/>
            <w:tcBorders>
              <w:top w:val="nil"/>
              <w:left w:val="nil"/>
              <w:bottom w:val="dotted" w:sz="4" w:space="0" w:color="auto"/>
              <w:right w:val="single" w:sz="8" w:space="0" w:color="auto"/>
            </w:tcBorders>
            <w:shd w:val="clear" w:color="auto" w:fill="auto"/>
            <w:vAlign w:val="center"/>
            <w:hideMark/>
          </w:tcPr>
          <w:p w14:paraId="6A8FFF08" w14:textId="77777777" w:rsidR="0012107A" w:rsidRPr="002A1E24" w:rsidRDefault="0012107A" w:rsidP="001827E2">
            <w:pPr>
              <w:jc w:val="right"/>
              <w:rPr>
                <w:sz w:val="16"/>
                <w:szCs w:val="16"/>
              </w:rPr>
            </w:pPr>
            <w:r w:rsidRPr="002A1E24">
              <w:rPr>
                <w:sz w:val="16"/>
                <w:szCs w:val="16"/>
              </w:rPr>
              <w:t>58,52%</w:t>
            </w:r>
          </w:p>
        </w:tc>
      </w:tr>
      <w:tr w:rsidR="0012107A" w:rsidRPr="002A1E24" w14:paraId="60604BC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4EFEF6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3C0E657" w14:textId="77777777" w:rsidR="0012107A" w:rsidRPr="002A1E24" w:rsidRDefault="0012107A" w:rsidP="0012107A">
            <w:pPr>
              <w:rPr>
                <w:sz w:val="16"/>
                <w:szCs w:val="16"/>
              </w:rPr>
            </w:pPr>
            <w:r w:rsidRPr="002A1E24">
              <w:rPr>
                <w:sz w:val="16"/>
                <w:szCs w:val="16"/>
              </w:rPr>
              <w:t>INGEGNERIA DELLA SICUREZZA E PROTEZIONE CIVILE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A5164DB" w14:textId="77777777" w:rsidR="0012107A" w:rsidRPr="002A1E24" w:rsidRDefault="0012107A" w:rsidP="001827E2">
            <w:pPr>
              <w:jc w:val="right"/>
              <w:rPr>
                <w:sz w:val="16"/>
                <w:szCs w:val="16"/>
              </w:rPr>
            </w:pPr>
            <w:r w:rsidRPr="002A1E24">
              <w:rPr>
                <w:sz w:val="16"/>
                <w:szCs w:val="16"/>
              </w:rPr>
              <w:t>26,42%</w:t>
            </w:r>
          </w:p>
        </w:tc>
        <w:tc>
          <w:tcPr>
            <w:tcW w:w="1299" w:type="dxa"/>
            <w:tcBorders>
              <w:top w:val="nil"/>
              <w:left w:val="nil"/>
              <w:bottom w:val="dotted" w:sz="4" w:space="0" w:color="auto"/>
              <w:right w:val="single" w:sz="8" w:space="0" w:color="auto"/>
            </w:tcBorders>
            <w:shd w:val="clear" w:color="auto" w:fill="auto"/>
            <w:vAlign w:val="center"/>
            <w:hideMark/>
          </w:tcPr>
          <w:p w14:paraId="7F9709CF" w14:textId="77777777" w:rsidR="0012107A" w:rsidRPr="002A1E24" w:rsidRDefault="0012107A" w:rsidP="001827E2">
            <w:pPr>
              <w:jc w:val="right"/>
              <w:rPr>
                <w:sz w:val="16"/>
                <w:szCs w:val="16"/>
              </w:rPr>
            </w:pPr>
            <w:r w:rsidRPr="002A1E24">
              <w:rPr>
                <w:sz w:val="16"/>
                <w:szCs w:val="16"/>
              </w:rPr>
              <w:t>73,58%</w:t>
            </w:r>
          </w:p>
        </w:tc>
      </w:tr>
      <w:tr w:rsidR="0012107A" w:rsidRPr="002A1E24" w14:paraId="23F8060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946E0D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F2C54A5" w14:textId="77777777" w:rsidR="0012107A" w:rsidRPr="002A1E24" w:rsidRDefault="0012107A" w:rsidP="0012107A">
            <w:pPr>
              <w:rPr>
                <w:sz w:val="16"/>
                <w:szCs w:val="16"/>
              </w:rPr>
            </w:pPr>
            <w:r w:rsidRPr="002A1E24">
              <w:rPr>
                <w:sz w:val="16"/>
                <w:szCs w:val="16"/>
              </w:rPr>
              <w:t>INGEGNERIA DELL'AMBIENTE PER LO SVILUPPO SOSTENIBILE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2B83527" w14:textId="77777777" w:rsidR="0012107A" w:rsidRPr="002A1E24" w:rsidRDefault="0012107A" w:rsidP="001827E2">
            <w:pPr>
              <w:jc w:val="right"/>
              <w:rPr>
                <w:sz w:val="16"/>
                <w:szCs w:val="16"/>
              </w:rPr>
            </w:pPr>
            <w:r w:rsidRPr="002A1E24">
              <w:rPr>
                <w:sz w:val="16"/>
                <w:szCs w:val="16"/>
              </w:rPr>
              <w:t>31,03%</w:t>
            </w:r>
          </w:p>
        </w:tc>
        <w:tc>
          <w:tcPr>
            <w:tcW w:w="1299" w:type="dxa"/>
            <w:tcBorders>
              <w:top w:val="nil"/>
              <w:left w:val="nil"/>
              <w:bottom w:val="dotted" w:sz="4" w:space="0" w:color="auto"/>
              <w:right w:val="single" w:sz="8" w:space="0" w:color="auto"/>
            </w:tcBorders>
            <w:shd w:val="clear" w:color="auto" w:fill="auto"/>
            <w:vAlign w:val="center"/>
            <w:hideMark/>
          </w:tcPr>
          <w:p w14:paraId="2FDBF2A2" w14:textId="77777777" w:rsidR="0012107A" w:rsidRPr="002A1E24" w:rsidRDefault="0012107A" w:rsidP="001827E2">
            <w:pPr>
              <w:jc w:val="right"/>
              <w:rPr>
                <w:sz w:val="16"/>
                <w:szCs w:val="16"/>
              </w:rPr>
            </w:pPr>
            <w:r w:rsidRPr="002A1E24">
              <w:rPr>
                <w:sz w:val="16"/>
                <w:szCs w:val="16"/>
              </w:rPr>
              <w:t>68,97%</w:t>
            </w:r>
          </w:p>
        </w:tc>
      </w:tr>
      <w:tr w:rsidR="0012107A" w:rsidRPr="002A1E24" w14:paraId="6CAAEC6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D0CC1F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D7AF99F" w14:textId="77777777" w:rsidR="0012107A" w:rsidRPr="002A1E24" w:rsidRDefault="0012107A" w:rsidP="0012107A">
            <w:pPr>
              <w:rPr>
                <w:sz w:val="16"/>
                <w:szCs w:val="16"/>
              </w:rPr>
            </w:pPr>
            <w:r w:rsidRPr="002A1E24">
              <w:rPr>
                <w:sz w:val="16"/>
                <w:szCs w:val="16"/>
              </w:rPr>
              <w:t xml:space="preserve">INGEGNERIA DELLE NANOTECNOLOGIE - NANOTECHNOLOGY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1C74C90" w14:textId="77777777" w:rsidR="0012107A" w:rsidRPr="002A1E24" w:rsidRDefault="0012107A" w:rsidP="001827E2">
            <w:pPr>
              <w:jc w:val="right"/>
              <w:rPr>
                <w:sz w:val="16"/>
                <w:szCs w:val="16"/>
              </w:rPr>
            </w:pPr>
            <w:r w:rsidRPr="002A1E24">
              <w:rPr>
                <w:sz w:val="16"/>
                <w:szCs w:val="16"/>
              </w:rPr>
              <w:t>8,37%</w:t>
            </w:r>
          </w:p>
        </w:tc>
        <w:tc>
          <w:tcPr>
            <w:tcW w:w="1299" w:type="dxa"/>
            <w:tcBorders>
              <w:top w:val="nil"/>
              <w:left w:val="nil"/>
              <w:bottom w:val="dotted" w:sz="4" w:space="0" w:color="auto"/>
              <w:right w:val="single" w:sz="8" w:space="0" w:color="auto"/>
            </w:tcBorders>
            <w:shd w:val="clear" w:color="auto" w:fill="auto"/>
            <w:vAlign w:val="center"/>
            <w:hideMark/>
          </w:tcPr>
          <w:p w14:paraId="75D0F744" w14:textId="77777777" w:rsidR="0012107A" w:rsidRPr="002A1E24" w:rsidRDefault="0012107A" w:rsidP="001827E2">
            <w:pPr>
              <w:jc w:val="right"/>
              <w:rPr>
                <w:sz w:val="16"/>
                <w:szCs w:val="16"/>
              </w:rPr>
            </w:pPr>
            <w:r w:rsidRPr="002A1E24">
              <w:rPr>
                <w:sz w:val="16"/>
                <w:szCs w:val="16"/>
              </w:rPr>
              <w:t>91,63%</w:t>
            </w:r>
          </w:p>
        </w:tc>
      </w:tr>
      <w:tr w:rsidR="0012107A" w:rsidRPr="002A1E24" w14:paraId="3626F7F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43D143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63CB314" w14:textId="77777777" w:rsidR="0012107A" w:rsidRPr="002A1E24" w:rsidRDefault="0012107A" w:rsidP="0012107A">
            <w:pPr>
              <w:rPr>
                <w:sz w:val="16"/>
                <w:szCs w:val="16"/>
              </w:rPr>
            </w:pPr>
            <w:r w:rsidRPr="002A1E24">
              <w:rPr>
                <w:sz w:val="16"/>
                <w:szCs w:val="16"/>
              </w:rPr>
              <w:t>INGEGNERIA DELL'ENERGIA ELETTRICA - ELECTRICAL ENGINEERING</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1AEFC47" w14:textId="77777777" w:rsidR="0012107A" w:rsidRPr="002A1E24" w:rsidRDefault="0012107A" w:rsidP="001827E2">
            <w:pPr>
              <w:jc w:val="right"/>
              <w:rPr>
                <w:sz w:val="16"/>
                <w:szCs w:val="16"/>
              </w:rPr>
            </w:pPr>
            <w:r w:rsidRPr="002A1E24">
              <w:rPr>
                <w:sz w:val="16"/>
                <w:szCs w:val="16"/>
              </w:rPr>
              <w:t>6,97%</w:t>
            </w:r>
          </w:p>
        </w:tc>
        <w:tc>
          <w:tcPr>
            <w:tcW w:w="1299" w:type="dxa"/>
            <w:tcBorders>
              <w:top w:val="nil"/>
              <w:left w:val="nil"/>
              <w:bottom w:val="dotted" w:sz="4" w:space="0" w:color="auto"/>
              <w:right w:val="single" w:sz="8" w:space="0" w:color="auto"/>
            </w:tcBorders>
            <w:shd w:val="clear" w:color="auto" w:fill="auto"/>
            <w:vAlign w:val="center"/>
            <w:hideMark/>
          </w:tcPr>
          <w:p w14:paraId="71110CDA" w14:textId="77777777" w:rsidR="0012107A" w:rsidRPr="002A1E24" w:rsidRDefault="0012107A" w:rsidP="001827E2">
            <w:pPr>
              <w:jc w:val="right"/>
              <w:rPr>
                <w:sz w:val="16"/>
                <w:szCs w:val="16"/>
              </w:rPr>
            </w:pPr>
            <w:r w:rsidRPr="002A1E24">
              <w:rPr>
                <w:sz w:val="16"/>
                <w:szCs w:val="16"/>
              </w:rPr>
              <w:t>93,03%</w:t>
            </w:r>
          </w:p>
        </w:tc>
      </w:tr>
      <w:tr w:rsidR="0012107A" w:rsidRPr="002A1E24" w14:paraId="5A9A96F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003807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163545A" w14:textId="77777777" w:rsidR="0012107A" w:rsidRPr="002A1E24" w:rsidRDefault="0012107A" w:rsidP="0012107A">
            <w:pPr>
              <w:rPr>
                <w:sz w:val="16"/>
                <w:szCs w:val="16"/>
              </w:rPr>
            </w:pPr>
            <w:r w:rsidRPr="002A1E24">
              <w:rPr>
                <w:sz w:val="16"/>
                <w:szCs w:val="16"/>
              </w:rPr>
              <w:t xml:space="preserve">INGEGNERIA ENERGETICA - ENERGY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AA7F0B7" w14:textId="77777777" w:rsidR="0012107A" w:rsidRPr="002A1E24" w:rsidRDefault="0012107A" w:rsidP="001827E2">
            <w:pPr>
              <w:jc w:val="right"/>
              <w:rPr>
                <w:sz w:val="16"/>
                <w:szCs w:val="16"/>
              </w:rPr>
            </w:pPr>
            <w:r w:rsidRPr="002A1E24">
              <w:rPr>
                <w:sz w:val="16"/>
                <w:szCs w:val="16"/>
              </w:rPr>
              <w:t>17,28%</w:t>
            </w:r>
          </w:p>
        </w:tc>
        <w:tc>
          <w:tcPr>
            <w:tcW w:w="1299" w:type="dxa"/>
            <w:tcBorders>
              <w:top w:val="nil"/>
              <w:left w:val="nil"/>
              <w:bottom w:val="dotted" w:sz="4" w:space="0" w:color="auto"/>
              <w:right w:val="single" w:sz="8" w:space="0" w:color="auto"/>
            </w:tcBorders>
            <w:shd w:val="clear" w:color="auto" w:fill="auto"/>
            <w:vAlign w:val="center"/>
            <w:hideMark/>
          </w:tcPr>
          <w:p w14:paraId="67CA653C" w14:textId="77777777" w:rsidR="0012107A" w:rsidRPr="002A1E24" w:rsidRDefault="0012107A" w:rsidP="001827E2">
            <w:pPr>
              <w:jc w:val="right"/>
              <w:rPr>
                <w:sz w:val="16"/>
                <w:szCs w:val="16"/>
              </w:rPr>
            </w:pPr>
            <w:r w:rsidRPr="002A1E24">
              <w:rPr>
                <w:sz w:val="16"/>
                <w:szCs w:val="16"/>
              </w:rPr>
              <w:t>82,72%</w:t>
            </w:r>
          </w:p>
        </w:tc>
      </w:tr>
      <w:tr w:rsidR="0012107A" w:rsidRPr="002A1E24" w14:paraId="00DCF2E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79DAE2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7302CF8" w14:textId="77777777" w:rsidR="0012107A" w:rsidRPr="002A1E24" w:rsidRDefault="0012107A" w:rsidP="0012107A">
            <w:pPr>
              <w:rPr>
                <w:sz w:val="16"/>
                <w:szCs w:val="16"/>
              </w:rPr>
            </w:pPr>
            <w:r w:rsidRPr="002A1E24">
              <w:rPr>
                <w:sz w:val="16"/>
                <w:szCs w:val="16"/>
              </w:rPr>
              <w:t xml:space="preserve">INGEGNERIA MECCANICA - MECHANICAL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E3A1584" w14:textId="77777777" w:rsidR="0012107A" w:rsidRPr="002A1E24" w:rsidRDefault="0012107A" w:rsidP="001827E2">
            <w:pPr>
              <w:jc w:val="right"/>
              <w:rPr>
                <w:sz w:val="16"/>
                <w:szCs w:val="16"/>
              </w:rPr>
            </w:pPr>
            <w:r w:rsidRPr="002A1E24">
              <w:rPr>
                <w:sz w:val="16"/>
                <w:szCs w:val="16"/>
              </w:rPr>
              <w:t>12,44%</w:t>
            </w:r>
          </w:p>
        </w:tc>
        <w:tc>
          <w:tcPr>
            <w:tcW w:w="1299" w:type="dxa"/>
            <w:tcBorders>
              <w:top w:val="nil"/>
              <w:left w:val="nil"/>
              <w:bottom w:val="dotted" w:sz="4" w:space="0" w:color="auto"/>
              <w:right w:val="single" w:sz="8" w:space="0" w:color="auto"/>
            </w:tcBorders>
            <w:shd w:val="clear" w:color="auto" w:fill="auto"/>
            <w:vAlign w:val="center"/>
            <w:hideMark/>
          </w:tcPr>
          <w:p w14:paraId="65582053" w14:textId="77777777" w:rsidR="0012107A" w:rsidRPr="002A1E24" w:rsidRDefault="0012107A" w:rsidP="001827E2">
            <w:pPr>
              <w:jc w:val="right"/>
              <w:rPr>
                <w:sz w:val="16"/>
                <w:szCs w:val="16"/>
              </w:rPr>
            </w:pPr>
            <w:r w:rsidRPr="002A1E24">
              <w:rPr>
                <w:sz w:val="16"/>
                <w:szCs w:val="16"/>
              </w:rPr>
              <w:t>87,56%</w:t>
            </w:r>
          </w:p>
        </w:tc>
      </w:tr>
      <w:tr w:rsidR="0012107A" w:rsidRPr="002A1E24" w14:paraId="7DF9804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5F978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946044B" w14:textId="77777777" w:rsidR="0012107A" w:rsidRPr="002A1E24" w:rsidRDefault="0012107A" w:rsidP="0012107A">
            <w:pPr>
              <w:rPr>
                <w:sz w:val="16"/>
                <w:szCs w:val="16"/>
              </w:rPr>
            </w:pPr>
            <w:r w:rsidRPr="002A1E24">
              <w:rPr>
                <w:sz w:val="16"/>
                <w:szCs w:val="16"/>
              </w:rPr>
              <w:t>INGEGNERIA PER L'AMBIENTE E IL TERRITORIO - ENVIRONMENTAL ENGINEERING</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E1F9128" w14:textId="77777777" w:rsidR="0012107A" w:rsidRPr="002A1E24" w:rsidRDefault="0012107A" w:rsidP="001827E2">
            <w:pPr>
              <w:jc w:val="right"/>
              <w:rPr>
                <w:sz w:val="16"/>
                <w:szCs w:val="16"/>
              </w:rPr>
            </w:pPr>
            <w:r w:rsidRPr="002A1E24">
              <w:rPr>
                <w:sz w:val="16"/>
                <w:szCs w:val="16"/>
              </w:rPr>
              <w:t>51,40%</w:t>
            </w:r>
          </w:p>
        </w:tc>
        <w:tc>
          <w:tcPr>
            <w:tcW w:w="1299" w:type="dxa"/>
            <w:tcBorders>
              <w:top w:val="nil"/>
              <w:left w:val="nil"/>
              <w:bottom w:val="dotted" w:sz="4" w:space="0" w:color="auto"/>
              <w:right w:val="single" w:sz="8" w:space="0" w:color="auto"/>
            </w:tcBorders>
            <w:shd w:val="clear" w:color="auto" w:fill="auto"/>
            <w:vAlign w:val="center"/>
            <w:hideMark/>
          </w:tcPr>
          <w:p w14:paraId="5C107230" w14:textId="77777777" w:rsidR="0012107A" w:rsidRPr="002A1E24" w:rsidRDefault="0012107A" w:rsidP="001827E2">
            <w:pPr>
              <w:jc w:val="right"/>
              <w:rPr>
                <w:sz w:val="16"/>
                <w:szCs w:val="16"/>
              </w:rPr>
            </w:pPr>
            <w:r w:rsidRPr="002A1E24">
              <w:rPr>
                <w:sz w:val="16"/>
                <w:szCs w:val="16"/>
              </w:rPr>
              <w:t>48,60%</w:t>
            </w:r>
          </w:p>
        </w:tc>
      </w:tr>
      <w:tr w:rsidR="0012107A" w:rsidRPr="002A1E24" w14:paraId="02B4673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7BB837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FAEDAA0" w14:textId="77777777" w:rsidR="0012107A" w:rsidRPr="002A1E24" w:rsidRDefault="0012107A" w:rsidP="0012107A">
            <w:pPr>
              <w:rPr>
                <w:sz w:val="16"/>
                <w:szCs w:val="16"/>
              </w:rPr>
            </w:pPr>
            <w:r w:rsidRPr="002A1E24">
              <w:rPr>
                <w:sz w:val="16"/>
                <w:szCs w:val="16"/>
              </w:rPr>
              <w:t xml:space="preserve">INGEGNERIA SPAZIALE E ASTRONAUTICA - SPACE AND ASTRONAUTICAL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205EBAB" w14:textId="77777777" w:rsidR="0012107A" w:rsidRPr="002A1E24" w:rsidRDefault="0012107A" w:rsidP="001827E2">
            <w:pPr>
              <w:jc w:val="right"/>
              <w:rPr>
                <w:sz w:val="16"/>
                <w:szCs w:val="16"/>
              </w:rPr>
            </w:pPr>
            <w:r w:rsidRPr="002A1E24">
              <w:rPr>
                <w:sz w:val="16"/>
                <w:szCs w:val="16"/>
              </w:rPr>
              <w:t>4,18%</w:t>
            </w:r>
          </w:p>
        </w:tc>
        <w:tc>
          <w:tcPr>
            <w:tcW w:w="1299" w:type="dxa"/>
            <w:tcBorders>
              <w:top w:val="nil"/>
              <w:left w:val="nil"/>
              <w:bottom w:val="dotted" w:sz="4" w:space="0" w:color="auto"/>
              <w:right w:val="single" w:sz="8" w:space="0" w:color="auto"/>
            </w:tcBorders>
            <w:shd w:val="clear" w:color="auto" w:fill="auto"/>
            <w:vAlign w:val="center"/>
            <w:hideMark/>
          </w:tcPr>
          <w:p w14:paraId="082EB3CD" w14:textId="77777777" w:rsidR="0012107A" w:rsidRPr="002A1E24" w:rsidRDefault="0012107A" w:rsidP="001827E2">
            <w:pPr>
              <w:jc w:val="right"/>
              <w:rPr>
                <w:sz w:val="16"/>
                <w:szCs w:val="16"/>
              </w:rPr>
            </w:pPr>
            <w:r w:rsidRPr="002A1E24">
              <w:rPr>
                <w:sz w:val="16"/>
                <w:szCs w:val="16"/>
              </w:rPr>
              <w:t>95,82%</w:t>
            </w:r>
          </w:p>
        </w:tc>
      </w:tr>
      <w:tr w:rsidR="0012107A" w:rsidRPr="002A1E24" w14:paraId="0EB8C82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E75A4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F7E43D7" w14:textId="77777777" w:rsidR="0012107A" w:rsidRPr="002A1E24" w:rsidRDefault="0012107A" w:rsidP="0012107A">
            <w:pPr>
              <w:rPr>
                <w:sz w:val="16"/>
                <w:szCs w:val="16"/>
              </w:rPr>
            </w:pPr>
            <w:r w:rsidRPr="002A1E24">
              <w:rPr>
                <w:sz w:val="16"/>
                <w:szCs w:val="16"/>
              </w:rPr>
              <w:t>SUSTAINABLE TRANSPORTATION AND ELECTRICAL POWER SYSTEMS - INGEGNERIA ELETTROTECNICA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9FD3983" w14:textId="77777777" w:rsidR="0012107A" w:rsidRPr="002A1E24" w:rsidRDefault="0012107A" w:rsidP="001827E2">
            <w:pPr>
              <w:jc w:val="right"/>
              <w:rPr>
                <w:sz w:val="16"/>
                <w:szCs w:val="16"/>
              </w:rPr>
            </w:pPr>
            <w:r w:rsidRPr="002A1E24">
              <w:rPr>
                <w:sz w:val="16"/>
                <w:szCs w:val="16"/>
              </w:rPr>
              <w:t>33,33%</w:t>
            </w:r>
          </w:p>
        </w:tc>
        <w:tc>
          <w:tcPr>
            <w:tcW w:w="1299" w:type="dxa"/>
            <w:tcBorders>
              <w:top w:val="nil"/>
              <w:left w:val="nil"/>
              <w:bottom w:val="dotted" w:sz="4" w:space="0" w:color="auto"/>
              <w:right w:val="single" w:sz="8" w:space="0" w:color="auto"/>
            </w:tcBorders>
            <w:shd w:val="clear" w:color="auto" w:fill="auto"/>
            <w:vAlign w:val="center"/>
            <w:hideMark/>
          </w:tcPr>
          <w:p w14:paraId="02944F74" w14:textId="77777777" w:rsidR="0012107A" w:rsidRPr="002A1E24" w:rsidRDefault="0012107A" w:rsidP="001827E2">
            <w:pPr>
              <w:jc w:val="right"/>
              <w:rPr>
                <w:sz w:val="16"/>
                <w:szCs w:val="16"/>
              </w:rPr>
            </w:pPr>
            <w:r w:rsidRPr="002A1E24">
              <w:rPr>
                <w:sz w:val="16"/>
                <w:szCs w:val="16"/>
              </w:rPr>
              <w:t>66,67%</w:t>
            </w:r>
          </w:p>
        </w:tc>
      </w:tr>
      <w:tr w:rsidR="0012107A" w:rsidRPr="002A1E24" w14:paraId="6D4733F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1E3E7D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F425295" w14:textId="77777777" w:rsidR="0012107A" w:rsidRPr="002A1E24" w:rsidRDefault="0012107A" w:rsidP="0012107A">
            <w:pPr>
              <w:rPr>
                <w:sz w:val="16"/>
                <w:szCs w:val="16"/>
              </w:rPr>
            </w:pPr>
            <w:r w:rsidRPr="002A1E24">
              <w:rPr>
                <w:sz w:val="16"/>
                <w:szCs w:val="16"/>
              </w:rPr>
              <w:t>TRANSPORT SYSTEMS ENGINEERING - INGEGNERIA DEI SISTEMI DI TRASPORTO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E672DC5" w14:textId="77777777" w:rsidR="0012107A" w:rsidRPr="002A1E24" w:rsidRDefault="0012107A" w:rsidP="001827E2">
            <w:pPr>
              <w:jc w:val="right"/>
              <w:rPr>
                <w:sz w:val="16"/>
                <w:szCs w:val="16"/>
              </w:rPr>
            </w:pPr>
            <w:r w:rsidRPr="002A1E24">
              <w:rPr>
                <w:sz w:val="16"/>
                <w:szCs w:val="16"/>
              </w:rPr>
              <w:t>10,48%</w:t>
            </w:r>
          </w:p>
        </w:tc>
        <w:tc>
          <w:tcPr>
            <w:tcW w:w="1299" w:type="dxa"/>
            <w:tcBorders>
              <w:top w:val="nil"/>
              <w:left w:val="nil"/>
              <w:bottom w:val="dotted" w:sz="4" w:space="0" w:color="auto"/>
              <w:right w:val="single" w:sz="8" w:space="0" w:color="auto"/>
            </w:tcBorders>
            <w:shd w:val="clear" w:color="auto" w:fill="auto"/>
            <w:vAlign w:val="center"/>
            <w:hideMark/>
          </w:tcPr>
          <w:p w14:paraId="475399FC" w14:textId="77777777" w:rsidR="0012107A" w:rsidRPr="002A1E24" w:rsidRDefault="0012107A" w:rsidP="001827E2">
            <w:pPr>
              <w:jc w:val="right"/>
              <w:rPr>
                <w:sz w:val="16"/>
                <w:szCs w:val="16"/>
              </w:rPr>
            </w:pPr>
            <w:r w:rsidRPr="002A1E24">
              <w:rPr>
                <w:sz w:val="16"/>
                <w:szCs w:val="16"/>
              </w:rPr>
              <w:t>89,52%</w:t>
            </w:r>
          </w:p>
        </w:tc>
      </w:tr>
      <w:tr w:rsidR="0012107A" w:rsidRPr="002A1E24" w14:paraId="27401BE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FA12EE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4591E362"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08CD03AB"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3C125B2A" w14:textId="77777777" w:rsidR="0012107A" w:rsidRPr="002A1E24" w:rsidRDefault="0012107A" w:rsidP="001827E2">
            <w:pPr>
              <w:jc w:val="right"/>
              <w:rPr>
                <w:sz w:val="16"/>
                <w:szCs w:val="16"/>
              </w:rPr>
            </w:pPr>
            <w:r w:rsidRPr="002A1E24">
              <w:rPr>
                <w:sz w:val="16"/>
                <w:szCs w:val="16"/>
              </w:rPr>
              <w:t> </w:t>
            </w:r>
          </w:p>
        </w:tc>
      </w:tr>
      <w:tr w:rsidR="0012107A" w:rsidRPr="002A1E24" w14:paraId="4306215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17AFE86"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46834ED2" w14:textId="77777777" w:rsidR="0012107A" w:rsidRPr="002A1E24" w:rsidRDefault="0012107A" w:rsidP="0012107A">
            <w:pPr>
              <w:rPr>
                <w:sz w:val="16"/>
                <w:szCs w:val="16"/>
              </w:rPr>
            </w:pPr>
            <w:r w:rsidRPr="002A1E24">
              <w:rPr>
                <w:sz w:val="16"/>
                <w:szCs w:val="16"/>
              </w:rPr>
              <w:t>INGEGNERIA EDILE-ARCHITETTURA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36739699" w14:textId="77777777" w:rsidR="0012107A" w:rsidRPr="002A1E24" w:rsidRDefault="0012107A" w:rsidP="001827E2">
            <w:pPr>
              <w:jc w:val="right"/>
              <w:rPr>
                <w:sz w:val="16"/>
                <w:szCs w:val="16"/>
              </w:rPr>
            </w:pPr>
            <w:r w:rsidRPr="002A1E24">
              <w:rPr>
                <w:sz w:val="16"/>
                <w:szCs w:val="16"/>
              </w:rPr>
              <w:t>29,01%</w:t>
            </w:r>
          </w:p>
        </w:tc>
        <w:tc>
          <w:tcPr>
            <w:tcW w:w="1299" w:type="dxa"/>
            <w:tcBorders>
              <w:top w:val="nil"/>
              <w:left w:val="nil"/>
              <w:bottom w:val="single" w:sz="8" w:space="0" w:color="auto"/>
              <w:right w:val="single" w:sz="8" w:space="0" w:color="auto"/>
            </w:tcBorders>
            <w:shd w:val="clear" w:color="auto" w:fill="auto"/>
            <w:vAlign w:val="center"/>
            <w:hideMark/>
          </w:tcPr>
          <w:p w14:paraId="0B6529ED" w14:textId="77777777" w:rsidR="0012107A" w:rsidRPr="002A1E24" w:rsidRDefault="0012107A" w:rsidP="001827E2">
            <w:pPr>
              <w:jc w:val="right"/>
              <w:rPr>
                <w:sz w:val="16"/>
                <w:szCs w:val="16"/>
              </w:rPr>
            </w:pPr>
            <w:r w:rsidRPr="002A1E24">
              <w:rPr>
                <w:sz w:val="16"/>
                <w:szCs w:val="16"/>
              </w:rPr>
              <w:t>70,99%</w:t>
            </w:r>
          </w:p>
        </w:tc>
      </w:tr>
      <w:tr w:rsidR="0012107A" w:rsidRPr="002A1E24" w14:paraId="3F7B171B"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5D3AFCCC" w14:textId="77777777" w:rsidR="0012107A" w:rsidRPr="002A1E24" w:rsidRDefault="0012107A" w:rsidP="0012107A">
            <w:pPr>
              <w:rPr>
                <w:sz w:val="16"/>
                <w:szCs w:val="16"/>
              </w:rPr>
            </w:pPr>
            <w:r w:rsidRPr="002A1E24">
              <w:rPr>
                <w:sz w:val="16"/>
                <w:szCs w:val="16"/>
              </w:rPr>
              <w:t xml:space="preserve">INGEGNERIA DELL'INFORMAZIONE </w:t>
            </w:r>
            <w:r w:rsidRPr="002A1E24">
              <w:rPr>
                <w:sz w:val="16"/>
                <w:szCs w:val="16"/>
              </w:rPr>
              <w:lastRenderedPageBreak/>
              <w:t>INFORMATICA E STATISTICA</w:t>
            </w:r>
          </w:p>
        </w:tc>
        <w:tc>
          <w:tcPr>
            <w:tcW w:w="5201" w:type="dxa"/>
            <w:tcBorders>
              <w:top w:val="nil"/>
              <w:left w:val="nil"/>
              <w:bottom w:val="dotted" w:sz="4" w:space="0" w:color="auto"/>
              <w:right w:val="nil"/>
            </w:tcBorders>
            <w:shd w:val="clear" w:color="000000" w:fill="E2EFDA"/>
            <w:vAlign w:val="center"/>
            <w:hideMark/>
          </w:tcPr>
          <w:p w14:paraId="3B00FC4B" w14:textId="77777777" w:rsidR="0012107A" w:rsidRPr="002A1E24" w:rsidRDefault="0012107A" w:rsidP="0012107A">
            <w:pPr>
              <w:rPr>
                <w:sz w:val="16"/>
                <w:szCs w:val="16"/>
              </w:rPr>
            </w:pPr>
            <w:r w:rsidRPr="002A1E24">
              <w:rPr>
                <w:sz w:val="16"/>
                <w:szCs w:val="16"/>
              </w:rPr>
              <w:lastRenderedPageBreak/>
              <w:t>Ingegneria Dell'Informazione, Informatica E Statistica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2FDBAF73" w14:textId="77777777" w:rsidR="0012107A" w:rsidRPr="002A1E24" w:rsidRDefault="0012107A" w:rsidP="001827E2">
            <w:pPr>
              <w:jc w:val="right"/>
              <w:rPr>
                <w:sz w:val="16"/>
                <w:szCs w:val="16"/>
              </w:rPr>
            </w:pPr>
            <w:r w:rsidRPr="002A1E24">
              <w:rPr>
                <w:sz w:val="16"/>
                <w:szCs w:val="16"/>
              </w:rPr>
              <w:t>24,22%</w:t>
            </w:r>
          </w:p>
        </w:tc>
        <w:tc>
          <w:tcPr>
            <w:tcW w:w="1299" w:type="dxa"/>
            <w:tcBorders>
              <w:top w:val="nil"/>
              <w:left w:val="nil"/>
              <w:bottom w:val="dotted" w:sz="4" w:space="0" w:color="auto"/>
              <w:right w:val="single" w:sz="8" w:space="0" w:color="auto"/>
            </w:tcBorders>
            <w:shd w:val="clear" w:color="000000" w:fill="E2EFDA"/>
            <w:vAlign w:val="center"/>
            <w:hideMark/>
          </w:tcPr>
          <w:p w14:paraId="19E69F54" w14:textId="77777777" w:rsidR="0012107A" w:rsidRPr="002A1E24" w:rsidRDefault="0012107A" w:rsidP="001827E2">
            <w:pPr>
              <w:jc w:val="right"/>
              <w:rPr>
                <w:sz w:val="16"/>
                <w:szCs w:val="16"/>
              </w:rPr>
            </w:pPr>
            <w:r w:rsidRPr="002A1E24">
              <w:rPr>
                <w:sz w:val="16"/>
                <w:szCs w:val="16"/>
              </w:rPr>
              <w:t>75,78%</w:t>
            </w:r>
          </w:p>
        </w:tc>
      </w:tr>
      <w:tr w:rsidR="0012107A" w:rsidRPr="002A1E24" w14:paraId="0062CC8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0324C7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4AD1D8B"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105337F0"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6395AEE1" w14:textId="77777777" w:rsidR="0012107A" w:rsidRPr="002A1E24" w:rsidRDefault="0012107A" w:rsidP="001827E2">
            <w:pPr>
              <w:jc w:val="right"/>
              <w:rPr>
                <w:sz w:val="16"/>
                <w:szCs w:val="16"/>
              </w:rPr>
            </w:pPr>
            <w:r w:rsidRPr="002A1E24">
              <w:rPr>
                <w:sz w:val="16"/>
                <w:szCs w:val="16"/>
              </w:rPr>
              <w:t> </w:t>
            </w:r>
          </w:p>
        </w:tc>
      </w:tr>
      <w:tr w:rsidR="0012107A" w:rsidRPr="002A1E24" w14:paraId="5D2413D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94D01E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A4ED0DD" w14:textId="77777777" w:rsidR="0012107A" w:rsidRPr="002A1E24" w:rsidRDefault="0012107A" w:rsidP="0012107A">
            <w:pPr>
              <w:rPr>
                <w:sz w:val="16"/>
                <w:szCs w:val="16"/>
              </w:rPr>
            </w:pPr>
            <w:r w:rsidRPr="002A1E24">
              <w:rPr>
                <w:sz w:val="16"/>
                <w:szCs w:val="16"/>
              </w:rPr>
              <w:t xml:space="preserve">APPLIED COMPUTER SCIENCE AND ARTIFICIAL INTELLIGENCE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CAF7D42" w14:textId="77777777" w:rsidR="0012107A" w:rsidRPr="002A1E24" w:rsidRDefault="0012107A" w:rsidP="001827E2">
            <w:pPr>
              <w:jc w:val="right"/>
              <w:rPr>
                <w:sz w:val="16"/>
                <w:szCs w:val="16"/>
              </w:rPr>
            </w:pPr>
            <w:r w:rsidRPr="002A1E24">
              <w:rPr>
                <w:sz w:val="16"/>
                <w:szCs w:val="16"/>
              </w:rPr>
              <w:t>13,79%</w:t>
            </w:r>
          </w:p>
        </w:tc>
        <w:tc>
          <w:tcPr>
            <w:tcW w:w="1299" w:type="dxa"/>
            <w:tcBorders>
              <w:top w:val="nil"/>
              <w:left w:val="nil"/>
              <w:bottom w:val="dotted" w:sz="4" w:space="0" w:color="auto"/>
              <w:right w:val="single" w:sz="8" w:space="0" w:color="auto"/>
            </w:tcBorders>
            <w:shd w:val="clear" w:color="auto" w:fill="auto"/>
            <w:vAlign w:val="center"/>
            <w:hideMark/>
          </w:tcPr>
          <w:p w14:paraId="0365380E" w14:textId="77777777" w:rsidR="0012107A" w:rsidRPr="002A1E24" w:rsidRDefault="0012107A" w:rsidP="001827E2">
            <w:pPr>
              <w:jc w:val="right"/>
              <w:rPr>
                <w:sz w:val="16"/>
                <w:szCs w:val="16"/>
              </w:rPr>
            </w:pPr>
            <w:r w:rsidRPr="002A1E24">
              <w:rPr>
                <w:sz w:val="16"/>
                <w:szCs w:val="16"/>
              </w:rPr>
              <w:t>86,21%</w:t>
            </w:r>
          </w:p>
        </w:tc>
      </w:tr>
      <w:tr w:rsidR="0012107A" w:rsidRPr="002A1E24" w14:paraId="7B77462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C1A76D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E4D5452" w14:textId="77777777" w:rsidR="0012107A" w:rsidRPr="002A1E24" w:rsidRDefault="0012107A" w:rsidP="0012107A">
            <w:pPr>
              <w:rPr>
                <w:sz w:val="16"/>
                <w:szCs w:val="16"/>
              </w:rPr>
            </w:pPr>
            <w:r w:rsidRPr="002A1E24">
              <w:rPr>
                <w:sz w:val="16"/>
                <w:szCs w:val="16"/>
              </w:rPr>
              <w:t>INFORMATICA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7A89532" w14:textId="77777777" w:rsidR="0012107A" w:rsidRPr="002A1E24" w:rsidRDefault="0012107A" w:rsidP="001827E2">
            <w:pPr>
              <w:jc w:val="right"/>
              <w:rPr>
                <w:sz w:val="16"/>
                <w:szCs w:val="16"/>
              </w:rPr>
            </w:pPr>
            <w:r w:rsidRPr="002A1E24">
              <w:rPr>
                <w:sz w:val="16"/>
                <w:szCs w:val="16"/>
              </w:rPr>
              <w:t>19,95%</w:t>
            </w:r>
          </w:p>
        </w:tc>
        <w:tc>
          <w:tcPr>
            <w:tcW w:w="1299" w:type="dxa"/>
            <w:tcBorders>
              <w:top w:val="nil"/>
              <w:left w:val="nil"/>
              <w:bottom w:val="dotted" w:sz="4" w:space="0" w:color="auto"/>
              <w:right w:val="single" w:sz="8" w:space="0" w:color="auto"/>
            </w:tcBorders>
            <w:shd w:val="clear" w:color="auto" w:fill="auto"/>
            <w:vAlign w:val="center"/>
            <w:hideMark/>
          </w:tcPr>
          <w:p w14:paraId="49707CF9" w14:textId="77777777" w:rsidR="0012107A" w:rsidRPr="002A1E24" w:rsidRDefault="0012107A" w:rsidP="001827E2">
            <w:pPr>
              <w:jc w:val="right"/>
              <w:rPr>
                <w:sz w:val="16"/>
                <w:szCs w:val="16"/>
              </w:rPr>
            </w:pPr>
            <w:r w:rsidRPr="002A1E24">
              <w:rPr>
                <w:sz w:val="16"/>
                <w:szCs w:val="16"/>
              </w:rPr>
              <w:t>80,05%</w:t>
            </w:r>
          </w:p>
        </w:tc>
      </w:tr>
      <w:tr w:rsidR="0012107A" w:rsidRPr="002A1E24" w14:paraId="6589120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9CC37D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87FB85" w14:textId="77777777" w:rsidR="0012107A" w:rsidRPr="002A1E24" w:rsidRDefault="0012107A" w:rsidP="0012107A">
            <w:pPr>
              <w:rPr>
                <w:sz w:val="16"/>
                <w:szCs w:val="16"/>
              </w:rPr>
            </w:pPr>
            <w:r w:rsidRPr="002A1E24">
              <w:rPr>
                <w:sz w:val="16"/>
                <w:szCs w:val="16"/>
              </w:rPr>
              <w:t>INGEGNERIA DELLE COMUNICAZIONI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DC8D5CF" w14:textId="77777777" w:rsidR="0012107A" w:rsidRPr="002A1E24" w:rsidRDefault="0012107A" w:rsidP="001827E2">
            <w:pPr>
              <w:jc w:val="right"/>
              <w:rPr>
                <w:sz w:val="16"/>
                <w:szCs w:val="16"/>
              </w:rPr>
            </w:pPr>
            <w:r w:rsidRPr="002A1E24">
              <w:rPr>
                <w:sz w:val="16"/>
                <w:szCs w:val="16"/>
              </w:rPr>
              <w:t>31,90%</w:t>
            </w:r>
          </w:p>
        </w:tc>
        <w:tc>
          <w:tcPr>
            <w:tcW w:w="1299" w:type="dxa"/>
            <w:tcBorders>
              <w:top w:val="nil"/>
              <w:left w:val="nil"/>
              <w:bottom w:val="dotted" w:sz="4" w:space="0" w:color="auto"/>
              <w:right w:val="single" w:sz="8" w:space="0" w:color="auto"/>
            </w:tcBorders>
            <w:shd w:val="clear" w:color="auto" w:fill="auto"/>
            <w:vAlign w:val="center"/>
            <w:hideMark/>
          </w:tcPr>
          <w:p w14:paraId="4CBF64C1" w14:textId="77777777" w:rsidR="0012107A" w:rsidRPr="002A1E24" w:rsidRDefault="0012107A" w:rsidP="001827E2">
            <w:pPr>
              <w:jc w:val="right"/>
              <w:rPr>
                <w:sz w:val="16"/>
                <w:szCs w:val="16"/>
              </w:rPr>
            </w:pPr>
            <w:r w:rsidRPr="002A1E24">
              <w:rPr>
                <w:sz w:val="16"/>
                <w:szCs w:val="16"/>
              </w:rPr>
              <w:t>68,10%</w:t>
            </w:r>
          </w:p>
        </w:tc>
      </w:tr>
      <w:tr w:rsidR="0012107A" w:rsidRPr="002A1E24" w14:paraId="29D877D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684C50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E87390B" w14:textId="77777777" w:rsidR="0012107A" w:rsidRPr="002A1E24" w:rsidRDefault="0012107A" w:rsidP="0012107A">
            <w:pPr>
              <w:rPr>
                <w:sz w:val="16"/>
                <w:szCs w:val="16"/>
              </w:rPr>
            </w:pPr>
            <w:r w:rsidRPr="002A1E24">
              <w:rPr>
                <w:sz w:val="16"/>
                <w:szCs w:val="16"/>
              </w:rPr>
              <w:t>INGEGNERIA DELL'INFORMAZIONE [Latina]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4A427DF" w14:textId="77777777" w:rsidR="0012107A" w:rsidRPr="002A1E24" w:rsidRDefault="0012107A" w:rsidP="001827E2">
            <w:pPr>
              <w:jc w:val="right"/>
              <w:rPr>
                <w:sz w:val="16"/>
                <w:szCs w:val="16"/>
              </w:rPr>
            </w:pPr>
            <w:r w:rsidRPr="002A1E24">
              <w:rPr>
                <w:sz w:val="16"/>
                <w:szCs w:val="16"/>
              </w:rPr>
              <w:t>40,06%</w:t>
            </w:r>
          </w:p>
        </w:tc>
        <w:tc>
          <w:tcPr>
            <w:tcW w:w="1299" w:type="dxa"/>
            <w:tcBorders>
              <w:top w:val="nil"/>
              <w:left w:val="nil"/>
              <w:bottom w:val="dotted" w:sz="4" w:space="0" w:color="auto"/>
              <w:right w:val="single" w:sz="8" w:space="0" w:color="auto"/>
            </w:tcBorders>
            <w:shd w:val="clear" w:color="auto" w:fill="auto"/>
            <w:vAlign w:val="center"/>
            <w:hideMark/>
          </w:tcPr>
          <w:p w14:paraId="089A7DCB" w14:textId="77777777" w:rsidR="0012107A" w:rsidRPr="002A1E24" w:rsidRDefault="0012107A" w:rsidP="001827E2">
            <w:pPr>
              <w:jc w:val="right"/>
              <w:rPr>
                <w:sz w:val="16"/>
                <w:szCs w:val="16"/>
              </w:rPr>
            </w:pPr>
            <w:r w:rsidRPr="002A1E24">
              <w:rPr>
                <w:sz w:val="16"/>
                <w:szCs w:val="16"/>
              </w:rPr>
              <w:t>59,94%</w:t>
            </w:r>
          </w:p>
        </w:tc>
      </w:tr>
      <w:tr w:rsidR="0012107A" w:rsidRPr="002A1E24" w14:paraId="1BAE64F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07940B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6B40092" w14:textId="77777777" w:rsidR="0012107A" w:rsidRPr="002A1E24" w:rsidRDefault="0012107A" w:rsidP="0012107A">
            <w:pPr>
              <w:rPr>
                <w:sz w:val="16"/>
                <w:szCs w:val="16"/>
              </w:rPr>
            </w:pPr>
            <w:r w:rsidRPr="002A1E24">
              <w:rPr>
                <w:sz w:val="16"/>
                <w:szCs w:val="16"/>
              </w:rPr>
              <w:t>INGEGNERIA ELETTRONICA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286D074" w14:textId="77777777" w:rsidR="0012107A" w:rsidRPr="002A1E24" w:rsidRDefault="0012107A" w:rsidP="001827E2">
            <w:pPr>
              <w:jc w:val="right"/>
              <w:rPr>
                <w:sz w:val="16"/>
                <w:szCs w:val="16"/>
              </w:rPr>
            </w:pPr>
            <w:r w:rsidRPr="002A1E24">
              <w:rPr>
                <w:sz w:val="16"/>
                <w:szCs w:val="16"/>
              </w:rPr>
              <w:t>24,41%</w:t>
            </w:r>
          </w:p>
        </w:tc>
        <w:tc>
          <w:tcPr>
            <w:tcW w:w="1299" w:type="dxa"/>
            <w:tcBorders>
              <w:top w:val="nil"/>
              <w:left w:val="nil"/>
              <w:bottom w:val="dotted" w:sz="4" w:space="0" w:color="auto"/>
              <w:right w:val="single" w:sz="8" w:space="0" w:color="auto"/>
            </w:tcBorders>
            <w:shd w:val="clear" w:color="auto" w:fill="auto"/>
            <w:vAlign w:val="center"/>
            <w:hideMark/>
          </w:tcPr>
          <w:p w14:paraId="38F7F63D" w14:textId="77777777" w:rsidR="0012107A" w:rsidRPr="002A1E24" w:rsidRDefault="0012107A" w:rsidP="001827E2">
            <w:pPr>
              <w:jc w:val="right"/>
              <w:rPr>
                <w:sz w:val="16"/>
                <w:szCs w:val="16"/>
              </w:rPr>
            </w:pPr>
            <w:r w:rsidRPr="002A1E24">
              <w:rPr>
                <w:sz w:val="16"/>
                <w:szCs w:val="16"/>
              </w:rPr>
              <w:t>75,59%</w:t>
            </w:r>
          </w:p>
        </w:tc>
      </w:tr>
      <w:tr w:rsidR="0012107A" w:rsidRPr="002A1E24" w14:paraId="01467DD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C652E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0A86BC1" w14:textId="77777777" w:rsidR="0012107A" w:rsidRPr="002A1E24" w:rsidRDefault="0012107A" w:rsidP="0012107A">
            <w:pPr>
              <w:rPr>
                <w:sz w:val="16"/>
                <w:szCs w:val="16"/>
              </w:rPr>
            </w:pPr>
            <w:r w:rsidRPr="002A1E24">
              <w:rPr>
                <w:sz w:val="16"/>
                <w:szCs w:val="16"/>
              </w:rPr>
              <w:t>INGEGNERIA GESTIONALE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83A9FEE" w14:textId="77777777" w:rsidR="0012107A" w:rsidRPr="002A1E24" w:rsidRDefault="0012107A" w:rsidP="001827E2">
            <w:pPr>
              <w:jc w:val="right"/>
              <w:rPr>
                <w:sz w:val="16"/>
                <w:szCs w:val="16"/>
              </w:rPr>
            </w:pPr>
            <w:r w:rsidRPr="002A1E24">
              <w:rPr>
                <w:sz w:val="16"/>
                <w:szCs w:val="16"/>
              </w:rPr>
              <w:t>21,23%</w:t>
            </w:r>
          </w:p>
        </w:tc>
        <w:tc>
          <w:tcPr>
            <w:tcW w:w="1299" w:type="dxa"/>
            <w:tcBorders>
              <w:top w:val="nil"/>
              <w:left w:val="nil"/>
              <w:bottom w:val="dotted" w:sz="4" w:space="0" w:color="auto"/>
              <w:right w:val="single" w:sz="8" w:space="0" w:color="auto"/>
            </w:tcBorders>
            <w:shd w:val="clear" w:color="auto" w:fill="auto"/>
            <w:vAlign w:val="center"/>
            <w:hideMark/>
          </w:tcPr>
          <w:p w14:paraId="7C165EF9" w14:textId="77777777" w:rsidR="0012107A" w:rsidRPr="002A1E24" w:rsidRDefault="0012107A" w:rsidP="001827E2">
            <w:pPr>
              <w:jc w:val="right"/>
              <w:rPr>
                <w:sz w:val="16"/>
                <w:szCs w:val="16"/>
              </w:rPr>
            </w:pPr>
            <w:r w:rsidRPr="002A1E24">
              <w:rPr>
                <w:sz w:val="16"/>
                <w:szCs w:val="16"/>
              </w:rPr>
              <w:t>78,77%</w:t>
            </w:r>
          </w:p>
        </w:tc>
      </w:tr>
      <w:tr w:rsidR="0012107A" w:rsidRPr="002A1E24" w14:paraId="26CC580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56F6B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B4411F2" w14:textId="77777777" w:rsidR="0012107A" w:rsidRPr="002A1E24" w:rsidRDefault="0012107A" w:rsidP="0012107A">
            <w:pPr>
              <w:rPr>
                <w:sz w:val="16"/>
                <w:szCs w:val="16"/>
              </w:rPr>
            </w:pPr>
            <w:r w:rsidRPr="002A1E24">
              <w:rPr>
                <w:sz w:val="16"/>
                <w:szCs w:val="16"/>
              </w:rPr>
              <w:t>INGEGNERIA INFORMATICA E AUTOMATICA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D711DC2" w14:textId="77777777" w:rsidR="0012107A" w:rsidRPr="002A1E24" w:rsidRDefault="0012107A" w:rsidP="001827E2">
            <w:pPr>
              <w:jc w:val="right"/>
              <w:rPr>
                <w:sz w:val="16"/>
                <w:szCs w:val="16"/>
              </w:rPr>
            </w:pPr>
            <w:r w:rsidRPr="002A1E24">
              <w:rPr>
                <w:sz w:val="16"/>
                <w:szCs w:val="16"/>
              </w:rPr>
              <w:t>31,45%</w:t>
            </w:r>
          </w:p>
        </w:tc>
        <w:tc>
          <w:tcPr>
            <w:tcW w:w="1299" w:type="dxa"/>
            <w:tcBorders>
              <w:top w:val="nil"/>
              <w:left w:val="nil"/>
              <w:bottom w:val="dotted" w:sz="4" w:space="0" w:color="auto"/>
              <w:right w:val="single" w:sz="8" w:space="0" w:color="auto"/>
            </w:tcBorders>
            <w:shd w:val="clear" w:color="auto" w:fill="auto"/>
            <w:vAlign w:val="center"/>
            <w:hideMark/>
          </w:tcPr>
          <w:p w14:paraId="078F7D73" w14:textId="77777777" w:rsidR="0012107A" w:rsidRPr="002A1E24" w:rsidRDefault="0012107A" w:rsidP="001827E2">
            <w:pPr>
              <w:jc w:val="right"/>
              <w:rPr>
                <w:sz w:val="16"/>
                <w:szCs w:val="16"/>
              </w:rPr>
            </w:pPr>
            <w:r w:rsidRPr="002A1E24">
              <w:rPr>
                <w:sz w:val="16"/>
                <w:szCs w:val="16"/>
              </w:rPr>
              <w:t>68,55%</w:t>
            </w:r>
          </w:p>
        </w:tc>
      </w:tr>
      <w:tr w:rsidR="0012107A" w:rsidRPr="002A1E24" w14:paraId="7D577C6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59E7A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C19973C" w14:textId="77777777" w:rsidR="0012107A" w:rsidRPr="002A1E24" w:rsidRDefault="0012107A" w:rsidP="0012107A">
            <w:pPr>
              <w:rPr>
                <w:sz w:val="16"/>
                <w:szCs w:val="16"/>
              </w:rPr>
            </w:pPr>
            <w:r w:rsidRPr="002A1E24">
              <w:rPr>
                <w:sz w:val="16"/>
                <w:szCs w:val="16"/>
              </w:rPr>
              <w:t>STATISTICA GESTIONALE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CCBCC42" w14:textId="77777777" w:rsidR="0012107A" w:rsidRPr="002A1E24" w:rsidRDefault="0012107A" w:rsidP="001827E2">
            <w:pPr>
              <w:jc w:val="right"/>
              <w:rPr>
                <w:sz w:val="16"/>
                <w:szCs w:val="16"/>
              </w:rPr>
            </w:pPr>
            <w:r w:rsidRPr="002A1E24">
              <w:rPr>
                <w:sz w:val="16"/>
                <w:szCs w:val="16"/>
              </w:rPr>
              <w:t>32,03%</w:t>
            </w:r>
          </w:p>
        </w:tc>
        <w:tc>
          <w:tcPr>
            <w:tcW w:w="1299" w:type="dxa"/>
            <w:tcBorders>
              <w:top w:val="nil"/>
              <w:left w:val="nil"/>
              <w:bottom w:val="dotted" w:sz="4" w:space="0" w:color="auto"/>
              <w:right w:val="single" w:sz="8" w:space="0" w:color="auto"/>
            </w:tcBorders>
            <w:shd w:val="clear" w:color="auto" w:fill="auto"/>
            <w:vAlign w:val="center"/>
            <w:hideMark/>
          </w:tcPr>
          <w:p w14:paraId="3167FCBC" w14:textId="77777777" w:rsidR="0012107A" w:rsidRPr="002A1E24" w:rsidRDefault="0012107A" w:rsidP="001827E2">
            <w:pPr>
              <w:jc w:val="right"/>
              <w:rPr>
                <w:sz w:val="16"/>
                <w:szCs w:val="16"/>
              </w:rPr>
            </w:pPr>
            <w:r w:rsidRPr="002A1E24">
              <w:rPr>
                <w:sz w:val="16"/>
                <w:szCs w:val="16"/>
              </w:rPr>
              <w:t>67,97%</w:t>
            </w:r>
          </w:p>
        </w:tc>
      </w:tr>
      <w:tr w:rsidR="0012107A" w:rsidRPr="002A1E24" w14:paraId="69B2288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04C7FE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1D32D10" w14:textId="77777777" w:rsidR="0012107A" w:rsidRPr="002A1E24" w:rsidRDefault="0012107A" w:rsidP="0012107A">
            <w:pPr>
              <w:rPr>
                <w:sz w:val="16"/>
                <w:szCs w:val="16"/>
              </w:rPr>
            </w:pPr>
            <w:r w:rsidRPr="002A1E24">
              <w:rPr>
                <w:sz w:val="16"/>
                <w:szCs w:val="16"/>
              </w:rPr>
              <w:t>STATISTICA, ECONOMIA E SOCIETA'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D74937C" w14:textId="77777777" w:rsidR="0012107A" w:rsidRPr="002A1E24" w:rsidRDefault="0012107A" w:rsidP="001827E2">
            <w:pPr>
              <w:jc w:val="right"/>
              <w:rPr>
                <w:sz w:val="16"/>
                <w:szCs w:val="16"/>
              </w:rPr>
            </w:pPr>
            <w:r w:rsidRPr="002A1E24">
              <w:rPr>
                <w:sz w:val="16"/>
                <w:szCs w:val="16"/>
              </w:rPr>
              <w:t>47,22%</w:t>
            </w:r>
          </w:p>
        </w:tc>
        <w:tc>
          <w:tcPr>
            <w:tcW w:w="1299" w:type="dxa"/>
            <w:tcBorders>
              <w:top w:val="nil"/>
              <w:left w:val="nil"/>
              <w:bottom w:val="dotted" w:sz="4" w:space="0" w:color="auto"/>
              <w:right w:val="single" w:sz="8" w:space="0" w:color="auto"/>
            </w:tcBorders>
            <w:shd w:val="clear" w:color="auto" w:fill="auto"/>
            <w:vAlign w:val="center"/>
            <w:hideMark/>
          </w:tcPr>
          <w:p w14:paraId="4C4AB943" w14:textId="77777777" w:rsidR="0012107A" w:rsidRPr="002A1E24" w:rsidRDefault="0012107A" w:rsidP="001827E2">
            <w:pPr>
              <w:jc w:val="right"/>
              <w:rPr>
                <w:sz w:val="16"/>
                <w:szCs w:val="16"/>
              </w:rPr>
            </w:pPr>
            <w:r w:rsidRPr="002A1E24">
              <w:rPr>
                <w:sz w:val="16"/>
                <w:szCs w:val="16"/>
              </w:rPr>
              <w:t>52,78%</w:t>
            </w:r>
          </w:p>
        </w:tc>
      </w:tr>
      <w:tr w:rsidR="0012107A" w:rsidRPr="002A1E24" w14:paraId="236F743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2CA10D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CF61394" w14:textId="77777777" w:rsidR="0012107A" w:rsidRPr="002A1E24" w:rsidRDefault="0012107A" w:rsidP="0012107A">
            <w:pPr>
              <w:rPr>
                <w:sz w:val="16"/>
                <w:szCs w:val="16"/>
              </w:rPr>
            </w:pPr>
            <w:r w:rsidRPr="002A1E24">
              <w:rPr>
                <w:sz w:val="16"/>
                <w:szCs w:val="16"/>
              </w:rPr>
              <w:t>STATISTICA, ECONOMIA, FINANZA E ASSICURAZIONI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759E338" w14:textId="77777777" w:rsidR="0012107A" w:rsidRPr="002A1E24" w:rsidRDefault="0012107A" w:rsidP="001827E2">
            <w:pPr>
              <w:jc w:val="right"/>
              <w:rPr>
                <w:sz w:val="16"/>
                <w:szCs w:val="16"/>
              </w:rPr>
            </w:pPr>
            <w:r w:rsidRPr="002A1E24">
              <w:rPr>
                <w:sz w:val="16"/>
                <w:szCs w:val="16"/>
              </w:rPr>
              <w:t>22,94%</w:t>
            </w:r>
          </w:p>
        </w:tc>
        <w:tc>
          <w:tcPr>
            <w:tcW w:w="1299" w:type="dxa"/>
            <w:tcBorders>
              <w:top w:val="nil"/>
              <w:left w:val="nil"/>
              <w:bottom w:val="dotted" w:sz="4" w:space="0" w:color="auto"/>
              <w:right w:val="single" w:sz="8" w:space="0" w:color="auto"/>
            </w:tcBorders>
            <w:shd w:val="clear" w:color="auto" w:fill="auto"/>
            <w:vAlign w:val="center"/>
            <w:hideMark/>
          </w:tcPr>
          <w:p w14:paraId="6E6E95A3" w14:textId="77777777" w:rsidR="0012107A" w:rsidRPr="002A1E24" w:rsidRDefault="0012107A" w:rsidP="001827E2">
            <w:pPr>
              <w:jc w:val="right"/>
              <w:rPr>
                <w:sz w:val="16"/>
                <w:szCs w:val="16"/>
              </w:rPr>
            </w:pPr>
            <w:r w:rsidRPr="002A1E24">
              <w:rPr>
                <w:sz w:val="16"/>
                <w:szCs w:val="16"/>
              </w:rPr>
              <w:t>77,06%</w:t>
            </w:r>
          </w:p>
        </w:tc>
      </w:tr>
      <w:tr w:rsidR="0012107A" w:rsidRPr="002A1E24" w14:paraId="1AC4C02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5C95DE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19237807"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0C05E9E"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6EFA7E1B" w14:textId="77777777" w:rsidR="0012107A" w:rsidRPr="002A1E24" w:rsidRDefault="0012107A" w:rsidP="001827E2">
            <w:pPr>
              <w:jc w:val="right"/>
              <w:rPr>
                <w:sz w:val="16"/>
                <w:szCs w:val="16"/>
              </w:rPr>
            </w:pPr>
            <w:r w:rsidRPr="002A1E24">
              <w:rPr>
                <w:sz w:val="16"/>
                <w:szCs w:val="16"/>
              </w:rPr>
              <w:t> </w:t>
            </w:r>
          </w:p>
        </w:tc>
      </w:tr>
      <w:tr w:rsidR="0012107A" w:rsidRPr="002A1E24" w14:paraId="6526C83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90D792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EDC234" w14:textId="77777777" w:rsidR="0012107A" w:rsidRPr="002A1E24" w:rsidRDefault="0012107A" w:rsidP="0012107A">
            <w:pPr>
              <w:rPr>
                <w:sz w:val="16"/>
                <w:szCs w:val="16"/>
              </w:rPr>
            </w:pPr>
            <w:r w:rsidRPr="002A1E24">
              <w:rPr>
                <w:sz w:val="16"/>
                <w:szCs w:val="16"/>
              </w:rPr>
              <w:t xml:space="preserve">ARTIFICIAL INTELLIGENCE AND ROBOTICS - INTELLIGENZA ARTIFICIALE E ROBOTICA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0403A75" w14:textId="77777777" w:rsidR="0012107A" w:rsidRPr="002A1E24" w:rsidRDefault="0012107A" w:rsidP="001827E2">
            <w:pPr>
              <w:jc w:val="right"/>
              <w:rPr>
                <w:sz w:val="16"/>
                <w:szCs w:val="16"/>
              </w:rPr>
            </w:pPr>
            <w:r w:rsidRPr="002A1E24">
              <w:rPr>
                <w:sz w:val="16"/>
                <w:szCs w:val="16"/>
              </w:rPr>
              <w:t>32,66%</w:t>
            </w:r>
          </w:p>
        </w:tc>
        <w:tc>
          <w:tcPr>
            <w:tcW w:w="1299" w:type="dxa"/>
            <w:tcBorders>
              <w:top w:val="nil"/>
              <w:left w:val="nil"/>
              <w:bottom w:val="dotted" w:sz="4" w:space="0" w:color="auto"/>
              <w:right w:val="single" w:sz="8" w:space="0" w:color="auto"/>
            </w:tcBorders>
            <w:shd w:val="clear" w:color="auto" w:fill="auto"/>
            <w:vAlign w:val="center"/>
            <w:hideMark/>
          </w:tcPr>
          <w:p w14:paraId="0B0F4DC2" w14:textId="77777777" w:rsidR="0012107A" w:rsidRPr="002A1E24" w:rsidRDefault="0012107A" w:rsidP="001827E2">
            <w:pPr>
              <w:jc w:val="right"/>
              <w:rPr>
                <w:sz w:val="16"/>
                <w:szCs w:val="16"/>
              </w:rPr>
            </w:pPr>
            <w:r w:rsidRPr="002A1E24">
              <w:rPr>
                <w:sz w:val="16"/>
                <w:szCs w:val="16"/>
              </w:rPr>
              <w:t>67,34%</w:t>
            </w:r>
          </w:p>
        </w:tc>
      </w:tr>
      <w:tr w:rsidR="0012107A" w:rsidRPr="002A1E24" w14:paraId="45D66C4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BDCD84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261E8E6" w14:textId="77777777" w:rsidR="0012107A" w:rsidRPr="002A1E24" w:rsidRDefault="0012107A" w:rsidP="0012107A">
            <w:pPr>
              <w:rPr>
                <w:sz w:val="16"/>
                <w:szCs w:val="16"/>
              </w:rPr>
            </w:pPr>
            <w:r w:rsidRPr="002A1E24">
              <w:rPr>
                <w:sz w:val="16"/>
                <w:szCs w:val="16"/>
              </w:rPr>
              <w:t>COMPUTER SCIENCE - INFORMATICA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306F83" w14:textId="77777777" w:rsidR="0012107A" w:rsidRPr="002A1E24" w:rsidRDefault="0012107A" w:rsidP="001827E2">
            <w:pPr>
              <w:jc w:val="right"/>
              <w:rPr>
                <w:sz w:val="16"/>
                <w:szCs w:val="16"/>
              </w:rPr>
            </w:pPr>
            <w:r w:rsidRPr="002A1E24">
              <w:rPr>
                <w:sz w:val="16"/>
                <w:szCs w:val="16"/>
              </w:rPr>
              <w:t>16,73%</w:t>
            </w:r>
          </w:p>
        </w:tc>
        <w:tc>
          <w:tcPr>
            <w:tcW w:w="1299" w:type="dxa"/>
            <w:tcBorders>
              <w:top w:val="nil"/>
              <w:left w:val="nil"/>
              <w:bottom w:val="dotted" w:sz="4" w:space="0" w:color="auto"/>
              <w:right w:val="single" w:sz="8" w:space="0" w:color="auto"/>
            </w:tcBorders>
            <w:shd w:val="clear" w:color="auto" w:fill="auto"/>
            <w:vAlign w:val="center"/>
            <w:hideMark/>
          </w:tcPr>
          <w:p w14:paraId="3A32B1A9" w14:textId="77777777" w:rsidR="0012107A" w:rsidRPr="002A1E24" w:rsidRDefault="0012107A" w:rsidP="001827E2">
            <w:pPr>
              <w:jc w:val="right"/>
              <w:rPr>
                <w:sz w:val="16"/>
                <w:szCs w:val="16"/>
              </w:rPr>
            </w:pPr>
            <w:r w:rsidRPr="002A1E24">
              <w:rPr>
                <w:sz w:val="16"/>
                <w:szCs w:val="16"/>
              </w:rPr>
              <w:t>83,27%</w:t>
            </w:r>
          </w:p>
        </w:tc>
      </w:tr>
      <w:tr w:rsidR="0012107A" w:rsidRPr="002A1E24" w14:paraId="61454DE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E05400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A772583" w14:textId="77777777" w:rsidR="0012107A" w:rsidRPr="002A1E24" w:rsidRDefault="0012107A" w:rsidP="0012107A">
            <w:pPr>
              <w:rPr>
                <w:sz w:val="16"/>
                <w:szCs w:val="16"/>
              </w:rPr>
            </w:pPr>
            <w:r w:rsidRPr="002A1E24">
              <w:rPr>
                <w:sz w:val="16"/>
                <w:szCs w:val="16"/>
              </w:rPr>
              <w:t>CONTROL ENGINEERING - INGEGNERIA AUTOMATICA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7E6F6EC" w14:textId="77777777" w:rsidR="0012107A" w:rsidRPr="002A1E24" w:rsidRDefault="0012107A" w:rsidP="001827E2">
            <w:pPr>
              <w:jc w:val="right"/>
              <w:rPr>
                <w:sz w:val="16"/>
                <w:szCs w:val="16"/>
              </w:rPr>
            </w:pPr>
            <w:r w:rsidRPr="002A1E24">
              <w:rPr>
                <w:sz w:val="16"/>
                <w:szCs w:val="16"/>
              </w:rPr>
              <w:t>40,26%</w:t>
            </w:r>
          </w:p>
        </w:tc>
        <w:tc>
          <w:tcPr>
            <w:tcW w:w="1299" w:type="dxa"/>
            <w:tcBorders>
              <w:top w:val="nil"/>
              <w:left w:val="nil"/>
              <w:bottom w:val="dotted" w:sz="4" w:space="0" w:color="auto"/>
              <w:right w:val="single" w:sz="8" w:space="0" w:color="auto"/>
            </w:tcBorders>
            <w:shd w:val="clear" w:color="auto" w:fill="auto"/>
            <w:vAlign w:val="center"/>
            <w:hideMark/>
          </w:tcPr>
          <w:p w14:paraId="429B7787" w14:textId="77777777" w:rsidR="0012107A" w:rsidRPr="002A1E24" w:rsidRDefault="0012107A" w:rsidP="001827E2">
            <w:pPr>
              <w:jc w:val="right"/>
              <w:rPr>
                <w:sz w:val="16"/>
                <w:szCs w:val="16"/>
              </w:rPr>
            </w:pPr>
            <w:r w:rsidRPr="002A1E24">
              <w:rPr>
                <w:sz w:val="16"/>
                <w:szCs w:val="16"/>
              </w:rPr>
              <w:t>59,74%</w:t>
            </w:r>
          </w:p>
        </w:tc>
      </w:tr>
      <w:tr w:rsidR="0012107A" w:rsidRPr="002A1E24" w14:paraId="246A15B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ACBA62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1B15E2A" w14:textId="77777777" w:rsidR="0012107A" w:rsidRPr="002A1E24" w:rsidRDefault="0012107A" w:rsidP="0012107A">
            <w:pPr>
              <w:rPr>
                <w:sz w:val="16"/>
                <w:szCs w:val="16"/>
              </w:rPr>
            </w:pPr>
            <w:r w:rsidRPr="002A1E24">
              <w:rPr>
                <w:sz w:val="16"/>
                <w:szCs w:val="16"/>
              </w:rPr>
              <w:t>CYBERSECURITY</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C7635BD" w14:textId="77777777" w:rsidR="0012107A" w:rsidRPr="002A1E24" w:rsidRDefault="0012107A" w:rsidP="001827E2">
            <w:pPr>
              <w:jc w:val="right"/>
              <w:rPr>
                <w:sz w:val="16"/>
                <w:szCs w:val="16"/>
              </w:rPr>
            </w:pPr>
            <w:r w:rsidRPr="002A1E24">
              <w:rPr>
                <w:sz w:val="16"/>
                <w:szCs w:val="16"/>
              </w:rPr>
              <w:t>17,07%</w:t>
            </w:r>
          </w:p>
        </w:tc>
        <w:tc>
          <w:tcPr>
            <w:tcW w:w="1299" w:type="dxa"/>
            <w:tcBorders>
              <w:top w:val="nil"/>
              <w:left w:val="nil"/>
              <w:bottom w:val="dotted" w:sz="4" w:space="0" w:color="auto"/>
              <w:right w:val="single" w:sz="8" w:space="0" w:color="auto"/>
            </w:tcBorders>
            <w:shd w:val="clear" w:color="auto" w:fill="auto"/>
            <w:vAlign w:val="center"/>
            <w:hideMark/>
          </w:tcPr>
          <w:p w14:paraId="5DF8949C" w14:textId="77777777" w:rsidR="0012107A" w:rsidRPr="002A1E24" w:rsidRDefault="0012107A" w:rsidP="001827E2">
            <w:pPr>
              <w:jc w:val="right"/>
              <w:rPr>
                <w:sz w:val="16"/>
                <w:szCs w:val="16"/>
              </w:rPr>
            </w:pPr>
            <w:r w:rsidRPr="002A1E24">
              <w:rPr>
                <w:sz w:val="16"/>
                <w:szCs w:val="16"/>
              </w:rPr>
              <w:t>82,93%</w:t>
            </w:r>
          </w:p>
        </w:tc>
      </w:tr>
      <w:tr w:rsidR="0012107A" w:rsidRPr="002A1E24" w14:paraId="5643CD4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4D0D12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9F552D6" w14:textId="77777777" w:rsidR="0012107A" w:rsidRPr="002A1E24" w:rsidRDefault="0012107A" w:rsidP="0012107A">
            <w:pPr>
              <w:rPr>
                <w:sz w:val="16"/>
                <w:szCs w:val="16"/>
              </w:rPr>
            </w:pPr>
            <w:r w:rsidRPr="002A1E24">
              <w:rPr>
                <w:sz w:val="16"/>
                <w:szCs w:val="16"/>
              </w:rPr>
              <w:t>DATA SCIENCE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377AB04" w14:textId="77777777" w:rsidR="0012107A" w:rsidRPr="002A1E24" w:rsidRDefault="0012107A" w:rsidP="001827E2">
            <w:pPr>
              <w:jc w:val="right"/>
              <w:rPr>
                <w:sz w:val="16"/>
                <w:szCs w:val="16"/>
              </w:rPr>
            </w:pPr>
            <w:r w:rsidRPr="002A1E24">
              <w:rPr>
                <w:sz w:val="16"/>
                <w:szCs w:val="16"/>
              </w:rPr>
              <w:t>28,24%</w:t>
            </w:r>
          </w:p>
        </w:tc>
        <w:tc>
          <w:tcPr>
            <w:tcW w:w="1299" w:type="dxa"/>
            <w:tcBorders>
              <w:top w:val="nil"/>
              <w:left w:val="nil"/>
              <w:bottom w:val="dotted" w:sz="4" w:space="0" w:color="auto"/>
              <w:right w:val="single" w:sz="8" w:space="0" w:color="auto"/>
            </w:tcBorders>
            <w:shd w:val="clear" w:color="auto" w:fill="auto"/>
            <w:vAlign w:val="center"/>
            <w:hideMark/>
          </w:tcPr>
          <w:p w14:paraId="60E89909" w14:textId="77777777" w:rsidR="0012107A" w:rsidRPr="002A1E24" w:rsidRDefault="0012107A" w:rsidP="001827E2">
            <w:pPr>
              <w:jc w:val="right"/>
              <w:rPr>
                <w:sz w:val="16"/>
                <w:szCs w:val="16"/>
              </w:rPr>
            </w:pPr>
            <w:r w:rsidRPr="002A1E24">
              <w:rPr>
                <w:sz w:val="16"/>
                <w:szCs w:val="16"/>
              </w:rPr>
              <w:t>71,76%</w:t>
            </w:r>
          </w:p>
        </w:tc>
      </w:tr>
      <w:tr w:rsidR="0012107A" w:rsidRPr="002A1E24" w14:paraId="271B47C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2702E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DA7E151" w14:textId="77777777" w:rsidR="0012107A" w:rsidRPr="002A1E24" w:rsidRDefault="0012107A" w:rsidP="0012107A">
            <w:pPr>
              <w:rPr>
                <w:sz w:val="16"/>
                <w:szCs w:val="16"/>
              </w:rPr>
            </w:pPr>
            <w:r w:rsidRPr="002A1E24">
              <w:rPr>
                <w:sz w:val="16"/>
                <w:szCs w:val="16"/>
              </w:rPr>
              <w:t xml:space="preserve">ENGINEERING IN COMPUTER SCIENCE - INGEGNERIA INFORMATICA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C7BA225" w14:textId="77777777" w:rsidR="0012107A" w:rsidRPr="002A1E24" w:rsidRDefault="0012107A" w:rsidP="001827E2">
            <w:pPr>
              <w:jc w:val="right"/>
              <w:rPr>
                <w:sz w:val="16"/>
                <w:szCs w:val="16"/>
              </w:rPr>
            </w:pPr>
            <w:r w:rsidRPr="002A1E24">
              <w:rPr>
                <w:sz w:val="16"/>
                <w:szCs w:val="16"/>
              </w:rPr>
              <w:t>22,07%</w:t>
            </w:r>
          </w:p>
        </w:tc>
        <w:tc>
          <w:tcPr>
            <w:tcW w:w="1299" w:type="dxa"/>
            <w:tcBorders>
              <w:top w:val="nil"/>
              <w:left w:val="nil"/>
              <w:bottom w:val="dotted" w:sz="4" w:space="0" w:color="auto"/>
              <w:right w:val="single" w:sz="8" w:space="0" w:color="auto"/>
            </w:tcBorders>
            <w:shd w:val="clear" w:color="auto" w:fill="auto"/>
            <w:vAlign w:val="center"/>
            <w:hideMark/>
          </w:tcPr>
          <w:p w14:paraId="4E081505" w14:textId="77777777" w:rsidR="0012107A" w:rsidRPr="002A1E24" w:rsidRDefault="0012107A" w:rsidP="001827E2">
            <w:pPr>
              <w:jc w:val="right"/>
              <w:rPr>
                <w:sz w:val="16"/>
                <w:szCs w:val="16"/>
              </w:rPr>
            </w:pPr>
            <w:r w:rsidRPr="002A1E24">
              <w:rPr>
                <w:sz w:val="16"/>
                <w:szCs w:val="16"/>
              </w:rPr>
              <w:t>77,93%</w:t>
            </w:r>
          </w:p>
        </w:tc>
      </w:tr>
      <w:tr w:rsidR="0012107A" w:rsidRPr="002A1E24" w14:paraId="14BC5F2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C9D1A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1FE05A6" w14:textId="77777777" w:rsidR="0012107A" w:rsidRPr="002A1E24" w:rsidRDefault="0012107A" w:rsidP="0012107A">
            <w:pPr>
              <w:rPr>
                <w:sz w:val="16"/>
                <w:szCs w:val="16"/>
              </w:rPr>
            </w:pPr>
            <w:r w:rsidRPr="002A1E24">
              <w:rPr>
                <w:sz w:val="16"/>
                <w:szCs w:val="16"/>
              </w:rPr>
              <w:t>INGEGNERIA DELLE COMUNICAZIONI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92B745D" w14:textId="77777777" w:rsidR="0012107A" w:rsidRPr="002A1E24" w:rsidRDefault="0012107A" w:rsidP="001827E2">
            <w:pPr>
              <w:jc w:val="right"/>
              <w:rPr>
                <w:sz w:val="16"/>
                <w:szCs w:val="16"/>
              </w:rPr>
            </w:pPr>
            <w:r w:rsidRPr="002A1E24">
              <w:rPr>
                <w:sz w:val="16"/>
                <w:szCs w:val="16"/>
              </w:rPr>
              <w:t>40,66%</w:t>
            </w:r>
          </w:p>
        </w:tc>
        <w:tc>
          <w:tcPr>
            <w:tcW w:w="1299" w:type="dxa"/>
            <w:tcBorders>
              <w:top w:val="nil"/>
              <w:left w:val="nil"/>
              <w:bottom w:val="dotted" w:sz="4" w:space="0" w:color="auto"/>
              <w:right w:val="single" w:sz="8" w:space="0" w:color="auto"/>
            </w:tcBorders>
            <w:shd w:val="clear" w:color="auto" w:fill="auto"/>
            <w:vAlign w:val="center"/>
            <w:hideMark/>
          </w:tcPr>
          <w:p w14:paraId="731C036D" w14:textId="77777777" w:rsidR="0012107A" w:rsidRPr="002A1E24" w:rsidRDefault="0012107A" w:rsidP="001827E2">
            <w:pPr>
              <w:jc w:val="right"/>
              <w:rPr>
                <w:sz w:val="16"/>
                <w:szCs w:val="16"/>
              </w:rPr>
            </w:pPr>
            <w:r w:rsidRPr="002A1E24">
              <w:rPr>
                <w:sz w:val="16"/>
                <w:szCs w:val="16"/>
              </w:rPr>
              <w:t>59,34%</w:t>
            </w:r>
          </w:p>
        </w:tc>
      </w:tr>
      <w:tr w:rsidR="0012107A" w:rsidRPr="002A1E24" w14:paraId="7DF6983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99B9DC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1FFEA9B" w14:textId="77777777" w:rsidR="0012107A" w:rsidRPr="002A1E24" w:rsidRDefault="0012107A" w:rsidP="0012107A">
            <w:pPr>
              <w:rPr>
                <w:sz w:val="16"/>
                <w:szCs w:val="16"/>
              </w:rPr>
            </w:pPr>
            <w:r w:rsidRPr="002A1E24">
              <w:rPr>
                <w:sz w:val="16"/>
                <w:szCs w:val="16"/>
              </w:rPr>
              <w:t xml:space="preserve">INGEGNERIA ELETTRONICA - ELECTRONICS ENGINEERING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1D7E897" w14:textId="77777777" w:rsidR="0012107A" w:rsidRPr="002A1E24" w:rsidRDefault="0012107A" w:rsidP="001827E2">
            <w:pPr>
              <w:jc w:val="right"/>
              <w:rPr>
                <w:sz w:val="16"/>
                <w:szCs w:val="16"/>
              </w:rPr>
            </w:pPr>
            <w:r w:rsidRPr="002A1E24">
              <w:rPr>
                <w:sz w:val="16"/>
                <w:szCs w:val="16"/>
              </w:rPr>
              <w:t>15,34%</w:t>
            </w:r>
          </w:p>
        </w:tc>
        <w:tc>
          <w:tcPr>
            <w:tcW w:w="1299" w:type="dxa"/>
            <w:tcBorders>
              <w:top w:val="nil"/>
              <w:left w:val="nil"/>
              <w:bottom w:val="dotted" w:sz="4" w:space="0" w:color="auto"/>
              <w:right w:val="single" w:sz="8" w:space="0" w:color="auto"/>
            </w:tcBorders>
            <w:shd w:val="clear" w:color="auto" w:fill="auto"/>
            <w:vAlign w:val="center"/>
            <w:hideMark/>
          </w:tcPr>
          <w:p w14:paraId="6302D01B" w14:textId="77777777" w:rsidR="0012107A" w:rsidRPr="002A1E24" w:rsidRDefault="0012107A" w:rsidP="001827E2">
            <w:pPr>
              <w:jc w:val="right"/>
              <w:rPr>
                <w:sz w:val="16"/>
                <w:szCs w:val="16"/>
              </w:rPr>
            </w:pPr>
            <w:r w:rsidRPr="002A1E24">
              <w:rPr>
                <w:sz w:val="16"/>
                <w:szCs w:val="16"/>
              </w:rPr>
              <w:t>84,66%</w:t>
            </w:r>
          </w:p>
        </w:tc>
      </w:tr>
      <w:tr w:rsidR="0012107A" w:rsidRPr="002A1E24" w14:paraId="6779FDA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839575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AD929E1" w14:textId="77777777" w:rsidR="0012107A" w:rsidRPr="002A1E24" w:rsidRDefault="0012107A" w:rsidP="0012107A">
            <w:pPr>
              <w:rPr>
                <w:sz w:val="16"/>
                <w:szCs w:val="16"/>
              </w:rPr>
            </w:pPr>
            <w:r w:rsidRPr="002A1E24">
              <w:rPr>
                <w:sz w:val="16"/>
                <w:szCs w:val="16"/>
              </w:rPr>
              <w:t>INGEGNERIA GESTIONALE - MANAGEMENT ENGINEERING</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288544" w14:textId="77777777" w:rsidR="0012107A" w:rsidRPr="002A1E24" w:rsidRDefault="0012107A" w:rsidP="001827E2">
            <w:pPr>
              <w:jc w:val="right"/>
              <w:rPr>
                <w:sz w:val="16"/>
                <w:szCs w:val="16"/>
              </w:rPr>
            </w:pPr>
            <w:r w:rsidRPr="002A1E24">
              <w:rPr>
                <w:sz w:val="16"/>
                <w:szCs w:val="16"/>
              </w:rPr>
              <w:t>18,29%</w:t>
            </w:r>
          </w:p>
        </w:tc>
        <w:tc>
          <w:tcPr>
            <w:tcW w:w="1299" w:type="dxa"/>
            <w:tcBorders>
              <w:top w:val="nil"/>
              <w:left w:val="nil"/>
              <w:bottom w:val="dotted" w:sz="4" w:space="0" w:color="auto"/>
              <w:right w:val="single" w:sz="8" w:space="0" w:color="auto"/>
            </w:tcBorders>
            <w:shd w:val="clear" w:color="auto" w:fill="auto"/>
            <w:vAlign w:val="center"/>
            <w:hideMark/>
          </w:tcPr>
          <w:p w14:paraId="158D4418" w14:textId="77777777" w:rsidR="0012107A" w:rsidRPr="002A1E24" w:rsidRDefault="0012107A" w:rsidP="001827E2">
            <w:pPr>
              <w:jc w:val="right"/>
              <w:rPr>
                <w:sz w:val="16"/>
                <w:szCs w:val="16"/>
              </w:rPr>
            </w:pPr>
            <w:r w:rsidRPr="002A1E24">
              <w:rPr>
                <w:sz w:val="16"/>
                <w:szCs w:val="16"/>
              </w:rPr>
              <w:t>81,71%</w:t>
            </w:r>
          </w:p>
        </w:tc>
      </w:tr>
      <w:tr w:rsidR="0012107A" w:rsidRPr="002A1E24" w14:paraId="77D9F87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E04943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0B78DDA" w14:textId="77777777" w:rsidR="0012107A" w:rsidRPr="002A1E24" w:rsidRDefault="0012107A" w:rsidP="0012107A">
            <w:pPr>
              <w:rPr>
                <w:sz w:val="16"/>
                <w:szCs w:val="16"/>
              </w:rPr>
            </w:pPr>
            <w:r w:rsidRPr="002A1E24">
              <w:rPr>
                <w:sz w:val="16"/>
                <w:szCs w:val="16"/>
              </w:rPr>
              <w:t>SCIENZE ATTUARIALI E FINANZIARIE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CC9A5AF" w14:textId="77777777" w:rsidR="0012107A" w:rsidRPr="002A1E24" w:rsidRDefault="0012107A" w:rsidP="001827E2">
            <w:pPr>
              <w:jc w:val="right"/>
              <w:rPr>
                <w:sz w:val="16"/>
                <w:szCs w:val="16"/>
              </w:rPr>
            </w:pPr>
            <w:r w:rsidRPr="002A1E24">
              <w:rPr>
                <w:sz w:val="16"/>
                <w:szCs w:val="16"/>
              </w:rPr>
              <w:t>14,75%</w:t>
            </w:r>
          </w:p>
        </w:tc>
        <w:tc>
          <w:tcPr>
            <w:tcW w:w="1299" w:type="dxa"/>
            <w:tcBorders>
              <w:top w:val="nil"/>
              <w:left w:val="nil"/>
              <w:bottom w:val="dotted" w:sz="4" w:space="0" w:color="auto"/>
              <w:right w:val="single" w:sz="8" w:space="0" w:color="auto"/>
            </w:tcBorders>
            <w:shd w:val="clear" w:color="auto" w:fill="auto"/>
            <w:vAlign w:val="center"/>
            <w:hideMark/>
          </w:tcPr>
          <w:p w14:paraId="1EE5FAFA" w14:textId="77777777" w:rsidR="0012107A" w:rsidRPr="002A1E24" w:rsidRDefault="0012107A" w:rsidP="001827E2">
            <w:pPr>
              <w:jc w:val="right"/>
              <w:rPr>
                <w:sz w:val="16"/>
                <w:szCs w:val="16"/>
              </w:rPr>
            </w:pPr>
            <w:r w:rsidRPr="002A1E24">
              <w:rPr>
                <w:sz w:val="16"/>
                <w:szCs w:val="16"/>
              </w:rPr>
              <w:t>85,25%</w:t>
            </w:r>
          </w:p>
        </w:tc>
      </w:tr>
      <w:tr w:rsidR="0012107A" w:rsidRPr="002A1E24" w14:paraId="482F3A8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01E27E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FECA833" w14:textId="77777777" w:rsidR="0012107A" w:rsidRPr="002A1E24" w:rsidRDefault="0012107A" w:rsidP="0012107A">
            <w:pPr>
              <w:rPr>
                <w:sz w:val="16"/>
                <w:szCs w:val="16"/>
              </w:rPr>
            </w:pPr>
            <w:r w:rsidRPr="002A1E24">
              <w:rPr>
                <w:sz w:val="16"/>
                <w:szCs w:val="16"/>
              </w:rPr>
              <w:t>SCIENZE STATISTICHE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4FD6E9D" w14:textId="77777777" w:rsidR="0012107A" w:rsidRPr="002A1E24" w:rsidRDefault="0012107A" w:rsidP="001827E2">
            <w:pPr>
              <w:jc w:val="right"/>
              <w:rPr>
                <w:sz w:val="16"/>
                <w:szCs w:val="16"/>
              </w:rPr>
            </w:pPr>
            <w:r w:rsidRPr="002A1E24">
              <w:rPr>
                <w:sz w:val="16"/>
                <w:szCs w:val="16"/>
              </w:rPr>
              <w:t>26,08%</w:t>
            </w:r>
          </w:p>
        </w:tc>
        <w:tc>
          <w:tcPr>
            <w:tcW w:w="1299" w:type="dxa"/>
            <w:tcBorders>
              <w:top w:val="nil"/>
              <w:left w:val="nil"/>
              <w:bottom w:val="dotted" w:sz="4" w:space="0" w:color="auto"/>
              <w:right w:val="single" w:sz="8" w:space="0" w:color="auto"/>
            </w:tcBorders>
            <w:shd w:val="clear" w:color="auto" w:fill="auto"/>
            <w:vAlign w:val="center"/>
            <w:hideMark/>
          </w:tcPr>
          <w:p w14:paraId="19896D35" w14:textId="77777777" w:rsidR="0012107A" w:rsidRPr="002A1E24" w:rsidRDefault="0012107A" w:rsidP="001827E2">
            <w:pPr>
              <w:jc w:val="right"/>
              <w:rPr>
                <w:sz w:val="16"/>
                <w:szCs w:val="16"/>
              </w:rPr>
            </w:pPr>
            <w:r w:rsidRPr="002A1E24">
              <w:rPr>
                <w:sz w:val="16"/>
                <w:szCs w:val="16"/>
              </w:rPr>
              <w:t>73,92%</w:t>
            </w:r>
          </w:p>
        </w:tc>
      </w:tr>
      <w:tr w:rsidR="0012107A" w:rsidRPr="002A1E24" w14:paraId="295A322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6E4662A"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13304A67" w14:textId="77777777" w:rsidR="0012107A" w:rsidRPr="002A1E24" w:rsidRDefault="0012107A" w:rsidP="0012107A">
            <w:pPr>
              <w:rPr>
                <w:sz w:val="16"/>
                <w:szCs w:val="16"/>
              </w:rPr>
            </w:pPr>
            <w:r w:rsidRPr="002A1E24">
              <w:rPr>
                <w:sz w:val="16"/>
                <w:szCs w:val="16"/>
              </w:rPr>
              <w:t>STATISTICAL METHODS AND APPLICATIONS</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3EA30F89" w14:textId="77777777" w:rsidR="0012107A" w:rsidRPr="002A1E24" w:rsidRDefault="0012107A" w:rsidP="001827E2">
            <w:pPr>
              <w:jc w:val="right"/>
              <w:rPr>
                <w:sz w:val="16"/>
                <w:szCs w:val="16"/>
              </w:rPr>
            </w:pPr>
            <w:r w:rsidRPr="002A1E24">
              <w:rPr>
                <w:sz w:val="16"/>
                <w:szCs w:val="16"/>
              </w:rPr>
              <w:t>13,38%</w:t>
            </w:r>
          </w:p>
        </w:tc>
        <w:tc>
          <w:tcPr>
            <w:tcW w:w="1299" w:type="dxa"/>
            <w:tcBorders>
              <w:top w:val="nil"/>
              <w:left w:val="nil"/>
              <w:bottom w:val="single" w:sz="8" w:space="0" w:color="auto"/>
              <w:right w:val="single" w:sz="8" w:space="0" w:color="auto"/>
            </w:tcBorders>
            <w:shd w:val="clear" w:color="auto" w:fill="auto"/>
            <w:vAlign w:val="center"/>
            <w:hideMark/>
          </w:tcPr>
          <w:p w14:paraId="1097C481" w14:textId="77777777" w:rsidR="0012107A" w:rsidRPr="002A1E24" w:rsidRDefault="0012107A" w:rsidP="001827E2">
            <w:pPr>
              <w:jc w:val="right"/>
              <w:rPr>
                <w:sz w:val="16"/>
                <w:szCs w:val="16"/>
              </w:rPr>
            </w:pPr>
            <w:r w:rsidRPr="002A1E24">
              <w:rPr>
                <w:sz w:val="16"/>
                <w:szCs w:val="16"/>
              </w:rPr>
              <w:t>86,62%</w:t>
            </w:r>
          </w:p>
        </w:tc>
      </w:tr>
      <w:tr w:rsidR="0012107A" w:rsidRPr="002A1E24" w14:paraId="0E042A46"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0442B8DF" w14:textId="77777777" w:rsidR="0012107A" w:rsidRPr="002A1E24" w:rsidRDefault="0012107A" w:rsidP="0012107A">
            <w:pPr>
              <w:rPr>
                <w:sz w:val="16"/>
                <w:szCs w:val="16"/>
              </w:rPr>
            </w:pPr>
            <w:r w:rsidRPr="002A1E24">
              <w:rPr>
                <w:sz w:val="16"/>
                <w:szCs w:val="16"/>
              </w:rPr>
              <w:t>LETTERE E FILOSOFIA</w:t>
            </w:r>
          </w:p>
        </w:tc>
        <w:tc>
          <w:tcPr>
            <w:tcW w:w="5201" w:type="dxa"/>
            <w:tcBorders>
              <w:top w:val="nil"/>
              <w:left w:val="nil"/>
              <w:bottom w:val="dotted" w:sz="4" w:space="0" w:color="auto"/>
              <w:right w:val="nil"/>
            </w:tcBorders>
            <w:shd w:val="clear" w:color="000000" w:fill="E2EFDA"/>
            <w:vAlign w:val="center"/>
            <w:hideMark/>
          </w:tcPr>
          <w:p w14:paraId="0EBAE70E" w14:textId="77777777" w:rsidR="0012107A" w:rsidRPr="002A1E24" w:rsidRDefault="0012107A" w:rsidP="0012107A">
            <w:pPr>
              <w:rPr>
                <w:sz w:val="16"/>
                <w:szCs w:val="16"/>
              </w:rPr>
            </w:pPr>
            <w:r w:rsidRPr="002A1E24">
              <w:rPr>
                <w:sz w:val="16"/>
                <w:szCs w:val="16"/>
              </w:rPr>
              <w:t>Lettere E Filosofia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333EC5B9" w14:textId="77777777" w:rsidR="0012107A" w:rsidRPr="002A1E24" w:rsidRDefault="0012107A" w:rsidP="001827E2">
            <w:pPr>
              <w:jc w:val="right"/>
              <w:rPr>
                <w:sz w:val="16"/>
                <w:szCs w:val="16"/>
              </w:rPr>
            </w:pPr>
            <w:r w:rsidRPr="002A1E24">
              <w:rPr>
                <w:sz w:val="16"/>
                <w:szCs w:val="16"/>
              </w:rPr>
              <w:t>22,29%</w:t>
            </w:r>
          </w:p>
        </w:tc>
        <w:tc>
          <w:tcPr>
            <w:tcW w:w="1299" w:type="dxa"/>
            <w:tcBorders>
              <w:top w:val="nil"/>
              <w:left w:val="nil"/>
              <w:bottom w:val="dotted" w:sz="4" w:space="0" w:color="auto"/>
              <w:right w:val="single" w:sz="8" w:space="0" w:color="auto"/>
            </w:tcBorders>
            <w:shd w:val="clear" w:color="000000" w:fill="E2EFDA"/>
            <w:vAlign w:val="center"/>
            <w:hideMark/>
          </w:tcPr>
          <w:p w14:paraId="0A34288C" w14:textId="77777777" w:rsidR="0012107A" w:rsidRPr="002A1E24" w:rsidRDefault="0012107A" w:rsidP="001827E2">
            <w:pPr>
              <w:jc w:val="right"/>
              <w:rPr>
                <w:sz w:val="16"/>
                <w:szCs w:val="16"/>
              </w:rPr>
            </w:pPr>
            <w:r w:rsidRPr="002A1E24">
              <w:rPr>
                <w:sz w:val="16"/>
                <w:szCs w:val="16"/>
              </w:rPr>
              <w:t>77,71%</w:t>
            </w:r>
          </w:p>
        </w:tc>
      </w:tr>
      <w:tr w:rsidR="0012107A" w:rsidRPr="002A1E24" w14:paraId="2B4D56B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0D687B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1221C00"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24990AA3"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1E39D281" w14:textId="77777777" w:rsidR="0012107A" w:rsidRPr="002A1E24" w:rsidRDefault="0012107A" w:rsidP="001827E2">
            <w:pPr>
              <w:jc w:val="right"/>
              <w:rPr>
                <w:sz w:val="16"/>
                <w:szCs w:val="16"/>
              </w:rPr>
            </w:pPr>
            <w:r w:rsidRPr="002A1E24">
              <w:rPr>
                <w:sz w:val="16"/>
                <w:szCs w:val="16"/>
              </w:rPr>
              <w:t> </w:t>
            </w:r>
          </w:p>
        </w:tc>
      </w:tr>
      <w:tr w:rsidR="0012107A" w:rsidRPr="002A1E24" w14:paraId="31B63C1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1035DC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9316BD8" w14:textId="77777777" w:rsidR="0012107A" w:rsidRPr="002A1E24" w:rsidRDefault="0012107A" w:rsidP="0012107A">
            <w:pPr>
              <w:rPr>
                <w:sz w:val="16"/>
                <w:szCs w:val="16"/>
              </w:rPr>
            </w:pPr>
            <w:r w:rsidRPr="002A1E24">
              <w:rPr>
                <w:sz w:val="16"/>
                <w:szCs w:val="16"/>
              </w:rPr>
              <w:t>CLASSICS - CIVILTÀ E LETTERATURE CLASSICHE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802FB0F" w14:textId="77777777" w:rsidR="0012107A" w:rsidRPr="002A1E24" w:rsidRDefault="0012107A" w:rsidP="001827E2">
            <w:pPr>
              <w:jc w:val="right"/>
              <w:rPr>
                <w:sz w:val="16"/>
                <w:szCs w:val="16"/>
              </w:rPr>
            </w:pPr>
            <w:r w:rsidRPr="002A1E24">
              <w:rPr>
                <w:sz w:val="16"/>
                <w:szCs w:val="16"/>
              </w:rPr>
              <w:t>49,68%</w:t>
            </w:r>
          </w:p>
        </w:tc>
        <w:tc>
          <w:tcPr>
            <w:tcW w:w="1299" w:type="dxa"/>
            <w:tcBorders>
              <w:top w:val="nil"/>
              <w:left w:val="nil"/>
              <w:bottom w:val="dotted" w:sz="4" w:space="0" w:color="auto"/>
              <w:right w:val="single" w:sz="8" w:space="0" w:color="auto"/>
            </w:tcBorders>
            <w:shd w:val="clear" w:color="auto" w:fill="auto"/>
            <w:vAlign w:val="center"/>
            <w:hideMark/>
          </w:tcPr>
          <w:p w14:paraId="35665421" w14:textId="77777777" w:rsidR="0012107A" w:rsidRPr="002A1E24" w:rsidRDefault="0012107A" w:rsidP="001827E2">
            <w:pPr>
              <w:jc w:val="right"/>
              <w:rPr>
                <w:sz w:val="16"/>
                <w:szCs w:val="16"/>
              </w:rPr>
            </w:pPr>
            <w:r w:rsidRPr="002A1E24">
              <w:rPr>
                <w:sz w:val="16"/>
                <w:szCs w:val="16"/>
              </w:rPr>
              <w:t>50,32%</w:t>
            </w:r>
          </w:p>
        </w:tc>
      </w:tr>
      <w:tr w:rsidR="0012107A" w:rsidRPr="002A1E24" w14:paraId="7ACCCFE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2D4BB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FBDF515" w14:textId="77777777" w:rsidR="0012107A" w:rsidRPr="002A1E24" w:rsidRDefault="0012107A" w:rsidP="0012107A">
            <w:pPr>
              <w:rPr>
                <w:sz w:val="16"/>
                <w:szCs w:val="16"/>
              </w:rPr>
            </w:pPr>
            <w:r w:rsidRPr="002A1E24">
              <w:rPr>
                <w:sz w:val="16"/>
                <w:szCs w:val="16"/>
              </w:rPr>
              <w:t>COMUNICAZIONE E INTERPRETARIATO IN LINGUA DEI SEGNI ITALIANA (LIS E LIST)</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570056B" w14:textId="77777777" w:rsidR="0012107A" w:rsidRPr="002A1E24" w:rsidRDefault="0012107A" w:rsidP="001827E2">
            <w:pPr>
              <w:jc w:val="right"/>
              <w:rPr>
                <w:sz w:val="16"/>
                <w:szCs w:val="16"/>
              </w:rPr>
            </w:pPr>
            <w:r w:rsidRPr="002A1E24">
              <w:rPr>
                <w:sz w:val="16"/>
                <w:szCs w:val="16"/>
              </w:rPr>
              <w:t>40,00%</w:t>
            </w:r>
          </w:p>
        </w:tc>
        <w:tc>
          <w:tcPr>
            <w:tcW w:w="1299" w:type="dxa"/>
            <w:tcBorders>
              <w:top w:val="nil"/>
              <w:left w:val="nil"/>
              <w:bottom w:val="dotted" w:sz="4" w:space="0" w:color="auto"/>
              <w:right w:val="single" w:sz="8" w:space="0" w:color="auto"/>
            </w:tcBorders>
            <w:shd w:val="clear" w:color="auto" w:fill="auto"/>
            <w:vAlign w:val="center"/>
            <w:hideMark/>
          </w:tcPr>
          <w:p w14:paraId="058C84BC" w14:textId="77777777" w:rsidR="0012107A" w:rsidRPr="002A1E24" w:rsidRDefault="0012107A" w:rsidP="001827E2">
            <w:pPr>
              <w:jc w:val="right"/>
              <w:rPr>
                <w:sz w:val="16"/>
                <w:szCs w:val="16"/>
              </w:rPr>
            </w:pPr>
            <w:r w:rsidRPr="002A1E24">
              <w:rPr>
                <w:sz w:val="16"/>
                <w:szCs w:val="16"/>
              </w:rPr>
              <w:t>60,00%</w:t>
            </w:r>
          </w:p>
        </w:tc>
      </w:tr>
      <w:tr w:rsidR="0012107A" w:rsidRPr="002A1E24" w14:paraId="00EE345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E4FAB5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16C7F2B" w14:textId="77777777" w:rsidR="0012107A" w:rsidRPr="002A1E24" w:rsidRDefault="0012107A" w:rsidP="0012107A">
            <w:pPr>
              <w:rPr>
                <w:sz w:val="16"/>
                <w:szCs w:val="16"/>
              </w:rPr>
            </w:pPr>
            <w:r w:rsidRPr="002A1E24">
              <w:rPr>
                <w:sz w:val="16"/>
                <w:szCs w:val="16"/>
              </w:rPr>
              <w:t>FILOSOFIA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A5783AA" w14:textId="77777777" w:rsidR="0012107A" w:rsidRPr="002A1E24" w:rsidRDefault="0012107A" w:rsidP="001827E2">
            <w:pPr>
              <w:jc w:val="right"/>
              <w:rPr>
                <w:sz w:val="16"/>
                <w:szCs w:val="16"/>
              </w:rPr>
            </w:pPr>
            <w:r w:rsidRPr="002A1E24">
              <w:rPr>
                <w:sz w:val="16"/>
                <w:szCs w:val="16"/>
              </w:rPr>
              <w:t>29,19%</w:t>
            </w:r>
          </w:p>
        </w:tc>
        <w:tc>
          <w:tcPr>
            <w:tcW w:w="1299" w:type="dxa"/>
            <w:tcBorders>
              <w:top w:val="nil"/>
              <w:left w:val="nil"/>
              <w:bottom w:val="dotted" w:sz="4" w:space="0" w:color="auto"/>
              <w:right w:val="single" w:sz="8" w:space="0" w:color="auto"/>
            </w:tcBorders>
            <w:shd w:val="clear" w:color="auto" w:fill="auto"/>
            <w:vAlign w:val="center"/>
            <w:hideMark/>
          </w:tcPr>
          <w:p w14:paraId="3A62F217" w14:textId="77777777" w:rsidR="0012107A" w:rsidRPr="002A1E24" w:rsidRDefault="0012107A" w:rsidP="001827E2">
            <w:pPr>
              <w:jc w:val="right"/>
              <w:rPr>
                <w:sz w:val="16"/>
                <w:szCs w:val="16"/>
              </w:rPr>
            </w:pPr>
            <w:r w:rsidRPr="002A1E24">
              <w:rPr>
                <w:sz w:val="16"/>
                <w:szCs w:val="16"/>
              </w:rPr>
              <w:t>70,81%</w:t>
            </w:r>
          </w:p>
        </w:tc>
      </w:tr>
      <w:tr w:rsidR="0012107A" w:rsidRPr="002A1E24" w14:paraId="07C599E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D5A11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34DACDF" w14:textId="77777777" w:rsidR="0012107A" w:rsidRPr="002A1E24" w:rsidRDefault="0012107A" w:rsidP="0012107A">
            <w:pPr>
              <w:rPr>
                <w:sz w:val="16"/>
                <w:szCs w:val="16"/>
              </w:rPr>
            </w:pPr>
            <w:r w:rsidRPr="002A1E24">
              <w:rPr>
                <w:sz w:val="16"/>
                <w:szCs w:val="16"/>
              </w:rPr>
              <w:t xml:space="preserve">FILOSOFIA E INTELLIGENZA ARTIFICIALE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5ED90F9" w14:textId="77777777" w:rsidR="0012107A" w:rsidRPr="002A1E24" w:rsidRDefault="0012107A" w:rsidP="001827E2">
            <w:pPr>
              <w:jc w:val="right"/>
              <w:rPr>
                <w:sz w:val="16"/>
                <w:szCs w:val="16"/>
              </w:rPr>
            </w:pPr>
            <w:r w:rsidRPr="002A1E24">
              <w:rPr>
                <w:sz w:val="16"/>
                <w:szCs w:val="16"/>
              </w:rPr>
              <w:t>19,10%</w:t>
            </w:r>
          </w:p>
        </w:tc>
        <w:tc>
          <w:tcPr>
            <w:tcW w:w="1299" w:type="dxa"/>
            <w:tcBorders>
              <w:top w:val="nil"/>
              <w:left w:val="nil"/>
              <w:bottom w:val="dotted" w:sz="4" w:space="0" w:color="auto"/>
              <w:right w:val="single" w:sz="8" w:space="0" w:color="auto"/>
            </w:tcBorders>
            <w:shd w:val="clear" w:color="auto" w:fill="auto"/>
            <w:vAlign w:val="center"/>
            <w:hideMark/>
          </w:tcPr>
          <w:p w14:paraId="25DF6F82" w14:textId="77777777" w:rsidR="0012107A" w:rsidRPr="002A1E24" w:rsidRDefault="0012107A" w:rsidP="001827E2">
            <w:pPr>
              <w:jc w:val="right"/>
              <w:rPr>
                <w:sz w:val="16"/>
                <w:szCs w:val="16"/>
              </w:rPr>
            </w:pPr>
            <w:r w:rsidRPr="002A1E24">
              <w:rPr>
                <w:sz w:val="16"/>
                <w:szCs w:val="16"/>
              </w:rPr>
              <w:t>80,90%</w:t>
            </w:r>
          </w:p>
        </w:tc>
      </w:tr>
      <w:tr w:rsidR="0012107A" w:rsidRPr="002A1E24" w14:paraId="4FD3A36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2AE1E4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CCCE1E3" w14:textId="77777777" w:rsidR="0012107A" w:rsidRPr="002A1E24" w:rsidRDefault="0012107A" w:rsidP="0012107A">
            <w:pPr>
              <w:rPr>
                <w:sz w:val="16"/>
                <w:szCs w:val="16"/>
              </w:rPr>
            </w:pPr>
            <w:r w:rsidRPr="002A1E24">
              <w:rPr>
                <w:sz w:val="16"/>
                <w:szCs w:val="16"/>
              </w:rPr>
              <w:t>GLOBAL HUMANITIES - STUDI UMANISTICI GLOBALI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B02959C" w14:textId="77777777" w:rsidR="0012107A" w:rsidRPr="002A1E24" w:rsidRDefault="0012107A" w:rsidP="001827E2">
            <w:pPr>
              <w:jc w:val="right"/>
              <w:rPr>
                <w:sz w:val="16"/>
                <w:szCs w:val="16"/>
              </w:rPr>
            </w:pPr>
            <w:r w:rsidRPr="002A1E24">
              <w:rPr>
                <w:sz w:val="16"/>
                <w:szCs w:val="16"/>
              </w:rPr>
              <w:t>9,49%</w:t>
            </w:r>
          </w:p>
        </w:tc>
        <w:tc>
          <w:tcPr>
            <w:tcW w:w="1299" w:type="dxa"/>
            <w:tcBorders>
              <w:top w:val="nil"/>
              <w:left w:val="nil"/>
              <w:bottom w:val="dotted" w:sz="4" w:space="0" w:color="auto"/>
              <w:right w:val="single" w:sz="8" w:space="0" w:color="auto"/>
            </w:tcBorders>
            <w:shd w:val="clear" w:color="auto" w:fill="auto"/>
            <w:vAlign w:val="center"/>
            <w:hideMark/>
          </w:tcPr>
          <w:p w14:paraId="3D325AD6" w14:textId="77777777" w:rsidR="0012107A" w:rsidRPr="002A1E24" w:rsidRDefault="0012107A" w:rsidP="001827E2">
            <w:pPr>
              <w:jc w:val="right"/>
              <w:rPr>
                <w:sz w:val="16"/>
                <w:szCs w:val="16"/>
              </w:rPr>
            </w:pPr>
            <w:r w:rsidRPr="002A1E24">
              <w:rPr>
                <w:sz w:val="16"/>
                <w:szCs w:val="16"/>
              </w:rPr>
              <w:t>90,51%</w:t>
            </w:r>
          </w:p>
        </w:tc>
      </w:tr>
      <w:tr w:rsidR="0012107A" w:rsidRPr="002A1E24" w14:paraId="2B6CA6A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53164B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2F18B55" w14:textId="77777777" w:rsidR="0012107A" w:rsidRPr="002A1E24" w:rsidRDefault="0012107A" w:rsidP="0012107A">
            <w:pPr>
              <w:rPr>
                <w:sz w:val="16"/>
                <w:szCs w:val="16"/>
              </w:rPr>
            </w:pPr>
            <w:r w:rsidRPr="002A1E24">
              <w:rPr>
                <w:sz w:val="16"/>
                <w:szCs w:val="16"/>
              </w:rPr>
              <w:t>LETTERATURA MUSICA E SPETTACOLO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77B2754" w14:textId="77777777" w:rsidR="0012107A" w:rsidRPr="002A1E24" w:rsidRDefault="0012107A" w:rsidP="001827E2">
            <w:pPr>
              <w:jc w:val="right"/>
              <w:rPr>
                <w:sz w:val="16"/>
                <w:szCs w:val="16"/>
              </w:rPr>
            </w:pPr>
            <w:r w:rsidRPr="002A1E24">
              <w:rPr>
                <w:sz w:val="16"/>
                <w:szCs w:val="16"/>
              </w:rPr>
              <w:t>30,98%</w:t>
            </w:r>
          </w:p>
        </w:tc>
        <w:tc>
          <w:tcPr>
            <w:tcW w:w="1299" w:type="dxa"/>
            <w:tcBorders>
              <w:top w:val="nil"/>
              <w:left w:val="nil"/>
              <w:bottom w:val="dotted" w:sz="4" w:space="0" w:color="auto"/>
              <w:right w:val="single" w:sz="8" w:space="0" w:color="auto"/>
            </w:tcBorders>
            <w:shd w:val="clear" w:color="auto" w:fill="auto"/>
            <w:vAlign w:val="center"/>
            <w:hideMark/>
          </w:tcPr>
          <w:p w14:paraId="6AA0871F" w14:textId="77777777" w:rsidR="0012107A" w:rsidRPr="002A1E24" w:rsidRDefault="0012107A" w:rsidP="001827E2">
            <w:pPr>
              <w:jc w:val="right"/>
              <w:rPr>
                <w:sz w:val="16"/>
                <w:szCs w:val="16"/>
              </w:rPr>
            </w:pPr>
            <w:r w:rsidRPr="002A1E24">
              <w:rPr>
                <w:sz w:val="16"/>
                <w:szCs w:val="16"/>
              </w:rPr>
              <w:t>69,02%</w:t>
            </w:r>
          </w:p>
        </w:tc>
      </w:tr>
      <w:tr w:rsidR="0012107A" w:rsidRPr="002A1E24" w14:paraId="0192F2C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4207D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A33C5A2" w14:textId="77777777" w:rsidR="0012107A" w:rsidRPr="002A1E24" w:rsidRDefault="0012107A" w:rsidP="0012107A">
            <w:pPr>
              <w:rPr>
                <w:sz w:val="16"/>
                <w:szCs w:val="16"/>
              </w:rPr>
            </w:pPr>
            <w:r w:rsidRPr="002A1E24">
              <w:rPr>
                <w:sz w:val="16"/>
                <w:szCs w:val="16"/>
              </w:rPr>
              <w:t>LETTERE CLASSICHE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F319B5D" w14:textId="77777777" w:rsidR="0012107A" w:rsidRPr="002A1E24" w:rsidRDefault="0012107A" w:rsidP="001827E2">
            <w:pPr>
              <w:jc w:val="right"/>
              <w:rPr>
                <w:sz w:val="16"/>
                <w:szCs w:val="16"/>
              </w:rPr>
            </w:pPr>
            <w:r w:rsidRPr="002A1E24">
              <w:rPr>
                <w:sz w:val="16"/>
                <w:szCs w:val="16"/>
              </w:rPr>
              <w:t>49,14%</w:t>
            </w:r>
          </w:p>
        </w:tc>
        <w:tc>
          <w:tcPr>
            <w:tcW w:w="1299" w:type="dxa"/>
            <w:tcBorders>
              <w:top w:val="nil"/>
              <w:left w:val="nil"/>
              <w:bottom w:val="dotted" w:sz="4" w:space="0" w:color="auto"/>
              <w:right w:val="single" w:sz="8" w:space="0" w:color="auto"/>
            </w:tcBorders>
            <w:shd w:val="clear" w:color="auto" w:fill="auto"/>
            <w:vAlign w:val="center"/>
            <w:hideMark/>
          </w:tcPr>
          <w:p w14:paraId="5D222283" w14:textId="77777777" w:rsidR="0012107A" w:rsidRPr="002A1E24" w:rsidRDefault="0012107A" w:rsidP="001827E2">
            <w:pPr>
              <w:jc w:val="right"/>
              <w:rPr>
                <w:sz w:val="16"/>
                <w:szCs w:val="16"/>
              </w:rPr>
            </w:pPr>
            <w:r w:rsidRPr="002A1E24">
              <w:rPr>
                <w:sz w:val="16"/>
                <w:szCs w:val="16"/>
              </w:rPr>
              <w:t>50,86%</w:t>
            </w:r>
          </w:p>
        </w:tc>
      </w:tr>
      <w:tr w:rsidR="0012107A" w:rsidRPr="002A1E24" w14:paraId="4704E43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D797BE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947B62" w14:textId="77777777" w:rsidR="0012107A" w:rsidRPr="002A1E24" w:rsidRDefault="0012107A" w:rsidP="0012107A">
            <w:pPr>
              <w:rPr>
                <w:sz w:val="16"/>
                <w:szCs w:val="16"/>
              </w:rPr>
            </w:pPr>
            <w:r w:rsidRPr="002A1E24">
              <w:rPr>
                <w:sz w:val="16"/>
                <w:szCs w:val="16"/>
              </w:rPr>
              <w:t>LETTERE MODERNE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34E31D9" w14:textId="77777777" w:rsidR="0012107A" w:rsidRPr="002A1E24" w:rsidRDefault="0012107A" w:rsidP="001827E2">
            <w:pPr>
              <w:jc w:val="right"/>
              <w:rPr>
                <w:sz w:val="16"/>
                <w:szCs w:val="16"/>
              </w:rPr>
            </w:pPr>
            <w:r w:rsidRPr="002A1E24">
              <w:rPr>
                <w:sz w:val="16"/>
                <w:szCs w:val="16"/>
              </w:rPr>
              <w:t>34,84%</w:t>
            </w:r>
          </w:p>
        </w:tc>
        <w:tc>
          <w:tcPr>
            <w:tcW w:w="1299" w:type="dxa"/>
            <w:tcBorders>
              <w:top w:val="nil"/>
              <w:left w:val="nil"/>
              <w:bottom w:val="dotted" w:sz="4" w:space="0" w:color="auto"/>
              <w:right w:val="single" w:sz="8" w:space="0" w:color="auto"/>
            </w:tcBorders>
            <w:shd w:val="clear" w:color="auto" w:fill="auto"/>
            <w:vAlign w:val="center"/>
            <w:hideMark/>
          </w:tcPr>
          <w:p w14:paraId="59DB241A" w14:textId="77777777" w:rsidR="0012107A" w:rsidRPr="002A1E24" w:rsidRDefault="0012107A" w:rsidP="001827E2">
            <w:pPr>
              <w:jc w:val="right"/>
              <w:rPr>
                <w:sz w:val="16"/>
                <w:szCs w:val="16"/>
              </w:rPr>
            </w:pPr>
            <w:r w:rsidRPr="002A1E24">
              <w:rPr>
                <w:sz w:val="16"/>
                <w:szCs w:val="16"/>
              </w:rPr>
              <w:t>65,16%</w:t>
            </w:r>
          </w:p>
        </w:tc>
      </w:tr>
      <w:tr w:rsidR="0012107A" w:rsidRPr="002A1E24" w14:paraId="36E23C8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1B40BF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33BD17C" w14:textId="77777777" w:rsidR="0012107A" w:rsidRPr="002A1E24" w:rsidRDefault="0012107A" w:rsidP="0012107A">
            <w:pPr>
              <w:rPr>
                <w:sz w:val="16"/>
                <w:szCs w:val="16"/>
              </w:rPr>
            </w:pPr>
            <w:r w:rsidRPr="002A1E24">
              <w:rPr>
                <w:sz w:val="16"/>
                <w:szCs w:val="16"/>
              </w:rPr>
              <w:t>LINGUE E CIVILTA' ORIENTALI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8E031D9" w14:textId="77777777" w:rsidR="0012107A" w:rsidRPr="002A1E24" w:rsidRDefault="0012107A" w:rsidP="001827E2">
            <w:pPr>
              <w:jc w:val="right"/>
              <w:rPr>
                <w:sz w:val="16"/>
                <w:szCs w:val="16"/>
              </w:rPr>
            </w:pPr>
            <w:r w:rsidRPr="002A1E24">
              <w:rPr>
                <w:sz w:val="16"/>
                <w:szCs w:val="16"/>
              </w:rPr>
              <w:t>10,38%</w:t>
            </w:r>
          </w:p>
        </w:tc>
        <w:tc>
          <w:tcPr>
            <w:tcW w:w="1299" w:type="dxa"/>
            <w:tcBorders>
              <w:top w:val="nil"/>
              <w:left w:val="nil"/>
              <w:bottom w:val="dotted" w:sz="4" w:space="0" w:color="auto"/>
              <w:right w:val="single" w:sz="8" w:space="0" w:color="auto"/>
            </w:tcBorders>
            <w:shd w:val="clear" w:color="auto" w:fill="auto"/>
            <w:vAlign w:val="center"/>
            <w:hideMark/>
          </w:tcPr>
          <w:p w14:paraId="4BE54DB0" w14:textId="77777777" w:rsidR="0012107A" w:rsidRPr="002A1E24" w:rsidRDefault="0012107A" w:rsidP="001827E2">
            <w:pPr>
              <w:jc w:val="right"/>
              <w:rPr>
                <w:sz w:val="16"/>
                <w:szCs w:val="16"/>
              </w:rPr>
            </w:pPr>
            <w:r w:rsidRPr="002A1E24">
              <w:rPr>
                <w:sz w:val="16"/>
                <w:szCs w:val="16"/>
              </w:rPr>
              <w:t>89,62%</w:t>
            </w:r>
          </w:p>
        </w:tc>
      </w:tr>
      <w:tr w:rsidR="0012107A" w:rsidRPr="002A1E24" w14:paraId="183F152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0387D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2261BE8" w14:textId="77777777" w:rsidR="0012107A" w:rsidRPr="002A1E24" w:rsidRDefault="0012107A" w:rsidP="0012107A">
            <w:pPr>
              <w:rPr>
                <w:sz w:val="16"/>
                <w:szCs w:val="16"/>
              </w:rPr>
            </w:pPr>
            <w:r w:rsidRPr="002A1E24">
              <w:rPr>
                <w:sz w:val="16"/>
                <w:szCs w:val="16"/>
              </w:rPr>
              <w:t>LINGUE, CULTURE, LETTERATURE, TRADUZIONE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B096BD8" w14:textId="77777777" w:rsidR="0012107A" w:rsidRPr="002A1E24" w:rsidRDefault="0012107A" w:rsidP="001827E2">
            <w:pPr>
              <w:jc w:val="right"/>
              <w:rPr>
                <w:sz w:val="16"/>
                <w:szCs w:val="16"/>
              </w:rPr>
            </w:pPr>
            <w:r w:rsidRPr="002A1E24">
              <w:rPr>
                <w:sz w:val="16"/>
                <w:szCs w:val="16"/>
              </w:rPr>
              <w:t>21,65%</w:t>
            </w:r>
          </w:p>
        </w:tc>
        <w:tc>
          <w:tcPr>
            <w:tcW w:w="1299" w:type="dxa"/>
            <w:tcBorders>
              <w:top w:val="nil"/>
              <w:left w:val="nil"/>
              <w:bottom w:val="dotted" w:sz="4" w:space="0" w:color="auto"/>
              <w:right w:val="single" w:sz="8" w:space="0" w:color="auto"/>
            </w:tcBorders>
            <w:shd w:val="clear" w:color="auto" w:fill="auto"/>
            <w:vAlign w:val="center"/>
            <w:hideMark/>
          </w:tcPr>
          <w:p w14:paraId="337B3222" w14:textId="77777777" w:rsidR="0012107A" w:rsidRPr="002A1E24" w:rsidRDefault="0012107A" w:rsidP="001827E2">
            <w:pPr>
              <w:jc w:val="right"/>
              <w:rPr>
                <w:sz w:val="16"/>
                <w:szCs w:val="16"/>
              </w:rPr>
            </w:pPr>
            <w:r w:rsidRPr="002A1E24">
              <w:rPr>
                <w:sz w:val="16"/>
                <w:szCs w:val="16"/>
              </w:rPr>
              <w:t>78,35%</w:t>
            </w:r>
          </w:p>
        </w:tc>
      </w:tr>
      <w:tr w:rsidR="0012107A" w:rsidRPr="002A1E24" w14:paraId="2D4438F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71B21A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6E5FA9F" w14:textId="77777777" w:rsidR="0012107A" w:rsidRPr="002A1E24" w:rsidRDefault="0012107A" w:rsidP="0012107A">
            <w:pPr>
              <w:rPr>
                <w:sz w:val="16"/>
                <w:szCs w:val="16"/>
              </w:rPr>
            </w:pPr>
            <w:r w:rsidRPr="002A1E24">
              <w:rPr>
                <w:sz w:val="16"/>
                <w:szCs w:val="16"/>
              </w:rPr>
              <w:t>MEDIAZIONE LINGUISTICO E INTERCULTURALE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FCC9D7F" w14:textId="77777777" w:rsidR="0012107A" w:rsidRPr="002A1E24" w:rsidRDefault="0012107A" w:rsidP="001827E2">
            <w:pPr>
              <w:jc w:val="right"/>
              <w:rPr>
                <w:sz w:val="16"/>
                <w:szCs w:val="16"/>
              </w:rPr>
            </w:pPr>
            <w:r w:rsidRPr="002A1E24">
              <w:rPr>
                <w:sz w:val="16"/>
                <w:szCs w:val="16"/>
              </w:rPr>
              <w:t>29,74%</w:t>
            </w:r>
          </w:p>
        </w:tc>
        <w:tc>
          <w:tcPr>
            <w:tcW w:w="1299" w:type="dxa"/>
            <w:tcBorders>
              <w:top w:val="nil"/>
              <w:left w:val="nil"/>
              <w:bottom w:val="dotted" w:sz="4" w:space="0" w:color="auto"/>
              <w:right w:val="single" w:sz="8" w:space="0" w:color="auto"/>
            </w:tcBorders>
            <w:shd w:val="clear" w:color="auto" w:fill="auto"/>
            <w:vAlign w:val="center"/>
            <w:hideMark/>
          </w:tcPr>
          <w:p w14:paraId="17C2F52B" w14:textId="77777777" w:rsidR="0012107A" w:rsidRPr="002A1E24" w:rsidRDefault="0012107A" w:rsidP="001827E2">
            <w:pPr>
              <w:jc w:val="right"/>
              <w:rPr>
                <w:sz w:val="16"/>
                <w:szCs w:val="16"/>
              </w:rPr>
            </w:pPr>
            <w:r w:rsidRPr="002A1E24">
              <w:rPr>
                <w:sz w:val="16"/>
                <w:szCs w:val="16"/>
              </w:rPr>
              <w:t>70,26%</w:t>
            </w:r>
          </w:p>
        </w:tc>
      </w:tr>
      <w:tr w:rsidR="0012107A" w:rsidRPr="002A1E24" w14:paraId="5415729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4ABE2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76E27F4" w14:textId="77777777" w:rsidR="0012107A" w:rsidRPr="002A1E24" w:rsidRDefault="0012107A" w:rsidP="0012107A">
            <w:pPr>
              <w:rPr>
                <w:sz w:val="16"/>
                <w:szCs w:val="16"/>
              </w:rPr>
            </w:pPr>
            <w:r w:rsidRPr="002A1E24">
              <w:rPr>
                <w:sz w:val="16"/>
                <w:szCs w:val="16"/>
              </w:rPr>
              <w:t>SCIENZE ARCHEOLOGICHE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7FF752F" w14:textId="77777777" w:rsidR="0012107A" w:rsidRPr="002A1E24" w:rsidRDefault="0012107A" w:rsidP="001827E2">
            <w:pPr>
              <w:jc w:val="right"/>
              <w:rPr>
                <w:sz w:val="16"/>
                <w:szCs w:val="16"/>
              </w:rPr>
            </w:pPr>
            <w:r w:rsidRPr="002A1E24">
              <w:rPr>
                <w:sz w:val="16"/>
                <w:szCs w:val="16"/>
              </w:rPr>
              <w:t>18,72%</w:t>
            </w:r>
          </w:p>
        </w:tc>
        <w:tc>
          <w:tcPr>
            <w:tcW w:w="1299" w:type="dxa"/>
            <w:tcBorders>
              <w:top w:val="nil"/>
              <w:left w:val="nil"/>
              <w:bottom w:val="dotted" w:sz="4" w:space="0" w:color="auto"/>
              <w:right w:val="single" w:sz="8" w:space="0" w:color="auto"/>
            </w:tcBorders>
            <w:shd w:val="clear" w:color="auto" w:fill="auto"/>
            <w:vAlign w:val="center"/>
            <w:hideMark/>
          </w:tcPr>
          <w:p w14:paraId="2E3F7919" w14:textId="77777777" w:rsidR="0012107A" w:rsidRPr="002A1E24" w:rsidRDefault="0012107A" w:rsidP="001827E2">
            <w:pPr>
              <w:jc w:val="right"/>
              <w:rPr>
                <w:sz w:val="16"/>
                <w:szCs w:val="16"/>
              </w:rPr>
            </w:pPr>
            <w:r w:rsidRPr="002A1E24">
              <w:rPr>
                <w:sz w:val="16"/>
                <w:szCs w:val="16"/>
              </w:rPr>
              <w:t>81,28%</w:t>
            </w:r>
          </w:p>
        </w:tc>
      </w:tr>
      <w:tr w:rsidR="0012107A" w:rsidRPr="002A1E24" w14:paraId="322443A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5D937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9373D15" w14:textId="77777777" w:rsidR="0012107A" w:rsidRPr="002A1E24" w:rsidRDefault="0012107A" w:rsidP="0012107A">
            <w:pPr>
              <w:rPr>
                <w:sz w:val="16"/>
                <w:szCs w:val="16"/>
              </w:rPr>
            </w:pPr>
            <w:r w:rsidRPr="002A1E24">
              <w:rPr>
                <w:sz w:val="16"/>
                <w:szCs w:val="16"/>
              </w:rPr>
              <w:t>SCIENZE DEL TURISMO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72F0734" w14:textId="77777777" w:rsidR="0012107A" w:rsidRPr="002A1E24" w:rsidRDefault="0012107A" w:rsidP="001827E2">
            <w:pPr>
              <w:jc w:val="right"/>
              <w:rPr>
                <w:sz w:val="16"/>
                <w:szCs w:val="16"/>
              </w:rPr>
            </w:pPr>
            <w:r w:rsidRPr="002A1E24">
              <w:rPr>
                <w:sz w:val="16"/>
                <w:szCs w:val="16"/>
              </w:rPr>
              <w:t>14,22%</w:t>
            </w:r>
          </w:p>
        </w:tc>
        <w:tc>
          <w:tcPr>
            <w:tcW w:w="1299" w:type="dxa"/>
            <w:tcBorders>
              <w:top w:val="nil"/>
              <w:left w:val="nil"/>
              <w:bottom w:val="dotted" w:sz="4" w:space="0" w:color="auto"/>
              <w:right w:val="single" w:sz="8" w:space="0" w:color="auto"/>
            </w:tcBorders>
            <w:shd w:val="clear" w:color="auto" w:fill="auto"/>
            <w:vAlign w:val="center"/>
            <w:hideMark/>
          </w:tcPr>
          <w:p w14:paraId="52340EAF" w14:textId="77777777" w:rsidR="0012107A" w:rsidRPr="002A1E24" w:rsidRDefault="0012107A" w:rsidP="001827E2">
            <w:pPr>
              <w:jc w:val="right"/>
              <w:rPr>
                <w:sz w:val="16"/>
                <w:szCs w:val="16"/>
              </w:rPr>
            </w:pPr>
            <w:r w:rsidRPr="002A1E24">
              <w:rPr>
                <w:sz w:val="16"/>
                <w:szCs w:val="16"/>
              </w:rPr>
              <w:t>85,78%</w:t>
            </w:r>
          </w:p>
        </w:tc>
      </w:tr>
      <w:tr w:rsidR="0012107A" w:rsidRPr="002A1E24" w14:paraId="631B9D6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443ABE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32718D6" w14:textId="77777777" w:rsidR="0012107A" w:rsidRPr="002A1E24" w:rsidRDefault="0012107A" w:rsidP="0012107A">
            <w:pPr>
              <w:rPr>
                <w:sz w:val="16"/>
                <w:szCs w:val="16"/>
              </w:rPr>
            </w:pPr>
            <w:r w:rsidRPr="002A1E24">
              <w:rPr>
                <w:sz w:val="16"/>
                <w:szCs w:val="16"/>
              </w:rPr>
              <w:t>SCIENZE DELLA MODA E DEL COSTUME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DF081A4" w14:textId="77777777" w:rsidR="0012107A" w:rsidRPr="002A1E24" w:rsidRDefault="0012107A" w:rsidP="001827E2">
            <w:pPr>
              <w:jc w:val="right"/>
              <w:rPr>
                <w:sz w:val="16"/>
                <w:szCs w:val="16"/>
              </w:rPr>
            </w:pPr>
            <w:r w:rsidRPr="002A1E24">
              <w:rPr>
                <w:sz w:val="16"/>
                <w:szCs w:val="16"/>
              </w:rPr>
              <w:t>15,53%</w:t>
            </w:r>
          </w:p>
        </w:tc>
        <w:tc>
          <w:tcPr>
            <w:tcW w:w="1299" w:type="dxa"/>
            <w:tcBorders>
              <w:top w:val="nil"/>
              <w:left w:val="nil"/>
              <w:bottom w:val="dotted" w:sz="4" w:space="0" w:color="auto"/>
              <w:right w:val="single" w:sz="8" w:space="0" w:color="auto"/>
            </w:tcBorders>
            <w:shd w:val="clear" w:color="auto" w:fill="auto"/>
            <w:vAlign w:val="center"/>
            <w:hideMark/>
          </w:tcPr>
          <w:p w14:paraId="7EAA3762" w14:textId="77777777" w:rsidR="0012107A" w:rsidRPr="002A1E24" w:rsidRDefault="0012107A" w:rsidP="001827E2">
            <w:pPr>
              <w:jc w:val="right"/>
              <w:rPr>
                <w:sz w:val="16"/>
                <w:szCs w:val="16"/>
              </w:rPr>
            </w:pPr>
            <w:r w:rsidRPr="002A1E24">
              <w:rPr>
                <w:sz w:val="16"/>
                <w:szCs w:val="16"/>
              </w:rPr>
              <w:t>84,47%</w:t>
            </w:r>
          </w:p>
        </w:tc>
      </w:tr>
      <w:tr w:rsidR="0012107A" w:rsidRPr="002A1E24" w14:paraId="35EE755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571E9A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E1DB42F" w14:textId="77777777" w:rsidR="0012107A" w:rsidRPr="002A1E24" w:rsidRDefault="0012107A" w:rsidP="0012107A">
            <w:pPr>
              <w:rPr>
                <w:sz w:val="16"/>
                <w:szCs w:val="16"/>
              </w:rPr>
            </w:pPr>
            <w:r w:rsidRPr="002A1E24">
              <w:rPr>
                <w:sz w:val="16"/>
                <w:szCs w:val="16"/>
              </w:rPr>
              <w:t>SCIENZE GEOGRAFICHE PER L'AMBIENTE E LA SALUTE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4966D55" w14:textId="77777777" w:rsidR="0012107A" w:rsidRPr="002A1E24" w:rsidRDefault="0012107A" w:rsidP="001827E2">
            <w:pPr>
              <w:jc w:val="right"/>
              <w:rPr>
                <w:sz w:val="16"/>
                <w:szCs w:val="16"/>
              </w:rPr>
            </w:pPr>
            <w:r w:rsidRPr="002A1E24">
              <w:rPr>
                <w:sz w:val="16"/>
                <w:szCs w:val="16"/>
              </w:rPr>
              <w:t>35,90%</w:t>
            </w:r>
          </w:p>
        </w:tc>
        <w:tc>
          <w:tcPr>
            <w:tcW w:w="1299" w:type="dxa"/>
            <w:tcBorders>
              <w:top w:val="nil"/>
              <w:left w:val="nil"/>
              <w:bottom w:val="dotted" w:sz="4" w:space="0" w:color="auto"/>
              <w:right w:val="single" w:sz="8" w:space="0" w:color="auto"/>
            </w:tcBorders>
            <w:shd w:val="clear" w:color="auto" w:fill="auto"/>
            <w:vAlign w:val="center"/>
            <w:hideMark/>
          </w:tcPr>
          <w:p w14:paraId="19ED0BE8" w14:textId="77777777" w:rsidR="0012107A" w:rsidRPr="002A1E24" w:rsidRDefault="0012107A" w:rsidP="001827E2">
            <w:pPr>
              <w:jc w:val="right"/>
              <w:rPr>
                <w:sz w:val="16"/>
                <w:szCs w:val="16"/>
              </w:rPr>
            </w:pPr>
            <w:r w:rsidRPr="002A1E24">
              <w:rPr>
                <w:sz w:val="16"/>
                <w:szCs w:val="16"/>
              </w:rPr>
              <w:t>64,10%</w:t>
            </w:r>
          </w:p>
        </w:tc>
      </w:tr>
      <w:tr w:rsidR="0012107A" w:rsidRPr="002A1E24" w14:paraId="049E475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81824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1412945" w14:textId="77777777" w:rsidR="0012107A" w:rsidRPr="002A1E24" w:rsidRDefault="0012107A" w:rsidP="0012107A">
            <w:pPr>
              <w:rPr>
                <w:sz w:val="16"/>
                <w:szCs w:val="16"/>
              </w:rPr>
            </w:pPr>
            <w:r w:rsidRPr="002A1E24">
              <w:rPr>
                <w:sz w:val="16"/>
                <w:szCs w:val="16"/>
              </w:rPr>
              <w:t>STORIA, ANTROPOLOGIA, RELIGIONI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BD92989" w14:textId="77777777" w:rsidR="0012107A" w:rsidRPr="002A1E24" w:rsidRDefault="0012107A" w:rsidP="001827E2">
            <w:pPr>
              <w:jc w:val="right"/>
              <w:rPr>
                <w:sz w:val="16"/>
                <w:szCs w:val="16"/>
              </w:rPr>
            </w:pPr>
            <w:r w:rsidRPr="002A1E24">
              <w:rPr>
                <w:sz w:val="16"/>
                <w:szCs w:val="16"/>
              </w:rPr>
              <w:t>29,76%</w:t>
            </w:r>
          </w:p>
        </w:tc>
        <w:tc>
          <w:tcPr>
            <w:tcW w:w="1299" w:type="dxa"/>
            <w:tcBorders>
              <w:top w:val="nil"/>
              <w:left w:val="nil"/>
              <w:bottom w:val="dotted" w:sz="4" w:space="0" w:color="auto"/>
              <w:right w:val="single" w:sz="8" w:space="0" w:color="auto"/>
            </w:tcBorders>
            <w:shd w:val="clear" w:color="auto" w:fill="auto"/>
            <w:vAlign w:val="center"/>
            <w:hideMark/>
          </w:tcPr>
          <w:p w14:paraId="051B5526" w14:textId="77777777" w:rsidR="0012107A" w:rsidRPr="002A1E24" w:rsidRDefault="0012107A" w:rsidP="001827E2">
            <w:pPr>
              <w:jc w:val="right"/>
              <w:rPr>
                <w:sz w:val="16"/>
                <w:szCs w:val="16"/>
              </w:rPr>
            </w:pPr>
            <w:r w:rsidRPr="002A1E24">
              <w:rPr>
                <w:sz w:val="16"/>
                <w:szCs w:val="16"/>
              </w:rPr>
              <w:t>70,24%</w:t>
            </w:r>
          </w:p>
        </w:tc>
      </w:tr>
      <w:tr w:rsidR="0012107A" w:rsidRPr="002A1E24" w14:paraId="62078E5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723480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F8EADE0" w14:textId="77777777" w:rsidR="0012107A" w:rsidRPr="002A1E24" w:rsidRDefault="0012107A" w:rsidP="0012107A">
            <w:pPr>
              <w:rPr>
                <w:sz w:val="16"/>
                <w:szCs w:val="16"/>
              </w:rPr>
            </w:pPr>
            <w:r w:rsidRPr="002A1E24">
              <w:rPr>
                <w:sz w:val="16"/>
                <w:szCs w:val="16"/>
              </w:rPr>
              <w:t>STUDI STORICO-ARTISTICI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FB13DD9" w14:textId="77777777" w:rsidR="0012107A" w:rsidRPr="002A1E24" w:rsidRDefault="0012107A" w:rsidP="001827E2">
            <w:pPr>
              <w:jc w:val="right"/>
              <w:rPr>
                <w:sz w:val="16"/>
                <w:szCs w:val="16"/>
              </w:rPr>
            </w:pPr>
            <w:r w:rsidRPr="002A1E24">
              <w:rPr>
                <w:sz w:val="16"/>
                <w:szCs w:val="16"/>
              </w:rPr>
              <w:t>22,09%</w:t>
            </w:r>
          </w:p>
        </w:tc>
        <w:tc>
          <w:tcPr>
            <w:tcW w:w="1299" w:type="dxa"/>
            <w:tcBorders>
              <w:top w:val="nil"/>
              <w:left w:val="nil"/>
              <w:bottom w:val="dotted" w:sz="4" w:space="0" w:color="auto"/>
              <w:right w:val="single" w:sz="8" w:space="0" w:color="auto"/>
            </w:tcBorders>
            <w:shd w:val="clear" w:color="auto" w:fill="auto"/>
            <w:vAlign w:val="center"/>
            <w:hideMark/>
          </w:tcPr>
          <w:p w14:paraId="1D9E6EA6" w14:textId="77777777" w:rsidR="0012107A" w:rsidRPr="002A1E24" w:rsidRDefault="0012107A" w:rsidP="001827E2">
            <w:pPr>
              <w:jc w:val="right"/>
              <w:rPr>
                <w:sz w:val="16"/>
                <w:szCs w:val="16"/>
              </w:rPr>
            </w:pPr>
            <w:r w:rsidRPr="002A1E24">
              <w:rPr>
                <w:sz w:val="16"/>
                <w:szCs w:val="16"/>
              </w:rPr>
              <w:t>77,91%</w:t>
            </w:r>
          </w:p>
        </w:tc>
      </w:tr>
      <w:tr w:rsidR="0012107A" w:rsidRPr="002A1E24" w14:paraId="55D3547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6ECE77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9779E3C" w14:textId="77777777" w:rsidR="0012107A" w:rsidRPr="002A1E24" w:rsidRDefault="0012107A" w:rsidP="0012107A">
            <w:pPr>
              <w:rPr>
                <w:sz w:val="16"/>
                <w:szCs w:val="16"/>
              </w:rPr>
            </w:pPr>
            <w:r w:rsidRPr="002A1E24">
              <w:rPr>
                <w:sz w:val="16"/>
                <w:szCs w:val="16"/>
              </w:rPr>
              <w:t>TEATRO, CINEMA, MEDIA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CFE48E0" w14:textId="77777777" w:rsidR="0012107A" w:rsidRPr="002A1E24" w:rsidRDefault="0012107A" w:rsidP="001827E2">
            <w:pPr>
              <w:jc w:val="right"/>
              <w:rPr>
                <w:sz w:val="16"/>
                <w:szCs w:val="16"/>
              </w:rPr>
            </w:pPr>
            <w:r w:rsidRPr="002A1E24">
              <w:rPr>
                <w:sz w:val="16"/>
                <w:szCs w:val="16"/>
              </w:rPr>
              <w:t>13,94%</w:t>
            </w:r>
          </w:p>
        </w:tc>
        <w:tc>
          <w:tcPr>
            <w:tcW w:w="1299" w:type="dxa"/>
            <w:tcBorders>
              <w:top w:val="nil"/>
              <w:left w:val="nil"/>
              <w:bottom w:val="dotted" w:sz="4" w:space="0" w:color="auto"/>
              <w:right w:val="single" w:sz="8" w:space="0" w:color="auto"/>
            </w:tcBorders>
            <w:shd w:val="clear" w:color="auto" w:fill="auto"/>
            <w:vAlign w:val="center"/>
            <w:hideMark/>
          </w:tcPr>
          <w:p w14:paraId="223E947D" w14:textId="77777777" w:rsidR="0012107A" w:rsidRPr="002A1E24" w:rsidRDefault="0012107A" w:rsidP="001827E2">
            <w:pPr>
              <w:jc w:val="right"/>
              <w:rPr>
                <w:sz w:val="16"/>
                <w:szCs w:val="16"/>
              </w:rPr>
            </w:pPr>
            <w:r w:rsidRPr="002A1E24">
              <w:rPr>
                <w:sz w:val="16"/>
                <w:szCs w:val="16"/>
              </w:rPr>
              <w:t>86,06%</w:t>
            </w:r>
          </w:p>
        </w:tc>
      </w:tr>
      <w:tr w:rsidR="0012107A" w:rsidRPr="002A1E24" w14:paraId="577FDB3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75BC63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06CF6720"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5DB3ECDF"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5A931455" w14:textId="77777777" w:rsidR="0012107A" w:rsidRPr="002A1E24" w:rsidRDefault="0012107A" w:rsidP="001827E2">
            <w:pPr>
              <w:jc w:val="right"/>
              <w:rPr>
                <w:sz w:val="16"/>
                <w:szCs w:val="16"/>
              </w:rPr>
            </w:pPr>
            <w:r w:rsidRPr="002A1E24">
              <w:rPr>
                <w:sz w:val="16"/>
                <w:szCs w:val="16"/>
              </w:rPr>
              <w:t> </w:t>
            </w:r>
          </w:p>
        </w:tc>
      </w:tr>
      <w:tr w:rsidR="0012107A" w:rsidRPr="002A1E24" w14:paraId="1F3465D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F0AB5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E60494" w14:textId="77777777" w:rsidR="0012107A" w:rsidRPr="002A1E24" w:rsidRDefault="0012107A" w:rsidP="0012107A">
            <w:pPr>
              <w:rPr>
                <w:sz w:val="16"/>
                <w:szCs w:val="16"/>
              </w:rPr>
            </w:pPr>
            <w:r w:rsidRPr="002A1E24">
              <w:rPr>
                <w:sz w:val="16"/>
                <w:szCs w:val="16"/>
              </w:rPr>
              <w:t>ARCHEOLOGIA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B4A729C" w14:textId="77777777" w:rsidR="0012107A" w:rsidRPr="002A1E24" w:rsidRDefault="0012107A" w:rsidP="001827E2">
            <w:pPr>
              <w:jc w:val="right"/>
              <w:rPr>
                <w:sz w:val="16"/>
                <w:szCs w:val="16"/>
              </w:rPr>
            </w:pPr>
            <w:r w:rsidRPr="002A1E24">
              <w:rPr>
                <w:sz w:val="16"/>
                <w:szCs w:val="16"/>
              </w:rPr>
              <w:t>9,21%</w:t>
            </w:r>
          </w:p>
        </w:tc>
        <w:tc>
          <w:tcPr>
            <w:tcW w:w="1299" w:type="dxa"/>
            <w:tcBorders>
              <w:top w:val="nil"/>
              <w:left w:val="nil"/>
              <w:bottom w:val="dotted" w:sz="4" w:space="0" w:color="auto"/>
              <w:right w:val="single" w:sz="8" w:space="0" w:color="auto"/>
            </w:tcBorders>
            <w:shd w:val="clear" w:color="auto" w:fill="auto"/>
            <w:vAlign w:val="center"/>
            <w:hideMark/>
          </w:tcPr>
          <w:p w14:paraId="221BCA80" w14:textId="77777777" w:rsidR="0012107A" w:rsidRPr="002A1E24" w:rsidRDefault="0012107A" w:rsidP="001827E2">
            <w:pPr>
              <w:jc w:val="right"/>
              <w:rPr>
                <w:sz w:val="16"/>
                <w:szCs w:val="16"/>
              </w:rPr>
            </w:pPr>
            <w:r w:rsidRPr="002A1E24">
              <w:rPr>
                <w:sz w:val="16"/>
                <w:szCs w:val="16"/>
              </w:rPr>
              <w:t>90,79%</w:t>
            </w:r>
          </w:p>
        </w:tc>
      </w:tr>
      <w:tr w:rsidR="0012107A" w:rsidRPr="002A1E24" w14:paraId="25249D2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833E50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9E674BE" w14:textId="77777777" w:rsidR="0012107A" w:rsidRPr="002A1E24" w:rsidRDefault="0012107A" w:rsidP="0012107A">
            <w:pPr>
              <w:rPr>
                <w:sz w:val="16"/>
                <w:szCs w:val="16"/>
              </w:rPr>
            </w:pPr>
            <w:r w:rsidRPr="002A1E24">
              <w:rPr>
                <w:sz w:val="16"/>
                <w:szCs w:val="16"/>
              </w:rPr>
              <w:t>ARCHIVISTICA E BIBLIOTECONOMIA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9197B22" w14:textId="77777777" w:rsidR="0012107A" w:rsidRPr="002A1E24" w:rsidRDefault="0012107A" w:rsidP="001827E2">
            <w:pPr>
              <w:jc w:val="right"/>
              <w:rPr>
                <w:sz w:val="16"/>
                <w:szCs w:val="16"/>
              </w:rPr>
            </w:pPr>
            <w:r w:rsidRPr="002A1E24">
              <w:rPr>
                <w:sz w:val="16"/>
                <w:szCs w:val="16"/>
              </w:rPr>
              <w:t>31,94%</w:t>
            </w:r>
          </w:p>
        </w:tc>
        <w:tc>
          <w:tcPr>
            <w:tcW w:w="1299" w:type="dxa"/>
            <w:tcBorders>
              <w:top w:val="nil"/>
              <w:left w:val="nil"/>
              <w:bottom w:val="dotted" w:sz="4" w:space="0" w:color="auto"/>
              <w:right w:val="single" w:sz="8" w:space="0" w:color="auto"/>
            </w:tcBorders>
            <w:shd w:val="clear" w:color="auto" w:fill="auto"/>
            <w:vAlign w:val="center"/>
            <w:hideMark/>
          </w:tcPr>
          <w:p w14:paraId="4195A696" w14:textId="77777777" w:rsidR="0012107A" w:rsidRPr="002A1E24" w:rsidRDefault="0012107A" w:rsidP="001827E2">
            <w:pPr>
              <w:jc w:val="right"/>
              <w:rPr>
                <w:sz w:val="16"/>
                <w:szCs w:val="16"/>
              </w:rPr>
            </w:pPr>
            <w:r w:rsidRPr="002A1E24">
              <w:rPr>
                <w:sz w:val="16"/>
                <w:szCs w:val="16"/>
              </w:rPr>
              <w:t>68,06%</w:t>
            </w:r>
          </w:p>
        </w:tc>
      </w:tr>
      <w:tr w:rsidR="0012107A" w:rsidRPr="002A1E24" w14:paraId="0EB2A12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AE117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8E13829" w14:textId="77777777" w:rsidR="0012107A" w:rsidRPr="002A1E24" w:rsidRDefault="0012107A" w:rsidP="0012107A">
            <w:pPr>
              <w:rPr>
                <w:sz w:val="16"/>
                <w:szCs w:val="16"/>
              </w:rPr>
            </w:pPr>
            <w:r w:rsidRPr="002A1E24">
              <w:rPr>
                <w:sz w:val="16"/>
                <w:szCs w:val="16"/>
              </w:rPr>
              <w:t>CULTURAL HERITAGE IN THE NEAR AND MIDDLE EAST, AND IN AFRICA - PATRIMONIO CULTURALE DEL VICINO E MEDIO ORIENTE, E DELL'AFRICA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3343146" w14:textId="77777777" w:rsidR="0012107A" w:rsidRPr="002A1E24" w:rsidRDefault="0012107A" w:rsidP="001827E2">
            <w:pPr>
              <w:jc w:val="right"/>
              <w:rPr>
                <w:sz w:val="16"/>
                <w:szCs w:val="16"/>
              </w:rPr>
            </w:pPr>
            <w:r w:rsidRPr="002A1E24">
              <w:rPr>
                <w:sz w:val="16"/>
                <w:szCs w:val="16"/>
              </w:rPr>
              <w:t>8,11%</w:t>
            </w:r>
          </w:p>
        </w:tc>
        <w:tc>
          <w:tcPr>
            <w:tcW w:w="1299" w:type="dxa"/>
            <w:tcBorders>
              <w:top w:val="nil"/>
              <w:left w:val="nil"/>
              <w:bottom w:val="dotted" w:sz="4" w:space="0" w:color="auto"/>
              <w:right w:val="single" w:sz="8" w:space="0" w:color="auto"/>
            </w:tcBorders>
            <w:shd w:val="clear" w:color="auto" w:fill="auto"/>
            <w:vAlign w:val="center"/>
            <w:hideMark/>
          </w:tcPr>
          <w:p w14:paraId="5452FCA1" w14:textId="77777777" w:rsidR="0012107A" w:rsidRPr="002A1E24" w:rsidRDefault="0012107A" w:rsidP="001827E2">
            <w:pPr>
              <w:jc w:val="right"/>
              <w:rPr>
                <w:sz w:val="16"/>
                <w:szCs w:val="16"/>
              </w:rPr>
            </w:pPr>
            <w:r w:rsidRPr="002A1E24">
              <w:rPr>
                <w:sz w:val="16"/>
                <w:szCs w:val="16"/>
              </w:rPr>
              <w:t>91,89%</w:t>
            </w:r>
          </w:p>
        </w:tc>
      </w:tr>
      <w:tr w:rsidR="0012107A" w:rsidRPr="002A1E24" w14:paraId="61A7FB2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5DD27E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0501DAF" w14:textId="77777777" w:rsidR="0012107A" w:rsidRPr="002A1E24" w:rsidRDefault="0012107A" w:rsidP="0012107A">
            <w:pPr>
              <w:rPr>
                <w:sz w:val="16"/>
                <w:szCs w:val="16"/>
              </w:rPr>
            </w:pPr>
            <w:r w:rsidRPr="002A1E24">
              <w:rPr>
                <w:sz w:val="16"/>
                <w:szCs w:val="16"/>
              </w:rPr>
              <w:t>CULTURE E RELIGIONI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C8FA3E8" w14:textId="77777777" w:rsidR="0012107A" w:rsidRPr="002A1E24" w:rsidRDefault="0012107A" w:rsidP="001827E2">
            <w:pPr>
              <w:jc w:val="right"/>
              <w:rPr>
                <w:sz w:val="16"/>
                <w:szCs w:val="16"/>
              </w:rPr>
            </w:pPr>
            <w:r w:rsidRPr="002A1E24">
              <w:rPr>
                <w:sz w:val="16"/>
                <w:szCs w:val="16"/>
              </w:rPr>
              <w:t>22,40%</w:t>
            </w:r>
          </w:p>
        </w:tc>
        <w:tc>
          <w:tcPr>
            <w:tcW w:w="1299" w:type="dxa"/>
            <w:tcBorders>
              <w:top w:val="nil"/>
              <w:left w:val="nil"/>
              <w:bottom w:val="dotted" w:sz="4" w:space="0" w:color="auto"/>
              <w:right w:val="single" w:sz="8" w:space="0" w:color="auto"/>
            </w:tcBorders>
            <w:shd w:val="clear" w:color="auto" w:fill="auto"/>
            <w:vAlign w:val="center"/>
            <w:hideMark/>
          </w:tcPr>
          <w:p w14:paraId="0D8FD340" w14:textId="77777777" w:rsidR="0012107A" w:rsidRPr="002A1E24" w:rsidRDefault="0012107A" w:rsidP="001827E2">
            <w:pPr>
              <w:jc w:val="right"/>
              <w:rPr>
                <w:sz w:val="16"/>
                <w:szCs w:val="16"/>
              </w:rPr>
            </w:pPr>
            <w:r w:rsidRPr="002A1E24">
              <w:rPr>
                <w:sz w:val="16"/>
                <w:szCs w:val="16"/>
              </w:rPr>
              <w:t>77,60%</w:t>
            </w:r>
          </w:p>
        </w:tc>
      </w:tr>
      <w:tr w:rsidR="0012107A" w:rsidRPr="002A1E24" w14:paraId="441C446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45B6DF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295C823" w14:textId="77777777" w:rsidR="0012107A" w:rsidRPr="002A1E24" w:rsidRDefault="0012107A" w:rsidP="0012107A">
            <w:pPr>
              <w:rPr>
                <w:sz w:val="16"/>
                <w:szCs w:val="16"/>
              </w:rPr>
            </w:pPr>
            <w:r w:rsidRPr="002A1E24">
              <w:rPr>
                <w:sz w:val="16"/>
                <w:szCs w:val="16"/>
              </w:rPr>
              <w:t>DISCIPLINE ETNO-ANTROPOLOGICHE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72BBDC9" w14:textId="77777777" w:rsidR="0012107A" w:rsidRPr="002A1E24" w:rsidRDefault="0012107A" w:rsidP="001827E2">
            <w:pPr>
              <w:jc w:val="right"/>
              <w:rPr>
                <w:sz w:val="16"/>
                <w:szCs w:val="16"/>
              </w:rPr>
            </w:pPr>
            <w:r w:rsidRPr="002A1E24">
              <w:rPr>
                <w:sz w:val="16"/>
                <w:szCs w:val="16"/>
              </w:rPr>
              <w:t>23,08%</w:t>
            </w:r>
          </w:p>
        </w:tc>
        <w:tc>
          <w:tcPr>
            <w:tcW w:w="1299" w:type="dxa"/>
            <w:tcBorders>
              <w:top w:val="nil"/>
              <w:left w:val="nil"/>
              <w:bottom w:val="dotted" w:sz="4" w:space="0" w:color="auto"/>
              <w:right w:val="single" w:sz="8" w:space="0" w:color="auto"/>
            </w:tcBorders>
            <w:shd w:val="clear" w:color="auto" w:fill="auto"/>
            <w:vAlign w:val="center"/>
            <w:hideMark/>
          </w:tcPr>
          <w:p w14:paraId="341C7E0B" w14:textId="77777777" w:rsidR="0012107A" w:rsidRPr="002A1E24" w:rsidRDefault="0012107A" w:rsidP="001827E2">
            <w:pPr>
              <w:jc w:val="right"/>
              <w:rPr>
                <w:sz w:val="16"/>
                <w:szCs w:val="16"/>
              </w:rPr>
            </w:pPr>
            <w:r w:rsidRPr="002A1E24">
              <w:rPr>
                <w:sz w:val="16"/>
                <w:szCs w:val="16"/>
              </w:rPr>
              <w:t>76,92%</w:t>
            </w:r>
          </w:p>
        </w:tc>
      </w:tr>
      <w:tr w:rsidR="0012107A" w:rsidRPr="002A1E24" w14:paraId="1CAECCE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B7956E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90683F9" w14:textId="77777777" w:rsidR="0012107A" w:rsidRPr="002A1E24" w:rsidRDefault="0012107A" w:rsidP="0012107A">
            <w:pPr>
              <w:rPr>
                <w:sz w:val="16"/>
                <w:szCs w:val="16"/>
              </w:rPr>
            </w:pPr>
            <w:r w:rsidRPr="002A1E24">
              <w:rPr>
                <w:sz w:val="16"/>
                <w:szCs w:val="16"/>
              </w:rPr>
              <w:t>EDITORIA E SCRITTURA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A01D4EE" w14:textId="77777777" w:rsidR="0012107A" w:rsidRPr="002A1E24" w:rsidRDefault="0012107A" w:rsidP="001827E2">
            <w:pPr>
              <w:jc w:val="right"/>
              <w:rPr>
                <w:sz w:val="16"/>
                <w:szCs w:val="16"/>
              </w:rPr>
            </w:pPr>
            <w:r w:rsidRPr="002A1E24">
              <w:rPr>
                <w:sz w:val="16"/>
                <w:szCs w:val="16"/>
              </w:rPr>
              <w:t>9,29%</w:t>
            </w:r>
          </w:p>
        </w:tc>
        <w:tc>
          <w:tcPr>
            <w:tcW w:w="1299" w:type="dxa"/>
            <w:tcBorders>
              <w:top w:val="nil"/>
              <w:left w:val="nil"/>
              <w:bottom w:val="dotted" w:sz="4" w:space="0" w:color="auto"/>
              <w:right w:val="single" w:sz="8" w:space="0" w:color="auto"/>
            </w:tcBorders>
            <w:shd w:val="clear" w:color="auto" w:fill="auto"/>
            <w:vAlign w:val="center"/>
            <w:hideMark/>
          </w:tcPr>
          <w:p w14:paraId="53527066" w14:textId="77777777" w:rsidR="0012107A" w:rsidRPr="002A1E24" w:rsidRDefault="0012107A" w:rsidP="001827E2">
            <w:pPr>
              <w:jc w:val="right"/>
              <w:rPr>
                <w:sz w:val="16"/>
                <w:szCs w:val="16"/>
              </w:rPr>
            </w:pPr>
            <w:r w:rsidRPr="002A1E24">
              <w:rPr>
                <w:sz w:val="16"/>
                <w:szCs w:val="16"/>
              </w:rPr>
              <w:t>90,71%</w:t>
            </w:r>
          </w:p>
        </w:tc>
      </w:tr>
      <w:tr w:rsidR="0012107A" w:rsidRPr="002A1E24" w14:paraId="190CE06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8F7773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8A51C6C" w14:textId="77777777" w:rsidR="0012107A" w:rsidRPr="002A1E24" w:rsidRDefault="0012107A" w:rsidP="0012107A">
            <w:pPr>
              <w:rPr>
                <w:sz w:val="16"/>
                <w:szCs w:val="16"/>
              </w:rPr>
            </w:pPr>
            <w:r w:rsidRPr="002A1E24">
              <w:rPr>
                <w:sz w:val="16"/>
                <w:szCs w:val="16"/>
              </w:rPr>
              <w:t xml:space="preserve">ENGLISH AND ANGLO-AMERICAN STUDIES - STUDI INGLESI E ANGLO-AMERICANI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4031EE" w14:textId="77777777" w:rsidR="0012107A" w:rsidRPr="002A1E24" w:rsidRDefault="0012107A" w:rsidP="001827E2">
            <w:pPr>
              <w:jc w:val="right"/>
              <w:rPr>
                <w:sz w:val="16"/>
                <w:szCs w:val="16"/>
              </w:rPr>
            </w:pPr>
            <w:r w:rsidRPr="002A1E24">
              <w:rPr>
                <w:sz w:val="16"/>
                <w:szCs w:val="16"/>
              </w:rPr>
              <w:t>29,26%</w:t>
            </w:r>
          </w:p>
        </w:tc>
        <w:tc>
          <w:tcPr>
            <w:tcW w:w="1299" w:type="dxa"/>
            <w:tcBorders>
              <w:top w:val="nil"/>
              <w:left w:val="nil"/>
              <w:bottom w:val="dotted" w:sz="4" w:space="0" w:color="auto"/>
              <w:right w:val="single" w:sz="8" w:space="0" w:color="auto"/>
            </w:tcBorders>
            <w:shd w:val="clear" w:color="auto" w:fill="auto"/>
            <w:vAlign w:val="center"/>
            <w:hideMark/>
          </w:tcPr>
          <w:p w14:paraId="16C83102" w14:textId="77777777" w:rsidR="0012107A" w:rsidRPr="002A1E24" w:rsidRDefault="0012107A" w:rsidP="001827E2">
            <w:pPr>
              <w:jc w:val="right"/>
              <w:rPr>
                <w:sz w:val="16"/>
                <w:szCs w:val="16"/>
              </w:rPr>
            </w:pPr>
            <w:r w:rsidRPr="002A1E24">
              <w:rPr>
                <w:sz w:val="16"/>
                <w:szCs w:val="16"/>
              </w:rPr>
              <w:t>70,74%</w:t>
            </w:r>
          </w:p>
        </w:tc>
      </w:tr>
      <w:tr w:rsidR="0012107A" w:rsidRPr="002A1E24" w14:paraId="01F2B96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E08FFF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A502EDC" w14:textId="77777777" w:rsidR="0012107A" w:rsidRPr="002A1E24" w:rsidRDefault="0012107A" w:rsidP="0012107A">
            <w:pPr>
              <w:rPr>
                <w:sz w:val="16"/>
                <w:szCs w:val="16"/>
              </w:rPr>
            </w:pPr>
            <w:r w:rsidRPr="002A1E24">
              <w:rPr>
                <w:sz w:val="16"/>
                <w:szCs w:val="16"/>
              </w:rPr>
              <w:t xml:space="preserve">FASHION STUDIES - SCIENZE DELLA MODA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1228FBD" w14:textId="77777777" w:rsidR="0012107A" w:rsidRPr="002A1E24" w:rsidRDefault="0012107A" w:rsidP="001827E2">
            <w:pPr>
              <w:jc w:val="right"/>
              <w:rPr>
                <w:sz w:val="16"/>
                <w:szCs w:val="16"/>
              </w:rPr>
            </w:pPr>
            <w:r w:rsidRPr="002A1E24">
              <w:rPr>
                <w:sz w:val="16"/>
                <w:szCs w:val="16"/>
              </w:rPr>
              <w:t>9,17%</w:t>
            </w:r>
          </w:p>
        </w:tc>
        <w:tc>
          <w:tcPr>
            <w:tcW w:w="1299" w:type="dxa"/>
            <w:tcBorders>
              <w:top w:val="nil"/>
              <w:left w:val="nil"/>
              <w:bottom w:val="dotted" w:sz="4" w:space="0" w:color="auto"/>
              <w:right w:val="single" w:sz="8" w:space="0" w:color="auto"/>
            </w:tcBorders>
            <w:shd w:val="clear" w:color="auto" w:fill="auto"/>
            <w:vAlign w:val="center"/>
            <w:hideMark/>
          </w:tcPr>
          <w:p w14:paraId="35F137B4" w14:textId="77777777" w:rsidR="0012107A" w:rsidRPr="002A1E24" w:rsidRDefault="0012107A" w:rsidP="001827E2">
            <w:pPr>
              <w:jc w:val="right"/>
              <w:rPr>
                <w:sz w:val="16"/>
                <w:szCs w:val="16"/>
              </w:rPr>
            </w:pPr>
            <w:r w:rsidRPr="002A1E24">
              <w:rPr>
                <w:sz w:val="16"/>
                <w:szCs w:val="16"/>
              </w:rPr>
              <w:t>90,83%</w:t>
            </w:r>
          </w:p>
        </w:tc>
      </w:tr>
      <w:tr w:rsidR="0012107A" w:rsidRPr="002A1E24" w14:paraId="41168A1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7BF630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480A98" w14:textId="77777777" w:rsidR="0012107A" w:rsidRPr="002A1E24" w:rsidRDefault="0012107A" w:rsidP="0012107A">
            <w:pPr>
              <w:rPr>
                <w:sz w:val="16"/>
                <w:szCs w:val="16"/>
              </w:rPr>
            </w:pPr>
            <w:r w:rsidRPr="002A1E24">
              <w:rPr>
                <w:sz w:val="16"/>
                <w:szCs w:val="16"/>
              </w:rPr>
              <w:t>FILOLOGIA MODERNA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ACB5963" w14:textId="77777777" w:rsidR="0012107A" w:rsidRPr="002A1E24" w:rsidRDefault="0012107A" w:rsidP="001827E2">
            <w:pPr>
              <w:jc w:val="right"/>
              <w:rPr>
                <w:sz w:val="16"/>
                <w:szCs w:val="16"/>
              </w:rPr>
            </w:pPr>
            <w:r w:rsidRPr="002A1E24">
              <w:rPr>
                <w:sz w:val="16"/>
                <w:szCs w:val="16"/>
              </w:rPr>
              <w:t>22,72%</w:t>
            </w:r>
          </w:p>
        </w:tc>
        <w:tc>
          <w:tcPr>
            <w:tcW w:w="1299" w:type="dxa"/>
            <w:tcBorders>
              <w:top w:val="nil"/>
              <w:left w:val="nil"/>
              <w:bottom w:val="dotted" w:sz="4" w:space="0" w:color="auto"/>
              <w:right w:val="single" w:sz="8" w:space="0" w:color="auto"/>
            </w:tcBorders>
            <w:shd w:val="clear" w:color="auto" w:fill="auto"/>
            <w:vAlign w:val="center"/>
            <w:hideMark/>
          </w:tcPr>
          <w:p w14:paraId="26310195" w14:textId="77777777" w:rsidR="0012107A" w:rsidRPr="002A1E24" w:rsidRDefault="0012107A" w:rsidP="001827E2">
            <w:pPr>
              <w:jc w:val="right"/>
              <w:rPr>
                <w:sz w:val="16"/>
                <w:szCs w:val="16"/>
              </w:rPr>
            </w:pPr>
            <w:r w:rsidRPr="002A1E24">
              <w:rPr>
                <w:sz w:val="16"/>
                <w:szCs w:val="16"/>
              </w:rPr>
              <w:t>77,28%</w:t>
            </w:r>
          </w:p>
        </w:tc>
      </w:tr>
      <w:tr w:rsidR="0012107A" w:rsidRPr="002A1E24" w14:paraId="350D99B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8BB9F5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0DBCAE7" w14:textId="77777777" w:rsidR="0012107A" w:rsidRPr="002A1E24" w:rsidRDefault="0012107A" w:rsidP="0012107A">
            <w:pPr>
              <w:rPr>
                <w:sz w:val="16"/>
                <w:szCs w:val="16"/>
              </w:rPr>
            </w:pPr>
            <w:r w:rsidRPr="002A1E24">
              <w:rPr>
                <w:sz w:val="16"/>
                <w:szCs w:val="16"/>
              </w:rPr>
              <w:t>FILOLOGIA, LETTERATURE E STORIA DEL MONDO ANTICO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B03F003" w14:textId="77777777" w:rsidR="0012107A" w:rsidRPr="002A1E24" w:rsidRDefault="0012107A" w:rsidP="001827E2">
            <w:pPr>
              <w:jc w:val="right"/>
              <w:rPr>
                <w:sz w:val="16"/>
                <w:szCs w:val="16"/>
              </w:rPr>
            </w:pPr>
            <w:r w:rsidRPr="002A1E24">
              <w:rPr>
                <w:sz w:val="16"/>
                <w:szCs w:val="16"/>
              </w:rPr>
              <w:t>26,82%</w:t>
            </w:r>
          </w:p>
        </w:tc>
        <w:tc>
          <w:tcPr>
            <w:tcW w:w="1299" w:type="dxa"/>
            <w:tcBorders>
              <w:top w:val="nil"/>
              <w:left w:val="nil"/>
              <w:bottom w:val="dotted" w:sz="4" w:space="0" w:color="auto"/>
              <w:right w:val="single" w:sz="8" w:space="0" w:color="auto"/>
            </w:tcBorders>
            <w:shd w:val="clear" w:color="auto" w:fill="auto"/>
            <w:vAlign w:val="center"/>
            <w:hideMark/>
          </w:tcPr>
          <w:p w14:paraId="211B72BE" w14:textId="77777777" w:rsidR="0012107A" w:rsidRPr="002A1E24" w:rsidRDefault="0012107A" w:rsidP="001827E2">
            <w:pPr>
              <w:jc w:val="right"/>
              <w:rPr>
                <w:sz w:val="16"/>
                <w:szCs w:val="16"/>
              </w:rPr>
            </w:pPr>
            <w:r w:rsidRPr="002A1E24">
              <w:rPr>
                <w:sz w:val="16"/>
                <w:szCs w:val="16"/>
              </w:rPr>
              <w:t>73,18%</w:t>
            </w:r>
          </w:p>
        </w:tc>
      </w:tr>
      <w:tr w:rsidR="0012107A" w:rsidRPr="002A1E24" w14:paraId="69A3867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5CF189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4F000AC" w14:textId="77777777" w:rsidR="0012107A" w:rsidRPr="002A1E24" w:rsidRDefault="0012107A" w:rsidP="0012107A">
            <w:pPr>
              <w:rPr>
                <w:sz w:val="16"/>
                <w:szCs w:val="16"/>
              </w:rPr>
            </w:pPr>
            <w:r w:rsidRPr="002A1E24">
              <w:rPr>
                <w:sz w:val="16"/>
                <w:szCs w:val="16"/>
              </w:rPr>
              <w:t>FILOSOFIA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656A4D2" w14:textId="77777777" w:rsidR="0012107A" w:rsidRPr="002A1E24" w:rsidRDefault="0012107A" w:rsidP="001827E2">
            <w:pPr>
              <w:jc w:val="right"/>
              <w:rPr>
                <w:sz w:val="16"/>
                <w:szCs w:val="16"/>
              </w:rPr>
            </w:pPr>
            <w:r w:rsidRPr="002A1E24">
              <w:rPr>
                <w:sz w:val="16"/>
                <w:szCs w:val="16"/>
              </w:rPr>
              <w:t>24,07%</w:t>
            </w:r>
          </w:p>
        </w:tc>
        <w:tc>
          <w:tcPr>
            <w:tcW w:w="1299" w:type="dxa"/>
            <w:tcBorders>
              <w:top w:val="nil"/>
              <w:left w:val="nil"/>
              <w:bottom w:val="dotted" w:sz="4" w:space="0" w:color="auto"/>
              <w:right w:val="single" w:sz="8" w:space="0" w:color="auto"/>
            </w:tcBorders>
            <w:shd w:val="clear" w:color="auto" w:fill="auto"/>
            <w:vAlign w:val="center"/>
            <w:hideMark/>
          </w:tcPr>
          <w:p w14:paraId="14FDDA11" w14:textId="77777777" w:rsidR="0012107A" w:rsidRPr="002A1E24" w:rsidRDefault="0012107A" w:rsidP="001827E2">
            <w:pPr>
              <w:jc w:val="right"/>
              <w:rPr>
                <w:sz w:val="16"/>
                <w:szCs w:val="16"/>
              </w:rPr>
            </w:pPr>
            <w:r w:rsidRPr="002A1E24">
              <w:rPr>
                <w:sz w:val="16"/>
                <w:szCs w:val="16"/>
              </w:rPr>
              <w:t>75,93%</w:t>
            </w:r>
          </w:p>
        </w:tc>
      </w:tr>
      <w:tr w:rsidR="0012107A" w:rsidRPr="002A1E24" w14:paraId="76B1789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6B0163"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1211199" w14:textId="77777777" w:rsidR="0012107A" w:rsidRPr="002A1E24" w:rsidRDefault="0012107A" w:rsidP="0012107A">
            <w:pPr>
              <w:rPr>
                <w:sz w:val="16"/>
                <w:szCs w:val="16"/>
              </w:rPr>
            </w:pPr>
            <w:r w:rsidRPr="002A1E24">
              <w:rPr>
                <w:sz w:val="16"/>
                <w:szCs w:val="16"/>
              </w:rPr>
              <w:t>GESTIONE E VALORIZZAZIONE DEL TERRITORIO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CAD043C" w14:textId="77777777" w:rsidR="0012107A" w:rsidRPr="002A1E24" w:rsidRDefault="0012107A" w:rsidP="001827E2">
            <w:pPr>
              <w:jc w:val="right"/>
              <w:rPr>
                <w:sz w:val="16"/>
                <w:szCs w:val="16"/>
              </w:rPr>
            </w:pPr>
            <w:r w:rsidRPr="002A1E24">
              <w:rPr>
                <w:sz w:val="16"/>
                <w:szCs w:val="16"/>
              </w:rPr>
              <w:t>27,61%</w:t>
            </w:r>
          </w:p>
        </w:tc>
        <w:tc>
          <w:tcPr>
            <w:tcW w:w="1299" w:type="dxa"/>
            <w:tcBorders>
              <w:top w:val="nil"/>
              <w:left w:val="nil"/>
              <w:bottom w:val="dotted" w:sz="4" w:space="0" w:color="auto"/>
              <w:right w:val="single" w:sz="8" w:space="0" w:color="auto"/>
            </w:tcBorders>
            <w:shd w:val="clear" w:color="auto" w:fill="auto"/>
            <w:vAlign w:val="center"/>
            <w:hideMark/>
          </w:tcPr>
          <w:p w14:paraId="0488299F" w14:textId="77777777" w:rsidR="0012107A" w:rsidRPr="002A1E24" w:rsidRDefault="0012107A" w:rsidP="001827E2">
            <w:pPr>
              <w:jc w:val="right"/>
              <w:rPr>
                <w:sz w:val="16"/>
                <w:szCs w:val="16"/>
              </w:rPr>
            </w:pPr>
            <w:r w:rsidRPr="002A1E24">
              <w:rPr>
                <w:sz w:val="16"/>
                <w:szCs w:val="16"/>
              </w:rPr>
              <w:t>72,39%</w:t>
            </w:r>
          </w:p>
        </w:tc>
      </w:tr>
      <w:tr w:rsidR="0012107A" w:rsidRPr="002A1E24" w14:paraId="46C5655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16C7C7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9F0D1CE" w14:textId="77777777" w:rsidR="0012107A" w:rsidRPr="002A1E24" w:rsidRDefault="0012107A" w:rsidP="0012107A">
            <w:pPr>
              <w:rPr>
                <w:sz w:val="16"/>
                <w:szCs w:val="16"/>
              </w:rPr>
            </w:pPr>
            <w:r w:rsidRPr="002A1E24">
              <w:rPr>
                <w:sz w:val="16"/>
                <w:szCs w:val="16"/>
              </w:rPr>
              <w:t>LINGUE E CIVILTA' ORIENTALI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6AD921E" w14:textId="77777777" w:rsidR="0012107A" w:rsidRPr="002A1E24" w:rsidRDefault="0012107A" w:rsidP="001827E2">
            <w:pPr>
              <w:jc w:val="right"/>
              <w:rPr>
                <w:sz w:val="16"/>
                <w:szCs w:val="16"/>
              </w:rPr>
            </w:pPr>
            <w:r w:rsidRPr="002A1E24">
              <w:rPr>
                <w:sz w:val="16"/>
                <w:szCs w:val="16"/>
              </w:rPr>
              <w:t>20,11%</w:t>
            </w:r>
          </w:p>
        </w:tc>
        <w:tc>
          <w:tcPr>
            <w:tcW w:w="1299" w:type="dxa"/>
            <w:tcBorders>
              <w:top w:val="nil"/>
              <w:left w:val="nil"/>
              <w:bottom w:val="dotted" w:sz="4" w:space="0" w:color="auto"/>
              <w:right w:val="single" w:sz="8" w:space="0" w:color="auto"/>
            </w:tcBorders>
            <w:shd w:val="clear" w:color="auto" w:fill="auto"/>
            <w:vAlign w:val="center"/>
            <w:hideMark/>
          </w:tcPr>
          <w:p w14:paraId="7BCB7145" w14:textId="77777777" w:rsidR="0012107A" w:rsidRPr="002A1E24" w:rsidRDefault="0012107A" w:rsidP="001827E2">
            <w:pPr>
              <w:jc w:val="right"/>
              <w:rPr>
                <w:sz w:val="16"/>
                <w:szCs w:val="16"/>
              </w:rPr>
            </w:pPr>
            <w:r w:rsidRPr="002A1E24">
              <w:rPr>
                <w:sz w:val="16"/>
                <w:szCs w:val="16"/>
              </w:rPr>
              <w:t>79,89%</w:t>
            </w:r>
          </w:p>
        </w:tc>
      </w:tr>
      <w:tr w:rsidR="0012107A" w:rsidRPr="002A1E24" w14:paraId="7FDAF51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DCCBB0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22EE264" w14:textId="77777777" w:rsidR="0012107A" w:rsidRPr="002A1E24" w:rsidRDefault="0012107A" w:rsidP="0012107A">
            <w:pPr>
              <w:rPr>
                <w:sz w:val="16"/>
                <w:szCs w:val="16"/>
              </w:rPr>
            </w:pPr>
            <w:r w:rsidRPr="002A1E24">
              <w:rPr>
                <w:sz w:val="16"/>
                <w:szCs w:val="16"/>
              </w:rPr>
              <w:t>LINGUISTICA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BAFE5AD" w14:textId="77777777" w:rsidR="0012107A" w:rsidRPr="002A1E24" w:rsidRDefault="0012107A" w:rsidP="001827E2">
            <w:pPr>
              <w:jc w:val="right"/>
              <w:rPr>
                <w:sz w:val="16"/>
                <w:szCs w:val="16"/>
              </w:rPr>
            </w:pPr>
            <w:r w:rsidRPr="002A1E24">
              <w:rPr>
                <w:sz w:val="16"/>
                <w:szCs w:val="16"/>
              </w:rPr>
              <w:t>32,75%</w:t>
            </w:r>
          </w:p>
        </w:tc>
        <w:tc>
          <w:tcPr>
            <w:tcW w:w="1299" w:type="dxa"/>
            <w:tcBorders>
              <w:top w:val="nil"/>
              <w:left w:val="nil"/>
              <w:bottom w:val="dotted" w:sz="4" w:space="0" w:color="auto"/>
              <w:right w:val="single" w:sz="8" w:space="0" w:color="auto"/>
            </w:tcBorders>
            <w:shd w:val="clear" w:color="auto" w:fill="auto"/>
            <w:vAlign w:val="center"/>
            <w:hideMark/>
          </w:tcPr>
          <w:p w14:paraId="560B0566" w14:textId="77777777" w:rsidR="0012107A" w:rsidRPr="002A1E24" w:rsidRDefault="0012107A" w:rsidP="001827E2">
            <w:pPr>
              <w:jc w:val="right"/>
              <w:rPr>
                <w:sz w:val="16"/>
                <w:szCs w:val="16"/>
              </w:rPr>
            </w:pPr>
            <w:r w:rsidRPr="002A1E24">
              <w:rPr>
                <w:sz w:val="16"/>
                <w:szCs w:val="16"/>
              </w:rPr>
              <w:t>67,25%</w:t>
            </w:r>
          </w:p>
        </w:tc>
      </w:tr>
      <w:tr w:rsidR="0012107A" w:rsidRPr="002A1E24" w14:paraId="7DCEBA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DF967C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40FBB13" w14:textId="77777777" w:rsidR="0012107A" w:rsidRPr="002A1E24" w:rsidRDefault="0012107A" w:rsidP="0012107A">
            <w:pPr>
              <w:rPr>
                <w:sz w:val="16"/>
                <w:szCs w:val="16"/>
              </w:rPr>
            </w:pPr>
            <w:r w:rsidRPr="002A1E24">
              <w:rPr>
                <w:sz w:val="16"/>
                <w:szCs w:val="16"/>
              </w:rPr>
              <w:t>MEDITERRANEAN ARCHAEOLOGY - ARCHEOLOGIA DEL MEDITERRANEO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A88AA0F" w14:textId="77777777" w:rsidR="0012107A" w:rsidRPr="002A1E24" w:rsidRDefault="0012107A" w:rsidP="001827E2">
            <w:pPr>
              <w:jc w:val="right"/>
              <w:rPr>
                <w:sz w:val="16"/>
                <w:szCs w:val="16"/>
              </w:rPr>
            </w:pPr>
            <w:r w:rsidRPr="002A1E24">
              <w:rPr>
                <w:sz w:val="16"/>
                <w:szCs w:val="16"/>
              </w:rPr>
              <w:t>44,16%</w:t>
            </w:r>
          </w:p>
        </w:tc>
        <w:tc>
          <w:tcPr>
            <w:tcW w:w="1299" w:type="dxa"/>
            <w:tcBorders>
              <w:top w:val="nil"/>
              <w:left w:val="nil"/>
              <w:bottom w:val="dotted" w:sz="4" w:space="0" w:color="auto"/>
              <w:right w:val="single" w:sz="8" w:space="0" w:color="auto"/>
            </w:tcBorders>
            <w:shd w:val="clear" w:color="auto" w:fill="auto"/>
            <w:vAlign w:val="center"/>
            <w:hideMark/>
          </w:tcPr>
          <w:p w14:paraId="47F0D957" w14:textId="77777777" w:rsidR="0012107A" w:rsidRPr="002A1E24" w:rsidRDefault="0012107A" w:rsidP="001827E2">
            <w:pPr>
              <w:jc w:val="right"/>
              <w:rPr>
                <w:sz w:val="16"/>
                <w:szCs w:val="16"/>
              </w:rPr>
            </w:pPr>
            <w:r w:rsidRPr="002A1E24">
              <w:rPr>
                <w:sz w:val="16"/>
                <w:szCs w:val="16"/>
              </w:rPr>
              <w:t>55,84%</w:t>
            </w:r>
          </w:p>
        </w:tc>
      </w:tr>
      <w:tr w:rsidR="0012107A" w:rsidRPr="002A1E24" w14:paraId="3B6DC88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EE59AD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9712ED9" w14:textId="77777777" w:rsidR="0012107A" w:rsidRPr="002A1E24" w:rsidRDefault="0012107A" w:rsidP="0012107A">
            <w:pPr>
              <w:rPr>
                <w:sz w:val="16"/>
                <w:szCs w:val="16"/>
              </w:rPr>
            </w:pPr>
            <w:r w:rsidRPr="002A1E24">
              <w:rPr>
                <w:sz w:val="16"/>
                <w:szCs w:val="16"/>
              </w:rPr>
              <w:t>MUSICOLOGIA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61F1C77" w14:textId="77777777" w:rsidR="0012107A" w:rsidRPr="002A1E24" w:rsidRDefault="0012107A" w:rsidP="001827E2">
            <w:pPr>
              <w:jc w:val="right"/>
              <w:rPr>
                <w:sz w:val="16"/>
                <w:szCs w:val="16"/>
              </w:rPr>
            </w:pPr>
            <w:r w:rsidRPr="002A1E24">
              <w:rPr>
                <w:sz w:val="16"/>
                <w:szCs w:val="16"/>
              </w:rPr>
              <w:t>14,83%</w:t>
            </w:r>
          </w:p>
        </w:tc>
        <w:tc>
          <w:tcPr>
            <w:tcW w:w="1299" w:type="dxa"/>
            <w:tcBorders>
              <w:top w:val="nil"/>
              <w:left w:val="nil"/>
              <w:bottom w:val="dotted" w:sz="4" w:space="0" w:color="auto"/>
              <w:right w:val="single" w:sz="8" w:space="0" w:color="auto"/>
            </w:tcBorders>
            <w:shd w:val="clear" w:color="auto" w:fill="auto"/>
            <w:vAlign w:val="center"/>
            <w:hideMark/>
          </w:tcPr>
          <w:p w14:paraId="4293CEB5" w14:textId="77777777" w:rsidR="0012107A" w:rsidRPr="002A1E24" w:rsidRDefault="0012107A" w:rsidP="001827E2">
            <w:pPr>
              <w:jc w:val="right"/>
              <w:rPr>
                <w:sz w:val="16"/>
                <w:szCs w:val="16"/>
              </w:rPr>
            </w:pPr>
            <w:r w:rsidRPr="002A1E24">
              <w:rPr>
                <w:sz w:val="16"/>
                <w:szCs w:val="16"/>
              </w:rPr>
              <w:t>85,17%</w:t>
            </w:r>
          </w:p>
        </w:tc>
      </w:tr>
      <w:tr w:rsidR="0012107A" w:rsidRPr="002A1E24" w14:paraId="10857D4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DB3980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DDCE17E" w14:textId="77777777" w:rsidR="0012107A" w:rsidRPr="002A1E24" w:rsidRDefault="0012107A" w:rsidP="0012107A">
            <w:pPr>
              <w:rPr>
                <w:sz w:val="16"/>
                <w:szCs w:val="16"/>
              </w:rPr>
            </w:pPr>
            <w:r w:rsidRPr="002A1E24">
              <w:rPr>
                <w:sz w:val="16"/>
                <w:szCs w:val="16"/>
              </w:rPr>
              <w:t>SCIENZE LINGUISTICHE, LETTERARIE E DELLA TRADUZIONE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DC39695" w14:textId="77777777" w:rsidR="0012107A" w:rsidRPr="002A1E24" w:rsidRDefault="0012107A" w:rsidP="001827E2">
            <w:pPr>
              <w:jc w:val="right"/>
              <w:rPr>
                <w:sz w:val="16"/>
                <w:szCs w:val="16"/>
              </w:rPr>
            </w:pPr>
            <w:r w:rsidRPr="002A1E24">
              <w:rPr>
                <w:sz w:val="16"/>
                <w:szCs w:val="16"/>
              </w:rPr>
              <w:t>14,21%</w:t>
            </w:r>
          </w:p>
        </w:tc>
        <w:tc>
          <w:tcPr>
            <w:tcW w:w="1299" w:type="dxa"/>
            <w:tcBorders>
              <w:top w:val="nil"/>
              <w:left w:val="nil"/>
              <w:bottom w:val="dotted" w:sz="4" w:space="0" w:color="auto"/>
              <w:right w:val="single" w:sz="8" w:space="0" w:color="auto"/>
            </w:tcBorders>
            <w:shd w:val="clear" w:color="auto" w:fill="auto"/>
            <w:vAlign w:val="center"/>
            <w:hideMark/>
          </w:tcPr>
          <w:p w14:paraId="6374BD0D" w14:textId="77777777" w:rsidR="0012107A" w:rsidRPr="002A1E24" w:rsidRDefault="0012107A" w:rsidP="001827E2">
            <w:pPr>
              <w:jc w:val="right"/>
              <w:rPr>
                <w:sz w:val="16"/>
                <w:szCs w:val="16"/>
              </w:rPr>
            </w:pPr>
            <w:r w:rsidRPr="002A1E24">
              <w:rPr>
                <w:sz w:val="16"/>
                <w:szCs w:val="16"/>
              </w:rPr>
              <w:t>85,79%</w:t>
            </w:r>
          </w:p>
        </w:tc>
      </w:tr>
      <w:tr w:rsidR="0012107A" w:rsidRPr="002A1E24" w14:paraId="444476A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C23F9A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B2DC5AD" w14:textId="77777777" w:rsidR="0012107A" w:rsidRPr="002A1E24" w:rsidRDefault="0012107A" w:rsidP="0012107A">
            <w:pPr>
              <w:rPr>
                <w:sz w:val="16"/>
                <w:szCs w:val="16"/>
              </w:rPr>
            </w:pPr>
            <w:r w:rsidRPr="002A1E24">
              <w:rPr>
                <w:sz w:val="16"/>
                <w:szCs w:val="16"/>
              </w:rPr>
              <w:t>SCIENZE STORICHE. MEDIOEVO, ETA' MODERNA, ETA' CONTEMPORANEA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6054C4C" w14:textId="77777777" w:rsidR="0012107A" w:rsidRPr="002A1E24" w:rsidRDefault="0012107A" w:rsidP="001827E2">
            <w:pPr>
              <w:jc w:val="right"/>
              <w:rPr>
                <w:sz w:val="16"/>
                <w:szCs w:val="16"/>
              </w:rPr>
            </w:pPr>
            <w:r w:rsidRPr="002A1E24">
              <w:rPr>
                <w:sz w:val="16"/>
                <w:szCs w:val="16"/>
              </w:rPr>
              <w:t>12,64%</w:t>
            </w:r>
          </w:p>
        </w:tc>
        <w:tc>
          <w:tcPr>
            <w:tcW w:w="1299" w:type="dxa"/>
            <w:tcBorders>
              <w:top w:val="nil"/>
              <w:left w:val="nil"/>
              <w:bottom w:val="dotted" w:sz="4" w:space="0" w:color="auto"/>
              <w:right w:val="single" w:sz="8" w:space="0" w:color="auto"/>
            </w:tcBorders>
            <w:shd w:val="clear" w:color="auto" w:fill="auto"/>
            <w:vAlign w:val="center"/>
            <w:hideMark/>
          </w:tcPr>
          <w:p w14:paraId="744CE044" w14:textId="77777777" w:rsidR="0012107A" w:rsidRPr="002A1E24" w:rsidRDefault="0012107A" w:rsidP="001827E2">
            <w:pPr>
              <w:jc w:val="right"/>
              <w:rPr>
                <w:sz w:val="16"/>
                <w:szCs w:val="16"/>
              </w:rPr>
            </w:pPr>
            <w:r w:rsidRPr="002A1E24">
              <w:rPr>
                <w:sz w:val="16"/>
                <w:szCs w:val="16"/>
              </w:rPr>
              <w:t>87,36%</w:t>
            </w:r>
          </w:p>
        </w:tc>
      </w:tr>
      <w:tr w:rsidR="0012107A" w:rsidRPr="002A1E24" w14:paraId="5BC4B9D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189D34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F7BB52B" w14:textId="77777777" w:rsidR="0012107A" w:rsidRPr="002A1E24" w:rsidRDefault="0012107A" w:rsidP="0012107A">
            <w:pPr>
              <w:rPr>
                <w:sz w:val="16"/>
                <w:szCs w:val="16"/>
              </w:rPr>
            </w:pPr>
            <w:r w:rsidRPr="002A1E24">
              <w:rPr>
                <w:sz w:val="16"/>
                <w:szCs w:val="16"/>
              </w:rPr>
              <w:t>SCRITTURE E PRODUZIONI DELLO SPETTACOLO E DEI MEDIA (CINEMA, TEATRO, DANZA)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7E2130D" w14:textId="77777777" w:rsidR="0012107A" w:rsidRPr="002A1E24" w:rsidRDefault="0012107A" w:rsidP="001827E2">
            <w:pPr>
              <w:jc w:val="right"/>
              <w:rPr>
                <w:sz w:val="16"/>
                <w:szCs w:val="16"/>
              </w:rPr>
            </w:pPr>
            <w:r w:rsidRPr="002A1E24">
              <w:rPr>
                <w:sz w:val="16"/>
                <w:szCs w:val="16"/>
              </w:rPr>
              <w:t>12,83%</w:t>
            </w:r>
          </w:p>
        </w:tc>
        <w:tc>
          <w:tcPr>
            <w:tcW w:w="1299" w:type="dxa"/>
            <w:tcBorders>
              <w:top w:val="nil"/>
              <w:left w:val="nil"/>
              <w:bottom w:val="dotted" w:sz="4" w:space="0" w:color="auto"/>
              <w:right w:val="single" w:sz="8" w:space="0" w:color="auto"/>
            </w:tcBorders>
            <w:shd w:val="clear" w:color="auto" w:fill="auto"/>
            <w:vAlign w:val="center"/>
            <w:hideMark/>
          </w:tcPr>
          <w:p w14:paraId="3701D13C" w14:textId="77777777" w:rsidR="0012107A" w:rsidRPr="002A1E24" w:rsidRDefault="0012107A" w:rsidP="001827E2">
            <w:pPr>
              <w:jc w:val="right"/>
              <w:rPr>
                <w:sz w:val="16"/>
                <w:szCs w:val="16"/>
              </w:rPr>
            </w:pPr>
            <w:r w:rsidRPr="002A1E24">
              <w:rPr>
                <w:sz w:val="16"/>
                <w:szCs w:val="16"/>
              </w:rPr>
              <w:t>87,17%</w:t>
            </w:r>
          </w:p>
        </w:tc>
      </w:tr>
      <w:tr w:rsidR="0012107A" w:rsidRPr="002A1E24" w14:paraId="2332116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51A8583"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0580B79A" w14:textId="77777777" w:rsidR="0012107A" w:rsidRPr="002A1E24" w:rsidRDefault="0012107A" w:rsidP="0012107A">
            <w:pPr>
              <w:rPr>
                <w:sz w:val="16"/>
                <w:szCs w:val="16"/>
              </w:rPr>
            </w:pPr>
            <w:r w:rsidRPr="002A1E24">
              <w:rPr>
                <w:sz w:val="16"/>
                <w:szCs w:val="16"/>
              </w:rPr>
              <w:t>STORIA DELL'ARTE</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36104D96" w14:textId="77777777" w:rsidR="0012107A" w:rsidRPr="002A1E24" w:rsidRDefault="0012107A" w:rsidP="001827E2">
            <w:pPr>
              <w:jc w:val="right"/>
              <w:rPr>
                <w:sz w:val="16"/>
                <w:szCs w:val="16"/>
              </w:rPr>
            </w:pPr>
            <w:r w:rsidRPr="002A1E24">
              <w:rPr>
                <w:sz w:val="16"/>
                <w:szCs w:val="16"/>
              </w:rPr>
              <w:t>14,51%</w:t>
            </w:r>
          </w:p>
        </w:tc>
        <w:tc>
          <w:tcPr>
            <w:tcW w:w="1299" w:type="dxa"/>
            <w:tcBorders>
              <w:top w:val="nil"/>
              <w:left w:val="nil"/>
              <w:bottom w:val="single" w:sz="8" w:space="0" w:color="auto"/>
              <w:right w:val="single" w:sz="8" w:space="0" w:color="auto"/>
            </w:tcBorders>
            <w:shd w:val="clear" w:color="auto" w:fill="auto"/>
            <w:vAlign w:val="center"/>
            <w:hideMark/>
          </w:tcPr>
          <w:p w14:paraId="2A7D47A3" w14:textId="77777777" w:rsidR="0012107A" w:rsidRPr="002A1E24" w:rsidRDefault="0012107A" w:rsidP="001827E2">
            <w:pPr>
              <w:jc w:val="right"/>
              <w:rPr>
                <w:sz w:val="16"/>
                <w:szCs w:val="16"/>
              </w:rPr>
            </w:pPr>
            <w:r w:rsidRPr="002A1E24">
              <w:rPr>
                <w:sz w:val="16"/>
                <w:szCs w:val="16"/>
              </w:rPr>
              <w:t>85,49%</w:t>
            </w:r>
          </w:p>
        </w:tc>
      </w:tr>
      <w:tr w:rsidR="0012107A" w:rsidRPr="002A1E24" w14:paraId="7FE499CE"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52D195EC" w14:textId="77777777" w:rsidR="0012107A" w:rsidRPr="002A1E24" w:rsidRDefault="0012107A" w:rsidP="0012107A">
            <w:pPr>
              <w:rPr>
                <w:sz w:val="16"/>
                <w:szCs w:val="16"/>
              </w:rPr>
            </w:pPr>
            <w:r w:rsidRPr="002A1E24">
              <w:rPr>
                <w:sz w:val="16"/>
                <w:szCs w:val="16"/>
              </w:rPr>
              <w:t>MEDICINA E ODONTOIATRIA</w:t>
            </w:r>
          </w:p>
        </w:tc>
        <w:tc>
          <w:tcPr>
            <w:tcW w:w="5201" w:type="dxa"/>
            <w:tcBorders>
              <w:top w:val="nil"/>
              <w:left w:val="nil"/>
              <w:bottom w:val="dotted" w:sz="4" w:space="0" w:color="auto"/>
              <w:right w:val="nil"/>
            </w:tcBorders>
            <w:shd w:val="clear" w:color="000000" w:fill="E2EFDA"/>
            <w:vAlign w:val="center"/>
            <w:hideMark/>
          </w:tcPr>
          <w:p w14:paraId="4D7156D9" w14:textId="77777777" w:rsidR="0012107A" w:rsidRPr="002A1E24" w:rsidRDefault="0012107A" w:rsidP="0012107A">
            <w:pPr>
              <w:rPr>
                <w:sz w:val="16"/>
                <w:szCs w:val="16"/>
              </w:rPr>
            </w:pPr>
            <w:r w:rsidRPr="002A1E24">
              <w:rPr>
                <w:sz w:val="16"/>
                <w:szCs w:val="16"/>
              </w:rPr>
              <w:t>Medicina E Odontoiatria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101DB40D" w14:textId="77777777" w:rsidR="0012107A" w:rsidRPr="002A1E24" w:rsidRDefault="0012107A" w:rsidP="001827E2">
            <w:pPr>
              <w:jc w:val="right"/>
              <w:rPr>
                <w:sz w:val="16"/>
                <w:szCs w:val="16"/>
              </w:rPr>
            </w:pPr>
            <w:r w:rsidRPr="002A1E24">
              <w:rPr>
                <w:sz w:val="16"/>
                <w:szCs w:val="16"/>
              </w:rPr>
              <w:t>24,13%</w:t>
            </w:r>
          </w:p>
        </w:tc>
        <w:tc>
          <w:tcPr>
            <w:tcW w:w="1299" w:type="dxa"/>
            <w:tcBorders>
              <w:top w:val="nil"/>
              <w:left w:val="nil"/>
              <w:bottom w:val="dotted" w:sz="4" w:space="0" w:color="auto"/>
              <w:right w:val="single" w:sz="8" w:space="0" w:color="auto"/>
            </w:tcBorders>
            <w:shd w:val="clear" w:color="000000" w:fill="E2EFDA"/>
            <w:vAlign w:val="center"/>
            <w:hideMark/>
          </w:tcPr>
          <w:p w14:paraId="5E911BCE" w14:textId="77777777" w:rsidR="0012107A" w:rsidRPr="002A1E24" w:rsidRDefault="0012107A" w:rsidP="001827E2">
            <w:pPr>
              <w:jc w:val="right"/>
              <w:rPr>
                <w:sz w:val="16"/>
                <w:szCs w:val="16"/>
              </w:rPr>
            </w:pPr>
            <w:r w:rsidRPr="002A1E24">
              <w:rPr>
                <w:sz w:val="16"/>
                <w:szCs w:val="16"/>
              </w:rPr>
              <w:t>75,87%</w:t>
            </w:r>
          </w:p>
        </w:tc>
      </w:tr>
      <w:tr w:rsidR="0012107A" w:rsidRPr="002A1E24" w14:paraId="1B18459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FED6A3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210E63F"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6D5DDB1F"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44AC251B" w14:textId="77777777" w:rsidR="0012107A" w:rsidRPr="002A1E24" w:rsidRDefault="0012107A" w:rsidP="001827E2">
            <w:pPr>
              <w:jc w:val="right"/>
              <w:rPr>
                <w:sz w:val="16"/>
                <w:szCs w:val="16"/>
              </w:rPr>
            </w:pPr>
            <w:r w:rsidRPr="002A1E24">
              <w:rPr>
                <w:sz w:val="16"/>
                <w:szCs w:val="16"/>
              </w:rPr>
              <w:t> </w:t>
            </w:r>
          </w:p>
        </w:tc>
      </w:tr>
      <w:tr w:rsidR="0012107A" w:rsidRPr="002A1E24" w14:paraId="62467E0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D318D7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10CD424" w14:textId="77777777" w:rsidR="0012107A" w:rsidRPr="002A1E24" w:rsidRDefault="0012107A" w:rsidP="0012107A">
            <w:pPr>
              <w:rPr>
                <w:sz w:val="16"/>
                <w:szCs w:val="16"/>
              </w:rPr>
            </w:pPr>
            <w:r w:rsidRPr="002A1E24">
              <w:rPr>
                <w:sz w:val="16"/>
                <w:szCs w:val="16"/>
              </w:rPr>
              <w:t>SCIENZE, CULTURE E POLITICHE GASTRONOMICHE PER IL BENESSERE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4332E9D" w14:textId="77777777" w:rsidR="0012107A" w:rsidRPr="002A1E24" w:rsidRDefault="0012107A" w:rsidP="001827E2">
            <w:pPr>
              <w:jc w:val="right"/>
              <w:rPr>
                <w:sz w:val="16"/>
                <w:szCs w:val="16"/>
              </w:rPr>
            </w:pPr>
            <w:r w:rsidRPr="002A1E24">
              <w:rPr>
                <w:sz w:val="16"/>
                <w:szCs w:val="16"/>
              </w:rPr>
              <w:t>29,51%</w:t>
            </w:r>
          </w:p>
        </w:tc>
        <w:tc>
          <w:tcPr>
            <w:tcW w:w="1299" w:type="dxa"/>
            <w:tcBorders>
              <w:top w:val="nil"/>
              <w:left w:val="nil"/>
              <w:bottom w:val="dotted" w:sz="4" w:space="0" w:color="auto"/>
              <w:right w:val="single" w:sz="8" w:space="0" w:color="auto"/>
            </w:tcBorders>
            <w:shd w:val="clear" w:color="auto" w:fill="auto"/>
            <w:vAlign w:val="center"/>
            <w:hideMark/>
          </w:tcPr>
          <w:p w14:paraId="5A900617" w14:textId="77777777" w:rsidR="0012107A" w:rsidRPr="002A1E24" w:rsidRDefault="0012107A" w:rsidP="001827E2">
            <w:pPr>
              <w:jc w:val="right"/>
              <w:rPr>
                <w:sz w:val="16"/>
                <w:szCs w:val="16"/>
              </w:rPr>
            </w:pPr>
            <w:r w:rsidRPr="002A1E24">
              <w:rPr>
                <w:sz w:val="16"/>
                <w:szCs w:val="16"/>
              </w:rPr>
              <w:t>70,49%</w:t>
            </w:r>
          </w:p>
        </w:tc>
      </w:tr>
      <w:tr w:rsidR="0012107A" w:rsidRPr="002A1E24" w14:paraId="46B3218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55D3B3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24B6808F"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86EA8EC"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18531757" w14:textId="77777777" w:rsidR="0012107A" w:rsidRPr="002A1E24" w:rsidRDefault="0012107A" w:rsidP="001827E2">
            <w:pPr>
              <w:jc w:val="right"/>
              <w:rPr>
                <w:sz w:val="16"/>
                <w:szCs w:val="16"/>
              </w:rPr>
            </w:pPr>
            <w:r w:rsidRPr="002A1E24">
              <w:rPr>
                <w:sz w:val="16"/>
                <w:szCs w:val="16"/>
              </w:rPr>
              <w:t> </w:t>
            </w:r>
          </w:p>
        </w:tc>
      </w:tr>
      <w:tr w:rsidR="0012107A" w:rsidRPr="002A1E24" w14:paraId="2C739AA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119DF0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88D1496" w14:textId="77777777" w:rsidR="0012107A" w:rsidRPr="002A1E24" w:rsidRDefault="0012107A" w:rsidP="0012107A">
            <w:pPr>
              <w:rPr>
                <w:sz w:val="16"/>
                <w:szCs w:val="16"/>
              </w:rPr>
            </w:pPr>
            <w:r w:rsidRPr="002A1E24">
              <w:rPr>
                <w:sz w:val="16"/>
                <w:szCs w:val="16"/>
              </w:rPr>
              <w:t>MANAGEMENT DELLE SCIENZE GASTRONOMICHE PER IL BENESSERE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75B9590" w14:textId="77777777" w:rsidR="0012107A" w:rsidRPr="002A1E24" w:rsidRDefault="0012107A" w:rsidP="001827E2">
            <w:pPr>
              <w:jc w:val="right"/>
              <w:rPr>
                <w:sz w:val="16"/>
                <w:szCs w:val="16"/>
              </w:rPr>
            </w:pPr>
            <w:r w:rsidRPr="002A1E24">
              <w:rPr>
                <w:sz w:val="16"/>
                <w:szCs w:val="16"/>
              </w:rPr>
              <w:t>20,83%</w:t>
            </w:r>
          </w:p>
        </w:tc>
        <w:tc>
          <w:tcPr>
            <w:tcW w:w="1299" w:type="dxa"/>
            <w:tcBorders>
              <w:top w:val="nil"/>
              <w:left w:val="nil"/>
              <w:bottom w:val="dotted" w:sz="4" w:space="0" w:color="auto"/>
              <w:right w:val="single" w:sz="8" w:space="0" w:color="auto"/>
            </w:tcBorders>
            <w:shd w:val="clear" w:color="auto" w:fill="auto"/>
            <w:vAlign w:val="center"/>
            <w:hideMark/>
          </w:tcPr>
          <w:p w14:paraId="2F856B56" w14:textId="77777777" w:rsidR="0012107A" w:rsidRPr="002A1E24" w:rsidRDefault="0012107A" w:rsidP="001827E2">
            <w:pPr>
              <w:jc w:val="right"/>
              <w:rPr>
                <w:sz w:val="16"/>
                <w:szCs w:val="16"/>
              </w:rPr>
            </w:pPr>
            <w:r w:rsidRPr="002A1E24">
              <w:rPr>
                <w:sz w:val="16"/>
                <w:szCs w:val="16"/>
              </w:rPr>
              <w:t>79,17%</w:t>
            </w:r>
          </w:p>
        </w:tc>
      </w:tr>
      <w:tr w:rsidR="0012107A" w:rsidRPr="002A1E24" w14:paraId="76B1E93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A0105C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4446BE71"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6904BC28"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75B332D4" w14:textId="77777777" w:rsidR="0012107A" w:rsidRPr="002A1E24" w:rsidRDefault="0012107A" w:rsidP="001827E2">
            <w:pPr>
              <w:jc w:val="right"/>
              <w:rPr>
                <w:sz w:val="16"/>
                <w:szCs w:val="16"/>
              </w:rPr>
            </w:pPr>
            <w:r w:rsidRPr="002A1E24">
              <w:rPr>
                <w:sz w:val="16"/>
                <w:szCs w:val="16"/>
              </w:rPr>
              <w:t> </w:t>
            </w:r>
          </w:p>
        </w:tc>
      </w:tr>
      <w:tr w:rsidR="0012107A" w:rsidRPr="002A1E24" w14:paraId="25CBE1E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24D137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1EF808A" w14:textId="77777777" w:rsidR="0012107A" w:rsidRPr="002A1E24" w:rsidRDefault="0012107A" w:rsidP="0012107A">
            <w:pPr>
              <w:rPr>
                <w:sz w:val="16"/>
                <w:szCs w:val="16"/>
              </w:rPr>
            </w:pPr>
            <w:r w:rsidRPr="002A1E24">
              <w:rPr>
                <w:sz w:val="16"/>
                <w:szCs w:val="16"/>
              </w:rPr>
              <w:t>DENTISTRY AND DENTAL PROSTHODONTICS</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C22E13C" w14:textId="77777777" w:rsidR="0012107A" w:rsidRPr="002A1E24" w:rsidRDefault="0012107A" w:rsidP="001827E2">
            <w:pPr>
              <w:jc w:val="right"/>
              <w:rPr>
                <w:sz w:val="16"/>
                <w:szCs w:val="16"/>
              </w:rPr>
            </w:pPr>
            <w:r w:rsidRPr="002A1E24">
              <w:rPr>
                <w:sz w:val="16"/>
                <w:szCs w:val="16"/>
              </w:rPr>
              <w:t>22,22%</w:t>
            </w:r>
          </w:p>
        </w:tc>
        <w:tc>
          <w:tcPr>
            <w:tcW w:w="1299" w:type="dxa"/>
            <w:tcBorders>
              <w:top w:val="nil"/>
              <w:left w:val="nil"/>
              <w:bottom w:val="dotted" w:sz="4" w:space="0" w:color="auto"/>
              <w:right w:val="single" w:sz="8" w:space="0" w:color="auto"/>
            </w:tcBorders>
            <w:shd w:val="clear" w:color="auto" w:fill="auto"/>
            <w:vAlign w:val="center"/>
            <w:hideMark/>
          </w:tcPr>
          <w:p w14:paraId="41278FFE" w14:textId="77777777" w:rsidR="0012107A" w:rsidRPr="002A1E24" w:rsidRDefault="0012107A" w:rsidP="001827E2">
            <w:pPr>
              <w:jc w:val="right"/>
              <w:rPr>
                <w:sz w:val="16"/>
                <w:szCs w:val="16"/>
              </w:rPr>
            </w:pPr>
            <w:r w:rsidRPr="002A1E24">
              <w:rPr>
                <w:sz w:val="16"/>
                <w:szCs w:val="16"/>
              </w:rPr>
              <w:t>77,78%</w:t>
            </w:r>
          </w:p>
        </w:tc>
      </w:tr>
      <w:tr w:rsidR="0012107A" w:rsidRPr="002A1E24" w14:paraId="51BFAED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9A66AE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0610AA6" w14:textId="77777777" w:rsidR="0012107A" w:rsidRPr="002A1E24" w:rsidRDefault="0012107A" w:rsidP="0012107A">
            <w:pPr>
              <w:rPr>
                <w:sz w:val="16"/>
                <w:szCs w:val="16"/>
              </w:rPr>
            </w:pPr>
            <w:r w:rsidRPr="002A1E24">
              <w:rPr>
                <w:sz w:val="16"/>
                <w:szCs w:val="16"/>
              </w:rPr>
              <w:t>MEDICINA E CHIRURGIA B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5E24225" w14:textId="77777777" w:rsidR="0012107A" w:rsidRPr="002A1E24" w:rsidRDefault="0012107A" w:rsidP="001827E2">
            <w:pPr>
              <w:jc w:val="right"/>
              <w:rPr>
                <w:sz w:val="16"/>
                <w:szCs w:val="16"/>
              </w:rPr>
            </w:pPr>
            <w:r w:rsidRPr="002A1E24">
              <w:rPr>
                <w:sz w:val="16"/>
                <w:szCs w:val="16"/>
              </w:rPr>
              <w:t>35,32%</w:t>
            </w:r>
          </w:p>
        </w:tc>
        <w:tc>
          <w:tcPr>
            <w:tcW w:w="1299" w:type="dxa"/>
            <w:tcBorders>
              <w:top w:val="nil"/>
              <w:left w:val="nil"/>
              <w:bottom w:val="dotted" w:sz="4" w:space="0" w:color="auto"/>
              <w:right w:val="single" w:sz="8" w:space="0" w:color="auto"/>
            </w:tcBorders>
            <w:shd w:val="clear" w:color="auto" w:fill="auto"/>
            <w:vAlign w:val="center"/>
            <w:hideMark/>
          </w:tcPr>
          <w:p w14:paraId="141055FE" w14:textId="77777777" w:rsidR="0012107A" w:rsidRPr="002A1E24" w:rsidRDefault="0012107A" w:rsidP="001827E2">
            <w:pPr>
              <w:jc w:val="right"/>
              <w:rPr>
                <w:sz w:val="16"/>
                <w:szCs w:val="16"/>
              </w:rPr>
            </w:pPr>
            <w:r w:rsidRPr="002A1E24">
              <w:rPr>
                <w:sz w:val="16"/>
                <w:szCs w:val="16"/>
              </w:rPr>
              <w:t>64,68%</w:t>
            </w:r>
          </w:p>
        </w:tc>
      </w:tr>
      <w:tr w:rsidR="0012107A" w:rsidRPr="002A1E24" w14:paraId="3131C32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A439F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4507EDD" w14:textId="77777777" w:rsidR="0012107A" w:rsidRPr="002A1E24" w:rsidRDefault="0012107A" w:rsidP="0012107A">
            <w:pPr>
              <w:rPr>
                <w:sz w:val="16"/>
                <w:szCs w:val="16"/>
              </w:rPr>
            </w:pPr>
            <w:r w:rsidRPr="002A1E24">
              <w:rPr>
                <w:sz w:val="16"/>
                <w:szCs w:val="16"/>
              </w:rPr>
              <w:t>MEDICINA E CHIRURGIA C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F1FBEBA" w14:textId="77777777" w:rsidR="0012107A" w:rsidRPr="002A1E24" w:rsidRDefault="0012107A" w:rsidP="001827E2">
            <w:pPr>
              <w:jc w:val="right"/>
              <w:rPr>
                <w:sz w:val="16"/>
                <w:szCs w:val="16"/>
              </w:rPr>
            </w:pPr>
            <w:r w:rsidRPr="002A1E24">
              <w:rPr>
                <w:sz w:val="16"/>
                <w:szCs w:val="16"/>
              </w:rPr>
              <w:t>16,53%</w:t>
            </w:r>
          </w:p>
        </w:tc>
        <w:tc>
          <w:tcPr>
            <w:tcW w:w="1299" w:type="dxa"/>
            <w:tcBorders>
              <w:top w:val="nil"/>
              <w:left w:val="nil"/>
              <w:bottom w:val="dotted" w:sz="4" w:space="0" w:color="auto"/>
              <w:right w:val="single" w:sz="8" w:space="0" w:color="auto"/>
            </w:tcBorders>
            <w:shd w:val="clear" w:color="auto" w:fill="auto"/>
            <w:vAlign w:val="center"/>
            <w:hideMark/>
          </w:tcPr>
          <w:p w14:paraId="6FE4A242" w14:textId="77777777" w:rsidR="0012107A" w:rsidRPr="002A1E24" w:rsidRDefault="0012107A" w:rsidP="001827E2">
            <w:pPr>
              <w:jc w:val="right"/>
              <w:rPr>
                <w:sz w:val="16"/>
                <w:szCs w:val="16"/>
              </w:rPr>
            </w:pPr>
            <w:r w:rsidRPr="002A1E24">
              <w:rPr>
                <w:sz w:val="16"/>
                <w:szCs w:val="16"/>
              </w:rPr>
              <w:t>83,47%</w:t>
            </w:r>
          </w:p>
        </w:tc>
      </w:tr>
      <w:tr w:rsidR="0012107A" w:rsidRPr="002A1E24" w14:paraId="1254E4C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1773E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7C701A5" w14:textId="77777777" w:rsidR="0012107A" w:rsidRPr="002A1E24" w:rsidRDefault="0012107A" w:rsidP="0012107A">
            <w:pPr>
              <w:rPr>
                <w:sz w:val="16"/>
                <w:szCs w:val="16"/>
              </w:rPr>
            </w:pPr>
            <w:r w:rsidRPr="002A1E24">
              <w:rPr>
                <w:sz w:val="16"/>
                <w:szCs w:val="16"/>
              </w:rPr>
              <w:t>MEDICINA E CHIRURGIA D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896F9C5" w14:textId="77777777" w:rsidR="0012107A" w:rsidRPr="002A1E24" w:rsidRDefault="0012107A" w:rsidP="001827E2">
            <w:pPr>
              <w:jc w:val="right"/>
              <w:rPr>
                <w:sz w:val="16"/>
                <w:szCs w:val="16"/>
              </w:rPr>
            </w:pPr>
            <w:r w:rsidRPr="002A1E24">
              <w:rPr>
                <w:sz w:val="16"/>
                <w:szCs w:val="16"/>
              </w:rPr>
              <w:t>17,46%</w:t>
            </w:r>
          </w:p>
        </w:tc>
        <w:tc>
          <w:tcPr>
            <w:tcW w:w="1299" w:type="dxa"/>
            <w:tcBorders>
              <w:top w:val="nil"/>
              <w:left w:val="nil"/>
              <w:bottom w:val="dotted" w:sz="4" w:space="0" w:color="auto"/>
              <w:right w:val="single" w:sz="8" w:space="0" w:color="auto"/>
            </w:tcBorders>
            <w:shd w:val="clear" w:color="auto" w:fill="auto"/>
            <w:vAlign w:val="center"/>
            <w:hideMark/>
          </w:tcPr>
          <w:p w14:paraId="32F8EACF" w14:textId="77777777" w:rsidR="0012107A" w:rsidRPr="002A1E24" w:rsidRDefault="0012107A" w:rsidP="001827E2">
            <w:pPr>
              <w:jc w:val="right"/>
              <w:rPr>
                <w:sz w:val="16"/>
                <w:szCs w:val="16"/>
              </w:rPr>
            </w:pPr>
            <w:r w:rsidRPr="002A1E24">
              <w:rPr>
                <w:sz w:val="16"/>
                <w:szCs w:val="16"/>
              </w:rPr>
              <w:t>82,54%</w:t>
            </w:r>
          </w:p>
        </w:tc>
      </w:tr>
      <w:tr w:rsidR="0012107A" w:rsidRPr="002A1E24" w14:paraId="4DF8B49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D9C7D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6D44E43" w14:textId="77777777" w:rsidR="0012107A" w:rsidRPr="002A1E24" w:rsidRDefault="0012107A" w:rsidP="0012107A">
            <w:pPr>
              <w:rPr>
                <w:sz w:val="16"/>
                <w:szCs w:val="16"/>
              </w:rPr>
            </w:pPr>
            <w:r w:rsidRPr="002A1E24">
              <w:rPr>
                <w:sz w:val="16"/>
                <w:szCs w:val="16"/>
              </w:rPr>
              <w:t>MEDICINA E CHIRURGIA HT [Roma]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9CB1AF0" w14:textId="77777777" w:rsidR="0012107A" w:rsidRPr="002A1E24" w:rsidRDefault="0012107A" w:rsidP="001827E2">
            <w:pPr>
              <w:jc w:val="right"/>
              <w:rPr>
                <w:sz w:val="16"/>
                <w:szCs w:val="16"/>
              </w:rPr>
            </w:pPr>
            <w:r w:rsidRPr="002A1E24">
              <w:rPr>
                <w:sz w:val="16"/>
                <w:szCs w:val="16"/>
              </w:rPr>
              <w:t>33,07%</w:t>
            </w:r>
          </w:p>
        </w:tc>
        <w:tc>
          <w:tcPr>
            <w:tcW w:w="1299" w:type="dxa"/>
            <w:tcBorders>
              <w:top w:val="nil"/>
              <w:left w:val="nil"/>
              <w:bottom w:val="dotted" w:sz="4" w:space="0" w:color="auto"/>
              <w:right w:val="single" w:sz="8" w:space="0" w:color="auto"/>
            </w:tcBorders>
            <w:shd w:val="clear" w:color="auto" w:fill="auto"/>
            <w:vAlign w:val="center"/>
            <w:hideMark/>
          </w:tcPr>
          <w:p w14:paraId="1FD51E50" w14:textId="77777777" w:rsidR="0012107A" w:rsidRPr="002A1E24" w:rsidRDefault="0012107A" w:rsidP="001827E2">
            <w:pPr>
              <w:jc w:val="right"/>
              <w:rPr>
                <w:sz w:val="16"/>
                <w:szCs w:val="16"/>
              </w:rPr>
            </w:pPr>
            <w:r w:rsidRPr="002A1E24">
              <w:rPr>
                <w:sz w:val="16"/>
                <w:szCs w:val="16"/>
              </w:rPr>
              <w:t>66,93%</w:t>
            </w:r>
          </w:p>
        </w:tc>
      </w:tr>
      <w:tr w:rsidR="0012107A" w:rsidRPr="002A1E24" w14:paraId="5F07783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934A9F2"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54687F61" w14:textId="77777777" w:rsidR="0012107A" w:rsidRPr="002A1E24" w:rsidRDefault="0012107A" w:rsidP="0012107A">
            <w:pPr>
              <w:rPr>
                <w:sz w:val="16"/>
                <w:szCs w:val="16"/>
              </w:rPr>
            </w:pPr>
            <w:r w:rsidRPr="002A1E24">
              <w:rPr>
                <w:sz w:val="16"/>
                <w:szCs w:val="16"/>
              </w:rPr>
              <w:t>ODONTOIATRIA E PROTESI DENTARIA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47EB9D9B" w14:textId="77777777" w:rsidR="0012107A" w:rsidRPr="002A1E24" w:rsidRDefault="0012107A" w:rsidP="001827E2">
            <w:pPr>
              <w:jc w:val="right"/>
              <w:rPr>
                <w:sz w:val="16"/>
                <w:szCs w:val="16"/>
              </w:rPr>
            </w:pPr>
            <w:r w:rsidRPr="002A1E24">
              <w:rPr>
                <w:sz w:val="16"/>
                <w:szCs w:val="16"/>
              </w:rPr>
              <w:t>19,63%</w:t>
            </w:r>
          </w:p>
        </w:tc>
        <w:tc>
          <w:tcPr>
            <w:tcW w:w="1299" w:type="dxa"/>
            <w:tcBorders>
              <w:top w:val="nil"/>
              <w:left w:val="nil"/>
              <w:bottom w:val="single" w:sz="8" w:space="0" w:color="auto"/>
              <w:right w:val="single" w:sz="8" w:space="0" w:color="auto"/>
            </w:tcBorders>
            <w:shd w:val="clear" w:color="auto" w:fill="auto"/>
            <w:vAlign w:val="center"/>
            <w:hideMark/>
          </w:tcPr>
          <w:p w14:paraId="350A1655" w14:textId="77777777" w:rsidR="0012107A" w:rsidRPr="002A1E24" w:rsidRDefault="0012107A" w:rsidP="001827E2">
            <w:pPr>
              <w:jc w:val="right"/>
              <w:rPr>
                <w:sz w:val="16"/>
                <w:szCs w:val="16"/>
              </w:rPr>
            </w:pPr>
            <w:r w:rsidRPr="002A1E24">
              <w:rPr>
                <w:sz w:val="16"/>
                <w:szCs w:val="16"/>
              </w:rPr>
              <w:t>80,37%</w:t>
            </w:r>
          </w:p>
        </w:tc>
      </w:tr>
      <w:tr w:rsidR="0012107A" w:rsidRPr="002A1E24" w14:paraId="3DDC72FA"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3C9CD9A9" w14:textId="77777777" w:rsidR="0012107A" w:rsidRPr="002A1E24" w:rsidRDefault="0012107A" w:rsidP="0012107A">
            <w:pPr>
              <w:rPr>
                <w:sz w:val="16"/>
                <w:szCs w:val="16"/>
              </w:rPr>
            </w:pPr>
            <w:r w:rsidRPr="002A1E24">
              <w:rPr>
                <w:sz w:val="16"/>
                <w:szCs w:val="16"/>
              </w:rPr>
              <w:t>MEDICINA E PSICOLOGIA</w:t>
            </w:r>
          </w:p>
        </w:tc>
        <w:tc>
          <w:tcPr>
            <w:tcW w:w="5201" w:type="dxa"/>
            <w:tcBorders>
              <w:top w:val="nil"/>
              <w:left w:val="nil"/>
              <w:bottom w:val="dotted" w:sz="4" w:space="0" w:color="auto"/>
              <w:right w:val="nil"/>
            </w:tcBorders>
            <w:shd w:val="clear" w:color="000000" w:fill="E2EFDA"/>
            <w:vAlign w:val="center"/>
            <w:hideMark/>
          </w:tcPr>
          <w:p w14:paraId="6856FAE3" w14:textId="77777777" w:rsidR="0012107A" w:rsidRPr="002A1E24" w:rsidRDefault="0012107A" w:rsidP="0012107A">
            <w:pPr>
              <w:rPr>
                <w:sz w:val="16"/>
                <w:szCs w:val="16"/>
              </w:rPr>
            </w:pPr>
            <w:r w:rsidRPr="002A1E24">
              <w:rPr>
                <w:sz w:val="16"/>
                <w:szCs w:val="16"/>
              </w:rPr>
              <w:t>Medicina E Psicologia</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6BE3D624" w14:textId="77777777" w:rsidR="0012107A" w:rsidRPr="002A1E24" w:rsidRDefault="0012107A" w:rsidP="001827E2">
            <w:pPr>
              <w:jc w:val="right"/>
              <w:rPr>
                <w:sz w:val="16"/>
                <w:szCs w:val="16"/>
              </w:rPr>
            </w:pPr>
            <w:r w:rsidRPr="002A1E24">
              <w:rPr>
                <w:sz w:val="16"/>
                <w:szCs w:val="16"/>
              </w:rPr>
              <w:t>20,96%</w:t>
            </w:r>
          </w:p>
        </w:tc>
        <w:tc>
          <w:tcPr>
            <w:tcW w:w="1299" w:type="dxa"/>
            <w:tcBorders>
              <w:top w:val="nil"/>
              <w:left w:val="nil"/>
              <w:bottom w:val="dotted" w:sz="4" w:space="0" w:color="auto"/>
              <w:right w:val="single" w:sz="8" w:space="0" w:color="auto"/>
            </w:tcBorders>
            <w:shd w:val="clear" w:color="000000" w:fill="E2EFDA"/>
            <w:vAlign w:val="center"/>
            <w:hideMark/>
          </w:tcPr>
          <w:p w14:paraId="1E9B10B3" w14:textId="77777777" w:rsidR="0012107A" w:rsidRPr="002A1E24" w:rsidRDefault="0012107A" w:rsidP="001827E2">
            <w:pPr>
              <w:jc w:val="right"/>
              <w:rPr>
                <w:sz w:val="16"/>
                <w:szCs w:val="16"/>
              </w:rPr>
            </w:pPr>
            <w:r w:rsidRPr="002A1E24">
              <w:rPr>
                <w:sz w:val="16"/>
                <w:szCs w:val="16"/>
              </w:rPr>
              <w:t>79,04%</w:t>
            </w:r>
          </w:p>
        </w:tc>
      </w:tr>
      <w:tr w:rsidR="0012107A" w:rsidRPr="002A1E24" w14:paraId="765816F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D33B36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5375E39C"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6CA9C12B"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4764853C" w14:textId="77777777" w:rsidR="0012107A" w:rsidRPr="002A1E24" w:rsidRDefault="0012107A" w:rsidP="001827E2">
            <w:pPr>
              <w:jc w:val="right"/>
              <w:rPr>
                <w:sz w:val="16"/>
                <w:szCs w:val="16"/>
              </w:rPr>
            </w:pPr>
            <w:r w:rsidRPr="002A1E24">
              <w:rPr>
                <w:sz w:val="16"/>
                <w:szCs w:val="16"/>
              </w:rPr>
              <w:t> </w:t>
            </w:r>
          </w:p>
        </w:tc>
      </w:tr>
      <w:tr w:rsidR="0012107A" w:rsidRPr="002A1E24" w14:paraId="74EE3A6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C75656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EC02DCF" w14:textId="77777777" w:rsidR="0012107A" w:rsidRPr="002A1E24" w:rsidRDefault="0012107A" w:rsidP="0012107A">
            <w:pPr>
              <w:rPr>
                <w:sz w:val="16"/>
                <w:szCs w:val="16"/>
              </w:rPr>
            </w:pPr>
            <w:r w:rsidRPr="002A1E24">
              <w:rPr>
                <w:sz w:val="16"/>
                <w:szCs w:val="16"/>
              </w:rPr>
              <w:t>PSICOLOGIA E PROCESSI SOCIALI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DAA2EAD" w14:textId="77777777" w:rsidR="0012107A" w:rsidRPr="002A1E24" w:rsidRDefault="0012107A" w:rsidP="001827E2">
            <w:pPr>
              <w:jc w:val="right"/>
              <w:rPr>
                <w:sz w:val="16"/>
                <w:szCs w:val="16"/>
              </w:rPr>
            </w:pPr>
            <w:r w:rsidRPr="002A1E24">
              <w:rPr>
                <w:sz w:val="16"/>
                <w:szCs w:val="16"/>
              </w:rPr>
              <w:t>17,26%</w:t>
            </w:r>
          </w:p>
        </w:tc>
        <w:tc>
          <w:tcPr>
            <w:tcW w:w="1299" w:type="dxa"/>
            <w:tcBorders>
              <w:top w:val="nil"/>
              <w:left w:val="nil"/>
              <w:bottom w:val="dotted" w:sz="4" w:space="0" w:color="auto"/>
              <w:right w:val="single" w:sz="8" w:space="0" w:color="auto"/>
            </w:tcBorders>
            <w:shd w:val="clear" w:color="auto" w:fill="auto"/>
            <w:vAlign w:val="center"/>
            <w:hideMark/>
          </w:tcPr>
          <w:p w14:paraId="24CD5979" w14:textId="77777777" w:rsidR="0012107A" w:rsidRPr="002A1E24" w:rsidRDefault="0012107A" w:rsidP="001827E2">
            <w:pPr>
              <w:jc w:val="right"/>
              <w:rPr>
                <w:sz w:val="16"/>
                <w:szCs w:val="16"/>
              </w:rPr>
            </w:pPr>
            <w:r w:rsidRPr="002A1E24">
              <w:rPr>
                <w:sz w:val="16"/>
                <w:szCs w:val="16"/>
              </w:rPr>
              <w:t>82,74%</w:t>
            </w:r>
          </w:p>
        </w:tc>
      </w:tr>
      <w:tr w:rsidR="0012107A" w:rsidRPr="002A1E24" w14:paraId="3A1D26E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242FA7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E8EEBD1" w14:textId="77777777" w:rsidR="0012107A" w:rsidRPr="002A1E24" w:rsidRDefault="0012107A" w:rsidP="0012107A">
            <w:pPr>
              <w:rPr>
                <w:sz w:val="16"/>
                <w:szCs w:val="16"/>
              </w:rPr>
            </w:pPr>
            <w:r w:rsidRPr="002A1E24">
              <w:rPr>
                <w:sz w:val="16"/>
                <w:szCs w:val="16"/>
              </w:rPr>
              <w:t>PSICOLOGIA E SALUTE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BF962E8" w14:textId="77777777" w:rsidR="0012107A" w:rsidRPr="002A1E24" w:rsidRDefault="0012107A" w:rsidP="001827E2">
            <w:pPr>
              <w:jc w:val="right"/>
              <w:rPr>
                <w:sz w:val="16"/>
                <w:szCs w:val="16"/>
              </w:rPr>
            </w:pPr>
            <w:r w:rsidRPr="002A1E24">
              <w:rPr>
                <w:sz w:val="16"/>
                <w:szCs w:val="16"/>
              </w:rPr>
              <w:t>18,57%</w:t>
            </w:r>
          </w:p>
        </w:tc>
        <w:tc>
          <w:tcPr>
            <w:tcW w:w="1299" w:type="dxa"/>
            <w:tcBorders>
              <w:top w:val="nil"/>
              <w:left w:val="nil"/>
              <w:bottom w:val="dotted" w:sz="4" w:space="0" w:color="auto"/>
              <w:right w:val="single" w:sz="8" w:space="0" w:color="auto"/>
            </w:tcBorders>
            <w:shd w:val="clear" w:color="auto" w:fill="auto"/>
            <w:vAlign w:val="center"/>
            <w:hideMark/>
          </w:tcPr>
          <w:p w14:paraId="495417AD" w14:textId="77777777" w:rsidR="0012107A" w:rsidRPr="002A1E24" w:rsidRDefault="0012107A" w:rsidP="001827E2">
            <w:pPr>
              <w:jc w:val="right"/>
              <w:rPr>
                <w:sz w:val="16"/>
                <w:szCs w:val="16"/>
              </w:rPr>
            </w:pPr>
            <w:r w:rsidRPr="002A1E24">
              <w:rPr>
                <w:sz w:val="16"/>
                <w:szCs w:val="16"/>
              </w:rPr>
              <w:t>81,43%</w:t>
            </w:r>
          </w:p>
        </w:tc>
      </w:tr>
      <w:tr w:rsidR="0012107A" w:rsidRPr="002A1E24" w14:paraId="70A7B06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B6B658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223E469" w14:textId="77777777" w:rsidR="0012107A" w:rsidRPr="002A1E24" w:rsidRDefault="0012107A" w:rsidP="0012107A">
            <w:pPr>
              <w:rPr>
                <w:sz w:val="16"/>
                <w:szCs w:val="16"/>
              </w:rPr>
            </w:pPr>
            <w:r w:rsidRPr="002A1E24">
              <w:rPr>
                <w:sz w:val="16"/>
                <w:szCs w:val="16"/>
              </w:rPr>
              <w:t>SCIENZE DELL'EDUCAZIONE E DELLA FORMAZIONE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5FE523C" w14:textId="77777777" w:rsidR="0012107A" w:rsidRPr="002A1E24" w:rsidRDefault="0012107A" w:rsidP="001827E2">
            <w:pPr>
              <w:jc w:val="right"/>
              <w:rPr>
                <w:sz w:val="16"/>
                <w:szCs w:val="16"/>
              </w:rPr>
            </w:pPr>
            <w:r w:rsidRPr="002A1E24">
              <w:rPr>
                <w:sz w:val="16"/>
                <w:szCs w:val="16"/>
              </w:rPr>
              <w:t>31,95%</w:t>
            </w:r>
          </w:p>
        </w:tc>
        <w:tc>
          <w:tcPr>
            <w:tcW w:w="1299" w:type="dxa"/>
            <w:tcBorders>
              <w:top w:val="nil"/>
              <w:left w:val="nil"/>
              <w:bottom w:val="dotted" w:sz="4" w:space="0" w:color="auto"/>
              <w:right w:val="single" w:sz="8" w:space="0" w:color="auto"/>
            </w:tcBorders>
            <w:shd w:val="clear" w:color="auto" w:fill="auto"/>
            <w:vAlign w:val="center"/>
            <w:hideMark/>
          </w:tcPr>
          <w:p w14:paraId="28A58337" w14:textId="77777777" w:rsidR="0012107A" w:rsidRPr="002A1E24" w:rsidRDefault="0012107A" w:rsidP="001827E2">
            <w:pPr>
              <w:jc w:val="right"/>
              <w:rPr>
                <w:sz w:val="16"/>
                <w:szCs w:val="16"/>
              </w:rPr>
            </w:pPr>
            <w:r w:rsidRPr="002A1E24">
              <w:rPr>
                <w:sz w:val="16"/>
                <w:szCs w:val="16"/>
              </w:rPr>
              <w:t>68,05%</w:t>
            </w:r>
          </w:p>
        </w:tc>
      </w:tr>
      <w:tr w:rsidR="0012107A" w:rsidRPr="002A1E24" w14:paraId="53AD3C8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C26DD3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A02898A" w14:textId="77777777" w:rsidR="0012107A" w:rsidRPr="002A1E24" w:rsidRDefault="0012107A" w:rsidP="0012107A">
            <w:pPr>
              <w:rPr>
                <w:sz w:val="16"/>
                <w:szCs w:val="16"/>
              </w:rPr>
            </w:pPr>
            <w:r w:rsidRPr="002A1E24">
              <w:rPr>
                <w:sz w:val="16"/>
                <w:szCs w:val="16"/>
              </w:rPr>
              <w:t>SCIENZE E TECNICHE PSICOLOGICHE [Interateneo con UNITELMA]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E6329E8" w14:textId="77777777" w:rsidR="0012107A" w:rsidRPr="002A1E24" w:rsidRDefault="0012107A" w:rsidP="001827E2">
            <w:pPr>
              <w:jc w:val="right"/>
              <w:rPr>
                <w:sz w:val="16"/>
                <w:szCs w:val="16"/>
              </w:rPr>
            </w:pPr>
            <w:r w:rsidRPr="002A1E24">
              <w:rPr>
                <w:sz w:val="16"/>
                <w:szCs w:val="16"/>
              </w:rPr>
              <w:t>3,27%</w:t>
            </w:r>
          </w:p>
        </w:tc>
        <w:tc>
          <w:tcPr>
            <w:tcW w:w="1299" w:type="dxa"/>
            <w:tcBorders>
              <w:top w:val="nil"/>
              <w:left w:val="nil"/>
              <w:bottom w:val="dotted" w:sz="4" w:space="0" w:color="auto"/>
              <w:right w:val="single" w:sz="8" w:space="0" w:color="auto"/>
            </w:tcBorders>
            <w:shd w:val="clear" w:color="auto" w:fill="auto"/>
            <w:vAlign w:val="center"/>
            <w:hideMark/>
          </w:tcPr>
          <w:p w14:paraId="7D4B7AA6" w14:textId="77777777" w:rsidR="0012107A" w:rsidRPr="002A1E24" w:rsidRDefault="0012107A" w:rsidP="001827E2">
            <w:pPr>
              <w:jc w:val="right"/>
              <w:rPr>
                <w:sz w:val="16"/>
                <w:szCs w:val="16"/>
              </w:rPr>
            </w:pPr>
            <w:r w:rsidRPr="002A1E24">
              <w:rPr>
                <w:sz w:val="16"/>
                <w:szCs w:val="16"/>
              </w:rPr>
              <w:t>96,73%</w:t>
            </w:r>
          </w:p>
        </w:tc>
      </w:tr>
      <w:tr w:rsidR="0012107A" w:rsidRPr="002A1E24" w14:paraId="484F0C3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F8A5A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8F77C2A" w14:textId="77777777" w:rsidR="0012107A" w:rsidRPr="002A1E24" w:rsidRDefault="0012107A" w:rsidP="0012107A">
            <w:pPr>
              <w:rPr>
                <w:sz w:val="16"/>
                <w:szCs w:val="16"/>
              </w:rPr>
            </w:pPr>
            <w:r w:rsidRPr="002A1E24">
              <w:rPr>
                <w:sz w:val="16"/>
                <w:szCs w:val="16"/>
              </w:rPr>
              <w:t>SERVIZIO SOCIALE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9632D34" w14:textId="77777777" w:rsidR="0012107A" w:rsidRPr="002A1E24" w:rsidRDefault="0012107A" w:rsidP="001827E2">
            <w:pPr>
              <w:jc w:val="right"/>
              <w:rPr>
                <w:sz w:val="16"/>
                <w:szCs w:val="16"/>
              </w:rPr>
            </w:pPr>
            <w:r w:rsidRPr="002A1E24">
              <w:rPr>
                <w:sz w:val="16"/>
                <w:szCs w:val="16"/>
              </w:rPr>
              <w:t>30,86%</w:t>
            </w:r>
          </w:p>
        </w:tc>
        <w:tc>
          <w:tcPr>
            <w:tcW w:w="1299" w:type="dxa"/>
            <w:tcBorders>
              <w:top w:val="nil"/>
              <w:left w:val="nil"/>
              <w:bottom w:val="dotted" w:sz="4" w:space="0" w:color="auto"/>
              <w:right w:val="single" w:sz="8" w:space="0" w:color="auto"/>
            </w:tcBorders>
            <w:shd w:val="clear" w:color="auto" w:fill="auto"/>
            <w:vAlign w:val="center"/>
            <w:hideMark/>
          </w:tcPr>
          <w:p w14:paraId="5CC9E47A" w14:textId="77777777" w:rsidR="0012107A" w:rsidRPr="002A1E24" w:rsidRDefault="0012107A" w:rsidP="001827E2">
            <w:pPr>
              <w:jc w:val="right"/>
              <w:rPr>
                <w:sz w:val="16"/>
                <w:szCs w:val="16"/>
              </w:rPr>
            </w:pPr>
            <w:r w:rsidRPr="002A1E24">
              <w:rPr>
                <w:sz w:val="16"/>
                <w:szCs w:val="16"/>
              </w:rPr>
              <w:t>69,14%</w:t>
            </w:r>
          </w:p>
        </w:tc>
      </w:tr>
      <w:tr w:rsidR="0012107A" w:rsidRPr="002A1E24" w14:paraId="298AE27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B936E8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0204B3ED"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9772E05"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3C2D1BA8" w14:textId="77777777" w:rsidR="0012107A" w:rsidRPr="002A1E24" w:rsidRDefault="0012107A" w:rsidP="001827E2">
            <w:pPr>
              <w:jc w:val="right"/>
              <w:rPr>
                <w:sz w:val="16"/>
                <w:szCs w:val="16"/>
              </w:rPr>
            </w:pPr>
            <w:r w:rsidRPr="002A1E24">
              <w:rPr>
                <w:sz w:val="16"/>
                <w:szCs w:val="16"/>
              </w:rPr>
              <w:t> </w:t>
            </w:r>
          </w:p>
        </w:tc>
      </w:tr>
      <w:tr w:rsidR="0012107A" w:rsidRPr="002A1E24" w14:paraId="7C18879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01E2BF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088B869" w14:textId="77777777" w:rsidR="0012107A" w:rsidRPr="002A1E24" w:rsidRDefault="0012107A" w:rsidP="0012107A">
            <w:pPr>
              <w:rPr>
                <w:sz w:val="16"/>
                <w:szCs w:val="16"/>
              </w:rPr>
            </w:pPr>
            <w:r w:rsidRPr="002A1E24">
              <w:rPr>
                <w:sz w:val="16"/>
                <w:szCs w:val="16"/>
              </w:rPr>
              <w:t xml:space="preserve">CLINICAL PSYCHOSEXOLOGY - PSICOSESSUOLOGIA CLINICA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17514A" w14:textId="77777777" w:rsidR="0012107A" w:rsidRPr="002A1E24" w:rsidRDefault="0012107A" w:rsidP="001827E2">
            <w:pPr>
              <w:jc w:val="right"/>
              <w:rPr>
                <w:sz w:val="16"/>
                <w:szCs w:val="16"/>
              </w:rPr>
            </w:pPr>
            <w:r w:rsidRPr="002A1E24">
              <w:rPr>
                <w:sz w:val="16"/>
                <w:szCs w:val="16"/>
              </w:rPr>
              <w:t>29,98%</w:t>
            </w:r>
          </w:p>
        </w:tc>
        <w:tc>
          <w:tcPr>
            <w:tcW w:w="1299" w:type="dxa"/>
            <w:tcBorders>
              <w:top w:val="nil"/>
              <w:left w:val="nil"/>
              <w:bottom w:val="dotted" w:sz="4" w:space="0" w:color="auto"/>
              <w:right w:val="single" w:sz="8" w:space="0" w:color="auto"/>
            </w:tcBorders>
            <w:shd w:val="clear" w:color="auto" w:fill="auto"/>
            <w:vAlign w:val="center"/>
            <w:hideMark/>
          </w:tcPr>
          <w:p w14:paraId="01963FC1" w14:textId="77777777" w:rsidR="0012107A" w:rsidRPr="002A1E24" w:rsidRDefault="0012107A" w:rsidP="001827E2">
            <w:pPr>
              <w:jc w:val="right"/>
              <w:rPr>
                <w:sz w:val="16"/>
                <w:szCs w:val="16"/>
              </w:rPr>
            </w:pPr>
            <w:r w:rsidRPr="002A1E24">
              <w:rPr>
                <w:sz w:val="16"/>
                <w:szCs w:val="16"/>
              </w:rPr>
              <w:t>70,02%</w:t>
            </w:r>
          </w:p>
        </w:tc>
      </w:tr>
      <w:tr w:rsidR="0012107A" w:rsidRPr="002A1E24" w14:paraId="4B8DD10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41743D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B9352B9" w14:textId="77777777" w:rsidR="0012107A" w:rsidRPr="002A1E24" w:rsidRDefault="0012107A" w:rsidP="0012107A">
            <w:pPr>
              <w:rPr>
                <w:sz w:val="16"/>
                <w:szCs w:val="16"/>
              </w:rPr>
            </w:pPr>
            <w:r w:rsidRPr="002A1E24">
              <w:rPr>
                <w:sz w:val="16"/>
                <w:szCs w:val="16"/>
              </w:rPr>
              <w:t>COGNITIVE FORENSIC SCIENCES</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DD94A16" w14:textId="77777777" w:rsidR="0012107A" w:rsidRPr="002A1E24" w:rsidRDefault="0012107A" w:rsidP="001827E2">
            <w:pPr>
              <w:jc w:val="right"/>
              <w:rPr>
                <w:sz w:val="16"/>
                <w:szCs w:val="16"/>
              </w:rPr>
            </w:pPr>
            <w:r w:rsidRPr="002A1E24">
              <w:rPr>
                <w:sz w:val="16"/>
                <w:szCs w:val="16"/>
              </w:rPr>
              <w:t>52,66%</w:t>
            </w:r>
          </w:p>
        </w:tc>
        <w:tc>
          <w:tcPr>
            <w:tcW w:w="1299" w:type="dxa"/>
            <w:tcBorders>
              <w:top w:val="nil"/>
              <w:left w:val="nil"/>
              <w:bottom w:val="dotted" w:sz="4" w:space="0" w:color="auto"/>
              <w:right w:val="single" w:sz="8" w:space="0" w:color="auto"/>
            </w:tcBorders>
            <w:shd w:val="clear" w:color="auto" w:fill="auto"/>
            <w:vAlign w:val="center"/>
            <w:hideMark/>
          </w:tcPr>
          <w:p w14:paraId="13FC27C1" w14:textId="77777777" w:rsidR="0012107A" w:rsidRPr="002A1E24" w:rsidRDefault="0012107A" w:rsidP="001827E2">
            <w:pPr>
              <w:jc w:val="right"/>
              <w:rPr>
                <w:sz w:val="16"/>
                <w:szCs w:val="16"/>
              </w:rPr>
            </w:pPr>
            <w:r w:rsidRPr="002A1E24">
              <w:rPr>
                <w:sz w:val="16"/>
                <w:szCs w:val="16"/>
              </w:rPr>
              <w:t>47,34%</w:t>
            </w:r>
          </w:p>
        </w:tc>
      </w:tr>
      <w:tr w:rsidR="0012107A" w:rsidRPr="002A1E24" w14:paraId="4C69A07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A99096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C0AAB07" w14:textId="77777777" w:rsidR="0012107A" w:rsidRPr="002A1E24" w:rsidRDefault="0012107A" w:rsidP="0012107A">
            <w:pPr>
              <w:rPr>
                <w:sz w:val="16"/>
                <w:szCs w:val="16"/>
              </w:rPr>
            </w:pPr>
            <w:r w:rsidRPr="002A1E24">
              <w:rPr>
                <w:sz w:val="16"/>
                <w:szCs w:val="16"/>
              </w:rPr>
              <w:t xml:space="preserve">COGNITIVE NEUROSCIENCE - NEUROSCIENZE COGNITIVE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05019FD" w14:textId="77777777" w:rsidR="0012107A" w:rsidRPr="002A1E24" w:rsidRDefault="0012107A" w:rsidP="001827E2">
            <w:pPr>
              <w:jc w:val="right"/>
              <w:rPr>
                <w:sz w:val="16"/>
                <w:szCs w:val="16"/>
              </w:rPr>
            </w:pPr>
            <w:r w:rsidRPr="002A1E24">
              <w:rPr>
                <w:sz w:val="16"/>
                <w:szCs w:val="16"/>
              </w:rPr>
              <w:t>6,36%</w:t>
            </w:r>
          </w:p>
        </w:tc>
        <w:tc>
          <w:tcPr>
            <w:tcW w:w="1299" w:type="dxa"/>
            <w:tcBorders>
              <w:top w:val="nil"/>
              <w:left w:val="nil"/>
              <w:bottom w:val="dotted" w:sz="4" w:space="0" w:color="auto"/>
              <w:right w:val="single" w:sz="8" w:space="0" w:color="auto"/>
            </w:tcBorders>
            <w:shd w:val="clear" w:color="auto" w:fill="auto"/>
            <w:vAlign w:val="center"/>
            <w:hideMark/>
          </w:tcPr>
          <w:p w14:paraId="5C01CEDB" w14:textId="77777777" w:rsidR="0012107A" w:rsidRPr="002A1E24" w:rsidRDefault="0012107A" w:rsidP="001827E2">
            <w:pPr>
              <w:jc w:val="right"/>
              <w:rPr>
                <w:sz w:val="16"/>
                <w:szCs w:val="16"/>
              </w:rPr>
            </w:pPr>
            <w:r w:rsidRPr="002A1E24">
              <w:rPr>
                <w:sz w:val="16"/>
                <w:szCs w:val="16"/>
              </w:rPr>
              <w:t>93,64%</w:t>
            </w:r>
          </w:p>
        </w:tc>
      </w:tr>
      <w:tr w:rsidR="0012107A" w:rsidRPr="002A1E24" w14:paraId="4D2A1E9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B3EE20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6731C97" w14:textId="77777777" w:rsidR="0012107A" w:rsidRPr="002A1E24" w:rsidRDefault="0012107A" w:rsidP="0012107A">
            <w:pPr>
              <w:rPr>
                <w:sz w:val="16"/>
                <w:szCs w:val="16"/>
              </w:rPr>
            </w:pPr>
            <w:r w:rsidRPr="002A1E24">
              <w:rPr>
                <w:sz w:val="16"/>
                <w:szCs w:val="16"/>
              </w:rPr>
              <w:t>NEUROSCIENZE COGNITIVE E RIABILITAZIONE PSICOLOGICA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91C76BE" w14:textId="77777777" w:rsidR="0012107A" w:rsidRPr="002A1E24" w:rsidRDefault="0012107A" w:rsidP="001827E2">
            <w:pPr>
              <w:jc w:val="right"/>
              <w:rPr>
                <w:sz w:val="16"/>
                <w:szCs w:val="16"/>
              </w:rPr>
            </w:pPr>
            <w:r w:rsidRPr="002A1E24">
              <w:rPr>
                <w:sz w:val="16"/>
                <w:szCs w:val="16"/>
              </w:rPr>
              <w:t>15,32%</w:t>
            </w:r>
          </w:p>
        </w:tc>
        <w:tc>
          <w:tcPr>
            <w:tcW w:w="1299" w:type="dxa"/>
            <w:tcBorders>
              <w:top w:val="nil"/>
              <w:left w:val="nil"/>
              <w:bottom w:val="dotted" w:sz="4" w:space="0" w:color="auto"/>
              <w:right w:val="single" w:sz="8" w:space="0" w:color="auto"/>
            </w:tcBorders>
            <w:shd w:val="clear" w:color="auto" w:fill="auto"/>
            <w:vAlign w:val="center"/>
            <w:hideMark/>
          </w:tcPr>
          <w:p w14:paraId="24041F1B" w14:textId="77777777" w:rsidR="0012107A" w:rsidRPr="002A1E24" w:rsidRDefault="0012107A" w:rsidP="001827E2">
            <w:pPr>
              <w:jc w:val="right"/>
              <w:rPr>
                <w:sz w:val="16"/>
                <w:szCs w:val="16"/>
              </w:rPr>
            </w:pPr>
            <w:r w:rsidRPr="002A1E24">
              <w:rPr>
                <w:sz w:val="16"/>
                <w:szCs w:val="16"/>
              </w:rPr>
              <w:t>84,68%</w:t>
            </w:r>
          </w:p>
        </w:tc>
      </w:tr>
      <w:tr w:rsidR="0012107A" w:rsidRPr="002A1E24" w14:paraId="248A793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3E50B4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EF97DC" w14:textId="77777777" w:rsidR="0012107A" w:rsidRPr="002A1E24" w:rsidRDefault="0012107A" w:rsidP="0012107A">
            <w:pPr>
              <w:rPr>
                <w:sz w:val="16"/>
                <w:szCs w:val="16"/>
              </w:rPr>
            </w:pPr>
            <w:r w:rsidRPr="002A1E24">
              <w:rPr>
                <w:sz w:val="16"/>
                <w:szCs w:val="16"/>
              </w:rPr>
              <w:t>PEDAGOGIA E SCIENZE DELL'EDUCAZIONE E DELLA FORMAZIONE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6A1BBAC" w14:textId="77777777" w:rsidR="0012107A" w:rsidRPr="002A1E24" w:rsidRDefault="0012107A" w:rsidP="001827E2">
            <w:pPr>
              <w:jc w:val="right"/>
              <w:rPr>
                <w:sz w:val="16"/>
                <w:szCs w:val="16"/>
              </w:rPr>
            </w:pPr>
            <w:r w:rsidRPr="002A1E24">
              <w:rPr>
                <w:sz w:val="16"/>
                <w:szCs w:val="16"/>
              </w:rPr>
              <w:t>25,11%</w:t>
            </w:r>
          </w:p>
        </w:tc>
        <w:tc>
          <w:tcPr>
            <w:tcW w:w="1299" w:type="dxa"/>
            <w:tcBorders>
              <w:top w:val="nil"/>
              <w:left w:val="nil"/>
              <w:bottom w:val="dotted" w:sz="4" w:space="0" w:color="auto"/>
              <w:right w:val="single" w:sz="8" w:space="0" w:color="auto"/>
            </w:tcBorders>
            <w:shd w:val="clear" w:color="auto" w:fill="auto"/>
            <w:vAlign w:val="center"/>
            <w:hideMark/>
          </w:tcPr>
          <w:p w14:paraId="15A98CC7" w14:textId="77777777" w:rsidR="0012107A" w:rsidRPr="002A1E24" w:rsidRDefault="0012107A" w:rsidP="001827E2">
            <w:pPr>
              <w:jc w:val="right"/>
              <w:rPr>
                <w:sz w:val="16"/>
                <w:szCs w:val="16"/>
              </w:rPr>
            </w:pPr>
            <w:r w:rsidRPr="002A1E24">
              <w:rPr>
                <w:sz w:val="16"/>
                <w:szCs w:val="16"/>
              </w:rPr>
              <w:t>74,89%</w:t>
            </w:r>
          </w:p>
        </w:tc>
      </w:tr>
      <w:tr w:rsidR="0012107A" w:rsidRPr="002A1E24" w14:paraId="2BBFC5E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F594BC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FBC3954" w14:textId="77777777" w:rsidR="0012107A" w:rsidRPr="002A1E24" w:rsidRDefault="0012107A" w:rsidP="0012107A">
            <w:pPr>
              <w:rPr>
                <w:sz w:val="16"/>
                <w:szCs w:val="16"/>
              </w:rPr>
            </w:pPr>
            <w:r w:rsidRPr="002A1E24">
              <w:rPr>
                <w:sz w:val="16"/>
                <w:szCs w:val="16"/>
              </w:rPr>
              <w:t>PSICOLOGIA CLINICA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2F01C11" w14:textId="77777777" w:rsidR="0012107A" w:rsidRPr="002A1E24" w:rsidRDefault="0012107A" w:rsidP="001827E2">
            <w:pPr>
              <w:jc w:val="right"/>
              <w:rPr>
                <w:sz w:val="16"/>
                <w:szCs w:val="16"/>
              </w:rPr>
            </w:pPr>
            <w:r w:rsidRPr="002A1E24">
              <w:rPr>
                <w:sz w:val="16"/>
                <w:szCs w:val="16"/>
              </w:rPr>
              <w:t>17,26%</w:t>
            </w:r>
          </w:p>
        </w:tc>
        <w:tc>
          <w:tcPr>
            <w:tcW w:w="1299" w:type="dxa"/>
            <w:tcBorders>
              <w:top w:val="nil"/>
              <w:left w:val="nil"/>
              <w:bottom w:val="dotted" w:sz="4" w:space="0" w:color="auto"/>
              <w:right w:val="single" w:sz="8" w:space="0" w:color="auto"/>
            </w:tcBorders>
            <w:shd w:val="clear" w:color="auto" w:fill="auto"/>
            <w:vAlign w:val="center"/>
            <w:hideMark/>
          </w:tcPr>
          <w:p w14:paraId="507175C4" w14:textId="77777777" w:rsidR="0012107A" w:rsidRPr="002A1E24" w:rsidRDefault="0012107A" w:rsidP="001827E2">
            <w:pPr>
              <w:jc w:val="right"/>
              <w:rPr>
                <w:sz w:val="16"/>
                <w:szCs w:val="16"/>
              </w:rPr>
            </w:pPr>
            <w:r w:rsidRPr="002A1E24">
              <w:rPr>
                <w:sz w:val="16"/>
                <w:szCs w:val="16"/>
              </w:rPr>
              <w:t>82,74%</w:t>
            </w:r>
          </w:p>
        </w:tc>
      </w:tr>
      <w:tr w:rsidR="0012107A" w:rsidRPr="002A1E24" w14:paraId="6781AA7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7174C3C"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3D49188" w14:textId="77777777" w:rsidR="0012107A" w:rsidRPr="002A1E24" w:rsidRDefault="0012107A" w:rsidP="0012107A">
            <w:pPr>
              <w:rPr>
                <w:sz w:val="16"/>
                <w:szCs w:val="16"/>
              </w:rPr>
            </w:pPr>
            <w:r w:rsidRPr="002A1E24">
              <w:rPr>
                <w:sz w:val="16"/>
                <w:szCs w:val="16"/>
              </w:rPr>
              <w:t>PSICOLOGIA DELLA COMUNICAZIONE E DEL MARKETING</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CDFF270" w14:textId="77777777" w:rsidR="0012107A" w:rsidRPr="002A1E24" w:rsidRDefault="0012107A" w:rsidP="001827E2">
            <w:pPr>
              <w:jc w:val="right"/>
              <w:rPr>
                <w:sz w:val="16"/>
                <w:szCs w:val="16"/>
              </w:rPr>
            </w:pPr>
            <w:r w:rsidRPr="002A1E24">
              <w:rPr>
                <w:sz w:val="16"/>
                <w:szCs w:val="16"/>
              </w:rPr>
              <w:t>31,24%</w:t>
            </w:r>
          </w:p>
        </w:tc>
        <w:tc>
          <w:tcPr>
            <w:tcW w:w="1299" w:type="dxa"/>
            <w:tcBorders>
              <w:top w:val="nil"/>
              <w:left w:val="nil"/>
              <w:bottom w:val="dotted" w:sz="4" w:space="0" w:color="auto"/>
              <w:right w:val="single" w:sz="8" w:space="0" w:color="auto"/>
            </w:tcBorders>
            <w:shd w:val="clear" w:color="auto" w:fill="auto"/>
            <w:vAlign w:val="center"/>
            <w:hideMark/>
          </w:tcPr>
          <w:p w14:paraId="566478F8" w14:textId="77777777" w:rsidR="0012107A" w:rsidRPr="002A1E24" w:rsidRDefault="0012107A" w:rsidP="001827E2">
            <w:pPr>
              <w:jc w:val="right"/>
              <w:rPr>
                <w:sz w:val="16"/>
                <w:szCs w:val="16"/>
              </w:rPr>
            </w:pPr>
            <w:r w:rsidRPr="002A1E24">
              <w:rPr>
                <w:sz w:val="16"/>
                <w:szCs w:val="16"/>
              </w:rPr>
              <w:t>68,76%</w:t>
            </w:r>
          </w:p>
        </w:tc>
      </w:tr>
      <w:tr w:rsidR="0012107A" w:rsidRPr="002A1E24" w14:paraId="5613F30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475986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E64AD50" w14:textId="77777777" w:rsidR="0012107A" w:rsidRPr="002A1E24" w:rsidRDefault="0012107A" w:rsidP="0012107A">
            <w:pPr>
              <w:rPr>
                <w:sz w:val="16"/>
                <w:szCs w:val="16"/>
              </w:rPr>
            </w:pPr>
            <w:r w:rsidRPr="002A1E24">
              <w:rPr>
                <w:sz w:val="16"/>
                <w:szCs w:val="16"/>
              </w:rPr>
              <w:t>PSICOLOGIA DELLA SALUTE PER I CONTESTI CLINICI E SANITARI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759C6AE" w14:textId="77777777" w:rsidR="0012107A" w:rsidRPr="002A1E24" w:rsidRDefault="0012107A" w:rsidP="001827E2">
            <w:pPr>
              <w:jc w:val="right"/>
              <w:rPr>
                <w:sz w:val="16"/>
                <w:szCs w:val="16"/>
              </w:rPr>
            </w:pPr>
            <w:r w:rsidRPr="002A1E24">
              <w:rPr>
                <w:sz w:val="16"/>
                <w:szCs w:val="16"/>
              </w:rPr>
              <w:t>38,92%</w:t>
            </w:r>
          </w:p>
        </w:tc>
        <w:tc>
          <w:tcPr>
            <w:tcW w:w="1299" w:type="dxa"/>
            <w:tcBorders>
              <w:top w:val="nil"/>
              <w:left w:val="nil"/>
              <w:bottom w:val="dotted" w:sz="4" w:space="0" w:color="auto"/>
              <w:right w:val="single" w:sz="8" w:space="0" w:color="auto"/>
            </w:tcBorders>
            <w:shd w:val="clear" w:color="auto" w:fill="auto"/>
            <w:vAlign w:val="center"/>
            <w:hideMark/>
          </w:tcPr>
          <w:p w14:paraId="2A27DB47" w14:textId="77777777" w:rsidR="0012107A" w:rsidRPr="002A1E24" w:rsidRDefault="0012107A" w:rsidP="001827E2">
            <w:pPr>
              <w:jc w:val="right"/>
              <w:rPr>
                <w:sz w:val="16"/>
                <w:szCs w:val="16"/>
              </w:rPr>
            </w:pPr>
            <w:r w:rsidRPr="002A1E24">
              <w:rPr>
                <w:sz w:val="16"/>
                <w:szCs w:val="16"/>
              </w:rPr>
              <w:t>61,08%</w:t>
            </w:r>
          </w:p>
        </w:tc>
      </w:tr>
      <w:tr w:rsidR="0012107A" w:rsidRPr="002A1E24" w14:paraId="46B6FCB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65E60C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DB29B75" w14:textId="77777777" w:rsidR="0012107A" w:rsidRPr="002A1E24" w:rsidRDefault="0012107A" w:rsidP="0012107A">
            <w:pPr>
              <w:rPr>
                <w:sz w:val="16"/>
                <w:szCs w:val="16"/>
              </w:rPr>
            </w:pPr>
            <w:r w:rsidRPr="002A1E24">
              <w:rPr>
                <w:sz w:val="16"/>
                <w:szCs w:val="16"/>
              </w:rPr>
              <w:t>PSICOLOGIA DELLE RISORSE UMANE, DEL LAVORO E DELLE ORGANIZZAZIONI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802E56B" w14:textId="77777777" w:rsidR="0012107A" w:rsidRPr="002A1E24" w:rsidRDefault="0012107A" w:rsidP="001827E2">
            <w:pPr>
              <w:jc w:val="right"/>
              <w:rPr>
                <w:sz w:val="16"/>
                <w:szCs w:val="16"/>
              </w:rPr>
            </w:pPr>
            <w:r w:rsidRPr="002A1E24">
              <w:rPr>
                <w:sz w:val="16"/>
                <w:szCs w:val="16"/>
              </w:rPr>
              <w:t>13,97%</w:t>
            </w:r>
          </w:p>
        </w:tc>
        <w:tc>
          <w:tcPr>
            <w:tcW w:w="1299" w:type="dxa"/>
            <w:tcBorders>
              <w:top w:val="nil"/>
              <w:left w:val="nil"/>
              <w:bottom w:val="dotted" w:sz="4" w:space="0" w:color="auto"/>
              <w:right w:val="single" w:sz="8" w:space="0" w:color="auto"/>
            </w:tcBorders>
            <w:shd w:val="clear" w:color="auto" w:fill="auto"/>
            <w:vAlign w:val="center"/>
            <w:hideMark/>
          </w:tcPr>
          <w:p w14:paraId="322814E9" w14:textId="77777777" w:rsidR="0012107A" w:rsidRPr="002A1E24" w:rsidRDefault="0012107A" w:rsidP="001827E2">
            <w:pPr>
              <w:jc w:val="right"/>
              <w:rPr>
                <w:sz w:val="16"/>
                <w:szCs w:val="16"/>
              </w:rPr>
            </w:pPr>
            <w:r w:rsidRPr="002A1E24">
              <w:rPr>
                <w:sz w:val="16"/>
                <w:szCs w:val="16"/>
              </w:rPr>
              <w:t>86,03%</w:t>
            </w:r>
          </w:p>
        </w:tc>
      </w:tr>
      <w:tr w:rsidR="0012107A" w:rsidRPr="002A1E24" w14:paraId="189AD7A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50A030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C22D167" w14:textId="77777777" w:rsidR="0012107A" w:rsidRPr="002A1E24" w:rsidRDefault="0012107A" w:rsidP="0012107A">
            <w:pPr>
              <w:rPr>
                <w:sz w:val="16"/>
                <w:szCs w:val="16"/>
              </w:rPr>
            </w:pPr>
            <w:r w:rsidRPr="002A1E24">
              <w:rPr>
                <w:sz w:val="16"/>
                <w:szCs w:val="16"/>
              </w:rPr>
              <w:t>PSICOLOGIA DELLO SVILUPPO TIPICO E ATIPICO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EC8162F" w14:textId="77777777" w:rsidR="0012107A" w:rsidRPr="002A1E24" w:rsidRDefault="0012107A" w:rsidP="001827E2">
            <w:pPr>
              <w:jc w:val="right"/>
              <w:rPr>
                <w:sz w:val="16"/>
                <w:szCs w:val="16"/>
              </w:rPr>
            </w:pPr>
            <w:r w:rsidRPr="002A1E24">
              <w:rPr>
                <w:sz w:val="16"/>
                <w:szCs w:val="16"/>
              </w:rPr>
              <w:t>38,15%</w:t>
            </w:r>
          </w:p>
        </w:tc>
        <w:tc>
          <w:tcPr>
            <w:tcW w:w="1299" w:type="dxa"/>
            <w:tcBorders>
              <w:top w:val="nil"/>
              <w:left w:val="nil"/>
              <w:bottom w:val="dotted" w:sz="4" w:space="0" w:color="auto"/>
              <w:right w:val="single" w:sz="8" w:space="0" w:color="auto"/>
            </w:tcBorders>
            <w:shd w:val="clear" w:color="auto" w:fill="auto"/>
            <w:vAlign w:val="center"/>
            <w:hideMark/>
          </w:tcPr>
          <w:p w14:paraId="5D080B00" w14:textId="77777777" w:rsidR="0012107A" w:rsidRPr="002A1E24" w:rsidRDefault="0012107A" w:rsidP="001827E2">
            <w:pPr>
              <w:jc w:val="right"/>
              <w:rPr>
                <w:sz w:val="16"/>
                <w:szCs w:val="16"/>
              </w:rPr>
            </w:pPr>
            <w:r w:rsidRPr="002A1E24">
              <w:rPr>
                <w:sz w:val="16"/>
                <w:szCs w:val="16"/>
              </w:rPr>
              <w:t>61,85%</w:t>
            </w:r>
          </w:p>
        </w:tc>
      </w:tr>
      <w:tr w:rsidR="0012107A" w:rsidRPr="002A1E24" w14:paraId="4EB2698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74F83D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081EA6F" w14:textId="77777777" w:rsidR="0012107A" w:rsidRPr="002A1E24" w:rsidRDefault="0012107A" w:rsidP="0012107A">
            <w:pPr>
              <w:rPr>
                <w:sz w:val="16"/>
                <w:szCs w:val="16"/>
              </w:rPr>
            </w:pPr>
            <w:r w:rsidRPr="002A1E24">
              <w:rPr>
                <w:sz w:val="16"/>
                <w:szCs w:val="16"/>
              </w:rPr>
              <w:t>PSICOLOGIA GIURIDICA, FORENSE E CRIMINOLOGICA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30B6C8E" w14:textId="77777777" w:rsidR="0012107A" w:rsidRPr="002A1E24" w:rsidRDefault="0012107A" w:rsidP="001827E2">
            <w:pPr>
              <w:jc w:val="right"/>
              <w:rPr>
                <w:sz w:val="16"/>
                <w:szCs w:val="16"/>
              </w:rPr>
            </w:pPr>
            <w:r w:rsidRPr="002A1E24">
              <w:rPr>
                <w:sz w:val="16"/>
                <w:szCs w:val="16"/>
              </w:rPr>
              <w:t>22,93%</w:t>
            </w:r>
          </w:p>
        </w:tc>
        <w:tc>
          <w:tcPr>
            <w:tcW w:w="1299" w:type="dxa"/>
            <w:tcBorders>
              <w:top w:val="nil"/>
              <w:left w:val="nil"/>
              <w:bottom w:val="dotted" w:sz="4" w:space="0" w:color="auto"/>
              <w:right w:val="single" w:sz="8" w:space="0" w:color="auto"/>
            </w:tcBorders>
            <w:shd w:val="clear" w:color="auto" w:fill="auto"/>
            <w:vAlign w:val="center"/>
            <w:hideMark/>
          </w:tcPr>
          <w:p w14:paraId="48506152" w14:textId="77777777" w:rsidR="0012107A" w:rsidRPr="002A1E24" w:rsidRDefault="0012107A" w:rsidP="001827E2">
            <w:pPr>
              <w:jc w:val="right"/>
              <w:rPr>
                <w:sz w:val="16"/>
                <w:szCs w:val="16"/>
              </w:rPr>
            </w:pPr>
            <w:r w:rsidRPr="002A1E24">
              <w:rPr>
                <w:sz w:val="16"/>
                <w:szCs w:val="16"/>
              </w:rPr>
              <w:t>77,07%</w:t>
            </w:r>
          </w:p>
        </w:tc>
      </w:tr>
      <w:tr w:rsidR="0012107A" w:rsidRPr="002A1E24" w14:paraId="6D6CC01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87E2C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1138146" w14:textId="77777777" w:rsidR="0012107A" w:rsidRPr="002A1E24" w:rsidRDefault="0012107A" w:rsidP="0012107A">
            <w:pPr>
              <w:rPr>
                <w:sz w:val="16"/>
                <w:szCs w:val="16"/>
              </w:rPr>
            </w:pPr>
            <w:r w:rsidRPr="002A1E24">
              <w:rPr>
                <w:sz w:val="16"/>
                <w:szCs w:val="16"/>
              </w:rPr>
              <w:t>PSICOPATOLOGIA DINAMICA DELLO SVILUPPO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4532EDF" w14:textId="77777777" w:rsidR="0012107A" w:rsidRPr="002A1E24" w:rsidRDefault="0012107A" w:rsidP="001827E2">
            <w:pPr>
              <w:jc w:val="right"/>
              <w:rPr>
                <w:sz w:val="16"/>
                <w:szCs w:val="16"/>
              </w:rPr>
            </w:pPr>
            <w:r w:rsidRPr="002A1E24">
              <w:rPr>
                <w:sz w:val="16"/>
                <w:szCs w:val="16"/>
              </w:rPr>
              <w:t>16,74%</w:t>
            </w:r>
          </w:p>
        </w:tc>
        <w:tc>
          <w:tcPr>
            <w:tcW w:w="1299" w:type="dxa"/>
            <w:tcBorders>
              <w:top w:val="nil"/>
              <w:left w:val="nil"/>
              <w:bottom w:val="dotted" w:sz="4" w:space="0" w:color="auto"/>
              <w:right w:val="single" w:sz="8" w:space="0" w:color="auto"/>
            </w:tcBorders>
            <w:shd w:val="clear" w:color="auto" w:fill="auto"/>
            <w:vAlign w:val="center"/>
            <w:hideMark/>
          </w:tcPr>
          <w:p w14:paraId="363A160D" w14:textId="77777777" w:rsidR="0012107A" w:rsidRPr="002A1E24" w:rsidRDefault="0012107A" w:rsidP="001827E2">
            <w:pPr>
              <w:jc w:val="right"/>
              <w:rPr>
                <w:sz w:val="16"/>
                <w:szCs w:val="16"/>
              </w:rPr>
            </w:pPr>
            <w:r w:rsidRPr="002A1E24">
              <w:rPr>
                <w:sz w:val="16"/>
                <w:szCs w:val="16"/>
              </w:rPr>
              <w:t>83,26%</w:t>
            </w:r>
          </w:p>
        </w:tc>
      </w:tr>
      <w:tr w:rsidR="0012107A" w:rsidRPr="002A1E24" w14:paraId="3E6C6E4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0115A1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EEAFD5"/>
            <w:vAlign w:val="center"/>
            <w:hideMark/>
          </w:tcPr>
          <w:p w14:paraId="34B9FF65" w14:textId="77777777" w:rsidR="0012107A" w:rsidRPr="002A1E24" w:rsidRDefault="0012107A" w:rsidP="0012107A">
            <w:pPr>
              <w:rPr>
                <w:sz w:val="16"/>
                <w:szCs w:val="16"/>
              </w:rPr>
            </w:pPr>
            <w:r w:rsidRPr="002A1E24">
              <w:rPr>
                <w:sz w:val="16"/>
                <w:szCs w:val="16"/>
              </w:rPr>
              <w:t>CdLM-cu</w:t>
            </w:r>
          </w:p>
        </w:tc>
        <w:tc>
          <w:tcPr>
            <w:tcW w:w="1098" w:type="dxa"/>
            <w:tcBorders>
              <w:top w:val="nil"/>
              <w:left w:val="single" w:sz="8" w:space="0" w:color="auto"/>
              <w:bottom w:val="dotted" w:sz="4" w:space="0" w:color="auto"/>
              <w:right w:val="single" w:sz="8" w:space="0" w:color="auto"/>
            </w:tcBorders>
            <w:shd w:val="clear" w:color="000000" w:fill="EEAFD5"/>
            <w:vAlign w:val="center"/>
            <w:hideMark/>
          </w:tcPr>
          <w:p w14:paraId="5E8793C4"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EEAFD5"/>
            <w:vAlign w:val="center"/>
            <w:hideMark/>
          </w:tcPr>
          <w:p w14:paraId="123CB806" w14:textId="77777777" w:rsidR="0012107A" w:rsidRPr="002A1E24" w:rsidRDefault="0012107A" w:rsidP="001827E2">
            <w:pPr>
              <w:jc w:val="right"/>
              <w:rPr>
                <w:sz w:val="16"/>
                <w:szCs w:val="16"/>
              </w:rPr>
            </w:pPr>
            <w:r w:rsidRPr="002A1E24">
              <w:rPr>
                <w:sz w:val="16"/>
                <w:szCs w:val="16"/>
              </w:rPr>
              <w:t> </w:t>
            </w:r>
          </w:p>
        </w:tc>
      </w:tr>
      <w:tr w:rsidR="0012107A" w:rsidRPr="002A1E24" w14:paraId="796ECAB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0CFB18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DA34B4" w14:textId="77777777" w:rsidR="0012107A" w:rsidRPr="002A1E24" w:rsidRDefault="0012107A" w:rsidP="0012107A">
            <w:pPr>
              <w:rPr>
                <w:sz w:val="16"/>
                <w:szCs w:val="16"/>
              </w:rPr>
            </w:pPr>
            <w:r w:rsidRPr="002A1E24">
              <w:rPr>
                <w:sz w:val="16"/>
                <w:szCs w:val="16"/>
              </w:rPr>
              <w:t>MEDICINA E CHIRURGIA [Roma - Ospedale Sant'Andrea]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0249AC2" w14:textId="77777777" w:rsidR="0012107A" w:rsidRPr="002A1E24" w:rsidRDefault="0012107A" w:rsidP="001827E2">
            <w:pPr>
              <w:jc w:val="right"/>
              <w:rPr>
                <w:sz w:val="16"/>
                <w:szCs w:val="16"/>
              </w:rPr>
            </w:pPr>
            <w:r w:rsidRPr="002A1E24">
              <w:rPr>
                <w:sz w:val="16"/>
                <w:szCs w:val="16"/>
              </w:rPr>
              <w:t>13,49%</w:t>
            </w:r>
          </w:p>
        </w:tc>
        <w:tc>
          <w:tcPr>
            <w:tcW w:w="1299" w:type="dxa"/>
            <w:tcBorders>
              <w:top w:val="nil"/>
              <w:left w:val="nil"/>
              <w:bottom w:val="dotted" w:sz="4" w:space="0" w:color="auto"/>
              <w:right w:val="single" w:sz="8" w:space="0" w:color="auto"/>
            </w:tcBorders>
            <w:shd w:val="clear" w:color="auto" w:fill="auto"/>
            <w:vAlign w:val="center"/>
            <w:hideMark/>
          </w:tcPr>
          <w:p w14:paraId="5751D540" w14:textId="77777777" w:rsidR="0012107A" w:rsidRPr="002A1E24" w:rsidRDefault="0012107A" w:rsidP="001827E2">
            <w:pPr>
              <w:jc w:val="right"/>
              <w:rPr>
                <w:sz w:val="16"/>
                <w:szCs w:val="16"/>
              </w:rPr>
            </w:pPr>
            <w:r w:rsidRPr="002A1E24">
              <w:rPr>
                <w:sz w:val="16"/>
                <w:szCs w:val="16"/>
              </w:rPr>
              <w:t>86,51%</w:t>
            </w:r>
          </w:p>
        </w:tc>
      </w:tr>
      <w:tr w:rsidR="0012107A" w:rsidRPr="002A1E24" w14:paraId="16BF7B3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A64DAB4"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7A26F2A5" w14:textId="77777777" w:rsidR="0012107A" w:rsidRPr="002A1E24" w:rsidRDefault="0012107A" w:rsidP="0012107A">
            <w:pPr>
              <w:rPr>
                <w:sz w:val="16"/>
                <w:szCs w:val="16"/>
              </w:rPr>
            </w:pPr>
            <w:r w:rsidRPr="002A1E24">
              <w:rPr>
                <w:sz w:val="16"/>
                <w:szCs w:val="16"/>
              </w:rPr>
              <w:t>SCIENZE DELLA FORMAZIONE PRIMARIA</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43379A2E" w14:textId="77777777" w:rsidR="0012107A" w:rsidRPr="002A1E24" w:rsidRDefault="0012107A" w:rsidP="001827E2">
            <w:pPr>
              <w:jc w:val="right"/>
              <w:rPr>
                <w:sz w:val="16"/>
                <w:szCs w:val="16"/>
              </w:rPr>
            </w:pPr>
            <w:r w:rsidRPr="002A1E24">
              <w:rPr>
                <w:sz w:val="16"/>
                <w:szCs w:val="16"/>
              </w:rPr>
              <w:t>41,37%</w:t>
            </w:r>
          </w:p>
        </w:tc>
        <w:tc>
          <w:tcPr>
            <w:tcW w:w="1299" w:type="dxa"/>
            <w:tcBorders>
              <w:top w:val="nil"/>
              <w:left w:val="nil"/>
              <w:bottom w:val="single" w:sz="8" w:space="0" w:color="auto"/>
              <w:right w:val="single" w:sz="8" w:space="0" w:color="auto"/>
            </w:tcBorders>
            <w:shd w:val="clear" w:color="auto" w:fill="auto"/>
            <w:vAlign w:val="center"/>
            <w:hideMark/>
          </w:tcPr>
          <w:p w14:paraId="4722A277" w14:textId="77777777" w:rsidR="0012107A" w:rsidRPr="002A1E24" w:rsidRDefault="0012107A" w:rsidP="001827E2">
            <w:pPr>
              <w:jc w:val="right"/>
              <w:rPr>
                <w:sz w:val="16"/>
                <w:szCs w:val="16"/>
              </w:rPr>
            </w:pPr>
            <w:r w:rsidRPr="002A1E24">
              <w:rPr>
                <w:sz w:val="16"/>
                <w:szCs w:val="16"/>
              </w:rPr>
              <w:t>58,63%</w:t>
            </w:r>
          </w:p>
        </w:tc>
      </w:tr>
      <w:tr w:rsidR="0012107A" w:rsidRPr="002A1E24" w14:paraId="7FACB8F9"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4AE68123" w14:textId="77777777" w:rsidR="0012107A" w:rsidRPr="002A1E24" w:rsidRDefault="0012107A" w:rsidP="0012107A">
            <w:pPr>
              <w:rPr>
                <w:sz w:val="16"/>
                <w:szCs w:val="16"/>
              </w:rPr>
            </w:pPr>
            <w:r w:rsidRPr="002A1E24">
              <w:rPr>
                <w:sz w:val="16"/>
                <w:szCs w:val="16"/>
              </w:rPr>
              <w:t>SCIENZE MATEMATICHE FISICHE E NATURALI</w:t>
            </w:r>
          </w:p>
        </w:tc>
        <w:tc>
          <w:tcPr>
            <w:tcW w:w="5201" w:type="dxa"/>
            <w:tcBorders>
              <w:top w:val="nil"/>
              <w:left w:val="nil"/>
              <w:bottom w:val="dotted" w:sz="4" w:space="0" w:color="auto"/>
              <w:right w:val="nil"/>
            </w:tcBorders>
            <w:shd w:val="clear" w:color="000000" w:fill="E2EFDA"/>
            <w:vAlign w:val="center"/>
            <w:hideMark/>
          </w:tcPr>
          <w:p w14:paraId="07F4F03D" w14:textId="77777777" w:rsidR="0012107A" w:rsidRPr="002A1E24" w:rsidRDefault="0012107A" w:rsidP="0012107A">
            <w:pPr>
              <w:rPr>
                <w:sz w:val="16"/>
                <w:szCs w:val="16"/>
              </w:rPr>
            </w:pPr>
            <w:r w:rsidRPr="002A1E24">
              <w:rPr>
                <w:sz w:val="16"/>
                <w:szCs w:val="16"/>
              </w:rPr>
              <w:t>Scienze Matematiche, Fisiche E Naturali</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5AB10370" w14:textId="77777777" w:rsidR="0012107A" w:rsidRPr="002A1E24" w:rsidRDefault="0012107A" w:rsidP="001827E2">
            <w:pPr>
              <w:jc w:val="right"/>
              <w:rPr>
                <w:sz w:val="16"/>
                <w:szCs w:val="16"/>
              </w:rPr>
            </w:pPr>
            <w:r w:rsidRPr="002A1E24">
              <w:rPr>
                <w:sz w:val="16"/>
                <w:szCs w:val="16"/>
              </w:rPr>
              <w:t>33,49%</w:t>
            </w:r>
          </w:p>
        </w:tc>
        <w:tc>
          <w:tcPr>
            <w:tcW w:w="1299" w:type="dxa"/>
            <w:tcBorders>
              <w:top w:val="nil"/>
              <w:left w:val="nil"/>
              <w:bottom w:val="dotted" w:sz="4" w:space="0" w:color="auto"/>
              <w:right w:val="single" w:sz="8" w:space="0" w:color="auto"/>
            </w:tcBorders>
            <w:shd w:val="clear" w:color="000000" w:fill="E2EFDA"/>
            <w:vAlign w:val="center"/>
            <w:hideMark/>
          </w:tcPr>
          <w:p w14:paraId="53DDD121" w14:textId="77777777" w:rsidR="0012107A" w:rsidRPr="002A1E24" w:rsidRDefault="0012107A" w:rsidP="001827E2">
            <w:pPr>
              <w:jc w:val="right"/>
              <w:rPr>
                <w:sz w:val="16"/>
                <w:szCs w:val="16"/>
              </w:rPr>
            </w:pPr>
            <w:r w:rsidRPr="002A1E24">
              <w:rPr>
                <w:sz w:val="16"/>
                <w:szCs w:val="16"/>
              </w:rPr>
              <w:t>66,51%</w:t>
            </w:r>
          </w:p>
        </w:tc>
      </w:tr>
      <w:tr w:rsidR="0012107A" w:rsidRPr="002A1E24" w14:paraId="6CE906D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0412E6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7F9F031B"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12471826"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4C762EAA" w14:textId="77777777" w:rsidR="0012107A" w:rsidRPr="002A1E24" w:rsidRDefault="0012107A" w:rsidP="001827E2">
            <w:pPr>
              <w:jc w:val="right"/>
              <w:rPr>
                <w:sz w:val="16"/>
                <w:szCs w:val="16"/>
              </w:rPr>
            </w:pPr>
            <w:r w:rsidRPr="002A1E24">
              <w:rPr>
                <w:sz w:val="16"/>
                <w:szCs w:val="16"/>
              </w:rPr>
              <w:t> </w:t>
            </w:r>
          </w:p>
        </w:tc>
      </w:tr>
      <w:tr w:rsidR="0012107A" w:rsidRPr="002A1E24" w14:paraId="3FA8D85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2B7A90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ADCBD20" w14:textId="77777777" w:rsidR="0012107A" w:rsidRPr="002A1E24" w:rsidRDefault="0012107A" w:rsidP="0012107A">
            <w:pPr>
              <w:rPr>
                <w:sz w:val="16"/>
                <w:szCs w:val="16"/>
              </w:rPr>
            </w:pPr>
            <w:r w:rsidRPr="002A1E24">
              <w:rPr>
                <w:sz w:val="16"/>
                <w:szCs w:val="16"/>
              </w:rPr>
              <w:t>BIOTECNOLOGIE AGRO-INDUSTRIALI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1503BF5" w14:textId="77777777" w:rsidR="0012107A" w:rsidRPr="002A1E24" w:rsidRDefault="0012107A" w:rsidP="001827E2">
            <w:pPr>
              <w:jc w:val="right"/>
              <w:rPr>
                <w:sz w:val="16"/>
                <w:szCs w:val="16"/>
              </w:rPr>
            </w:pPr>
            <w:r w:rsidRPr="002A1E24">
              <w:rPr>
                <w:sz w:val="16"/>
                <w:szCs w:val="16"/>
              </w:rPr>
              <w:t>40,06%</w:t>
            </w:r>
          </w:p>
        </w:tc>
        <w:tc>
          <w:tcPr>
            <w:tcW w:w="1299" w:type="dxa"/>
            <w:tcBorders>
              <w:top w:val="nil"/>
              <w:left w:val="nil"/>
              <w:bottom w:val="dotted" w:sz="4" w:space="0" w:color="auto"/>
              <w:right w:val="single" w:sz="8" w:space="0" w:color="auto"/>
            </w:tcBorders>
            <w:shd w:val="clear" w:color="auto" w:fill="auto"/>
            <w:vAlign w:val="center"/>
            <w:hideMark/>
          </w:tcPr>
          <w:p w14:paraId="1E18FCD9" w14:textId="77777777" w:rsidR="0012107A" w:rsidRPr="002A1E24" w:rsidRDefault="0012107A" w:rsidP="001827E2">
            <w:pPr>
              <w:jc w:val="right"/>
              <w:rPr>
                <w:sz w:val="16"/>
                <w:szCs w:val="16"/>
              </w:rPr>
            </w:pPr>
            <w:r w:rsidRPr="002A1E24">
              <w:rPr>
                <w:sz w:val="16"/>
                <w:szCs w:val="16"/>
              </w:rPr>
              <w:t>59,94%</w:t>
            </w:r>
          </w:p>
        </w:tc>
      </w:tr>
      <w:tr w:rsidR="0012107A" w:rsidRPr="002A1E24" w14:paraId="3C205E0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B7F59D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FA672B5" w14:textId="77777777" w:rsidR="0012107A" w:rsidRPr="002A1E24" w:rsidRDefault="0012107A" w:rsidP="0012107A">
            <w:pPr>
              <w:rPr>
                <w:sz w:val="16"/>
                <w:szCs w:val="16"/>
              </w:rPr>
            </w:pPr>
            <w:r w:rsidRPr="002A1E24">
              <w:rPr>
                <w:sz w:val="16"/>
                <w:szCs w:val="16"/>
              </w:rPr>
              <w:t>FISICA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F8B6F48" w14:textId="77777777" w:rsidR="0012107A" w:rsidRPr="002A1E24" w:rsidRDefault="0012107A" w:rsidP="001827E2">
            <w:pPr>
              <w:jc w:val="right"/>
              <w:rPr>
                <w:sz w:val="16"/>
                <w:szCs w:val="16"/>
              </w:rPr>
            </w:pPr>
            <w:r w:rsidRPr="002A1E24">
              <w:rPr>
                <w:sz w:val="16"/>
                <w:szCs w:val="16"/>
              </w:rPr>
              <w:t>33,36%</w:t>
            </w:r>
          </w:p>
        </w:tc>
        <w:tc>
          <w:tcPr>
            <w:tcW w:w="1299" w:type="dxa"/>
            <w:tcBorders>
              <w:top w:val="nil"/>
              <w:left w:val="nil"/>
              <w:bottom w:val="dotted" w:sz="4" w:space="0" w:color="auto"/>
              <w:right w:val="single" w:sz="8" w:space="0" w:color="auto"/>
            </w:tcBorders>
            <w:shd w:val="clear" w:color="auto" w:fill="auto"/>
            <w:vAlign w:val="center"/>
            <w:hideMark/>
          </w:tcPr>
          <w:p w14:paraId="0338FBCB" w14:textId="77777777" w:rsidR="0012107A" w:rsidRPr="002A1E24" w:rsidRDefault="0012107A" w:rsidP="001827E2">
            <w:pPr>
              <w:jc w:val="right"/>
              <w:rPr>
                <w:sz w:val="16"/>
                <w:szCs w:val="16"/>
              </w:rPr>
            </w:pPr>
            <w:r w:rsidRPr="002A1E24">
              <w:rPr>
                <w:sz w:val="16"/>
                <w:szCs w:val="16"/>
              </w:rPr>
              <w:t>66,64%</w:t>
            </w:r>
          </w:p>
        </w:tc>
      </w:tr>
      <w:tr w:rsidR="0012107A" w:rsidRPr="002A1E24" w14:paraId="05418F4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0C4371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2826A90" w14:textId="77777777" w:rsidR="0012107A" w:rsidRPr="002A1E24" w:rsidRDefault="0012107A" w:rsidP="0012107A">
            <w:pPr>
              <w:rPr>
                <w:sz w:val="16"/>
                <w:szCs w:val="16"/>
              </w:rPr>
            </w:pPr>
            <w:r w:rsidRPr="002A1E24">
              <w:rPr>
                <w:sz w:val="16"/>
                <w:szCs w:val="16"/>
              </w:rPr>
              <w:t>MATEMATICA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03EDDCC" w14:textId="77777777" w:rsidR="0012107A" w:rsidRPr="002A1E24" w:rsidRDefault="0012107A" w:rsidP="001827E2">
            <w:pPr>
              <w:jc w:val="right"/>
              <w:rPr>
                <w:sz w:val="16"/>
                <w:szCs w:val="16"/>
              </w:rPr>
            </w:pPr>
            <w:r w:rsidRPr="002A1E24">
              <w:rPr>
                <w:sz w:val="16"/>
                <w:szCs w:val="16"/>
              </w:rPr>
              <w:t>50,91%</w:t>
            </w:r>
          </w:p>
        </w:tc>
        <w:tc>
          <w:tcPr>
            <w:tcW w:w="1299" w:type="dxa"/>
            <w:tcBorders>
              <w:top w:val="nil"/>
              <w:left w:val="nil"/>
              <w:bottom w:val="dotted" w:sz="4" w:space="0" w:color="auto"/>
              <w:right w:val="single" w:sz="8" w:space="0" w:color="auto"/>
            </w:tcBorders>
            <w:shd w:val="clear" w:color="auto" w:fill="auto"/>
            <w:vAlign w:val="center"/>
            <w:hideMark/>
          </w:tcPr>
          <w:p w14:paraId="26CF9987" w14:textId="77777777" w:rsidR="0012107A" w:rsidRPr="002A1E24" w:rsidRDefault="0012107A" w:rsidP="001827E2">
            <w:pPr>
              <w:jc w:val="right"/>
              <w:rPr>
                <w:sz w:val="16"/>
                <w:szCs w:val="16"/>
              </w:rPr>
            </w:pPr>
            <w:r w:rsidRPr="002A1E24">
              <w:rPr>
                <w:sz w:val="16"/>
                <w:szCs w:val="16"/>
              </w:rPr>
              <w:t>49,09%</w:t>
            </w:r>
          </w:p>
        </w:tc>
      </w:tr>
      <w:tr w:rsidR="0012107A" w:rsidRPr="002A1E24" w14:paraId="67B56B7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F22A2A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EC7F223" w14:textId="77777777" w:rsidR="0012107A" w:rsidRPr="002A1E24" w:rsidRDefault="0012107A" w:rsidP="0012107A">
            <w:pPr>
              <w:rPr>
                <w:sz w:val="16"/>
                <w:szCs w:val="16"/>
              </w:rPr>
            </w:pPr>
            <w:r w:rsidRPr="002A1E24">
              <w:rPr>
                <w:sz w:val="16"/>
                <w:szCs w:val="16"/>
              </w:rPr>
              <w:t>SCIENZE AMBIENTALI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7A0E508" w14:textId="77777777" w:rsidR="0012107A" w:rsidRPr="002A1E24" w:rsidRDefault="0012107A" w:rsidP="001827E2">
            <w:pPr>
              <w:jc w:val="right"/>
              <w:rPr>
                <w:sz w:val="16"/>
                <w:szCs w:val="16"/>
              </w:rPr>
            </w:pPr>
            <w:r w:rsidRPr="002A1E24">
              <w:rPr>
                <w:sz w:val="16"/>
                <w:szCs w:val="16"/>
              </w:rPr>
              <w:t>30,98%</w:t>
            </w:r>
          </w:p>
        </w:tc>
        <w:tc>
          <w:tcPr>
            <w:tcW w:w="1299" w:type="dxa"/>
            <w:tcBorders>
              <w:top w:val="nil"/>
              <w:left w:val="nil"/>
              <w:bottom w:val="dotted" w:sz="4" w:space="0" w:color="auto"/>
              <w:right w:val="single" w:sz="8" w:space="0" w:color="auto"/>
            </w:tcBorders>
            <w:shd w:val="clear" w:color="auto" w:fill="auto"/>
            <w:vAlign w:val="center"/>
            <w:hideMark/>
          </w:tcPr>
          <w:p w14:paraId="027F4637" w14:textId="77777777" w:rsidR="0012107A" w:rsidRPr="002A1E24" w:rsidRDefault="0012107A" w:rsidP="001827E2">
            <w:pPr>
              <w:jc w:val="right"/>
              <w:rPr>
                <w:sz w:val="16"/>
                <w:szCs w:val="16"/>
              </w:rPr>
            </w:pPr>
            <w:r w:rsidRPr="002A1E24">
              <w:rPr>
                <w:sz w:val="16"/>
                <w:szCs w:val="16"/>
              </w:rPr>
              <w:t>69,02%</w:t>
            </w:r>
          </w:p>
        </w:tc>
      </w:tr>
      <w:tr w:rsidR="0012107A" w:rsidRPr="002A1E24" w14:paraId="5D533F9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5E7C87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8032640" w14:textId="77777777" w:rsidR="0012107A" w:rsidRPr="002A1E24" w:rsidRDefault="0012107A" w:rsidP="0012107A">
            <w:pPr>
              <w:rPr>
                <w:sz w:val="16"/>
                <w:szCs w:val="16"/>
              </w:rPr>
            </w:pPr>
            <w:r w:rsidRPr="002A1E24">
              <w:rPr>
                <w:sz w:val="16"/>
                <w:szCs w:val="16"/>
              </w:rPr>
              <w:t>SCIENZE BIOLOGICHE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BDF19A0" w14:textId="77777777" w:rsidR="0012107A" w:rsidRPr="002A1E24" w:rsidRDefault="0012107A" w:rsidP="001827E2">
            <w:pPr>
              <w:jc w:val="right"/>
              <w:rPr>
                <w:sz w:val="16"/>
                <w:szCs w:val="16"/>
              </w:rPr>
            </w:pPr>
            <w:r w:rsidRPr="002A1E24">
              <w:rPr>
                <w:sz w:val="16"/>
                <w:szCs w:val="16"/>
              </w:rPr>
              <w:t>43,04%</w:t>
            </w:r>
          </w:p>
        </w:tc>
        <w:tc>
          <w:tcPr>
            <w:tcW w:w="1299" w:type="dxa"/>
            <w:tcBorders>
              <w:top w:val="nil"/>
              <w:left w:val="nil"/>
              <w:bottom w:val="dotted" w:sz="4" w:space="0" w:color="auto"/>
              <w:right w:val="single" w:sz="8" w:space="0" w:color="auto"/>
            </w:tcBorders>
            <w:shd w:val="clear" w:color="auto" w:fill="auto"/>
            <w:vAlign w:val="center"/>
            <w:hideMark/>
          </w:tcPr>
          <w:p w14:paraId="48E6E7B1" w14:textId="77777777" w:rsidR="0012107A" w:rsidRPr="002A1E24" w:rsidRDefault="0012107A" w:rsidP="001827E2">
            <w:pPr>
              <w:jc w:val="right"/>
              <w:rPr>
                <w:sz w:val="16"/>
                <w:szCs w:val="16"/>
              </w:rPr>
            </w:pPr>
            <w:r w:rsidRPr="002A1E24">
              <w:rPr>
                <w:sz w:val="16"/>
                <w:szCs w:val="16"/>
              </w:rPr>
              <w:t>56,96%</w:t>
            </w:r>
          </w:p>
        </w:tc>
      </w:tr>
      <w:tr w:rsidR="0012107A" w:rsidRPr="002A1E24" w14:paraId="179AB5B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BBC9A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8346CFB" w14:textId="77777777" w:rsidR="0012107A" w:rsidRPr="002A1E24" w:rsidRDefault="0012107A" w:rsidP="0012107A">
            <w:pPr>
              <w:rPr>
                <w:sz w:val="16"/>
                <w:szCs w:val="16"/>
              </w:rPr>
            </w:pPr>
            <w:r w:rsidRPr="002A1E24">
              <w:rPr>
                <w:sz w:val="16"/>
                <w:szCs w:val="16"/>
              </w:rPr>
              <w:t>SCIENZE CHIMICHE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E459413" w14:textId="77777777" w:rsidR="0012107A" w:rsidRPr="002A1E24" w:rsidRDefault="0012107A" w:rsidP="001827E2">
            <w:pPr>
              <w:jc w:val="right"/>
              <w:rPr>
                <w:sz w:val="16"/>
                <w:szCs w:val="16"/>
              </w:rPr>
            </w:pPr>
            <w:r w:rsidRPr="002A1E24">
              <w:rPr>
                <w:sz w:val="16"/>
                <w:szCs w:val="16"/>
              </w:rPr>
              <w:t>32,81%</w:t>
            </w:r>
          </w:p>
        </w:tc>
        <w:tc>
          <w:tcPr>
            <w:tcW w:w="1299" w:type="dxa"/>
            <w:tcBorders>
              <w:top w:val="nil"/>
              <w:left w:val="nil"/>
              <w:bottom w:val="dotted" w:sz="4" w:space="0" w:color="auto"/>
              <w:right w:val="single" w:sz="8" w:space="0" w:color="auto"/>
            </w:tcBorders>
            <w:shd w:val="clear" w:color="auto" w:fill="auto"/>
            <w:vAlign w:val="center"/>
            <w:hideMark/>
          </w:tcPr>
          <w:p w14:paraId="2E4E9444" w14:textId="77777777" w:rsidR="0012107A" w:rsidRPr="002A1E24" w:rsidRDefault="0012107A" w:rsidP="001827E2">
            <w:pPr>
              <w:jc w:val="right"/>
              <w:rPr>
                <w:sz w:val="16"/>
                <w:szCs w:val="16"/>
              </w:rPr>
            </w:pPr>
            <w:r w:rsidRPr="002A1E24">
              <w:rPr>
                <w:sz w:val="16"/>
                <w:szCs w:val="16"/>
              </w:rPr>
              <w:t>67,19%</w:t>
            </w:r>
          </w:p>
        </w:tc>
      </w:tr>
      <w:tr w:rsidR="0012107A" w:rsidRPr="002A1E24" w14:paraId="789CBDA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53B06F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4876D33" w14:textId="77777777" w:rsidR="0012107A" w:rsidRPr="002A1E24" w:rsidRDefault="0012107A" w:rsidP="0012107A">
            <w:pPr>
              <w:rPr>
                <w:sz w:val="16"/>
                <w:szCs w:val="16"/>
              </w:rPr>
            </w:pPr>
            <w:r w:rsidRPr="002A1E24">
              <w:rPr>
                <w:sz w:val="16"/>
                <w:szCs w:val="16"/>
              </w:rPr>
              <w:t>SCIENZE GEOLOGICHE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A752933" w14:textId="77777777" w:rsidR="0012107A" w:rsidRPr="002A1E24" w:rsidRDefault="0012107A" w:rsidP="001827E2">
            <w:pPr>
              <w:jc w:val="right"/>
              <w:rPr>
                <w:sz w:val="16"/>
                <w:szCs w:val="16"/>
              </w:rPr>
            </w:pPr>
            <w:r w:rsidRPr="002A1E24">
              <w:rPr>
                <w:sz w:val="16"/>
                <w:szCs w:val="16"/>
              </w:rPr>
              <w:t>41,49%</w:t>
            </w:r>
          </w:p>
        </w:tc>
        <w:tc>
          <w:tcPr>
            <w:tcW w:w="1299" w:type="dxa"/>
            <w:tcBorders>
              <w:top w:val="nil"/>
              <w:left w:val="nil"/>
              <w:bottom w:val="dotted" w:sz="4" w:space="0" w:color="auto"/>
              <w:right w:val="single" w:sz="8" w:space="0" w:color="auto"/>
            </w:tcBorders>
            <w:shd w:val="clear" w:color="auto" w:fill="auto"/>
            <w:vAlign w:val="center"/>
            <w:hideMark/>
          </w:tcPr>
          <w:p w14:paraId="3BBA640B" w14:textId="77777777" w:rsidR="0012107A" w:rsidRPr="002A1E24" w:rsidRDefault="0012107A" w:rsidP="001827E2">
            <w:pPr>
              <w:jc w:val="right"/>
              <w:rPr>
                <w:sz w:val="16"/>
                <w:szCs w:val="16"/>
              </w:rPr>
            </w:pPr>
            <w:r w:rsidRPr="002A1E24">
              <w:rPr>
                <w:sz w:val="16"/>
                <w:szCs w:val="16"/>
              </w:rPr>
              <w:t>58,51%</w:t>
            </w:r>
          </w:p>
        </w:tc>
      </w:tr>
      <w:tr w:rsidR="0012107A" w:rsidRPr="002A1E24" w14:paraId="53EC7E3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024B0B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A9B6E6A" w14:textId="77777777" w:rsidR="0012107A" w:rsidRPr="002A1E24" w:rsidRDefault="0012107A" w:rsidP="0012107A">
            <w:pPr>
              <w:rPr>
                <w:sz w:val="16"/>
                <w:szCs w:val="16"/>
              </w:rPr>
            </w:pPr>
            <w:r w:rsidRPr="002A1E24">
              <w:rPr>
                <w:sz w:val="16"/>
                <w:szCs w:val="16"/>
              </w:rPr>
              <w:t>SCIENZE MATEMATICHE PER L’INTELLIGENZA ARTIFICIALE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7E79282" w14:textId="77777777" w:rsidR="0012107A" w:rsidRPr="002A1E24" w:rsidRDefault="0012107A" w:rsidP="001827E2">
            <w:pPr>
              <w:jc w:val="right"/>
              <w:rPr>
                <w:sz w:val="16"/>
                <w:szCs w:val="16"/>
              </w:rPr>
            </w:pPr>
            <w:r w:rsidRPr="002A1E24">
              <w:rPr>
                <w:sz w:val="16"/>
                <w:szCs w:val="16"/>
              </w:rPr>
              <w:t>46,84%</w:t>
            </w:r>
          </w:p>
        </w:tc>
        <w:tc>
          <w:tcPr>
            <w:tcW w:w="1299" w:type="dxa"/>
            <w:tcBorders>
              <w:top w:val="nil"/>
              <w:left w:val="nil"/>
              <w:bottom w:val="dotted" w:sz="4" w:space="0" w:color="auto"/>
              <w:right w:val="single" w:sz="8" w:space="0" w:color="auto"/>
            </w:tcBorders>
            <w:shd w:val="clear" w:color="auto" w:fill="auto"/>
            <w:vAlign w:val="center"/>
            <w:hideMark/>
          </w:tcPr>
          <w:p w14:paraId="59EC28F7" w14:textId="77777777" w:rsidR="0012107A" w:rsidRPr="002A1E24" w:rsidRDefault="0012107A" w:rsidP="001827E2">
            <w:pPr>
              <w:jc w:val="right"/>
              <w:rPr>
                <w:sz w:val="16"/>
                <w:szCs w:val="16"/>
              </w:rPr>
            </w:pPr>
            <w:r w:rsidRPr="002A1E24">
              <w:rPr>
                <w:sz w:val="16"/>
                <w:szCs w:val="16"/>
              </w:rPr>
              <w:t>53,16%</w:t>
            </w:r>
          </w:p>
        </w:tc>
      </w:tr>
      <w:tr w:rsidR="0012107A" w:rsidRPr="002A1E24" w14:paraId="5075316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2B3192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BD92C8A" w14:textId="77777777" w:rsidR="0012107A" w:rsidRPr="002A1E24" w:rsidRDefault="0012107A" w:rsidP="0012107A">
            <w:pPr>
              <w:rPr>
                <w:sz w:val="16"/>
                <w:szCs w:val="16"/>
              </w:rPr>
            </w:pPr>
            <w:r w:rsidRPr="002A1E24">
              <w:rPr>
                <w:sz w:val="16"/>
                <w:szCs w:val="16"/>
              </w:rPr>
              <w:t>SCIENZE NATURALI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58E5A29" w14:textId="77777777" w:rsidR="0012107A" w:rsidRPr="002A1E24" w:rsidRDefault="0012107A" w:rsidP="001827E2">
            <w:pPr>
              <w:jc w:val="right"/>
              <w:rPr>
                <w:sz w:val="16"/>
                <w:szCs w:val="16"/>
              </w:rPr>
            </w:pPr>
            <w:r w:rsidRPr="002A1E24">
              <w:rPr>
                <w:sz w:val="16"/>
                <w:szCs w:val="16"/>
              </w:rPr>
              <w:t>18,47%</w:t>
            </w:r>
          </w:p>
        </w:tc>
        <w:tc>
          <w:tcPr>
            <w:tcW w:w="1299" w:type="dxa"/>
            <w:tcBorders>
              <w:top w:val="nil"/>
              <w:left w:val="nil"/>
              <w:bottom w:val="dotted" w:sz="4" w:space="0" w:color="auto"/>
              <w:right w:val="single" w:sz="8" w:space="0" w:color="auto"/>
            </w:tcBorders>
            <w:shd w:val="clear" w:color="auto" w:fill="auto"/>
            <w:vAlign w:val="center"/>
            <w:hideMark/>
          </w:tcPr>
          <w:p w14:paraId="7125C14A" w14:textId="77777777" w:rsidR="0012107A" w:rsidRPr="002A1E24" w:rsidRDefault="0012107A" w:rsidP="001827E2">
            <w:pPr>
              <w:jc w:val="right"/>
              <w:rPr>
                <w:sz w:val="16"/>
                <w:szCs w:val="16"/>
              </w:rPr>
            </w:pPr>
            <w:r w:rsidRPr="002A1E24">
              <w:rPr>
                <w:sz w:val="16"/>
                <w:szCs w:val="16"/>
              </w:rPr>
              <w:t>81,53%</w:t>
            </w:r>
          </w:p>
        </w:tc>
      </w:tr>
      <w:tr w:rsidR="0012107A" w:rsidRPr="002A1E24" w14:paraId="4150C41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AF4866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1D4ABF4" w14:textId="77777777" w:rsidR="0012107A" w:rsidRPr="002A1E24" w:rsidRDefault="0012107A" w:rsidP="0012107A">
            <w:pPr>
              <w:rPr>
                <w:sz w:val="16"/>
                <w:szCs w:val="16"/>
              </w:rPr>
            </w:pPr>
            <w:r w:rsidRPr="002A1E24">
              <w:rPr>
                <w:sz w:val="16"/>
                <w:szCs w:val="16"/>
              </w:rPr>
              <w:t>TECNOLOGIE PER LA CONSERVAZIONE E IL RESTAURO DEI BENI CULTURALI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6D5929E" w14:textId="77777777" w:rsidR="0012107A" w:rsidRPr="002A1E24" w:rsidRDefault="0012107A" w:rsidP="001827E2">
            <w:pPr>
              <w:jc w:val="right"/>
              <w:rPr>
                <w:sz w:val="16"/>
                <w:szCs w:val="16"/>
              </w:rPr>
            </w:pPr>
            <w:r w:rsidRPr="002A1E24">
              <w:rPr>
                <w:sz w:val="16"/>
                <w:szCs w:val="16"/>
              </w:rPr>
              <w:t>27,02%</w:t>
            </w:r>
          </w:p>
        </w:tc>
        <w:tc>
          <w:tcPr>
            <w:tcW w:w="1299" w:type="dxa"/>
            <w:tcBorders>
              <w:top w:val="nil"/>
              <w:left w:val="nil"/>
              <w:bottom w:val="dotted" w:sz="4" w:space="0" w:color="auto"/>
              <w:right w:val="single" w:sz="8" w:space="0" w:color="auto"/>
            </w:tcBorders>
            <w:shd w:val="clear" w:color="auto" w:fill="auto"/>
            <w:vAlign w:val="center"/>
            <w:hideMark/>
          </w:tcPr>
          <w:p w14:paraId="2A66B594" w14:textId="77777777" w:rsidR="0012107A" w:rsidRPr="002A1E24" w:rsidRDefault="0012107A" w:rsidP="001827E2">
            <w:pPr>
              <w:jc w:val="right"/>
              <w:rPr>
                <w:sz w:val="16"/>
                <w:szCs w:val="16"/>
              </w:rPr>
            </w:pPr>
            <w:r w:rsidRPr="002A1E24">
              <w:rPr>
                <w:sz w:val="16"/>
                <w:szCs w:val="16"/>
              </w:rPr>
              <w:t>72,98%</w:t>
            </w:r>
          </w:p>
        </w:tc>
      </w:tr>
      <w:tr w:rsidR="0012107A" w:rsidRPr="002A1E24" w14:paraId="64D9D21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2803BB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1C80AC23"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0F587277"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4F2BF81A" w14:textId="77777777" w:rsidR="0012107A" w:rsidRPr="002A1E24" w:rsidRDefault="0012107A" w:rsidP="001827E2">
            <w:pPr>
              <w:jc w:val="right"/>
              <w:rPr>
                <w:sz w:val="16"/>
                <w:szCs w:val="16"/>
              </w:rPr>
            </w:pPr>
            <w:r w:rsidRPr="002A1E24">
              <w:rPr>
                <w:sz w:val="16"/>
                <w:szCs w:val="16"/>
              </w:rPr>
              <w:t> </w:t>
            </w:r>
          </w:p>
        </w:tc>
      </w:tr>
      <w:tr w:rsidR="0012107A" w:rsidRPr="002A1E24" w14:paraId="0E2FD73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35E861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C4BEFBC" w14:textId="77777777" w:rsidR="0012107A" w:rsidRPr="002A1E24" w:rsidRDefault="0012107A" w:rsidP="0012107A">
            <w:pPr>
              <w:rPr>
                <w:sz w:val="16"/>
                <w:szCs w:val="16"/>
              </w:rPr>
            </w:pPr>
            <w:r w:rsidRPr="002A1E24">
              <w:rPr>
                <w:sz w:val="16"/>
                <w:szCs w:val="16"/>
              </w:rPr>
              <w:t>ARCHAEOLOGICAL MATERIALS SCIENCE - SCIENZA DEI MATERIALI ARCHEOLOGICI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838DA08" w14:textId="77777777" w:rsidR="0012107A" w:rsidRPr="002A1E24" w:rsidRDefault="0012107A" w:rsidP="001827E2">
            <w:pPr>
              <w:jc w:val="right"/>
              <w:rPr>
                <w:sz w:val="16"/>
                <w:szCs w:val="16"/>
              </w:rPr>
            </w:pPr>
            <w:r w:rsidRPr="002A1E24">
              <w:rPr>
                <w:sz w:val="16"/>
                <w:szCs w:val="16"/>
              </w:rPr>
              <w:t>57,67%</w:t>
            </w:r>
          </w:p>
        </w:tc>
        <w:tc>
          <w:tcPr>
            <w:tcW w:w="1299" w:type="dxa"/>
            <w:tcBorders>
              <w:top w:val="nil"/>
              <w:left w:val="nil"/>
              <w:bottom w:val="dotted" w:sz="4" w:space="0" w:color="auto"/>
              <w:right w:val="single" w:sz="8" w:space="0" w:color="auto"/>
            </w:tcBorders>
            <w:shd w:val="clear" w:color="auto" w:fill="auto"/>
            <w:vAlign w:val="center"/>
            <w:hideMark/>
          </w:tcPr>
          <w:p w14:paraId="381163D6" w14:textId="77777777" w:rsidR="0012107A" w:rsidRPr="002A1E24" w:rsidRDefault="0012107A" w:rsidP="001827E2">
            <w:pPr>
              <w:jc w:val="right"/>
              <w:rPr>
                <w:sz w:val="16"/>
                <w:szCs w:val="16"/>
              </w:rPr>
            </w:pPr>
            <w:r w:rsidRPr="002A1E24">
              <w:rPr>
                <w:sz w:val="16"/>
                <w:szCs w:val="16"/>
              </w:rPr>
              <w:t>42,33%</w:t>
            </w:r>
          </w:p>
        </w:tc>
      </w:tr>
      <w:tr w:rsidR="0012107A" w:rsidRPr="002A1E24" w14:paraId="03A46B2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C5F537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011957B" w14:textId="77777777" w:rsidR="0012107A" w:rsidRPr="002A1E24" w:rsidRDefault="0012107A" w:rsidP="0012107A">
            <w:pPr>
              <w:rPr>
                <w:sz w:val="16"/>
                <w:szCs w:val="16"/>
              </w:rPr>
            </w:pPr>
            <w:r w:rsidRPr="002A1E24">
              <w:rPr>
                <w:sz w:val="16"/>
                <w:szCs w:val="16"/>
              </w:rPr>
              <w:t>ASTRONOMIA E ASTROFISICA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DA071B0" w14:textId="77777777" w:rsidR="0012107A" w:rsidRPr="002A1E24" w:rsidRDefault="0012107A" w:rsidP="001827E2">
            <w:pPr>
              <w:jc w:val="right"/>
              <w:rPr>
                <w:sz w:val="16"/>
                <w:szCs w:val="16"/>
              </w:rPr>
            </w:pPr>
            <w:r w:rsidRPr="002A1E24">
              <w:rPr>
                <w:sz w:val="16"/>
                <w:szCs w:val="16"/>
              </w:rPr>
              <w:t>16,56%</w:t>
            </w:r>
          </w:p>
        </w:tc>
        <w:tc>
          <w:tcPr>
            <w:tcW w:w="1299" w:type="dxa"/>
            <w:tcBorders>
              <w:top w:val="nil"/>
              <w:left w:val="nil"/>
              <w:bottom w:val="dotted" w:sz="4" w:space="0" w:color="auto"/>
              <w:right w:val="single" w:sz="8" w:space="0" w:color="auto"/>
            </w:tcBorders>
            <w:shd w:val="clear" w:color="auto" w:fill="auto"/>
            <w:vAlign w:val="center"/>
            <w:hideMark/>
          </w:tcPr>
          <w:p w14:paraId="1F365D42" w14:textId="77777777" w:rsidR="0012107A" w:rsidRPr="002A1E24" w:rsidRDefault="0012107A" w:rsidP="001827E2">
            <w:pPr>
              <w:jc w:val="right"/>
              <w:rPr>
                <w:sz w:val="16"/>
                <w:szCs w:val="16"/>
              </w:rPr>
            </w:pPr>
            <w:r w:rsidRPr="002A1E24">
              <w:rPr>
                <w:sz w:val="16"/>
                <w:szCs w:val="16"/>
              </w:rPr>
              <w:t>83,44%</w:t>
            </w:r>
          </w:p>
        </w:tc>
      </w:tr>
      <w:tr w:rsidR="0012107A" w:rsidRPr="002A1E24" w14:paraId="6755D00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5B0215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0FB1251" w14:textId="77777777" w:rsidR="0012107A" w:rsidRPr="002A1E24" w:rsidRDefault="0012107A" w:rsidP="0012107A">
            <w:pPr>
              <w:rPr>
                <w:sz w:val="16"/>
                <w:szCs w:val="16"/>
              </w:rPr>
            </w:pPr>
            <w:r w:rsidRPr="002A1E24">
              <w:rPr>
                <w:sz w:val="16"/>
                <w:szCs w:val="16"/>
              </w:rPr>
              <w:t>BIOLOGIA E TECNOLOGIE CELLULARI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AFA8ADD" w14:textId="77777777" w:rsidR="0012107A" w:rsidRPr="002A1E24" w:rsidRDefault="0012107A" w:rsidP="001827E2">
            <w:pPr>
              <w:jc w:val="right"/>
              <w:rPr>
                <w:sz w:val="16"/>
                <w:szCs w:val="16"/>
              </w:rPr>
            </w:pPr>
            <w:r w:rsidRPr="002A1E24">
              <w:rPr>
                <w:sz w:val="16"/>
                <w:szCs w:val="16"/>
              </w:rPr>
              <w:t>38,21%</w:t>
            </w:r>
          </w:p>
        </w:tc>
        <w:tc>
          <w:tcPr>
            <w:tcW w:w="1299" w:type="dxa"/>
            <w:tcBorders>
              <w:top w:val="nil"/>
              <w:left w:val="nil"/>
              <w:bottom w:val="dotted" w:sz="4" w:space="0" w:color="auto"/>
              <w:right w:val="single" w:sz="8" w:space="0" w:color="auto"/>
            </w:tcBorders>
            <w:shd w:val="clear" w:color="auto" w:fill="auto"/>
            <w:vAlign w:val="center"/>
            <w:hideMark/>
          </w:tcPr>
          <w:p w14:paraId="18AE072C" w14:textId="77777777" w:rsidR="0012107A" w:rsidRPr="002A1E24" w:rsidRDefault="0012107A" w:rsidP="001827E2">
            <w:pPr>
              <w:jc w:val="right"/>
              <w:rPr>
                <w:sz w:val="16"/>
                <w:szCs w:val="16"/>
              </w:rPr>
            </w:pPr>
            <w:r w:rsidRPr="002A1E24">
              <w:rPr>
                <w:sz w:val="16"/>
                <w:szCs w:val="16"/>
              </w:rPr>
              <w:t>61,79%</w:t>
            </w:r>
          </w:p>
        </w:tc>
      </w:tr>
      <w:tr w:rsidR="0012107A" w:rsidRPr="002A1E24" w14:paraId="792BAE4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21A09A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BF17AEE" w14:textId="77777777" w:rsidR="0012107A" w:rsidRPr="002A1E24" w:rsidRDefault="0012107A" w:rsidP="0012107A">
            <w:pPr>
              <w:rPr>
                <w:sz w:val="16"/>
                <w:szCs w:val="16"/>
              </w:rPr>
            </w:pPr>
            <w:r w:rsidRPr="002A1E24">
              <w:rPr>
                <w:sz w:val="16"/>
                <w:szCs w:val="16"/>
              </w:rPr>
              <w:t>BIOTECNOLOGIE E GENOMICA PER L'INDUSTRIA E L'AMBIENTE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A05AA78" w14:textId="77777777" w:rsidR="0012107A" w:rsidRPr="002A1E24" w:rsidRDefault="0012107A" w:rsidP="001827E2">
            <w:pPr>
              <w:jc w:val="right"/>
              <w:rPr>
                <w:sz w:val="16"/>
                <w:szCs w:val="16"/>
              </w:rPr>
            </w:pPr>
            <w:r w:rsidRPr="002A1E24">
              <w:rPr>
                <w:sz w:val="16"/>
                <w:szCs w:val="16"/>
              </w:rPr>
              <w:t>19,94%</w:t>
            </w:r>
          </w:p>
        </w:tc>
        <w:tc>
          <w:tcPr>
            <w:tcW w:w="1299" w:type="dxa"/>
            <w:tcBorders>
              <w:top w:val="nil"/>
              <w:left w:val="nil"/>
              <w:bottom w:val="dotted" w:sz="4" w:space="0" w:color="auto"/>
              <w:right w:val="single" w:sz="8" w:space="0" w:color="auto"/>
            </w:tcBorders>
            <w:shd w:val="clear" w:color="auto" w:fill="auto"/>
            <w:vAlign w:val="center"/>
            <w:hideMark/>
          </w:tcPr>
          <w:p w14:paraId="6669854C" w14:textId="77777777" w:rsidR="0012107A" w:rsidRPr="002A1E24" w:rsidRDefault="0012107A" w:rsidP="001827E2">
            <w:pPr>
              <w:jc w:val="right"/>
              <w:rPr>
                <w:sz w:val="16"/>
                <w:szCs w:val="16"/>
              </w:rPr>
            </w:pPr>
            <w:r w:rsidRPr="002A1E24">
              <w:rPr>
                <w:sz w:val="16"/>
                <w:szCs w:val="16"/>
              </w:rPr>
              <w:t>80,06%</w:t>
            </w:r>
          </w:p>
        </w:tc>
      </w:tr>
      <w:tr w:rsidR="0012107A" w:rsidRPr="002A1E24" w14:paraId="4186ACE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BCA4C7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3AE517C6" w14:textId="77777777" w:rsidR="0012107A" w:rsidRPr="002A1E24" w:rsidRDefault="0012107A" w:rsidP="0012107A">
            <w:pPr>
              <w:rPr>
                <w:sz w:val="16"/>
                <w:szCs w:val="16"/>
              </w:rPr>
            </w:pPr>
            <w:r w:rsidRPr="002A1E24">
              <w:rPr>
                <w:sz w:val="16"/>
                <w:szCs w:val="16"/>
              </w:rPr>
              <w:t>CHIMICA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CDE1E6" w14:textId="77777777" w:rsidR="0012107A" w:rsidRPr="002A1E24" w:rsidRDefault="0012107A" w:rsidP="001827E2">
            <w:pPr>
              <w:jc w:val="right"/>
              <w:rPr>
                <w:sz w:val="16"/>
                <w:szCs w:val="16"/>
              </w:rPr>
            </w:pPr>
            <w:r w:rsidRPr="002A1E24">
              <w:rPr>
                <w:sz w:val="16"/>
                <w:szCs w:val="16"/>
              </w:rPr>
              <w:t>25,65%</w:t>
            </w:r>
          </w:p>
        </w:tc>
        <w:tc>
          <w:tcPr>
            <w:tcW w:w="1299" w:type="dxa"/>
            <w:tcBorders>
              <w:top w:val="nil"/>
              <w:left w:val="nil"/>
              <w:bottom w:val="dotted" w:sz="4" w:space="0" w:color="auto"/>
              <w:right w:val="single" w:sz="8" w:space="0" w:color="auto"/>
            </w:tcBorders>
            <w:shd w:val="clear" w:color="auto" w:fill="auto"/>
            <w:vAlign w:val="center"/>
            <w:hideMark/>
          </w:tcPr>
          <w:p w14:paraId="525FD54C" w14:textId="77777777" w:rsidR="0012107A" w:rsidRPr="002A1E24" w:rsidRDefault="0012107A" w:rsidP="001827E2">
            <w:pPr>
              <w:jc w:val="right"/>
              <w:rPr>
                <w:sz w:val="16"/>
                <w:szCs w:val="16"/>
              </w:rPr>
            </w:pPr>
            <w:r w:rsidRPr="002A1E24">
              <w:rPr>
                <w:sz w:val="16"/>
                <w:szCs w:val="16"/>
              </w:rPr>
              <w:t>74,35%</w:t>
            </w:r>
          </w:p>
        </w:tc>
      </w:tr>
      <w:tr w:rsidR="0012107A" w:rsidRPr="002A1E24" w14:paraId="507DD0B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6A4517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8D7295D" w14:textId="77777777" w:rsidR="0012107A" w:rsidRPr="002A1E24" w:rsidRDefault="0012107A" w:rsidP="0012107A">
            <w:pPr>
              <w:rPr>
                <w:sz w:val="16"/>
                <w:szCs w:val="16"/>
              </w:rPr>
            </w:pPr>
            <w:r w:rsidRPr="002A1E24">
              <w:rPr>
                <w:sz w:val="16"/>
                <w:szCs w:val="16"/>
              </w:rPr>
              <w:t>CHIMICA ANALITICA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15A9F6B" w14:textId="77777777" w:rsidR="0012107A" w:rsidRPr="002A1E24" w:rsidRDefault="0012107A" w:rsidP="001827E2">
            <w:pPr>
              <w:jc w:val="right"/>
              <w:rPr>
                <w:sz w:val="16"/>
                <w:szCs w:val="16"/>
              </w:rPr>
            </w:pPr>
            <w:r w:rsidRPr="002A1E24">
              <w:rPr>
                <w:sz w:val="16"/>
                <w:szCs w:val="16"/>
              </w:rPr>
              <w:t>16,61%</w:t>
            </w:r>
          </w:p>
        </w:tc>
        <w:tc>
          <w:tcPr>
            <w:tcW w:w="1299" w:type="dxa"/>
            <w:tcBorders>
              <w:top w:val="nil"/>
              <w:left w:val="nil"/>
              <w:bottom w:val="dotted" w:sz="4" w:space="0" w:color="auto"/>
              <w:right w:val="single" w:sz="8" w:space="0" w:color="auto"/>
            </w:tcBorders>
            <w:shd w:val="clear" w:color="auto" w:fill="auto"/>
            <w:vAlign w:val="center"/>
            <w:hideMark/>
          </w:tcPr>
          <w:p w14:paraId="0CA27C0E" w14:textId="77777777" w:rsidR="0012107A" w:rsidRPr="002A1E24" w:rsidRDefault="0012107A" w:rsidP="001827E2">
            <w:pPr>
              <w:jc w:val="right"/>
              <w:rPr>
                <w:sz w:val="16"/>
                <w:szCs w:val="16"/>
              </w:rPr>
            </w:pPr>
            <w:r w:rsidRPr="002A1E24">
              <w:rPr>
                <w:sz w:val="16"/>
                <w:szCs w:val="16"/>
              </w:rPr>
              <w:t>83,39%</w:t>
            </w:r>
          </w:p>
        </w:tc>
      </w:tr>
      <w:tr w:rsidR="0012107A" w:rsidRPr="002A1E24" w14:paraId="17ED0C6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5BC17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BCDB39B" w14:textId="77777777" w:rsidR="0012107A" w:rsidRPr="002A1E24" w:rsidRDefault="0012107A" w:rsidP="0012107A">
            <w:pPr>
              <w:rPr>
                <w:sz w:val="16"/>
                <w:szCs w:val="16"/>
              </w:rPr>
            </w:pPr>
            <w:r w:rsidRPr="002A1E24">
              <w:rPr>
                <w:sz w:val="16"/>
                <w:szCs w:val="16"/>
              </w:rPr>
              <w:t>CHIMICA INDUSTRIALE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D6FFF46" w14:textId="77777777" w:rsidR="0012107A" w:rsidRPr="002A1E24" w:rsidRDefault="0012107A" w:rsidP="001827E2">
            <w:pPr>
              <w:jc w:val="right"/>
              <w:rPr>
                <w:sz w:val="16"/>
                <w:szCs w:val="16"/>
              </w:rPr>
            </w:pPr>
            <w:r w:rsidRPr="002A1E24">
              <w:rPr>
                <w:sz w:val="16"/>
                <w:szCs w:val="16"/>
              </w:rPr>
              <w:t>43,27%</w:t>
            </w:r>
          </w:p>
        </w:tc>
        <w:tc>
          <w:tcPr>
            <w:tcW w:w="1299" w:type="dxa"/>
            <w:tcBorders>
              <w:top w:val="nil"/>
              <w:left w:val="nil"/>
              <w:bottom w:val="dotted" w:sz="4" w:space="0" w:color="auto"/>
              <w:right w:val="single" w:sz="8" w:space="0" w:color="auto"/>
            </w:tcBorders>
            <w:shd w:val="clear" w:color="auto" w:fill="auto"/>
            <w:vAlign w:val="center"/>
            <w:hideMark/>
          </w:tcPr>
          <w:p w14:paraId="0CA10297" w14:textId="77777777" w:rsidR="0012107A" w:rsidRPr="002A1E24" w:rsidRDefault="0012107A" w:rsidP="001827E2">
            <w:pPr>
              <w:jc w:val="right"/>
              <w:rPr>
                <w:sz w:val="16"/>
                <w:szCs w:val="16"/>
              </w:rPr>
            </w:pPr>
            <w:r w:rsidRPr="002A1E24">
              <w:rPr>
                <w:sz w:val="16"/>
                <w:szCs w:val="16"/>
              </w:rPr>
              <w:t>56,73%</w:t>
            </w:r>
          </w:p>
        </w:tc>
      </w:tr>
      <w:tr w:rsidR="0012107A" w:rsidRPr="002A1E24" w14:paraId="0102442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C00E7E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9CDCD74" w14:textId="77777777" w:rsidR="0012107A" w:rsidRPr="002A1E24" w:rsidRDefault="0012107A" w:rsidP="0012107A">
            <w:pPr>
              <w:rPr>
                <w:sz w:val="16"/>
                <w:szCs w:val="16"/>
              </w:rPr>
            </w:pPr>
            <w:r w:rsidRPr="002A1E24">
              <w:rPr>
                <w:sz w:val="16"/>
                <w:szCs w:val="16"/>
              </w:rPr>
              <w:t>ECOBIOLOGIA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74FC60F" w14:textId="77777777" w:rsidR="0012107A" w:rsidRPr="002A1E24" w:rsidRDefault="0012107A" w:rsidP="001827E2">
            <w:pPr>
              <w:jc w:val="right"/>
              <w:rPr>
                <w:sz w:val="16"/>
                <w:szCs w:val="16"/>
              </w:rPr>
            </w:pPr>
            <w:r w:rsidRPr="002A1E24">
              <w:rPr>
                <w:sz w:val="16"/>
                <w:szCs w:val="16"/>
              </w:rPr>
              <w:t>25,55%</w:t>
            </w:r>
          </w:p>
        </w:tc>
        <w:tc>
          <w:tcPr>
            <w:tcW w:w="1299" w:type="dxa"/>
            <w:tcBorders>
              <w:top w:val="nil"/>
              <w:left w:val="nil"/>
              <w:bottom w:val="dotted" w:sz="4" w:space="0" w:color="auto"/>
              <w:right w:val="single" w:sz="8" w:space="0" w:color="auto"/>
            </w:tcBorders>
            <w:shd w:val="clear" w:color="auto" w:fill="auto"/>
            <w:vAlign w:val="center"/>
            <w:hideMark/>
          </w:tcPr>
          <w:p w14:paraId="4A6E355E" w14:textId="77777777" w:rsidR="0012107A" w:rsidRPr="002A1E24" w:rsidRDefault="0012107A" w:rsidP="001827E2">
            <w:pPr>
              <w:jc w:val="right"/>
              <w:rPr>
                <w:sz w:val="16"/>
                <w:szCs w:val="16"/>
              </w:rPr>
            </w:pPr>
            <w:r w:rsidRPr="002A1E24">
              <w:rPr>
                <w:sz w:val="16"/>
                <w:szCs w:val="16"/>
              </w:rPr>
              <w:t>74,45%</w:t>
            </w:r>
          </w:p>
        </w:tc>
      </w:tr>
      <w:tr w:rsidR="0012107A" w:rsidRPr="002A1E24" w14:paraId="3FAB638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EFE0A79"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2E4B089" w14:textId="77777777" w:rsidR="0012107A" w:rsidRPr="002A1E24" w:rsidRDefault="0012107A" w:rsidP="0012107A">
            <w:pPr>
              <w:rPr>
                <w:sz w:val="16"/>
                <w:szCs w:val="16"/>
              </w:rPr>
            </w:pPr>
            <w:r w:rsidRPr="002A1E24">
              <w:rPr>
                <w:sz w:val="16"/>
                <w:szCs w:val="16"/>
              </w:rPr>
              <w:t xml:space="preserve">FISICA - PHYSICS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A5517EB" w14:textId="77777777" w:rsidR="0012107A" w:rsidRPr="002A1E24" w:rsidRDefault="0012107A" w:rsidP="001827E2">
            <w:pPr>
              <w:jc w:val="right"/>
              <w:rPr>
                <w:sz w:val="16"/>
                <w:szCs w:val="16"/>
              </w:rPr>
            </w:pPr>
            <w:r w:rsidRPr="002A1E24">
              <w:rPr>
                <w:sz w:val="16"/>
                <w:szCs w:val="16"/>
              </w:rPr>
              <w:t>14,37%</w:t>
            </w:r>
          </w:p>
        </w:tc>
        <w:tc>
          <w:tcPr>
            <w:tcW w:w="1299" w:type="dxa"/>
            <w:tcBorders>
              <w:top w:val="nil"/>
              <w:left w:val="nil"/>
              <w:bottom w:val="dotted" w:sz="4" w:space="0" w:color="auto"/>
              <w:right w:val="single" w:sz="8" w:space="0" w:color="auto"/>
            </w:tcBorders>
            <w:shd w:val="clear" w:color="auto" w:fill="auto"/>
            <w:vAlign w:val="center"/>
            <w:hideMark/>
          </w:tcPr>
          <w:p w14:paraId="4D8342ED" w14:textId="77777777" w:rsidR="0012107A" w:rsidRPr="002A1E24" w:rsidRDefault="0012107A" w:rsidP="001827E2">
            <w:pPr>
              <w:jc w:val="right"/>
              <w:rPr>
                <w:sz w:val="16"/>
                <w:szCs w:val="16"/>
              </w:rPr>
            </w:pPr>
            <w:r w:rsidRPr="002A1E24">
              <w:rPr>
                <w:sz w:val="16"/>
                <w:szCs w:val="16"/>
              </w:rPr>
              <w:t>85,63%</w:t>
            </w:r>
          </w:p>
        </w:tc>
      </w:tr>
      <w:tr w:rsidR="0012107A" w:rsidRPr="002A1E24" w14:paraId="2E9B20B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16EFD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3FAE55D" w14:textId="77777777" w:rsidR="0012107A" w:rsidRPr="002A1E24" w:rsidRDefault="0012107A" w:rsidP="0012107A">
            <w:pPr>
              <w:rPr>
                <w:sz w:val="16"/>
                <w:szCs w:val="16"/>
              </w:rPr>
            </w:pPr>
            <w:r w:rsidRPr="002A1E24">
              <w:rPr>
                <w:sz w:val="16"/>
                <w:szCs w:val="16"/>
              </w:rPr>
              <w:t xml:space="preserve">GENETICA E BIOLOGIA MOLECOLARE - GENETICS AND MOLECULAR BIOLOGY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B3E02B8" w14:textId="77777777" w:rsidR="0012107A" w:rsidRPr="002A1E24" w:rsidRDefault="0012107A" w:rsidP="001827E2">
            <w:pPr>
              <w:jc w:val="right"/>
              <w:rPr>
                <w:sz w:val="16"/>
                <w:szCs w:val="16"/>
              </w:rPr>
            </w:pPr>
            <w:r w:rsidRPr="002A1E24">
              <w:rPr>
                <w:sz w:val="16"/>
                <w:szCs w:val="16"/>
              </w:rPr>
              <w:t>32,45%</w:t>
            </w:r>
          </w:p>
        </w:tc>
        <w:tc>
          <w:tcPr>
            <w:tcW w:w="1299" w:type="dxa"/>
            <w:tcBorders>
              <w:top w:val="nil"/>
              <w:left w:val="nil"/>
              <w:bottom w:val="dotted" w:sz="4" w:space="0" w:color="auto"/>
              <w:right w:val="single" w:sz="8" w:space="0" w:color="auto"/>
            </w:tcBorders>
            <w:shd w:val="clear" w:color="auto" w:fill="auto"/>
            <w:vAlign w:val="center"/>
            <w:hideMark/>
          </w:tcPr>
          <w:p w14:paraId="04FB0FD5" w14:textId="77777777" w:rsidR="0012107A" w:rsidRPr="002A1E24" w:rsidRDefault="0012107A" w:rsidP="001827E2">
            <w:pPr>
              <w:jc w:val="right"/>
              <w:rPr>
                <w:sz w:val="16"/>
                <w:szCs w:val="16"/>
              </w:rPr>
            </w:pPr>
            <w:r w:rsidRPr="002A1E24">
              <w:rPr>
                <w:sz w:val="16"/>
                <w:szCs w:val="16"/>
              </w:rPr>
              <w:t>67,55%</w:t>
            </w:r>
          </w:p>
        </w:tc>
      </w:tr>
      <w:tr w:rsidR="0012107A" w:rsidRPr="002A1E24" w14:paraId="20FA104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041F6A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D9F272D" w14:textId="77777777" w:rsidR="0012107A" w:rsidRPr="002A1E24" w:rsidRDefault="0012107A" w:rsidP="0012107A">
            <w:pPr>
              <w:rPr>
                <w:sz w:val="16"/>
                <w:szCs w:val="16"/>
              </w:rPr>
            </w:pPr>
            <w:r w:rsidRPr="002A1E24">
              <w:rPr>
                <w:sz w:val="16"/>
                <w:szCs w:val="16"/>
              </w:rPr>
              <w:t>GEOLOGIA APPLICATA ALL'INGEGNERIA, AL TERRITORIO E AI RISCHI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DAEB506" w14:textId="77777777" w:rsidR="0012107A" w:rsidRPr="002A1E24" w:rsidRDefault="0012107A" w:rsidP="001827E2">
            <w:pPr>
              <w:jc w:val="right"/>
              <w:rPr>
                <w:sz w:val="16"/>
                <w:szCs w:val="16"/>
              </w:rPr>
            </w:pPr>
            <w:r w:rsidRPr="002A1E24">
              <w:rPr>
                <w:sz w:val="16"/>
                <w:szCs w:val="16"/>
              </w:rPr>
              <w:t>27,12%</w:t>
            </w:r>
          </w:p>
        </w:tc>
        <w:tc>
          <w:tcPr>
            <w:tcW w:w="1299" w:type="dxa"/>
            <w:tcBorders>
              <w:top w:val="nil"/>
              <w:left w:val="nil"/>
              <w:bottom w:val="dotted" w:sz="4" w:space="0" w:color="auto"/>
              <w:right w:val="single" w:sz="8" w:space="0" w:color="auto"/>
            </w:tcBorders>
            <w:shd w:val="clear" w:color="auto" w:fill="auto"/>
            <w:vAlign w:val="center"/>
            <w:hideMark/>
          </w:tcPr>
          <w:p w14:paraId="6263928D" w14:textId="77777777" w:rsidR="0012107A" w:rsidRPr="002A1E24" w:rsidRDefault="0012107A" w:rsidP="001827E2">
            <w:pPr>
              <w:jc w:val="right"/>
              <w:rPr>
                <w:sz w:val="16"/>
                <w:szCs w:val="16"/>
              </w:rPr>
            </w:pPr>
            <w:r w:rsidRPr="002A1E24">
              <w:rPr>
                <w:sz w:val="16"/>
                <w:szCs w:val="16"/>
              </w:rPr>
              <w:t>72,88%</w:t>
            </w:r>
          </w:p>
        </w:tc>
      </w:tr>
      <w:tr w:rsidR="0012107A" w:rsidRPr="002A1E24" w14:paraId="6D5598C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450351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411620A" w14:textId="77777777" w:rsidR="0012107A" w:rsidRPr="002A1E24" w:rsidRDefault="0012107A" w:rsidP="0012107A">
            <w:pPr>
              <w:rPr>
                <w:sz w:val="16"/>
                <w:szCs w:val="16"/>
              </w:rPr>
            </w:pPr>
            <w:r w:rsidRPr="002A1E24">
              <w:rPr>
                <w:sz w:val="16"/>
                <w:szCs w:val="16"/>
              </w:rPr>
              <w:t>GEOLOGIA DI ESPLORAZIONE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9EAD354" w14:textId="77777777" w:rsidR="0012107A" w:rsidRPr="002A1E24" w:rsidRDefault="0012107A" w:rsidP="001827E2">
            <w:pPr>
              <w:jc w:val="right"/>
              <w:rPr>
                <w:sz w:val="16"/>
                <w:szCs w:val="16"/>
              </w:rPr>
            </w:pPr>
            <w:r w:rsidRPr="002A1E24">
              <w:rPr>
                <w:sz w:val="16"/>
                <w:szCs w:val="16"/>
              </w:rPr>
              <w:t>39,36%</w:t>
            </w:r>
          </w:p>
        </w:tc>
        <w:tc>
          <w:tcPr>
            <w:tcW w:w="1299" w:type="dxa"/>
            <w:tcBorders>
              <w:top w:val="nil"/>
              <w:left w:val="nil"/>
              <w:bottom w:val="dotted" w:sz="4" w:space="0" w:color="auto"/>
              <w:right w:val="single" w:sz="8" w:space="0" w:color="auto"/>
            </w:tcBorders>
            <w:shd w:val="clear" w:color="auto" w:fill="auto"/>
            <w:vAlign w:val="center"/>
            <w:hideMark/>
          </w:tcPr>
          <w:p w14:paraId="30BA121C" w14:textId="77777777" w:rsidR="0012107A" w:rsidRPr="002A1E24" w:rsidRDefault="0012107A" w:rsidP="001827E2">
            <w:pPr>
              <w:jc w:val="right"/>
              <w:rPr>
                <w:sz w:val="16"/>
                <w:szCs w:val="16"/>
              </w:rPr>
            </w:pPr>
            <w:r w:rsidRPr="002A1E24">
              <w:rPr>
                <w:sz w:val="16"/>
                <w:szCs w:val="16"/>
              </w:rPr>
              <w:t>60,64%</w:t>
            </w:r>
          </w:p>
        </w:tc>
      </w:tr>
      <w:tr w:rsidR="0012107A" w:rsidRPr="002A1E24" w14:paraId="22E0058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7D31DF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931DA42" w14:textId="77777777" w:rsidR="0012107A" w:rsidRPr="002A1E24" w:rsidRDefault="0012107A" w:rsidP="0012107A">
            <w:pPr>
              <w:rPr>
                <w:sz w:val="16"/>
                <w:szCs w:val="16"/>
              </w:rPr>
            </w:pPr>
            <w:r w:rsidRPr="002A1E24">
              <w:rPr>
                <w:sz w:val="16"/>
                <w:szCs w:val="16"/>
              </w:rPr>
              <w:t>MATEMATICA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88EF909" w14:textId="77777777" w:rsidR="0012107A" w:rsidRPr="002A1E24" w:rsidRDefault="0012107A" w:rsidP="001827E2">
            <w:pPr>
              <w:jc w:val="right"/>
              <w:rPr>
                <w:sz w:val="16"/>
                <w:szCs w:val="16"/>
              </w:rPr>
            </w:pPr>
            <w:r w:rsidRPr="002A1E24">
              <w:rPr>
                <w:sz w:val="16"/>
                <w:szCs w:val="16"/>
              </w:rPr>
              <w:t>30,30%</w:t>
            </w:r>
          </w:p>
        </w:tc>
        <w:tc>
          <w:tcPr>
            <w:tcW w:w="1299" w:type="dxa"/>
            <w:tcBorders>
              <w:top w:val="nil"/>
              <w:left w:val="nil"/>
              <w:bottom w:val="dotted" w:sz="4" w:space="0" w:color="auto"/>
              <w:right w:val="single" w:sz="8" w:space="0" w:color="auto"/>
            </w:tcBorders>
            <w:shd w:val="clear" w:color="auto" w:fill="auto"/>
            <w:vAlign w:val="center"/>
            <w:hideMark/>
          </w:tcPr>
          <w:p w14:paraId="3FF486B1" w14:textId="77777777" w:rsidR="0012107A" w:rsidRPr="002A1E24" w:rsidRDefault="0012107A" w:rsidP="001827E2">
            <w:pPr>
              <w:jc w:val="right"/>
              <w:rPr>
                <w:sz w:val="16"/>
                <w:szCs w:val="16"/>
              </w:rPr>
            </w:pPr>
            <w:r w:rsidRPr="002A1E24">
              <w:rPr>
                <w:sz w:val="16"/>
                <w:szCs w:val="16"/>
              </w:rPr>
              <w:t>69,70%</w:t>
            </w:r>
          </w:p>
        </w:tc>
      </w:tr>
      <w:tr w:rsidR="0012107A" w:rsidRPr="002A1E24" w14:paraId="6BB36E1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740BBA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96AA9B6" w14:textId="77777777" w:rsidR="0012107A" w:rsidRPr="002A1E24" w:rsidRDefault="0012107A" w:rsidP="0012107A">
            <w:pPr>
              <w:rPr>
                <w:sz w:val="16"/>
                <w:szCs w:val="16"/>
              </w:rPr>
            </w:pPr>
            <w:r w:rsidRPr="002A1E24">
              <w:rPr>
                <w:sz w:val="16"/>
                <w:szCs w:val="16"/>
              </w:rPr>
              <w:t>MATEMATICA APPLICATA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BFD9AFC" w14:textId="77777777" w:rsidR="0012107A" w:rsidRPr="002A1E24" w:rsidRDefault="0012107A" w:rsidP="001827E2">
            <w:pPr>
              <w:jc w:val="right"/>
              <w:rPr>
                <w:sz w:val="16"/>
                <w:szCs w:val="16"/>
              </w:rPr>
            </w:pPr>
            <w:r w:rsidRPr="002A1E24">
              <w:rPr>
                <w:sz w:val="16"/>
                <w:szCs w:val="16"/>
              </w:rPr>
              <w:t>32,91%</w:t>
            </w:r>
          </w:p>
        </w:tc>
        <w:tc>
          <w:tcPr>
            <w:tcW w:w="1299" w:type="dxa"/>
            <w:tcBorders>
              <w:top w:val="nil"/>
              <w:left w:val="nil"/>
              <w:bottom w:val="dotted" w:sz="4" w:space="0" w:color="auto"/>
              <w:right w:val="single" w:sz="8" w:space="0" w:color="auto"/>
            </w:tcBorders>
            <w:shd w:val="clear" w:color="auto" w:fill="auto"/>
            <w:vAlign w:val="center"/>
            <w:hideMark/>
          </w:tcPr>
          <w:p w14:paraId="7B2F96A7" w14:textId="77777777" w:rsidR="0012107A" w:rsidRPr="002A1E24" w:rsidRDefault="0012107A" w:rsidP="001827E2">
            <w:pPr>
              <w:jc w:val="right"/>
              <w:rPr>
                <w:sz w:val="16"/>
                <w:szCs w:val="16"/>
              </w:rPr>
            </w:pPr>
            <w:r w:rsidRPr="002A1E24">
              <w:rPr>
                <w:sz w:val="16"/>
                <w:szCs w:val="16"/>
              </w:rPr>
              <w:t>67,09%</w:t>
            </w:r>
          </w:p>
        </w:tc>
      </w:tr>
      <w:tr w:rsidR="0012107A" w:rsidRPr="002A1E24" w14:paraId="67372F35"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D935812"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8A6A425" w14:textId="77777777" w:rsidR="0012107A" w:rsidRPr="002A1E24" w:rsidRDefault="0012107A" w:rsidP="0012107A">
            <w:pPr>
              <w:rPr>
                <w:sz w:val="16"/>
                <w:szCs w:val="16"/>
              </w:rPr>
            </w:pPr>
            <w:r w:rsidRPr="002A1E24">
              <w:rPr>
                <w:sz w:val="16"/>
                <w:szCs w:val="16"/>
              </w:rPr>
              <w:t>MONITORAGGIO E RIQUALIFICAZIONE AMBIENTALE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BF41814" w14:textId="77777777" w:rsidR="0012107A" w:rsidRPr="002A1E24" w:rsidRDefault="0012107A" w:rsidP="001827E2">
            <w:pPr>
              <w:jc w:val="right"/>
              <w:rPr>
                <w:sz w:val="16"/>
                <w:szCs w:val="16"/>
              </w:rPr>
            </w:pPr>
            <w:r w:rsidRPr="002A1E24">
              <w:rPr>
                <w:sz w:val="16"/>
                <w:szCs w:val="16"/>
              </w:rPr>
              <w:t>23,19%</w:t>
            </w:r>
          </w:p>
        </w:tc>
        <w:tc>
          <w:tcPr>
            <w:tcW w:w="1299" w:type="dxa"/>
            <w:tcBorders>
              <w:top w:val="nil"/>
              <w:left w:val="nil"/>
              <w:bottom w:val="dotted" w:sz="4" w:space="0" w:color="auto"/>
              <w:right w:val="single" w:sz="8" w:space="0" w:color="auto"/>
            </w:tcBorders>
            <w:shd w:val="clear" w:color="auto" w:fill="auto"/>
            <w:vAlign w:val="center"/>
            <w:hideMark/>
          </w:tcPr>
          <w:p w14:paraId="4E4C7BD3" w14:textId="77777777" w:rsidR="0012107A" w:rsidRPr="002A1E24" w:rsidRDefault="0012107A" w:rsidP="001827E2">
            <w:pPr>
              <w:jc w:val="right"/>
              <w:rPr>
                <w:sz w:val="16"/>
                <w:szCs w:val="16"/>
              </w:rPr>
            </w:pPr>
            <w:r w:rsidRPr="002A1E24">
              <w:rPr>
                <w:sz w:val="16"/>
                <w:szCs w:val="16"/>
              </w:rPr>
              <w:t>76,81%</w:t>
            </w:r>
          </w:p>
        </w:tc>
      </w:tr>
      <w:tr w:rsidR="0012107A" w:rsidRPr="002A1E24" w14:paraId="6334F804"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B1AF120"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3A12F8A" w14:textId="77777777" w:rsidR="0012107A" w:rsidRPr="002A1E24" w:rsidRDefault="0012107A" w:rsidP="0012107A">
            <w:pPr>
              <w:rPr>
                <w:sz w:val="16"/>
                <w:szCs w:val="16"/>
              </w:rPr>
            </w:pPr>
            <w:r w:rsidRPr="002A1E24">
              <w:rPr>
                <w:sz w:val="16"/>
                <w:szCs w:val="16"/>
              </w:rPr>
              <w:t>NEUROBIOLOGIA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9A9B5F2" w14:textId="77777777" w:rsidR="0012107A" w:rsidRPr="002A1E24" w:rsidRDefault="0012107A" w:rsidP="001827E2">
            <w:pPr>
              <w:jc w:val="right"/>
              <w:rPr>
                <w:sz w:val="16"/>
                <w:szCs w:val="16"/>
              </w:rPr>
            </w:pPr>
            <w:r w:rsidRPr="002A1E24">
              <w:rPr>
                <w:sz w:val="16"/>
                <w:szCs w:val="16"/>
              </w:rPr>
              <w:t>21,41%</w:t>
            </w:r>
          </w:p>
        </w:tc>
        <w:tc>
          <w:tcPr>
            <w:tcW w:w="1299" w:type="dxa"/>
            <w:tcBorders>
              <w:top w:val="nil"/>
              <w:left w:val="nil"/>
              <w:bottom w:val="dotted" w:sz="4" w:space="0" w:color="auto"/>
              <w:right w:val="single" w:sz="8" w:space="0" w:color="auto"/>
            </w:tcBorders>
            <w:shd w:val="clear" w:color="auto" w:fill="auto"/>
            <w:vAlign w:val="center"/>
            <w:hideMark/>
          </w:tcPr>
          <w:p w14:paraId="3EB5E592" w14:textId="77777777" w:rsidR="0012107A" w:rsidRPr="002A1E24" w:rsidRDefault="0012107A" w:rsidP="001827E2">
            <w:pPr>
              <w:jc w:val="right"/>
              <w:rPr>
                <w:sz w:val="16"/>
                <w:szCs w:val="16"/>
              </w:rPr>
            </w:pPr>
            <w:r w:rsidRPr="002A1E24">
              <w:rPr>
                <w:sz w:val="16"/>
                <w:szCs w:val="16"/>
              </w:rPr>
              <w:t>78,59%</w:t>
            </w:r>
          </w:p>
        </w:tc>
      </w:tr>
      <w:tr w:rsidR="0012107A" w:rsidRPr="002A1E24" w14:paraId="5AAD3F5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21B937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6F4DFD2" w14:textId="77777777" w:rsidR="0012107A" w:rsidRPr="002A1E24" w:rsidRDefault="0012107A" w:rsidP="0012107A">
            <w:pPr>
              <w:rPr>
                <w:sz w:val="16"/>
                <w:szCs w:val="16"/>
              </w:rPr>
            </w:pPr>
            <w:r w:rsidRPr="002A1E24">
              <w:rPr>
                <w:sz w:val="16"/>
                <w:szCs w:val="16"/>
              </w:rPr>
              <w:t>SCIENZE DELLA NATURA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B3B5FD9" w14:textId="77777777" w:rsidR="0012107A" w:rsidRPr="002A1E24" w:rsidRDefault="0012107A" w:rsidP="001827E2">
            <w:pPr>
              <w:jc w:val="right"/>
              <w:rPr>
                <w:sz w:val="16"/>
                <w:szCs w:val="16"/>
              </w:rPr>
            </w:pPr>
            <w:r w:rsidRPr="002A1E24">
              <w:rPr>
                <w:sz w:val="16"/>
                <w:szCs w:val="16"/>
              </w:rPr>
              <w:t>34,95%</w:t>
            </w:r>
          </w:p>
        </w:tc>
        <w:tc>
          <w:tcPr>
            <w:tcW w:w="1299" w:type="dxa"/>
            <w:tcBorders>
              <w:top w:val="nil"/>
              <w:left w:val="nil"/>
              <w:bottom w:val="dotted" w:sz="4" w:space="0" w:color="auto"/>
              <w:right w:val="single" w:sz="8" w:space="0" w:color="auto"/>
            </w:tcBorders>
            <w:shd w:val="clear" w:color="auto" w:fill="auto"/>
            <w:vAlign w:val="center"/>
            <w:hideMark/>
          </w:tcPr>
          <w:p w14:paraId="1FD8C93F" w14:textId="77777777" w:rsidR="0012107A" w:rsidRPr="002A1E24" w:rsidRDefault="0012107A" w:rsidP="001827E2">
            <w:pPr>
              <w:jc w:val="right"/>
              <w:rPr>
                <w:sz w:val="16"/>
                <w:szCs w:val="16"/>
              </w:rPr>
            </w:pPr>
            <w:r w:rsidRPr="002A1E24">
              <w:rPr>
                <w:sz w:val="16"/>
                <w:szCs w:val="16"/>
              </w:rPr>
              <w:t>65,05%</w:t>
            </w:r>
          </w:p>
        </w:tc>
      </w:tr>
      <w:tr w:rsidR="0012107A" w:rsidRPr="002A1E24" w14:paraId="114C1FB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362E09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34DE1DC" w14:textId="77777777" w:rsidR="0012107A" w:rsidRPr="002A1E24" w:rsidRDefault="0012107A" w:rsidP="0012107A">
            <w:pPr>
              <w:rPr>
                <w:sz w:val="16"/>
                <w:szCs w:val="16"/>
              </w:rPr>
            </w:pPr>
            <w:r w:rsidRPr="002A1E24">
              <w:rPr>
                <w:sz w:val="16"/>
                <w:szCs w:val="16"/>
              </w:rPr>
              <w:t>SCIENZE E TECNOLOGIE ALIMENTARI [Interateneo]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DDE7DD4" w14:textId="77777777" w:rsidR="0012107A" w:rsidRPr="002A1E24" w:rsidRDefault="0012107A" w:rsidP="001827E2">
            <w:pPr>
              <w:jc w:val="right"/>
              <w:rPr>
                <w:sz w:val="16"/>
                <w:szCs w:val="16"/>
              </w:rPr>
            </w:pPr>
            <w:r w:rsidRPr="002A1E24">
              <w:rPr>
                <w:sz w:val="16"/>
                <w:szCs w:val="16"/>
              </w:rPr>
              <w:t>7,36%</w:t>
            </w:r>
          </w:p>
        </w:tc>
        <w:tc>
          <w:tcPr>
            <w:tcW w:w="1299" w:type="dxa"/>
            <w:tcBorders>
              <w:top w:val="nil"/>
              <w:left w:val="nil"/>
              <w:bottom w:val="dotted" w:sz="4" w:space="0" w:color="auto"/>
              <w:right w:val="single" w:sz="8" w:space="0" w:color="auto"/>
            </w:tcBorders>
            <w:shd w:val="clear" w:color="auto" w:fill="auto"/>
            <w:vAlign w:val="center"/>
            <w:hideMark/>
          </w:tcPr>
          <w:p w14:paraId="7B8DFDBC" w14:textId="77777777" w:rsidR="0012107A" w:rsidRPr="002A1E24" w:rsidRDefault="0012107A" w:rsidP="001827E2">
            <w:pPr>
              <w:jc w:val="right"/>
              <w:rPr>
                <w:sz w:val="16"/>
                <w:szCs w:val="16"/>
              </w:rPr>
            </w:pPr>
            <w:r w:rsidRPr="002A1E24">
              <w:rPr>
                <w:sz w:val="16"/>
                <w:szCs w:val="16"/>
              </w:rPr>
              <w:t>92,64%</w:t>
            </w:r>
          </w:p>
        </w:tc>
      </w:tr>
      <w:tr w:rsidR="0012107A" w:rsidRPr="002A1E24" w14:paraId="5A8A3F2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0688FA9"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365C0F60" w14:textId="77777777" w:rsidR="0012107A" w:rsidRPr="002A1E24" w:rsidRDefault="0012107A" w:rsidP="0012107A">
            <w:pPr>
              <w:rPr>
                <w:sz w:val="16"/>
                <w:szCs w:val="16"/>
              </w:rPr>
            </w:pPr>
            <w:r w:rsidRPr="002A1E24">
              <w:rPr>
                <w:sz w:val="16"/>
                <w:szCs w:val="16"/>
              </w:rPr>
              <w:t xml:space="preserve">SCIENZE E TECNOLOGIE PER LA CONSERVAZIONE DEI BENI CULTURALI - SCIENCE AND TECHNOLOGY FOR THE CONSERVATION OF CULTURAL HERITAGE </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04C6AC92" w14:textId="77777777" w:rsidR="0012107A" w:rsidRPr="002A1E24" w:rsidRDefault="0012107A" w:rsidP="001827E2">
            <w:pPr>
              <w:jc w:val="right"/>
              <w:rPr>
                <w:sz w:val="16"/>
                <w:szCs w:val="16"/>
              </w:rPr>
            </w:pPr>
            <w:r w:rsidRPr="002A1E24">
              <w:rPr>
                <w:sz w:val="16"/>
                <w:szCs w:val="16"/>
              </w:rPr>
              <w:t>37,12%</w:t>
            </w:r>
          </w:p>
        </w:tc>
        <w:tc>
          <w:tcPr>
            <w:tcW w:w="1299" w:type="dxa"/>
            <w:tcBorders>
              <w:top w:val="nil"/>
              <w:left w:val="nil"/>
              <w:bottom w:val="single" w:sz="8" w:space="0" w:color="auto"/>
              <w:right w:val="single" w:sz="8" w:space="0" w:color="auto"/>
            </w:tcBorders>
            <w:shd w:val="clear" w:color="auto" w:fill="auto"/>
            <w:vAlign w:val="center"/>
            <w:hideMark/>
          </w:tcPr>
          <w:p w14:paraId="54D71695" w14:textId="77777777" w:rsidR="0012107A" w:rsidRPr="002A1E24" w:rsidRDefault="0012107A" w:rsidP="001827E2">
            <w:pPr>
              <w:jc w:val="right"/>
              <w:rPr>
                <w:sz w:val="16"/>
                <w:szCs w:val="16"/>
              </w:rPr>
            </w:pPr>
            <w:r w:rsidRPr="002A1E24">
              <w:rPr>
                <w:sz w:val="16"/>
                <w:szCs w:val="16"/>
              </w:rPr>
              <w:t>62,88%</w:t>
            </w:r>
          </w:p>
        </w:tc>
      </w:tr>
      <w:tr w:rsidR="0012107A" w:rsidRPr="002A1E24" w14:paraId="6863B1A5" w14:textId="77777777" w:rsidTr="0070517C">
        <w:trPr>
          <w:trHeight w:val="20"/>
        </w:trPr>
        <w:tc>
          <w:tcPr>
            <w:tcW w:w="1702" w:type="dxa"/>
            <w:vMerge w:val="restart"/>
            <w:tcBorders>
              <w:top w:val="nil"/>
              <w:left w:val="single" w:sz="8" w:space="0" w:color="auto"/>
              <w:bottom w:val="single" w:sz="8" w:space="0" w:color="auto"/>
              <w:right w:val="single" w:sz="8" w:space="0" w:color="auto"/>
            </w:tcBorders>
            <w:shd w:val="clear" w:color="auto" w:fill="auto"/>
            <w:vAlign w:val="center"/>
            <w:hideMark/>
          </w:tcPr>
          <w:p w14:paraId="04A579AA" w14:textId="77777777" w:rsidR="0012107A" w:rsidRPr="002A1E24" w:rsidRDefault="0012107A" w:rsidP="0012107A">
            <w:pPr>
              <w:rPr>
                <w:sz w:val="16"/>
                <w:szCs w:val="16"/>
              </w:rPr>
            </w:pPr>
            <w:r w:rsidRPr="002A1E24">
              <w:rPr>
                <w:sz w:val="16"/>
                <w:szCs w:val="16"/>
              </w:rPr>
              <w:t>SCIENZE POLITICHE SOCIOLOGIA COMUNICAZIONE</w:t>
            </w:r>
          </w:p>
        </w:tc>
        <w:tc>
          <w:tcPr>
            <w:tcW w:w="5201" w:type="dxa"/>
            <w:tcBorders>
              <w:top w:val="nil"/>
              <w:left w:val="nil"/>
              <w:bottom w:val="dotted" w:sz="4" w:space="0" w:color="auto"/>
              <w:right w:val="nil"/>
            </w:tcBorders>
            <w:shd w:val="clear" w:color="000000" w:fill="E2EFDA"/>
            <w:vAlign w:val="center"/>
            <w:hideMark/>
          </w:tcPr>
          <w:p w14:paraId="5B390E9A" w14:textId="77777777" w:rsidR="0012107A" w:rsidRPr="002A1E24" w:rsidRDefault="0012107A" w:rsidP="0012107A">
            <w:pPr>
              <w:rPr>
                <w:sz w:val="16"/>
                <w:szCs w:val="16"/>
              </w:rPr>
            </w:pPr>
            <w:r w:rsidRPr="002A1E24">
              <w:rPr>
                <w:sz w:val="16"/>
                <w:szCs w:val="16"/>
              </w:rPr>
              <w:t>Scienze Politiche, Sociologia, Comunicazione</w:t>
            </w:r>
          </w:p>
        </w:tc>
        <w:tc>
          <w:tcPr>
            <w:tcW w:w="1098" w:type="dxa"/>
            <w:tcBorders>
              <w:top w:val="nil"/>
              <w:left w:val="single" w:sz="8" w:space="0" w:color="auto"/>
              <w:bottom w:val="dotted" w:sz="4" w:space="0" w:color="auto"/>
              <w:right w:val="single" w:sz="8" w:space="0" w:color="auto"/>
            </w:tcBorders>
            <w:shd w:val="clear" w:color="000000" w:fill="E2EFDA"/>
            <w:vAlign w:val="center"/>
            <w:hideMark/>
          </w:tcPr>
          <w:p w14:paraId="36F20B5A" w14:textId="77777777" w:rsidR="0012107A" w:rsidRPr="002A1E24" w:rsidRDefault="0012107A" w:rsidP="001827E2">
            <w:pPr>
              <w:jc w:val="right"/>
              <w:rPr>
                <w:sz w:val="16"/>
                <w:szCs w:val="16"/>
              </w:rPr>
            </w:pPr>
            <w:r w:rsidRPr="002A1E24">
              <w:rPr>
                <w:sz w:val="16"/>
                <w:szCs w:val="16"/>
              </w:rPr>
              <w:t>20,85%</w:t>
            </w:r>
          </w:p>
        </w:tc>
        <w:tc>
          <w:tcPr>
            <w:tcW w:w="1299" w:type="dxa"/>
            <w:tcBorders>
              <w:top w:val="nil"/>
              <w:left w:val="nil"/>
              <w:bottom w:val="dotted" w:sz="4" w:space="0" w:color="auto"/>
              <w:right w:val="single" w:sz="8" w:space="0" w:color="auto"/>
            </w:tcBorders>
            <w:shd w:val="clear" w:color="000000" w:fill="E2EFDA"/>
            <w:vAlign w:val="center"/>
            <w:hideMark/>
          </w:tcPr>
          <w:p w14:paraId="7EAA5AA0" w14:textId="77777777" w:rsidR="0012107A" w:rsidRPr="002A1E24" w:rsidRDefault="0012107A" w:rsidP="001827E2">
            <w:pPr>
              <w:jc w:val="right"/>
              <w:rPr>
                <w:sz w:val="16"/>
                <w:szCs w:val="16"/>
              </w:rPr>
            </w:pPr>
            <w:r w:rsidRPr="002A1E24">
              <w:rPr>
                <w:sz w:val="16"/>
                <w:szCs w:val="16"/>
              </w:rPr>
              <w:t>79,15%</w:t>
            </w:r>
          </w:p>
        </w:tc>
      </w:tr>
      <w:tr w:rsidR="0012107A" w:rsidRPr="002A1E24" w14:paraId="4AE66BD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3A2FB2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FFE699"/>
            <w:vAlign w:val="center"/>
            <w:hideMark/>
          </w:tcPr>
          <w:p w14:paraId="2E89FCCF" w14:textId="77777777" w:rsidR="0012107A" w:rsidRPr="002A1E24" w:rsidRDefault="0012107A" w:rsidP="0012107A">
            <w:pPr>
              <w:rPr>
                <w:sz w:val="16"/>
                <w:szCs w:val="16"/>
              </w:rPr>
            </w:pPr>
            <w:r w:rsidRPr="002A1E24">
              <w:rPr>
                <w:sz w:val="16"/>
                <w:szCs w:val="16"/>
              </w:rPr>
              <w:t>CdL</w:t>
            </w:r>
          </w:p>
        </w:tc>
        <w:tc>
          <w:tcPr>
            <w:tcW w:w="1098" w:type="dxa"/>
            <w:tcBorders>
              <w:top w:val="nil"/>
              <w:left w:val="single" w:sz="8" w:space="0" w:color="auto"/>
              <w:bottom w:val="dotted" w:sz="4" w:space="0" w:color="auto"/>
              <w:right w:val="single" w:sz="8" w:space="0" w:color="auto"/>
            </w:tcBorders>
            <w:shd w:val="clear" w:color="000000" w:fill="FFE699"/>
            <w:vAlign w:val="center"/>
            <w:hideMark/>
          </w:tcPr>
          <w:p w14:paraId="7EB44B6A"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FFE699"/>
            <w:vAlign w:val="center"/>
            <w:hideMark/>
          </w:tcPr>
          <w:p w14:paraId="65BE26E1" w14:textId="77777777" w:rsidR="0012107A" w:rsidRPr="002A1E24" w:rsidRDefault="0012107A" w:rsidP="001827E2">
            <w:pPr>
              <w:jc w:val="right"/>
              <w:rPr>
                <w:sz w:val="16"/>
                <w:szCs w:val="16"/>
              </w:rPr>
            </w:pPr>
            <w:r w:rsidRPr="002A1E24">
              <w:rPr>
                <w:sz w:val="16"/>
                <w:szCs w:val="16"/>
              </w:rPr>
              <w:t> </w:t>
            </w:r>
          </w:p>
        </w:tc>
      </w:tr>
      <w:tr w:rsidR="0012107A" w:rsidRPr="002A1E24" w14:paraId="4EEDFDA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4C4ED3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1CDB226" w14:textId="77777777" w:rsidR="0012107A" w:rsidRPr="002A1E24" w:rsidRDefault="0012107A" w:rsidP="0012107A">
            <w:pPr>
              <w:rPr>
                <w:sz w:val="16"/>
                <w:szCs w:val="16"/>
              </w:rPr>
            </w:pPr>
            <w:r w:rsidRPr="002A1E24">
              <w:rPr>
                <w:sz w:val="16"/>
                <w:szCs w:val="16"/>
              </w:rPr>
              <w:t>COMUNICAZIONE PUBBLICA E DI IMPRESA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1B381ABF" w14:textId="77777777" w:rsidR="0012107A" w:rsidRPr="002A1E24" w:rsidRDefault="0012107A" w:rsidP="001827E2">
            <w:pPr>
              <w:jc w:val="right"/>
              <w:rPr>
                <w:sz w:val="16"/>
                <w:szCs w:val="16"/>
              </w:rPr>
            </w:pPr>
            <w:r w:rsidRPr="002A1E24">
              <w:rPr>
                <w:sz w:val="16"/>
                <w:szCs w:val="16"/>
              </w:rPr>
              <w:t>14,67%</w:t>
            </w:r>
          </w:p>
        </w:tc>
        <w:tc>
          <w:tcPr>
            <w:tcW w:w="1299" w:type="dxa"/>
            <w:tcBorders>
              <w:top w:val="nil"/>
              <w:left w:val="nil"/>
              <w:bottom w:val="dotted" w:sz="4" w:space="0" w:color="auto"/>
              <w:right w:val="single" w:sz="8" w:space="0" w:color="auto"/>
            </w:tcBorders>
            <w:shd w:val="clear" w:color="auto" w:fill="auto"/>
            <w:vAlign w:val="center"/>
            <w:hideMark/>
          </w:tcPr>
          <w:p w14:paraId="5266DB0A" w14:textId="77777777" w:rsidR="0012107A" w:rsidRPr="002A1E24" w:rsidRDefault="0012107A" w:rsidP="001827E2">
            <w:pPr>
              <w:jc w:val="right"/>
              <w:rPr>
                <w:sz w:val="16"/>
                <w:szCs w:val="16"/>
              </w:rPr>
            </w:pPr>
            <w:r w:rsidRPr="002A1E24">
              <w:rPr>
                <w:sz w:val="16"/>
                <w:szCs w:val="16"/>
              </w:rPr>
              <w:t>85,33%</w:t>
            </w:r>
          </w:p>
        </w:tc>
      </w:tr>
      <w:tr w:rsidR="0012107A" w:rsidRPr="002A1E24" w14:paraId="6A9EFF8B"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B29B70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A5F77F0" w14:textId="77777777" w:rsidR="0012107A" w:rsidRPr="002A1E24" w:rsidRDefault="0012107A" w:rsidP="0012107A">
            <w:pPr>
              <w:rPr>
                <w:sz w:val="16"/>
                <w:szCs w:val="16"/>
              </w:rPr>
            </w:pPr>
            <w:r w:rsidRPr="002A1E24">
              <w:rPr>
                <w:sz w:val="16"/>
                <w:szCs w:val="16"/>
              </w:rPr>
              <w:t>COMUNICAZIONE, TECNOLOGIE E CULTURE DIGITALI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B88F759" w14:textId="77777777" w:rsidR="0012107A" w:rsidRPr="002A1E24" w:rsidRDefault="0012107A" w:rsidP="001827E2">
            <w:pPr>
              <w:jc w:val="right"/>
              <w:rPr>
                <w:sz w:val="16"/>
                <w:szCs w:val="16"/>
              </w:rPr>
            </w:pPr>
            <w:r w:rsidRPr="002A1E24">
              <w:rPr>
                <w:sz w:val="16"/>
                <w:szCs w:val="16"/>
              </w:rPr>
              <w:t>12,30%</w:t>
            </w:r>
          </w:p>
        </w:tc>
        <w:tc>
          <w:tcPr>
            <w:tcW w:w="1299" w:type="dxa"/>
            <w:tcBorders>
              <w:top w:val="nil"/>
              <w:left w:val="nil"/>
              <w:bottom w:val="dotted" w:sz="4" w:space="0" w:color="auto"/>
              <w:right w:val="single" w:sz="8" w:space="0" w:color="auto"/>
            </w:tcBorders>
            <w:shd w:val="clear" w:color="auto" w:fill="auto"/>
            <w:vAlign w:val="center"/>
            <w:hideMark/>
          </w:tcPr>
          <w:p w14:paraId="4085DDE9" w14:textId="77777777" w:rsidR="0012107A" w:rsidRPr="002A1E24" w:rsidRDefault="0012107A" w:rsidP="001827E2">
            <w:pPr>
              <w:jc w:val="right"/>
              <w:rPr>
                <w:sz w:val="16"/>
                <w:szCs w:val="16"/>
              </w:rPr>
            </w:pPr>
            <w:r w:rsidRPr="002A1E24">
              <w:rPr>
                <w:sz w:val="16"/>
                <w:szCs w:val="16"/>
              </w:rPr>
              <w:t>87,70%</w:t>
            </w:r>
          </w:p>
        </w:tc>
      </w:tr>
      <w:tr w:rsidR="0012107A" w:rsidRPr="002A1E24" w14:paraId="5AC44E18"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70BE77C5"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605BF92" w14:textId="77777777" w:rsidR="0012107A" w:rsidRPr="002A1E24" w:rsidRDefault="0012107A" w:rsidP="0012107A">
            <w:pPr>
              <w:rPr>
                <w:sz w:val="16"/>
                <w:szCs w:val="16"/>
              </w:rPr>
            </w:pPr>
            <w:r w:rsidRPr="002A1E24">
              <w:rPr>
                <w:sz w:val="16"/>
                <w:szCs w:val="16"/>
              </w:rPr>
              <w:t>COOPERAZIONE INTERNAZIONALE E SVILUPPO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5931962" w14:textId="77777777" w:rsidR="0012107A" w:rsidRPr="002A1E24" w:rsidRDefault="0012107A" w:rsidP="001827E2">
            <w:pPr>
              <w:jc w:val="right"/>
              <w:rPr>
                <w:sz w:val="16"/>
                <w:szCs w:val="16"/>
              </w:rPr>
            </w:pPr>
            <w:r w:rsidRPr="002A1E24">
              <w:rPr>
                <w:sz w:val="16"/>
                <w:szCs w:val="16"/>
              </w:rPr>
              <w:t>14,21%</w:t>
            </w:r>
          </w:p>
        </w:tc>
        <w:tc>
          <w:tcPr>
            <w:tcW w:w="1299" w:type="dxa"/>
            <w:tcBorders>
              <w:top w:val="nil"/>
              <w:left w:val="nil"/>
              <w:bottom w:val="dotted" w:sz="4" w:space="0" w:color="auto"/>
              <w:right w:val="single" w:sz="8" w:space="0" w:color="auto"/>
            </w:tcBorders>
            <w:shd w:val="clear" w:color="auto" w:fill="auto"/>
            <w:vAlign w:val="center"/>
            <w:hideMark/>
          </w:tcPr>
          <w:p w14:paraId="67419A2B" w14:textId="77777777" w:rsidR="0012107A" w:rsidRPr="002A1E24" w:rsidRDefault="0012107A" w:rsidP="001827E2">
            <w:pPr>
              <w:jc w:val="right"/>
              <w:rPr>
                <w:sz w:val="16"/>
                <w:szCs w:val="16"/>
              </w:rPr>
            </w:pPr>
            <w:r w:rsidRPr="002A1E24">
              <w:rPr>
                <w:sz w:val="16"/>
                <w:szCs w:val="16"/>
              </w:rPr>
              <w:t>85,79%</w:t>
            </w:r>
          </w:p>
        </w:tc>
      </w:tr>
      <w:tr w:rsidR="0012107A" w:rsidRPr="002A1E24" w14:paraId="070D888E"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7F4CCD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4562C040" w14:textId="77777777" w:rsidR="0012107A" w:rsidRPr="002A1E24" w:rsidRDefault="0012107A" w:rsidP="0012107A">
            <w:pPr>
              <w:rPr>
                <w:sz w:val="16"/>
                <w:szCs w:val="16"/>
              </w:rPr>
            </w:pPr>
            <w:r w:rsidRPr="002A1E24">
              <w:rPr>
                <w:sz w:val="16"/>
                <w:szCs w:val="16"/>
              </w:rPr>
              <w:t>RELAZIONI ECONOMICHE INTERNAZIONALI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8762BEA" w14:textId="77777777" w:rsidR="0012107A" w:rsidRPr="002A1E24" w:rsidRDefault="0012107A" w:rsidP="001827E2">
            <w:pPr>
              <w:jc w:val="right"/>
              <w:rPr>
                <w:sz w:val="16"/>
                <w:szCs w:val="16"/>
              </w:rPr>
            </w:pPr>
            <w:r w:rsidRPr="002A1E24">
              <w:rPr>
                <w:sz w:val="16"/>
                <w:szCs w:val="16"/>
              </w:rPr>
              <w:t>20,00%</w:t>
            </w:r>
          </w:p>
        </w:tc>
        <w:tc>
          <w:tcPr>
            <w:tcW w:w="1299" w:type="dxa"/>
            <w:tcBorders>
              <w:top w:val="nil"/>
              <w:left w:val="nil"/>
              <w:bottom w:val="dotted" w:sz="4" w:space="0" w:color="auto"/>
              <w:right w:val="single" w:sz="8" w:space="0" w:color="auto"/>
            </w:tcBorders>
            <w:shd w:val="clear" w:color="auto" w:fill="auto"/>
            <w:vAlign w:val="center"/>
            <w:hideMark/>
          </w:tcPr>
          <w:p w14:paraId="687FB9F3" w14:textId="77777777" w:rsidR="0012107A" w:rsidRPr="002A1E24" w:rsidRDefault="0012107A" w:rsidP="001827E2">
            <w:pPr>
              <w:jc w:val="right"/>
              <w:rPr>
                <w:sz w:val="16"/>
                <w:szCs w:val="16"/>
              </w:rPr>
            </w:pPr>
            <w:r w:rsidRPr="002A1E24">
              <w:rPr>
                <w:sz w:val="16"/>
                <w:szCs w:val="16"/>
              </w:rPr>
              <w:t>80,00%</w:t>
            </w:r>
          </w:p>
        </w:tc>
      </w:tr>
      <w:tr w:rsidR="0012107A" w:rsidRPr="002A1E24" w14:paraId="7C750B8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D3C6AEE"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1DF00E9" w14:textId="77777777" w:rsidR="0012107A" w:rsidRPr="002A1E24" w:rsidRDefault="0012107A" w:rsidP="0012107A">
            <w:pPr>
              <w:rPr>
                <w:sz w:val="16"/>
                <w:szCs w:val="16"/>
              </w:rPr>
            </w:pPr>
            <w:r w:rsidRPr="002A1E24">
              <w:rPr>
                <w:sz w:val="16"/>
                <w:szCs w:val="16"/>
              </w:rPr>
              <w:t>SCIENZE DELL’AMMINISTRAZIONE E DELL’ORGANIZZAZIONE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33292F4" w14:textId="77777777" w:rsidR="0012107A" w:rsidRPr="002A1E24" w:rsidRDefault="0012107A" w:rsidP="001827E2">
            <w:pPr>
              <w:jc w:val="right"/>
              <w:rPr>
                <w:sz w:val="16"/>
                <w:szCs w:val="16"/>
              </w:rPr>
            </w:pPr>
            <w:r w:rsidRPr="002A1E24">
              <w:rPr>
                <w:sz w:val="16"/>
                <w:szCs w:val="16"/>
              </w:rPr>
              <w:t>46,26%</w:t>
            </w:r>
          </w:p>
        </w:tc>
        <w:tc>
          <w:tcPr>
            <w:tcW w:w="1299" w:type="dxa"/>
            <w:tcBorders>
              <w:top w:val="nil"/>
              <w:left w:val="nil"/>
              <w:bottom w:val="dotted" w:sz="4" w:space="0" w:color="auto"/>
              <w:right w:val="single" w:sz="8" w:space="0" w:color="auto"/>
            </w:tcBorders>
            <w:shd w:val="clear" w:color="auto" w:fill="auto"/>
            <w:vAlign w:val="center"/>
            <w:hideMark/>
          </w:tcPr>
          <w:p w14:paraId="263C9035" w14:textId="77777777" w:rsidR="0012107A" w:rsidRPr="002A1E24" w:rsidRDefault="0012107A" w:rsidP="001827E2">
            <w:pPr>
              <w:jc w:val="right"/>
              <w:rPr>
                <w:sz w:val="16"/>
                <w:szCs w:val="16"/>
              </w:rPr>
            </w:pPr>
            <w:r w:rsidRPr="002A1E24">
              <w:rPr>
                <w:sz w:val="16"/>
                <w:szCs w:val="16"/>
              </w:rPr>
              <w:t>53,74%</w:t>
            </w:r>
          </w:p>
        </w:tc>
      </w:tr>
      <w:tr w:rsidR="0012107A" w:rsidRPr="002A1E24" w14:paraId="4B7DEE1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147544B"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1879819D" w14:textId="77777777" w:rsidR="0012107A" w:rsidRPr="002A1E24" w:rsidRDefault="0012107A" w:rsidP="0012107A">
            <w:pPr>
              <w:rPr>
                <w:sz w:val="16"/>
                <w:szCs w:val="16"/>
              </w:rPr>
            </w:pPr>
            <w:r w:rsidRPr="002A1E24">
              <w:rPr>
                <w:sz w:val="16"/>
                <w:szCs w:val="16"/>
              </w:rPr>
              <w:t>SCIENZE E TECNICHE DEL SERVIZIO SOCIALE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86E18A3" w14:textId="77777777" w:rsidR="0012107A" w:rsidRPr="002A1E24" w:rsidRDefault="0012107A" w:rsidP="001827E2">
            <w:pPr>
              <w:jc w:val="right"/>
              <w:rPr>
                <w:sz w:val="16"/>
                <w:szCs w:val="16"/>
              </w:rPr>
            </w:pPr>
            <w:r w:rsidRPr="002A1E24">
              <w:rPr>
                <w:sz w:val="16"/>
                <w:szCs w:val="16"/>
              </w:rPr>
              <w:t>27,76%</w:t>
            </w:r>
          </w:p>
        </w:tc>
        <w:tc>
          <w:tcPr>
            <w:tcW w:w="1299" w:type="dxa"/>
            <w:tcBorders>
              <w:top w:val="nil"/>
              <w:left w:val="nil"/>
              <w:bottom w:val="dotted" w:sz="4" w:space="0" w:color="auto"/>
              <w:right w:val="single" w:sz="8" w:space="0" w:color="auto"/>
            </w:tcBorders>
            <w:shd w:val="clear" w:color="auto" w:fill="auto"/>
            <w:vAlign w:val="center"/>
            <w:hideMark/>
          </w:tcPr>
          <w:p w14:paraId="02B3EC53" w14:textId="77777777" w:rsidR="0012107A" w:rsidRPr="002A1E24" w:rsidRDefault="0012107A" w:rsidP="001827E2">
            <w:pPr>
              <w:jc w:val="right"/>
              <w:rPr>
                <w:sz w:val="16"/>
                <w:szCs w:val="16"/>
              </w:rPr>
            </w:pPr>
            <w:r w:rsidRPr="002A1E24">
              <w:rPr>
                <w:sz w:val="16"/>
                <w:szCs w:val="16"/>
              </w:rPr>
              <w:t>72,24%</w:t>
            </w:r>
          </w:p>
        </w:tc>
      </w:tr>
      <w:tr w:rsidR="0012107A" w:rsidRPr="002A1E24" w14:paraId="1B28D840"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923BC3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AF7EB30" w14:textId="77777777" w:rsidR="0012107A" w:rsidRPr="002A1E24" w:rsidRDefault="0012107A" w:rsidP="0012107A">
            <w:pPr>
              <w:rPr>
                <w:sz w:val="16"/>
                <w:szCs w:val="16"/>
              </w:rPr>
            </w:pPr>
            <w:r w:rsidRPr="002A1E24">
              <w:rPr>
                <w:sz w:val="16"/>
                <w:szCs w:val="16"/>
              </w:rPr>
              <w:t>SCIENZE POLITICHE E RELAZIONI INTERNAZIONALI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0406512E" w14:textId="77777777" w:rsidR="0012107A" w:rsidRPr="002A1E24" w:rsidRDefault="0012107A" w:rsidP="001827E2">
            <w:pPr>
              <w:jc w:val="right"/>
              <w:rPr>
                <w:sz w:val="16"/>
                <w:szCs w:val="16"/>
              </w:rPr>
            </w:pPr>
            <w:r w:rsidRPr="002A1E24">
              <w:rPr>
                <w:sz w:val="16"/>
                <w:szCs w:val="16"/>
              </w:rPr>
              <w:t>30,15%</w:t>
            </w:r>
          </w:p>
        </w:tc>
        <w:tc>
          <w:tcPr>
            <w:tcW w:w="1299" w:type="dxa"/>
            <w:tcBorders>
              <w:top w:val="nil"/>
              <w:left w:val="nil"/>
              <w:bottom w:val="dotted" w:sz="4" w:space="0" w:color="auto"/>
              <w:right w:val="single" w:sz="8" w:space="0" w:color="auto"/>
            </w:tcBorders>
            <w:shd w:val="clear" w:color="auto" w:fill="auto"/>
            <w:vAlign w:val="center"/>
            <w:hideMark/>
          </w:tcPr>
          <w:p w14:paraId="016502CB" w14:textId="77777777" w:rsidR="0012107A" w:rsidRPr="002A1E24" w:rsidRDefault="0012107A" w:rsidP="001827E2">
            <w:pPr>
              <w:jc w:val="right"/>
              <w:rPr>
                <w:sz w:val="16"/>
                <w:szCs w:val="16"/>
              </w:rPr>
            </w:pPr>
            <w:r w:rsidRPr="002A1E24">
              <w:rPr>
                <w:sz w:val="16"/>
                <w:szCs w:val="16"/>
              </w:rPr>
              <w:t>69,85%</w:t>
            </w:r>
          </w:p>
        </w:tc>
      </w:tr>
      <w:tr w:rsidR="0012107A" w:rsidRPr="002A1E24" w14:paraId="2C830C0D"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8FCD31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639DA8C" w14:textId="77777777" w:rsidR="0012107A" w:rsidRPr="002A1E24" w:rsidRDefault="0012107A" w:rsidP="0012107A">
            <w:pPr>
              <w:rPr>
                <w:sz w:val="16"/>
                <w:szCs w:val="16"/>
              </w:rPr>
            </w:pPr>
            <w:r w:rsidRPr="002A1E24">
              <w:rPr>
                <w:sz w:val="16"/>
                <w:szCs w:val="16"/>
              </w:rPr>
              <w:t>SOCIOLOGIA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4822B3A" w14:textId="77777777" w:rsidR="0012107A" w:rsidRPr="002A1E24" w:rsidRDefault="0012107A" w:rsidP="001827E2">
            <w:pPr>
              <w:jc w:val="right"/>
              <w:rPr>
                <w:sz w:val="16"/>
                <w:szCs w:val="16"/>
              </w:rPr>
            </w:pPr>
            <w:r w:rsidRPr="002A1E24">
              <w:rPr>
                <w:sz w:val="16"/>
                <w:szCs w:val="16"/>
              </w:rPr>
              <w:t>16,16%</w:t>
            </w:r>
          </w:p>
        </w:tc>
        <w:tc>
          <w:tcPr>
            <w:tcW w:w="1299" w:type="dxa"/>
            <w:tcBorders>
              <w:top w:val="nil"/>
              <w:left w:val="nil"/>
              <w:bottom w:val="dotted" w:sz="4" w:space="0" w:color="auto"/>
              <w:right w:val="single" w:sz="8" w:space="0" w:color="auto"/>
            </w:tcBorders>
            <w:shd w:val="clear" w:color="auto" w:fill="auto"/>
            <w:vAlign w:val="center"/>
            <w:hideMark/>
          </w:tcPr>
          <w:p w14:paraId="20C123B1" w14:textId="77777777" w:rsidR="0012107A" w:rsidRPr="002A1E24" w:rsidRDefault="0012107A" w:rsidP="001827E2">
            <w:pPr>
              <w:jc w:val="right"/>
              <w:rPr>
                <w:sz w:val="16"/>
                <w:szCs w:val="16"/>
              </w:rPr>
            </w:pPr>
            <w:r w:rsidRPr="002A1E24">
              <w:rPr>
                <w:sz w:val="16"/>
                <w:szCs w:val="16"/>
              </w:rPr>
              <w:t>83,84%</w:t>
            </w:r>
          </w:p>
        </w:tc>
      </w:tr>
      <w:tr w:rsidR="0012107A" w:rsidRPr="002A1E24" w14:paraId="5B10234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A7224E4"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000000" w:fill="D9E1F2"/>
            <w:vAlign w:val="center"/>
            <w:hideMark/>
          </w:tcPr>
          <w:p w14:paraId="47FE1452" w14:textId="77777777" w:rsidR="0012107A" w:rsidRPr="002A1E24" w:rsidRDefault="0012107A" w:rsidP="0012107A">
            <w:pPr>
              <w:rPr>
                <w:sz w:val="16"/>
                <w:szCs w:val="16"/>
              </w:rPr>
            </w:pPr>
            <w:r w:rsidRPr="002A1E24">
              <w:rPr>
                <w:sz w:val="16"/>
                <w:szCs w:val="16"/>
              </w:rPr>
              <w:t>CdLM</w:t>
            </w:r>
          </w:p>
        </w:tc>
        <w:tc>
          <w:tcPr>
            <w:tcW w:w="1098" w:type="dxa"/>
            <w:tcBorders>
              <w:top w:val="nil"/>
              <w:left w:val="single" w:sz="8" w:space="0" w:color="auto"/>
              <w:bottom w:val="dotted" w:sz="4" w:space="0" w:color="auto"/>
              <w:right w:val="single" w:sz="8" w:space="0" w:color="auto"/>
            </w:tcBorders>
            <w:shd w:val="clear" w:color="000000" w:fill="D9E1F2"/>
            <w:vAlign w:val="center"/>
            <w:hideMark/>
          </w:tcPr>
          <w:p w14:paraId="795E714A" w14:textId="77777777" w:rsidR="0012107A" w:rsidRPr="002A1E24" w:rsidRDefault="0012107A" w:rsidP="001827E2">
            <w:pPr>
              <w:jc w:val="right"/>
              <w:rPr>
                <w:sz w:val="16"/>
                <w:szCs w:val="16"/>
              </w:rPr>
            </w:pPr>
            <w:r w:rsidRPr="002A1E24">
              <w:rPr>
                <w:sz w:val="16"/>
                <w:szCs w:val="16"/>
              </w:rPr>
              <w:t> </w:t>
            </w:r>
          </w:p>
        </w:tc>
        <w:tc>
          <w:tcPr>
            <w:tcW w:w="1299" w:type="dxa"/>
            <w:tcBorders>
              <w:top w:val="nil"/>
              <w:left w:val="nil"/>
              <w:bottom w:val="dotted" w:sz="4" w:space="0" w:color="auto"/>
              <w:right w:val="single" w:sz="8" w:space="0" w:color="auto"/>
            </w:tcBorders>
            <w:shd w:val="clear" w:color="000000" w:fill="D9E1F2"/>
            <w:vAlign w:val="center"/>
            <w:hideMark/>
          </w:tcPr>
          <w:p w14:paraId="372D2C7A" w14:textId="77777777" w:rsidR="0012107A" w:rsidRPr="002A1E24" w:rsidRDefault="0012107A" w:rsidP="001827E2">
            <w:pPr>
              <w:jc w:val="right"/>
              <w:rPr>
                <w:sz w:val="16"/>
                <w:szCs w:val="16"/>
              </w:rPr>
            </w:pPr>
            <w:r w:rsidRPr="002A1E24">
              <w:rPr>
                <w:sz w:val="16"/>
                <w:szCs w:val="16"/>
              </w:rPr>
              <w:t> </w:t>
            </w:r>
          </w:p>
        </w:tc>
      </w:tr>
      <w:tr w:rsidR="0012107A" w:rsidRPr="002A1E24" w14:paraId="2575C29A"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52553C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40BA0A1" w14:textId="77777777" w:rsidR="0012107A" w:rsidRPr="002A1E24" w:rsidRDefault="0012107A" w:rsidP="0012107A">
            <w:pPr>
              <w:rPr>
                <w:sz w:val="16"/>
                <w:szCs w:val="16"/>
              </w:rPr>
            </w:pPr>
            <w:r w:rsidRPr="002A1E24">
              <w:rPr>
                <w:sz w:val="16"/>
                <w:szCs w:val="16"/>
              </w:rPr>
              <w:t>ECONOMIA E POLITICHE PER LA SOSTENIBILITÀ GLOBALE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5D1E2830" w14:textId="77777777" w:rsidR="0012107A" w:rsidRPr="002A1E24" w:rsidRDefault="0012107A" w:rsidP="001827E2">
            <w:pPr>
              <w:jc w:val="right"/>
              <w:rPr>
                <w:sz w:val="16"/>
                <w:szCs w:val="16"/>
              </w:rPr>
            </w:pPr>
            <w:r w:rsidRPr="002A1E24">
              <w:rPr>
                <w:sz w:val="16"/>
                <w:szCs w:val="16"/>
              </w:rPr>
              <w:t>17,46%</w:t>
            </w:r>
          </w:p>
        </w:tc>
        <w:tc>
          <w:tcPr>
            <w:tcW w:w="1299" w:type="dxa"/>
            <w:tcBorders>
              <w:top w:val="nil"/>
              <w:left w:val="nil"/>
              <w:bottom w:val="dotted" w:sz="4" w:space="0" w:color="auto"/>
              <w:right w:val="single" w:sz="8" w:space="0" w:color="auto"/>
            </w:tcBorders>
            <w:shd w:val="clear" w:color="auto" w:fill="auto"/>
            <w:vAlign w:val="center"/>
            <w:hideMark/>
          </w:tcPr>
          <w:p w14:paraId="68F8A243" w14:textId="77777777" w:rsidR="0012107A" w:rsidRPr="002A1E24" w:rsidRDefault="0012107A" w:rsidP="001827E2">
            <w:pPr>
              <w:jc w:val="right"/>
              <w:rPr>
                <w:sz w:val="16"/>
                <w:szCs w:val="16"/>
              </w:rPr>
            </w:pPr>
            <w:r w:rsidRPr="002A1E24">
              <w:rPr>
                <w:sz w:val="16"/>
                <w:szCs w:val="16"/>
              </w:rPr>
              <w:t>82,54%</w:t>
            </w:r>
          </w:p>
        </w:tc>
      </w:tr>
      <w:tr w:rsidR="0012107A" w:rsidRPr="002A1E24" w14:paraId="23DC3913"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31B754C1"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613B3C8A" w14:textId="77777777" w:rsidR="0012107A" w:rsidRPr="002A1E24" w:rsidRDefault="0012107A" w:rsidP="0012107A">
            <w:pPr>
              <w:rPr>
                <w:sz w:val="16"/>
                <w:szCs w:val="16"/>
              </w:rPr>
            </w:pPr>
            <w:r w:rsidRPr="002A1E24">
              <w:rPr>
                <w:sz w:val="16"/>
                <w:szCs w:val="16"/>
              </w:rPr>
              <w:t>GENDER STUDIES, CULTURE E POLITICHE PER I MEDIA E LA COMUNICAZIONE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88E5E76" w14:textId="77777777" w:rsidR="0012107A" w:rsidRPr="002A1E24" w:rsidRDefault="0012107A" w:rsidP="001827E2">
            <w:pPr>
              <w:jc w:val="right"/>
              <w:rPr>
                <w:sz w:val="16"/>
                <w:szCs w:val="16"/>
              </w:rPr>
            </w:pPr>
            <w:r w:rsidRPr="002A1E24">
              <w:rPr>
                <w:sz w:val="16"/>
                <w:szCs w:val="16"/>
              </w:rPr>
              <w:t>6,90%</w:t>
            </w:r>
          </w:p>
        </w:tc>
        <w:tc>
          <w:tcPr>
            <w:tcW w:w="1299" w:type="dxa"/>
            <w:tcBorders>
              <w:top w:val="nil"/>
              <w:left w:val="nil"/>
              <w:bottom w:val="dotted" w:sz="4" w:space="0" w:color="auto"/>
              <w:right w:val="single" w:sz="8" w:space="0" w:color="auto"/>
            </w:tcBorders>
            <w:shd w:val="clear" w:color="auto" w:fill="auto"/>
            <w:vAlign w:val="center"/>
            <w:hideMark/>
          </w:tcPr>
          <w:p w14:paraId="48CAB706" w14:textId="77777777" w:rsidR="0012107A" w:rsidRPr="002A1E24" w:rsidRDefault="0012107A" w:rsidP="001827E2">
            <w:pPr>
              <w:jc w:val="right"/>
              <w:rPr>
                <w:sz w:val="16"/>
                <w:szCs w:val="16"/>
              </w:rPr>
            </w:pPr>
            <w:r w:rsidRPr="002A1E24">
              <w:rPr>
                <w:sz w:val="16"/>
                <w:szCs w:val="16"/>
              </w:rPr>
              <w:t>93,10%</w:t>
            </w:r>
          </w:p>
        </w:tc>
      </w:tr>
      <w:tr w:rsidR="0012107A" w:rsidRPr="002A1E24" w14:paraId="53997911"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28643D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3E5D3A5" w14:textId="77777777" w:rsidR="0012107A" w:rsidRPr="002A1E24" w:rsidRDefault="0012107A" w:rsidP="0012107A">
            <w:pPr>
              <w:rPr>
                <w:sz w:val="16"/>
                <w:szCs w:val="16"/>
              </w:rPr>
            </w:pPr>
            <w:r w:rsidRPr="002A1E24">
              <w:rPr>
                <w:sz w:val="16"/>
                <w:szCs w:val="16"/>
              </w:rPr>
              <w:t>MEDIA, COMUNICAZIONE DIGITALE E GIORNALISMO</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22F5256E" w14:textId="77777777" w:rsidR="0012107A" w:rsidRPr="002A1E24" w:rsidRDefault="0012107A" w:rsidP="001827E2">
            <w:pPr>
              <w:jc w:val="right"/>
              <w:rPr>
                <w:sz w:val="16"/>
                <w:szCs w:val="16"/>
              </w:rPr>
            </w:pPr>
            <w:r w:rsidRPr="002A1E24">
              <w:rPr>
                <w:sz w:val="16"/>
                <w:szCs w:val="16"/>
              </w:rPr>
              <w:t>15,71%</w:t>
            </w:r>
          </w:p>
        </w:tc>
        <w:tc>
          <w:tcPr>
            <w:tcW w:w="1299" w:type="dxa"/>
            <w:tcBorders>
              <w:top w:val="nil"/>
              <w:left w:val="nil"/>
              <w:bottom w:val="dotted" w:sz="4" w:space="0" w:color="auto"/>
              <w:right w:val="single" w:sz="8" w:space="0" w:color="auto"/>
            </w:tcBorders>
            <w:shd w:val="clear" w:color="auto" w:fill="auto"/>
            <w:vAlign w:val="center"/>
            <w:hideMark/>
          </w:tcPr>
          <w:p w14:paraId="31A9A130" w14:textId="77777777" w:rsidR="0012107A" w:rsidRPr="002A1E24" w:rsidRDefault="0012107A" w:rsidP="001827E2">
            <w:pPr>
              <w:jc w:val="right"/>
              <w:rPr>
                <w:sz w:val="16"/>
                <w:szCs w:val="16"/>
              </w:rPr>
            </w:pPr>
            <w:r w:rsidRPr="002A1E24">
              <w:rPr>
                <w:sz w:val="16"/>
                <w:szCs w:val="16"/>
              </w:rPr>
              <w:t>84,29%</w:t>
            </w:r>
          </w:p>
        </w:tc>
      </w:tr>
      <w:tr w:rsidR="0012107A" w:rsidRPr="002A1E24" w14:paraId="40C114AC"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1C657B8"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711FFFD0" w14:textId="77777777" w:rsidR="0012107A" w:rsidRPr="002A1E24" w:rsidRDefault="0012107A" w:rsidP="0012107A">
            <w:pPr>
              <w:rPr>
                <w:sz w:val="16"/>
                <w:szCs w:val="16"/>
              </w:rPr>
            </w:pPr>
            <w:r w:rsidRPr="002A1E24">
              <w:rPr>
                <w:sz w:val="16"/>
                <w:szCs w:val="16"/>
              </w:rPr>
              <w:t>ORGANIZZAZIONE E MARKETING PER LA COMUNICAZIONE D'IMPRESA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3A5C3D3" w14:textId="77777777" w:rsidR="0012107A" w:rsidRPr="002A1E24" w:rsidRDefault="0012107A" w:rsidP="001827E2">
            <w:pPr>
              <w:jc w:val="right"/>
              <w:rPr>
                <w:sz w:val="16"/>
                <w:szCs w:val="16"/>
              </w:rPr>
            </w:pPr>
            <w:r w:rsidRPr="002A1E24">
              <w:rPr>
                <w:sz w:val="16"/>
                <w:szCs w:val="16"/>
              </w:rPr>
              <w:t>15,53%</w:t>
            </w:r>
          </w:p>
        </w:tc>
        <w:tc>
          <w:tcPr>
            <w:tcW w:w="1299" w:type="dxa"/>
            <w:tcBorders>
              <w:top w:val="nil"/>
              <w:left w:val="nil"/>
              <w:bottom w:val="dotted" w:sz="4" w:space="0" w:color="auto"/>
              <w:right w:val="single" w:sz="8" w:space="0" w:color="auto"/>
            </w:tcBorders>
            <w:shd w:val="clear" w:color="auto" w:fill="auto"/>
            <w:vAlign w:val="center"/>
            <w:hideMark/>
          </w:tcPr>
          <w:p w14:paraId="395659D5" w14:textId="77777777" w:rsidR="0012107A" w:rsidRPr="002A1E24" w:rsidRDefault="0012107A" w:rsidP="001827E2">
            <w:pPr>
              <w:jc w:val="right"/>
              <w:rPr>
                <w:sz w:val="16"/>
                <w:szCs w:val="16"/>
              </w:rPr>
            </w:pPr>
            <w:r w:rsidRPr="002A1E24">
              <w:rPr>
                <w:sz w:val="16"/>
                <w:szCs w:val="16"/>
              </w:rPr>
              <w:t>84,47%</w:t>
            </w:r>
          </w:p>
        </w:tc>
      </w:tr>
      <w:tr w:rsidR="0012107A" w:rsidRPr="002A1E24" w14:paraId="3BE303C6"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4A42F19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53ADEF0" w14:textId="77777777" w:rsidR="0012107A" w:rsidRPr="002A1E24" w:rsidRDefault="0012107A" w:rsidP="0012107A">
            <w:pPr>
              <w:rPr>
                <w:sz w:val="16"/>
                <w:szCs w:val="16"/>
              </w:rPr>
            </w:pPr>
            <w:r w:rsidRPr="002A1E24">
              <w:rPr>
                <w:sz w:val="16"/>
                <w:szCs w:val="16"/>
              </w:rPr>
              <w:t>PROGETTAZIONE GESTIONE E VALUTAZIONE DEI SERVIZI SOCIALI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3E874FB1" w14:textId="77777777" w:rsidR="0012107A" w:rsidRPr="002A1E24" w:rsidRDefault="0012107A" w:rsidP="001827E2">
            <w:pPr>
              <w:jc w:val="right"/>
              <w:rPr>
                <w:sz w:val="16"/>
                <w:szCs w:val="16"/>
              </w:rPr>
            </w:pPr>
            <w:r w:rsidRPr="002A1E24">
              <w:rPr>
                <w:sz w:val="16"/>
                <w:szCs w:val="16"/>
              </w:rPr>
              <w:t>27,25%</w:t>
            </w:r>
          </w:p>
        </w:tc>
        <w:tc>
          <w:tcPr>
            <w:tcW w:w="1299" w:type="dxa"/>
            <w:tcBorders>
              <w:top w:val="nil"/>
              <w:left w:val="nil"/>
              <w:bottom w:val="dotted" w:sz="4" w:space="0" w:color="auto"/>
              <w:right w:val="single" w:sz="8" w:space="0" w:color="auto"/>
            </w:tcBorders>
            <w:shd w:val="clear" w:color="auto" w:fill="auto"/>
            <w:vAlign w:val="center"/>
            <w:hideMark/>
          </w:tcPr>
          <w:p w14:paraId="6808FD1C" w14:textId="77777777" w:rsidR="0012107A" w:rsidRPr="002A1E24" w:rsidRDefault="0012107A" w:rsidP="001827E2">
            <w:pPr>
              <w:jc w:val="right"/>
              <w:rPr>
                <w:sz w:val="16"/>
                <w:szCs w:val="16"/>
              </w:rPr>
            </w:pPr>
            <w:r w:rsidRPr="002A1E24">
              <w:rPr>
                <w:sz w:val="16"/>
                <w:szCs w:val="16"/>
              </w:rPr>
              <w:t>72,75%</w:t>
            </w:r>
          </w:p>
        </w:tc>
      </w:tr>
      <w:tr w:rsidR="0012107A" w:rsidRPr="002A1E24" w14:paraId="7C227959"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0F148C4A"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2569FB1" w14:textId="77777777" w:rsidR="0012107A" w:rsidRPr="002A1E24" w:rsidRDefault="0012107A" w:rsidP="0012107A">
            <w:pPr>
              <w:rPr>
                <w:sz w:val="16"/>
                <w:szCs w:val="16"/>
              </w:rPr>
            </w:pPr>
            <w:r w:rsidRPr="002A1E24">
              <w:rPr>
                <w:sz w:val="16"/>
                <w:szCs w:val="16"/>
              </w:rPr>
              <w:t>PROGETTAZIONE SOCIALE PER LA SOSTENIBILITA', L’INNOVAZIONE E L’INCLUSIONE DI GENERE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039149A" w14:textId="77777777" w:rsidR="0012107A" w:rsidRPr="002A1E24" w:rsidRDefault="0012107A" w:rsidP="001827E2">
            <w:pPr>
              <w:jc w:val="right"/>
              <w:rPr>
                <w:sz w:val="16"/>
                <w:szCs w:val="16"/>
              </w:rPr>
            </w:pPr>
            <w:r w:rsidRPr="002A1E24">
              <w:rPr>
                <w:sz w:val="16"/>
                <w:szCs w:val="16"/>
              </w:rPr>
              <w:t>31,29%</w:t>
            </w:r>
          </w:p>
        </w:tc>
        <w:tc>
          <w:tcPr>
            <w:tcW w:w="1299" w:type="dxa"/>
            <w:tcBorders>
              <w:top w:val="nil"/>
              <w:left w:val="nil"/>
              <w:bottom w:val="dotted" w:sz="4" w:space="0" w:color="auto"/>
              <w:right w:val="single" w:sz="8" w:space="0" w:color="auto"/>
            </w:tcBorders>
            <w:shd w:val="clear" w:color="auto" w:fill="auto"/>
            <w:vAlign w:val="center"/>
            <w:hideMark/>
          </w:tcPr>
          <w:p w14:paraId="58D846D7" w14:textId="77777777" w:rsidR="0012107A" w:rsidRPr="002A1E24" w:rsidRDefault="0012107A" w:rsidP="001827E2">
            <w:pPr>
              <w:jc w:val="right"/>
              <w:rPr>
                <w:sz w:val="16"/>
                <w:szCs w:val="16"/>
              </w:rPr>
            </w:pPr>
            <w:r w:rsidRPr="002A1E24">
              <w:rPr>
                <w:sz w:val="16"/>
                <w:szCs w:val="16"/>
              </w:rPr>
              <w:t>68,71%</w:t>
            </w:r>
          </w:p>
        </w:tc>
      </w:tr>
      <w:tr w:rsidR="0012107A" w:rsidRPr="002A1E24" w14:paraId="2B2FC0A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519643F7"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0CBA45A8" w14:textId="77777777" w:rsidR="0012107A" w:rsidRPr="002A1E24" w:rsidRDefault="0012107A" w:rsidP="0012107A">
            <w:pPr>
              <w:rPr>
                <w:sz w:val="16"/>
                <w:szCs w:val="16"/>
              </w:rPr>
            </w:pPr>
            <w:r w:rsidRPr="002A1E24">
              <w:rPr>
                <w:sz w:val="16"/>
                <w:szCs w:val="16"/>
              </w:rPr>
              <w:t>RELAZIONI INTERNAZIONALI</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610EF939" w14:textId="77777777" w:rsidR="0012107A" w:rsidRPr="002A1E24" w:rsidRDefault="0012107A" w:rsidP="001827E2">
            <w:pPr>
              <w:jc w:val="right"/>
              <w:rPr>
                <w:sz w:val="16"/>
                <w:szCs w:val="16"/>
              </w:rPr>
            </w:pPr>
            <w:r w:rsidRPr="002A1E24">
              <w:rPr>
                <w:sz w:val="16"/>
                <w:szCs w:val="16"/>
              </w:rPr>
              <w:t>23,70%</w:t>
            </w:r>
          </w:p>
        </w:tc>
        <w:tc>
          <w:tcPr>
            <w:tcW w:w="1299" w:type="dxa"/>
            <w:tcBorders>
              <w:top w:val="nil"/>
              <w:left w:val="nil"/>
              <w:bottom w:val="dotted" w:sz="4" w:space="0" w:color="auto"/>
              <w:right w:val="single" w:sz="8" w:space="0" w:color="auto"/>
            </w:tcBorders>
            <w:shd w:val="clear" w:color="auto" w:fill="auto"/>
            <w:vAlign w:val="center"/>
            <w:hideMark/>
          </w:tcPr>
          <w:p w14:paraId="167BEC95" w14:textId="77777777" w:rsidR="0012107A" w:rsidRPr="002A1E24" w:rsidRDefault="0012107A" w:rsidP="001827E2">
            <w:pPr>
              <w:jc w:val="right"/>
              <w:rPr>
                <w:sz w:val="16"/>
                <w:szCs w:val="16"/>
              </w:rPr>
            </w:pPr>
            <w:r w:rsidRPr="002A1E24">
              <w:rPr>
                <w:sz w:val="16"/>
                <w:szCs w:val="16"/>
              </w:rPr>
              <w:t>76,30%</w:t>
            </w:r>
          </w:p>
        </w:tc>
      </w:tr>
      <w:tr w:rsidR="0012107A" w:rsidRPr="002A1E24" w14:paraId="32FFAE27"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1FFC806"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CA96ED7" w14:textId="77777777" w:rsidR="0012107A" w:rsidRPr="002A1E24" w:rsidRDefault="0012107A" w:rsidP="0012107A">
            <w:pPr>
              <w:rPr>
                <w:sz w:val="16"/>
                <w:szCs w:val="16"/>
              </w:rPr>
            </w:pPr>
            <w:r w:rsidRPr="002A1E24">
              <w:rPr>
                <w:sz w:val="16"/>
                <w:szCs w:val="16"/>
              </w:rPr>
              <w:t>SCIENZE DELLA POLITICA</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B0DEDB7" w14:textId="77777777" w:rsidR="0012107A" w:rsidRPr="002A1E24" w:rsidRDefault="0012107A" w:rsidP="001827E2">
            <w:pPr>
              <w:jc w:val="right"/>
              <w:rPr>
                <w:sz w:val="16"/>
                <w:szCs w:val="16"/>
              </w:rPr>
            </w:pPr>
            <w:r w:rsidRPr="002A1E24">
              <w:rPr>
                <w:sz w:val="16"/>
                <w:szCs w:val="16"/>
              </w:rPr>
              <w:t>38,97%</w:t>
            </w:r>
          </w:p>
        </w:tc>
        <w:tc>
          <w:tcPr>
            <w:tcW w:w="1299" w:type="dxa"/>
            <w:tcBorders>
              <w:top w:val="nil"/>
              <w:left w:val="nil"/>
              <w:bottom w:val="dotted" w:sz="4" w:space="0" w:color="auto"/>
              <w:right w:val="single" w:sz="8" w:space="0" w:color="auto"/>
            </w:tcBorders>
            <w:shd w:val="clear" w:color="auto" w:fill="auto"/>
            <w:vAlign w:val="center"/>
            <w:hideMark/>
          </w:tcPr>
          <w:p w14:paraId="60658DD9" w14:textId="77777777" w:rsidR="0012107A" w:rsidRPr="002A1E24" w:rsidRDefault="0012107A" w:rsidP="001827E2">
            <w:pPr>
              <w:jc w:val="right"/>
              <w:rPr>
                <w:sz w:val="16"/>
                <w:szCs w:val="16"/>
              </w:rPr>
            </w:pPr>
            <w:r w:rsidRPr="002A1E24">
              <w:rPr>
                <w:sz w:val="16"/>
                <w:szCs w:val="16"/>
              </w:rPr>
              <w:t>61,03%</w:t>
            </w:r>
          </w:p>
        </w:tc>
      </w:tr>
      <w:tr w:rsidR="0012107A" w:rsidRPr="002A1E24" w14:paraId="621C173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15C8CC5D"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5354B61E" w14:textId="77777777" w:rsidR="0012107A" w:rsidRPr="002A1E24" w:rsidRDefault="0012107A" w:rsidP="0012107A">
            <w:pPr>
              <w:rPr>
                <w:sz w:val="16"/>
                <w:szCs w:val="16"/>
              </w:rPr>
            </w:pPr>
            <w:r w:rsidRPr="002A1E24">
              <w:rPr>
                <w:sz w:val="16"/>
                <w:szCs w:val="16"/>
              </w:rPr>
              <w:t>SCIENZE DELLE AMMINISTRAZIONI E DELLE POLITICHE PUBBLICHE</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73DB8EC9" w14:textId="77777777" w:rsidR="0012107A" w:rsidRPr="002A1E24" w:rsidRDefault="0012107A" w:rsidP="001827E2">
            <w:pPr>
              <w:jc w:val="right"/>
              <w:rPr>
                <w:sz w:val="16"/>
                <w:szCs w:val="16"/>
              </w:rPr>
            </w:pPr>
            <w:r w:rsidRPr="002A1E24">
              <w:rPr>
                <w:sz w:val="16"/>
                <w:szCs w:val="16"/>
              </w:rPr>
              <w:t>42,42%</w:t>
            </w:r>
          </w:p>
        </w:tc>
        <w:tc>
          <w:tcPr>
            <w:tcW w:w="1299" w:type="dxa"/>
            <w:tcBorders>
              <w:top w:val="nil"/>
              <w:left w:val="nil"/>
              <w:bottom w:val="dotted" w:sz="4" w:space="0" w:color="auto"/>
              <w:right w:val="single" w:sz="8" w:space="0" w:color="auto"/>
            </w:tcBorders>
            <w:shd w:val="clear" w:color="auto" w:fill="auto"/>
            <w:vAlign w:val="center"/>
            <w:hideMark/>
          </w:tcPr>
          <w:p w14:paraId="4901B8D1" w14:textId="77777777" w:rsidR="0012107A" w:rsidRPr="002A1E24" w:rsidRDefault="0012107A" w:rsidP="001827E2">
            <w:pPr>
              <w:jc w:val="right"/>
              <w:rPr>
                <w:sz w:val="16"/>
                <w:szCs w:val="16"/>
              </w:rPr>
            </w:pPr>
            <w:r w:rsidRPr="002A1E24">
              <w:rPr>
                <w:sz w:val="16"/>
                <w:szCs w:val="16"/>
              </w:rPr>
              <w:t>57,58%</w:t>
            </w:r>
          </w:p>
        </w:tc>
      </w:tr>
      <w:tr w:rsidR="0012107A" w:rsidRPr="002A1E24" w14:paraId="1F235522"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6AB4A63F" w14:textId="77777777" w:rsidR="0012107A" w:rsidRPr="002A1E24" w:rsidRDefault="0012107A" w:rsidP="0012107A">
            <w:pPr>
              <w:rPr>
                <w:sz w:val="16"/>
                <w:szCs w:val="16"/>
              </w:rPr>
            </w:pPr>
          </w:p>
        </w:tc>
        <w:tc>
          <w:tcPr>
            <w:tcW w:w="5201" w:type="dxa"/>
            <w:tcBorders>
              <w:top w:val="nil"/>
              <w:left w:val="nil"/>
              <w:bottom w:val="dotted" w:sz="4" w:space="0" w:color="auto"/>
              <w:right w:val="nil"/>
            </w:tcBorders>
            <w:shd w:val="clear" w:color="auto" w:fill="auto"/>
            <w:vAlign w:val="center"/>
            <w:hideMark/>
          </w:tcPr>
          <w:p w14:paraId="2F5AC157" w14:textId="77777777" w:rsidR="0012107A" w:rsidRPr="002A1E24" w:rsidRDefault="0012107A" w:rsidP="0012107A">
            <w:pPr>
              <w:rPr>
                <w:sz w:val="16"/>
                <w:szCs w:val="16"/>
              </w:rPr>
            </w:pPr>
            <w:r w:rsidRPr="002A1E24">
              <w:rPr>
                <w:sz w:val="16"/>
                <w:szCs w:val="16"/>
              </w:rPr>
              <w:t xml:space="preserve">SCIENZE DELLO SVILUPPO E DELLA COOPERAZIONE INTERNAZIONALE - DEVELOPMENT AND INTERNATIONAL COOPERATION SCIENCES </w:t>
            </w:r>
          </w:p>
        </w:tc>
        <w:tc>
          <w:tcPr>
            <w:tcW w:w="1098" w:type="dxa"/>
            <w:tcBorders>
              <w:top w:val="nil"/>
              <w:left w:val="single" w:sz="8" w:space="0" w:color="auto"/>
              <w:bottom w:val="dotted" w:sz="4" w:space="0" w:color="auto"/>
              <w:right w:val="single" w:sz="8" w:space="0" w:color="auto"/>
            </w:tcBorders>
            <w:shd w:val="clear" w:color="auto" w:fill="auto"/>
            <w:vAlign w:val="center"/>
            <w:hideMark/>
          </w:tcPr>
          <w:p w14:paraId="47B7E326" w14:textId="77777777" w:rsidR="0012107A" w:rsidRPr="002A1E24" w:rsidRDefault="0012107A" w:rsidP="001827E2">
            <w:pPr>
              <w:jc w:val="right"/>
              <w:rPr>
                <w:sz w:val="16"/>
                <w:szCs w:val="16"/>
              </w:rPr>
            </w:pPr>
            <w:r w:rsidRPr="002A1E24">
              <w:rPr>
                <w:sz w:val="16"/>
                <w:szCs w:val="16"/>
              </w:rPr>
              <w:t>11,89%</w:t>
            </w:r>
          </w:p>
        </w:tc>
        <w:tc>
          <w:tcPr>
            <w:tcW w:w="1299" w:type="dxa"/>
            <w:tcBorders>
              <w:top w:val="nil"/>
              <w:left w:val="nil"/>
              <w:bottom w:val="dotted" w:sz="4" w:space="0" w:color="auto"/>
              <w:right w:val="single" w:sz="8" w:space="0" w:color="auto"/>
            </w:tcBorders>
            <w:shd w:val="clear" w:color="auto" w:fill="auto"/>
            <w:vAlign w:val="center"/>
            <w:hideMark/>
          </w:tcPr>
          <w:p w14:paraId="7491F9A6" w14:textId="77777777" w:rsidR="0012107A" w:rsidRPr="002A1E24" w:rsidRDefault="0012107A" w:rsidP="001827E2">
            <w:pPr>
              <w:jc w:val="right"/>
              <w:rPr>
                <w:sz w:val="16"/>
                <w:szCs w:val="16"/>
              </w:rPr>
            </w:pPr>
            <w:r w:rsidRPr="002A1E24">
              <w:rPr>
                <w:sz w:val="16"/>
                <w:szCs w:val="16"/>
              </w:rPr>
              <w:t>88,11%</w:t>
            </w:r>
          </w:p>
        </w:tc>
      </w:tr>
      <w:tr w:rsidR="0012107A" w:rsidRPr="002A1E24" w14:paraId="677BF68F" w14:textId="77777777" w:rsidTr="0070517C">
        <w:trPr>
          <w:trHeight w:val="20"/>
        </w:trPr>
        <w:tc>
          <w:tcPr>
            <w:tcW w:w="1702" w:type="dxa"/>
            <w:vMerge/>
            <w:tcBorders>
              <w:top w:val="nil"/>
              <w:left w:val="single" w:sz="8" w:space="0" w:color="auto"/>
              <w:bottom w:val="single" w:sz="8" w:space="0" w:color="auto"/>
              <w:right w:val="single" w:sz="8" w:space="0" w:color="auto"/>
            </w:tcBorders>
            <w:vAlign w:val="center"/>
            <w:hideMark/>
          </w:tcPr>
          <w:p w14:paraId="2985CEB2" w14:textId="77777777" w:rsidR="0012107A" w:rsidRPr="002A1E24" w:rsidRDefault="0012107A" w:rsidP="0012107A">
            <w:pPr>
              <w:rPr>
                <w:sz w:val="16"/>
                <w:szCs w:val="16"/>
              </w:rPr>
            </w:pPr>
          </w:p>
        </w:tc>
        <w:tc>
          <w:tcPr>
            <w:tcW w:w="5201" w:type="dxa"/>
            <w:tcBorders>
              <w:top w:val="nil"/>
              <w:left w:val="nil"/>
              <w:bottom w:val="single" w:sz="8" w:space="0" w:color="auto"/>
              <w:right w:val="nil"/>
            </w:tcBorders>
            <w:shd w:val="clear" w:color="auto" w:fill="auto"/>
            <w:vAlign w:val="center"/>
            <w:hideMark/>
          </w:tcPr>
          <w:p w14:paraId="0D57583C" w14:textId="77777777" w:rsidR="0012107A" w:rsidRPr="002A1E24" w:rsidRDefault="0012107A" w:rsidP="0012107A">
            <w:pPr>
              <w:rPr>
                <w:sz w:val="16"/>
                <w:szCs w:val="16"/>
              </w:rPr>
            </w:pPr>
            <w:r w:rsidRPr="002A1E24">
              <w:rPr>
                <w:sz w:val="16"/>
                <w:szCs w:val="16"/>
              </w:rPr>
              <w:t>SOCIOLOGIA PER LA SOSTENIBILITÀ E ANALISI DEI PROCESSI GLOBALI</w:t>
            </w:r>
          </w:p>
        </w:tc>
        <w:tc>
          <w:tcPr>
            <w:tcW w:w="1098" w:type="dxa"/>
            <w:tcBorders>
              <w:top w:val="nil"/>
              <w:left w:val="single" w:sz="8" w:space="0" w:color="auto"/>
              <w:bottom w:val="single" w:sz="8" w:space="0" w:color="auto"/>
              <w:right w:val="single" w:sz="8" w:space="0" w:color="auto"/>
            </w:tcBorders>
            <w:shd w:val="clear" w:color="auto" w:fill="auto"/>
            <w:vAlign w:val="center"/>
            <w:hideMark/>
          </w:tcPr>
          <w:p w14:paraId="6AE0B9E8" w14:textId="77777777" w:rsidR="0012107A" w:rsidRPr="002A1E24" w:rsidRDefault="0012107A" w:rsidP="001827E2">
            <w:pPr>
              <w:jc w:val="right"/>
              <w:rPr>
                <w:sz w:val="16"/>
                <w:szCs w:val="16"/>
              </w:rPr>
            </w:pPr>
            <w:r w:rsidRPr="002A1E24">
              <w:rPr>
                <w:sz w:val="16"/>
                <w:szCs w:val="16"/>
              </w:rPr>
              <w:t>38,48%</w:t>
            </w:r>
          </w:p>
        </w:tc>
        <w:tc>
          <w:tcPr>
            <w:tcW w:w="1299" w:type="dxa"/>
            <w:tcBorders>
              <w:top w:val="nil"/>
              <w:left w:val="nil"/>
              <w:bottom w:val="single" w:sz="8" w:space="0" w:color="auto"/>
              <w:right w:val="single" w:sz="8" w:space="0" w:color="auto"/>
            </w:tcBorders>
            <w:shd w:val="clear" w:color="auto" w:fill="auto"/>
            <w:vAlign w:val="center"/>
            <w:hideMark/>
          </w:tcPr>
          <w:p w14:paraId="4A48D764" w14:textId="77777777" w:rsidR="0012107A" w:rsidRPr="002A1E24" w:rsidRDefault="0012107A" w:rsidP="001827E2">
            <w:pPr>
              <w:jc w:val="right"/>
              <w:rPr>
                <w:sz w:val="16"/>
                <w:szCs w:val="16"/>
              </w:rPr>
            </w:pPr>
            <w:r w:rsidRPr="002A1E24">
              <w:rPr>
                <w:sz w:val="16"/>
                <w:szCs w:val="16"/>
              </w:rPr>
              <w:t>61,52%</w:t>
            </w:r>
          </w:p>
        </w:tc>
      </w:tr>
      <w:tr w:rsidR="0012107A" w:rsidRPr="002A1E24" w14:paraId="63329F13" w14:textId="77777777" w:rsidTr="0070517C">
        <w:trPr>
          <w:trHeight w:val="20"/>
        </w:trPr>
        <w:tc>
          <w:tcPr>
            <w:tcW w:w="1702" w:type="dxa"/>
            <w:tcBorders>
              <w:top w:val="nil"/>
              <w:left w:val="single" w:sz="8" w:space="0" w:color="auto"/>
              <w:bottom w:val="single" w:sz="8" w:space="0" w:color="auto"/>
              <w:right w:val="single" w:sz="8" w:space="0" w:color="auto"/>
            </w:tcBorders>
            <w:shd w:val="clear" w:color="000000" w:fill="A9D08E"/>
            <w:vAlign w:val="center"/>
            <w:hideMark/>
          </w:tcPr>
          <w:p w14:paraId="19AEC6FC" w14:textId="77777777" w:rsidR="0012107A" w:rsidRPr="002A1E24" w:rsidRDefault="0012107A" w:rsidP="0012107A">
            <w:pPr>
              <w:rPr>
                <w:sz w:val="16"/>
                <w:szCs w:val="16"/>
              </w:rPr>
            </w:pPr>
            <w:r w:rsidRPr="002A1E24">
              <w:rPr>
                <w:sz w:val="16"/>
                <w:szCs w:val="16"/>
              </w:rPr>
              <w:t>ATENEO</w:t>
            </w:r>
          </w:p>
        </w:tc>
        <w:tc>
          <w:tcPr>
            <w:tcW w:w="5201" w:type="dxa"/>
            <w:tcBorders>
              <w:top w:val="nil"/>
              <w:left w:val="nil"/>
              <w:bottom w:val="single" w:sz="8" w:space="0" w:color="auto"/>
              <w:right w:val="nil"/>
            </w:tcBorders>
            <w:shd w:val="clear" w:color="000000" w:fill="A9D08E"/>
            <w:vAlign w:val="center"/>
            <w:hideMark/>
          </w:tcPr>
          <w:p w14:paraId="61146EC3" w14:textId="77777777" w:rsidR="0012107A" w:rsidRPr="002A1E24" w:rsidRDefault="0012107A" w:rsidP="0012107A">
            <w:pPr>
              <w:rPr>
                <w:sz w:val="16"/>
                <w:szCs w:val="16"/>
              </w:rPr>
            </w:pPr>
            <w:r w:rsidRPr="002A1E24">
              <w:rPr>
                <w:sz w:val="16"/>
                <w:szCs w:val="16"/>
              </w:rPr>
              <w:t>Totale complessivo</w:t>
            </w:r>
          </w:p>
        </w:tc>
        <w:tc>
          <w:tcPr>
            <w:tcW w:w="1098" w:type="dxa"/>
            <w:tcBorders>
              <w:top w:val="nil"/>
              <w:left w:val="single" w:sz="8" w:space="0" w:color="auto"/>
              <w:bottom w:val="single" w:sz="8" w:space="0" w:color="auto"/>
              <w:right w:val="single" w:sz="8" w:space="0" w:color="auto"/>
            </w:tcBorders>
            <w:shd w:val="clear" w:color="000000" w:fill="A9D08E"/>
            <w:vAlign w:val="center"/>
            <w:hideMark/>
          </w:tcPr>
          <w:p w14:paraId="67EA1809" w14:textId="77777777" w:rsidR="0012107A" w:rsidRPr="002A1E24" w:rsidRDefault="0012107A" w:rsidP="001827E2">
            <w:pPr>
              <w:jc w:val="right"/>
              <w:rPr>
                <w:sz w:val="16"/>
                <w:szCs w:val="16"/>
              </w:rPr>
            </w:pPr>
            <w:r w:rsidRPr="002A1E24">
              <w:rPr>
                <w:sz w:val="16"/>
                <w:szCs w:val="16"/>
              </w:rPr>
              <w:t>24,14%</w:t>
            </w:r>
          </w:p>
        </w:tc>
        <w:tc>
          <w:tcPr>
            <w:tcW w:w="1299" w:type="dxa"/>
            <w:tcBorders>
              <w:top w:val="nil"/>
              <w:left w:val="nil"/>
              <w:bottom w:val="single" w:sz="8" w:space="0" w:color="auto"/>
              <w:right w:val="single" w:sz="8" w:space="0" w:color="auto"/>
            </w:tcBorders>
            <w:shd w:val="clear" w:color="000000" w:fill="A9D08E"/>
            <w:vAlign w:val="center"/>
            <w:hideMark/>
          </w:tcPr>
          <w:p w14:paraId="1AA91260" w14:textId="77777777" w:rsidR="0012107A" w:rsidRPr="002A1E24" w:rsidRDefault="0012107A" w:rsidP="001827E2">
            <w:pPr>
              <w:jc w:val="right"/>
              <w:rPr>
                <w:sz w:val="16"/>
                <w:szCs w:val="16"/>
              </w:rPr>
            </w:pPr>
            <w:r w:rsidRPr="002A1E24">
              <w:rPr>
                <w:sz w:val="16"/>
                <w:szCs w:val="16"/>
              </w:rPr>
              <w:t>75,86%</w:t>
            </w:r>
          </w:p>
        </w:tc>
      </w:tr>
    </w:tbl>
    <w:p w14:paraId="7658CD55" w14:textId="0CC98BAE" w:rsidR="000D6A39" w:rsidRDefault="000D6A39">
      <w:pPr>
        <w:rPr>
          <w:rFonts w:ascii="Helvetica" w:eastAsia="Arial Narrow" w:hAnsi="Helvetica" w:cs="Arial Narrow"/>
          <w:b/>
          <w:bCs/>
        </w:rPr>
      </w:pPr>
    </w:p>
    <w:p w14:paraId="586B6673" w14:textId="11BE9853" w:rsidR="00644175" w:rsidRPr="000D6A39" w:rsidRDefault="00644175" w:rsidP="00644175">
      <w:pPr>
        <w:pStyle w:val="Didascalia"/>
        <w:rPr>
          <w:color w:val="auto"/>
        </w:rPr>
      </w:pPr>
      <w:bookmarkStart w:id="78" w:name="_Toc164781368"/>
      <w:r w:rsidRPr="000D6A39">
        <w:rPr>
          <w:color w:val="auto"/>
        </w:rPr>
        <w:t xml:space="preserve">Tab. </w:t>
      </w:r>
      <w:r w:rsidRPr="000D6A39">
        <w:rPr>
          <w:color w:val="auto"/>
        </w:rPr>
        <w:fldChar w:fldCharType="begin"/>
      </w:r>
      <w:r w:rsidRPr="000D6A39">
        <w:rPr>
          <w:color w:val="auto"/>
        </w:rPr>
        <w:instrText xml:space="preserve"> SEQ Tab. \* ARABIC </w:instrText>
      </w:r>
      <w:r w:rsidRPr="000D6A39">
        <w:rPr>
          <w:color w:val="auto"/>
        </w:rPr>
        <w:fldChar w:fldCharType="separate"/>
      </w:r>
      <w:r w:rsidR="00BA5DB7">
        <w:rPr>
          <w:noProof/>
          <w:color w:val="auto"/>
        </w:rPr>
        <w:t>22</w:t>
      </w:r>
      <w:r w:rsidRPr="000D6A39">
        <w:rPr>
          <w:color w:val="auto"/>
        </w:rPr>
        <w:fldChar w:fldCharType="end"/>
      </w:r>
      <w:r w:rsidRPr="000D6A39">
        <w:rPr>
          <w:color w:val="auto"/>
        </w:rPr>
        <w:t xml:space="preserve"> – </w:t>
      </w:r>
      <w:r w:rsidR="000D6A39" w:rsidRPr="000D6A39">
        <w:rPr>
          <w:color w:val="auto"/>
        </w:rPr>
        <w:t>Questionari compilati in aula vs compilati in prenotazioni. Professioni Sanitarie</w:t>
      </w:r>
      <w:bookmarkEnd w:id="78"/>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89"/>
        <w:gridCol w:w="1134"/>
        <w:gridCol w:w="1418"/>
      </w:tblGrid>
      <w:tr w:rsidR="00644175" w:rsidRPr="002A1E24" w14:paraId="55060BD6" w14:textId="77777777" w:rsidTr="000D6A39">
        <w:trPr>
          <w:trHeight w:val="588"/>
          <w:tblHeader/>
        </w:trPr>
        <w:tc>
          <w:tcPr>
            <w:tcW w:w="6789" w:type="dxa"/>
            <w:shd w:val="clear" w:color="auto" w:fill="A8D08D" w:themeFill="accent6" w:themeFillTint="99"/>
            <w:vAlign w:val="center"/>
            <w:hideMark/>
          </w:tcPr>
          <w:p w14:paraId="672B312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 xml:space="preserve">CdS delle professioni sanitarie </w:t>
            </w:r>
          </w:p>
        </w:tc>
        <w:tc>
          <w:tcPr>
            <w:tcW w:w="1134" w:type="dxa"/>
            <w:shd w:val="clear" w:color="auto" w:fill="A8D08D" w:themeFill="accent6" w:themeFillTint="99"/>
            <w:vAlign w:val="center"/>
            <w:hideMark/>
          </w:tcPr>
          <w:p w14:paraId="7F08AFD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aula</w:t>
            </w:r>
          </w:p>
        </w:tc>
        <w:tc>
          <w:tcPr>
            <w:tcW w:w="1418" w:type="dxa"/>
            <w:shd w:val="clear" w:color="auto" w:fill="A8D08D" w:themeFill="accent6" w:themeFillTint="99"/>
            <w:vAlign w:val="center"/>
            <w:hideMark/>
          </w:tcPr>
          <w:p w14:paraId="0B4E46F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prenotazione</w:t>
            </w:r>
          </w:p>
        </w:tc>
      </w:tr>
      <w:tr w:rsidR="00644175" w:rsidRPr="002A1E24" w14:paraId="067D7BBD" w14:textId="77777777" w:rsidTr="000D6A39">
        <w:trPr>
          <w:trHeight w:val="288"/>
        </w:trPr>
        <w:tc>
          <w:tcPr>
            <w:tcW w:w="6789" w:type="dxa"/>
            <w:shd w:val="clear" w:color="000000" w:fill="BFBFBF"/>
            <w:vAlign w:val="center"/>
            <w:hideMark/>
          </w:tcPr>
          <w:p w14:paraId="6400E5DC"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Farmacia E Medicina</w:t>
            </w:r>
          </w:p>
        </w:tc>
        <w:tc>
          <w:tcPr>
            <w:tcW w:w="1134" w:type="dxa"/>
            <w:shd w:val="clear" w:color="000000" w:fill="BFBFBF"/>
            <w:vAlign w:val="center"/>
            <w:hideMark/>
          </w:tcPr>
          <w:p w14:paraId="117F0FF4"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12,08%</w:t>
            </w:r>
          </w:p>
        </w:tc>
        <w:tc>
          <w:tcPr>
            <w:tcW w:w="1418" w:type="dxa"/>
            <w:shd w:val="clear" w:color="000000" w:fill="BFBFBF"/>
            <w:vAlign w:val="center"/>
            <w:hideMark/>
          </w:tcPr>
          <w:p w14:paraId="5293ADC0"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87,92%</w:t>
            </w:r>
          </w:p>
        </w:tc>
      </w:tr>
      <w:tr w:rsidR="00644175" w:rsidRPr="002A1E24" w14:paraId="050BD87A" w14:textId="77777777" w:rsidTr="000D6A39">
        <w:trPr>
          <w:trHeight w:val="288"/>
        </w:trPr>
        <w:tc>
          <w:tcPr>
            <w:tcW w:w="6789" w:type="dxa"/>
            <w:shd w:val="clear" w:color="000000" w:fill="FFF2CC"/>
            <w:vAlign w:val="center"/>
            <w:hideMark/>
          </w:tcPr>
          <w:p w14:paraId="1700C519"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w:t>
            </w:r>
          </w:p>
        </w:tc>
        <w:tc>
          <w:tcPr>
            <w:tcW w:w="1134" w:type="dxa"/>
            <w:shd w:val="clear" w:color="auto" w:fill="auto"/>
            <w:vAlign w:val="center"/>
            <w:hideMark/>
          </w:tcPr>
          <w:p w14:paraId="139615D8"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7FD0B710"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18BC072E" w14:textId="77777777" w:rsidTr="000D6A39">
        <w:trPr>
          <w:trHeight w:val="20"/>
        </w:trPr>
        <w:tc>
          <w:tcPr>
            <w:tcW w:w="6789" w:type="dxa"/>
            <w:shd w:val="clear" w:color="auto" w:fill="auto"/>
            <w:vAlign w:val="center"/>
            <w:hideMark/>
          </w:tcPr>
          <w:p w14:paraId="327C76F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[Latina - ASL Latina (Distretto Nord)]</w:t>
            </w:r>
          </w:p>
        </w:tc>
        <w:tc>
          <w:tcPr>
            <w:tcW w:w="1134" w:type="dxa"/>
            <w:shd w:val="clear" w:color="auto" w:fill="auto"/>
            <w:vAlign w:val="center"/>
            <w:hideMark/>
          </w:tcPr>
          <w:p w14:paraId="6BEBE55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10,45%</w:t>
            </w:r>
          </w:p>
        </w:tc>
        <w:tc>
          <w:tcPr>
            <w:tcW w:w="1418" w:type="dxa"/>
            <w:shd w:val="clear" w:color="auto" w:fill="auto"/>
            <w:vAlign w:val="center"/>
            <w:hideMark/>
          </w:tcPr>
          <w:p w14:paraId="53CA737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89,55%</w:t>
            </w:r>
          </w:p>
        </w:tc>
      </w:tr>
      <w:tr w:rsidR="00644175" w:rsidRPr="002A1E24" w14:paraId="4F14E2BE" w14:textId="77777777" w:rsidTr="000D6A39">
        <w:trPr>
          <w:trHeight w:val="20"/>
        </w:trPr>
        <w:tc>
          <w:tcPr>
            <w:tcW w:w="6789" w:type="dxa"/>
            <w:shd w:val="clear" w:color="auto" w:fill="auto"/>
            <w:vAlign w:val="center"/>
            <w:hideMark/>
          </w:tcPr>
          <w:p w14:paraId="006C219E"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[Pozzilli - Regione Molise IRCCS Neuromed]</w:t>
            </w:r>
          </w:p>
        </w:tc>
        <w:tc>
          <w:tcPr>
            <w:tcW w:w="1134" w:type="dxa"/>
            <w:shd w:val="clear" w:color="auto" w:fill="auto"/>
            <w:vAlign w:val="center"/>
            <w:hideMark/>
          </w:tcPr>
          <w:p w14:paraId="4F525CD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4,03%</w:t>
            </w:r>
          </w:p>
        </w:tc>
        <w:tc>
          <w:tcPr>
            <w:tcW w:w="1418" w:type="dxa"/>
            <w:shd w:val="clear" w:color="auto" w:fill="auto"/>
            <w:vAlign w:val="center"/>
            <w:hideMark/>
          </w:tcPr>
          <w:p w14:paraId="25BFED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95,97%</w:t>
            </w:r>
          </w:p>
        </w:tc>
      </w:tr>
      <w:tr w:rsidR="00644175" w:rsidRPr="002A1E24" w14:paraId="57882828" w14:textId="77777777" w:rsidTr="000D6A39">
        <w:trPr>
          <w:trHeight w:val="20"/>
        </w:trPr>
        <w:tc>
          <w:tcPr>
            <w:tcW w:w="6789" w:type="dxa"/>
            <w:shd w:val="clear" w:color="auto" w:fill="auto"/>
            <w:vAlign w:val="center"/>
            <w:hideMark/>
          </w:tcPr>
          <w:p w14:paraId="6F4B7A59"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Azienda San Camillo/Forlanini]</w:t>
            </w:r>
          </w:p>
        </w:tc>
        <w:tc>
          <w:tcPr>
            <w:tcW w:w="1134" w:type="dxa"/>
            <w:shd w:val="clear" w:color="auto" w:fill="auto"/>
            <w:vAlign w:val="center"/>
            <w:hideMark/>
          </w:tcPr>
          <w:p w14:paraId="3DA194A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17,58%</w:t>
            </w:r>
          </w:p>
        </w:tc>
        <w:tc>
          <w:tcPr>
            <w:tcW w:w="1418" w:type="dxa"/>
            <w:shd w:val="clear" w:color="auto" w:fill="auto"/>
            <w:vAlign w:val="center"/>
            <w:hideMark/>
          </w:tcPr>
          <w:p w14:paraId="7AD1A3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82,42%</w:t>
            </w:r>
          </w:p>
        </w:tc>
      </w:tr>
      <w:tr w:rsidR="00644175" w:rsidRPr="002A1E24" w14:paraId="73A30AE9" w14:textId="77777777" w:rsidTr="000D6A39">
        <w:trPr>
          <w:trHeight w:val="20"/>
        </w:trPr>
        <w:tc>
          <w:tcPr>
            <w:tcW w:w="6789" w:type="dxa"/>
            <w:shd w:val="clear" w:color="auto" w:fill="auto"/>
            <w:vAlign w:val="center"/>
            <w:hideMark/>
          </w:tcPr>
          <w:p w14:paraId="1D795C7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Azienda San Filippo NeriI]</w:t>
            </w:r>
          </w:p>
        </w:tc>
        <w:tc>
          <w:tcPr>
            <w:tcW w:w="1134" w:type="dxa"/>
            <w:shd w:val="clear" w:color="auto" w:fill="auto"/>
            <w:vAlign w:val="center"/>
            <w:hideMark/>
          </w:tcPr>
          <w:p w14:paraId="53DD74E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13,78%</w:t>
            </w:r>
          </w:p>
        </w:tc>
        <w:tc>
          <w:tcPr>
            <w:tcW w:w="1418" w:type="dxa"/>
            <w:shd w:val="clear" w:color="auto" w:fill="auto"/>
            <w:vAlign w:val="center"/>
            <w:hideMark/>
          </w:tcPr>
          <w:p w14:paraId="71DAD82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86,22%</w:t>
            </w:r>
          </w:p>
        </w:tc>
      </w:tr>
      <w:tr w:rsidR="00644175" w:rsidRPr="002A1E24" w14:paraId="4F39B016" w14:textId="77777777" w:rsidTr="000D6A39">
        <w:trPr>
          <w:trHeight w:val="20"/>
        </w:trPr>
        <w:tc>
          <w:tcPr>
            <w:tcW w:w="6789" w:type="dxa"/>
            <w:shd w:val="clear" w:color="auto" w:fill="auto"/>
            <w:vAlign w:val="center"/>
            <w:hideMark/>
          </w:tcPr>
          <w:p w14:paraId="50E6761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Azienda San Giovanni Addolorata]</w:t>
            </w:r>
          </w:p>
        </w:tc>
        <w:tc>
          <w:tcPr>
            <w:tcW w:w="1134" w:type="dxa"/>
            <w:shd w:val="clear" w:color="auto" w:fill="auto"/>
            <w:vAlign w:val="center"/>
            <w:hideMark/>
          </w:tcPr>
          <w:p w14:paraId="344C59E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8,07%</w:t>
            </w:r>
          </w:p>
        </w:tc>
        <w:tc>
          <w:tcPr>
            <w:tcW w:w="1418" w:type="dxa"/>
            <w:shd w:val="clear" w:color="auto" w:fill="auto"/>
            <w:vAlign w:val="center"/>
            <w:hideMark/>
          </w:tcPr>
          <w:p w14:paraId="7021795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91,93%</w:t>
            </w:r>
          </w:p>
        </w:tc>
      </w:tr>
      <w:tr w:rsidR="00644175" w:rsidRPr="002A1E24" w14:paraId="2B946A04" w14:textId="77777777" w:rsidTr="000D6A39">
        <w:trPr>
          <w:trHeight w:val="20"/>
        </w:trPr>
        <w:tc>
          <w:tcPr>
            <w:tcW w:w="6789" w:type="dxa"/>
            <w:shd w:val="clear" w:color="auto" w:fill="auto"/>
            <w:vAlign w:val="center"/>
            <w:hideMark/>
          </w:tcPr>
          <w:p w14:paraId="73252AF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IGIENE DENTALE [Latina - ASL Latina (Distretto Nord)]</w:t>
            </w:r>
          </w:p>
        </w:tc>
        <w:tc>
          <w:tcPr>
            <w:tcW w:w="1134" w:type="dxa"/>
            <w:shd w:val="clear" w:color="auto" w:fill="auto"/>
            <w:vAlign w:val="center"/>
            <w:hideMark/>
          </w:tcPr>
          <w:p w14:paraId="73EDF99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2,84%</w:t>
            </w:r>
          </w:p>
        </w:tc>
        <w:tc>
          <w:tcPr>
            <w:tcW w:w="1418" w:type="dxa"/>
            <w:shd w:val="clear" w:color="auto" w:fill="auto"/>
            <w:vAlign w:val="center"/>
            <w:hideMark/>
          </w:tcPr>
          <w:p w14:paraId="0B8C974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97,16%</w:t>
            </w:r>
          </w:p>
        </w:tc>
      </w:tr>
      <w:tr w:rsidR="00644175" w:rsidRPr="002A1E24" w14:paraId="7B1FE66E" w14:textId="77777777" w:rsidTr="000D6A39">
        <w:trPr>
          <w:trHeight w:val="20"/>
        </w:trPr>
        <w:tc>
          <w:tcPr>
            <w:tcW w:w="6789" w:type="dxa"/>
            <w:shd w:val="clear" w:color="auto" w:fill="auto"/>
            <w:vAlign w:val="center"/>
            <w:hideMark/>
          </w:tcPr>
          <w:p w14:paraId="77B3F28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[Cassino - Interateneo con l'Università di Cassino]</w:t>
            </w:r>
          </w:p>
        </w:tc>
        <w:tc>
          <w:tcPr>
            <w:tcW w:w="1134" w:type="dxa"/>
            <w:shd w:val="clear" w:color="auto" w:fill="auto"/>
            <w:vAlign w:val="center"/>
            <w:hideMark/>
          </w:tcPr>
          <w:p w14:paraId="4D6BB4B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15,90%</w:t>
            </w:r>
          </w:p>
        </w:tc>
        <w:tc>
          <w:tcPr>
            <w:tcW w:w="1418" w:type="dxa"/>
            <w:shd w:val="clear" w:color="auto" w:fill="auto"/>
            <w:vAlign w:val="center"/>
            <w:hideMark/>
          </w:tcPr>
          <w:p w14:paraId="380035E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84,10%</w:t>
            </w:r>
          </w:p>
        </w:tc>
      </w:tr>
      <w:tr w:rsidR="00644175" w:rsidRPr="002A1E24" w14:paraId="3A4E2033" w14:textId="77777777" w:rsidTr="000D6A39">
        <w:trPr>
          <w:trHeight w:val="20"/>
        </w:trPr>
        <w:tc>
          <w:tcPr>
            <w:tcW w:w="6789" w:type="dxa"/>
            <w:shd w:val="clear" w:color="auto" w:fill="auto"/>
            <w:vAlign w:val="center"/>
            <w:hideMark/>
          </w:tcPr>
          <w:p w14:paraId="11D8072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[Colleferro - ASL RM 5]</w:t>
            </w:r>
          </w:p>
        </w:tc>
        <w:tc>
          <w:tcPr>
            <w:tcW w:w="1134" w:type="dxa"/>
            <w:shd w:val="clear" w:color="auto" w:fill="auto"/>
            <w:vAlign w:val="center"/>
            <w:hideMark/>
          </w:tcPr>
          <w:p w14:paraId="2797C42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5,09%</w:t>
            </w:r>
          </w:p>
        </w:tc>
        <w:tc>
          <w:tcPr>
            <w:tcW w:w="1418" w:type="dxa"/>
            <w:shd w:val="clear" w:color="auto" w:fill="auto"/>
            <w:vAlign w:val="center"/>
            <w:hideMark/>
          </w:tcPr>
          <w:p w14:paraId="044DDE1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94,91%</w:t>
            </w:r>
          </w:p>
        </w:tc>
      </w:tr>
      <w:tr w:rsidR="00644175" w:rsidRPr="002A1E24" w14:paraId="0B6DB416" w14:textId="77777777" w:rsidTr="000D6A39">
        <w:trPr>
          <w:trHeight w:val="20"/>
        </w:trPr>
        <w:tc>
          <w:tcPr>
            <w:tcW w:w="6789" w:type="dxa"/>
            <w:shd w:val="clear" w:color="auto" w:fill="auto"/>
            <w:vAlign w:val="center"/>
            <w:hideMark/>
          </w:tcPr>
          <w:p w14:paraId="62362A6E"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[Frosinone - ASL Frosinone (Ospedale Umberto I)]</w:t>
            </w:r>
          </w:p>
        </w:tc>
        <w:tc>
          <w:tcPr>
            <w:tcW w:w="1134" w:type="dxa"/>
            <w:shd w:val="clear" w:color="auto" w:fill="auto"/>
            <w:vAlign w:val="center"/>
            <w:hideMark/>
          </w:tcPr>
          <w:p w14:paraId="530698F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13,04%</w:t>
            </w:r>
          </w:p>
        </w:tc>
        <w:tc>
          <w:tcPr>
            <w:tcW w:w="1418" w:type="dxa"/>
            <w:shd w:val="clear" w:color="auto" w:fill="auto"/>
            <w:vAlign w:val="center"/>
            <w:hideMark/>
          </w:tcPr>
          <w:p w14:paraId="3F28631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86,96%</w:t>
            </w:r>
          </w:p>
        </w:tc>
      </w:tr>
      <w:tr w:rsidR="00644175" w:rsidRPr="002A1E24" w14:paraId="0D9B6DBD" w14:textId="77777777" w:rsidTr="000D6A39">
        <w:trPr>
          <w:trHeight w:val="20"/>
        </w:trPr>
        <w:tc>
          <w:tcPr>
            <w:tcW w:w="6789" w:type="dxa"/>
            <w:shd w:val="clear" w:color="auto" w:fill="auto"/>
            <w:vAlign w:val="center"/>
            <w:hideMark/>
          </w:tcPr>
          <w:p w14:paraId="0AA25DD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[Isernia -  Regione Molise ASL 2 PENTRIA]</w:t>
            </w:r>
          </w:p>
        </w:tc>
        <w:tc>
          <w:tcPr>
            <w:tcW w:w="1134" w:type="dxa"/>
            <w:shd w:val="clear" w:color="auto" w:fill="auto"/>
            <w:vAlign w:val="center"/>
            <w:hideMark/>
          </w:tcPr>
          <w:p w14:paraId="11F72DF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14,13%</w:t>
            </w:r>
          </w:p>
        </w:tc>
        <w:tc>
          <w:tcPr>
            <w:tcW w:w="1418" w:type="dxa"/>
            <w:shd w:val="clear" w:color="auto" w:fill="auto"/>
            <w:vAlign w:val="center"/>
            <w:hideMark/>
          </w:tcPr>
          <w:p w14:paraId="52AB384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85,87%</w:t>
            </w:r>
          </w:p>
        </w:tc>
      </w:tr>
      <w:tr w:rsidR="00644175" w:rsidRPr="002A1E24" w14:paraId="4C5CB504" w14:textId="77777777" w:rsidTr="000D6A39">
        <w:trPr>
          <w:trHeight w:val="20"/>
        </w:trPr>
        <w:tc>
          <w:tcPr>
            <w:tcW w:w="6789" w:type="dxa"/>
            <w:shd w:val="clear" w:color="auto" w:fill="auto"/>
            <w:vAlign w:val="center"/>
            <w:hideMark/>
          </w:tcPr>
          <w:p w14:paraId="1ECDB2FF"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[Latina - ASL Latina (Distretto Nord)]</w:t>
            </w:r>
          </w:p>
        </w:tc>
        <w:tc>
          <w:tcPr>
            <w:tcW w:w="1134" w:type="dxa"/>
            <w:shd w:val="clear" w:color="auto" w:fill="auto"/>
            <w:vAlign w:val="center"/>
            <w:hideMark/>
          </w:tcPr>
          <w:p w14:paraId="5458911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14,62%</w:t>
            </w:r>
          </w:p>
        </w:tc>
        <w:tc>
          <w:tcPr>
            <w:tcW w:w="1418" w:type="dxa"/>
            <w:shd w:val="clear" w:color="auto" w:fill="auto"/>
            <w:vAlign w:val="center"/>
            <w:hideMark/>
          </w:tcPr>
          <w:p w14:paraId="64C3F36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85,38%</w:t>
            </w:r>
          </w:p>
        </w:tc>
      </w:tr>
      <w:tr w:rsidR="00644175" w:rsidRPr="002A1E24" w14:paraId="34A408E6" w14:textId="77777777" w:rsidTr="000D6A39">
        <w:trPr>
          <w:trHeight w:val="20"/>
        </w:trPr>
        <w:tc>
          <w:tcPr>
            <w:tcW w:w="6789" w:type="dxa"/>
            <w:shd w:val="clear" w:color="auto" w:fill="auto"/>
            <w:vAlign w:val="center"/>
            <w:hideMark/>
          </w:tcPr>
          <w:p w14:paraId="1B99400F"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[Latina - ASL Latina (Formia–Gaeta)]</w:t>
            </w:r>
          </w:p>
        </w:tc>
        <w:tc>
          <w:tcPr>
            <w:tcW w:w="1134" w:type="dxa"/>
            <w:shd w:val="clear" w:color="auto" w:fill="auto"/>
            <w:vAlign w:val="center"/>
            <w:hideMark/>
          </w:tcPr>
          <w:p w14:paraId="613B3E9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6,19%</w:t>
            </w:r>
          </w:p>
        </w:tc>
        <w:tc>
          <w:tcPr>
            <w:tcW w:w="1418" w:type="dxa"/>
            <w:shd w:val="clear" w:color="auto" w:fill="auto"/>
            <w:vAlign w:val="center"/>
            <w:hideMark/>
          </w:tcPr>
          <w:p w14:paraId="38DDEB9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93,81%</w:t>
            </w:r>
          </w:p>
        </w:tc>
      </w:tr>
      <w:tr w:rsidR="00644175" w:rsidRPr="002A1E24" w14:paraId="15C1A97D" w14:textId="77777777" w:rsidTr="000D6A39">
        <w:trPr>
          <w:trHeight w:val="20"/>
        </w:trPr>
        <w:tc>
          <w:tcPr>
            <w:tcW w:w="6789" w:type="dxa"/>
            <w:shd w:val="clear" w:color="auto" w:fill="auto"/>
            <w:vAlign w:val="center"/>
            <w:hideMark/>
          </w:tcPr>
          <w:p w14:paraId="13F641D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[Latina - ASL Latina (Terracina)]</w:t>
            </w:r>
          </w:p>
        </w:tc>
        <w:tc>
          <w:tcPr>
            <w:tcW w:w="1134" w:type="dxa"/>
            <w:shd w:val="clear" w:color="auto" w:fill="auto"/>
            <w:vAlign w:val="center"/>
            <w:hideMark/>
          </w:tcPr>
          <w:p w14:paraId="69497AB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2,44%</w:t>
            </w:r>
          </w:p>
        </w:tc>
        <w:tc>
          <w:tcPr>
            <w:tcW w:w="1418" w:type="dxa"/>
            <w:shd w:val="clear" w:color="auto" w:fill="auto"/>
            <w:vAlign w:val="center"/>
            <w:hideMark/>
          </w:tcPr>
          <w:p w14:paraId="42F6EBD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97,56%</w:t>
            </w:r>
          </w:p>
        </w:tc>
      </w:tr>
      <w:tr w:rsidR="00644175" w:rsidRPr="002A1E24" w14:paraId="7A446200" w14:textId="77777777" w:rsidTr="000D6A39">
        <w:trPr>
          <w:trHeight w:val="20"/>
        </w:trPr>
        <w:tc>
          <w:tcPr>
            <w:tcW w:w="6789" w:type="dxa"/>
            <w:shd w:val="clear" w:color="auto" w:fill="auto"/>
            <w:vAlign w:val="center"/>
            <w:hideMark/>
          </w:tcPr>
          <w:p w14:paraId="418FDDD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[Pozzilli - Regione Molise IRCCS Neuromed]</w:t>
            </w:r>
          </w:p>
        </w:tc>
        <w:tc>
          <w:tcPr>
            <w:tcW w:w="1134" w:type="dxa"/>
            <w:shd w:val="clear" w:color="auto" w:fill="auto"/>
            <w:vAlign w:val="center"/>
            <w:hideMark/>
          </w:tcPr>
          <w:p w14:paraId="473ECBF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4F22849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68C472F3" w14:textId="77777777" w:rsidTr="000D6A39">
        <w:trPr>
          <w:trHeight w:val="20"/>
        </w:trPr>
        <w:tc>
          <w:tcPr>
            <w:tcW w:w="6789" w:type="dxa"/>
            <w:shd w:val="clear" w:color="auto" w:fill="auto"/>
            <w:vAlign w:val="center"/>
            <w:hideMark/>
          </w:tcPr>
          <w:p w14:paraId="2C70841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ASL RM 1 (Ospedale G. Eastman)]</w:t>
            </w:r>
          </w:p>
        </w:tc>
        <w:tc>
          <w:tcPr>
            <w:tcW w:w="1134" w:type="dxa"/>
            <w:shd w:val="clear" w:color="auto" w:fill="auto"/>
            <w:vAlign w:val="center"/>
            <w:hideMark/>
          </w:tcPr>
          <w:p w14:paraId="738894B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30,58%</w:t>
            </w:r>
          </w:p>
        </w:tc>
        <w:tc>
          <w:tcPr>
            <w:tcW w:w="1418" w:type="dxa"/>
            <w:shd w:val="clear" w:color="auto" w:fill="auto"/>
            <w:vAlign w:val="center"/>
            <w:hideMark/>
          </w:tcPr>
          <w:p w14:paraId="59BDFDF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69,42%</w:t>
            </w:r>
          </w:p>
        </w:tc>
      </w:tr>
      <w:tr w:rsidR="00644175" w:rsidRPr="002A1E24" w14:paraId="3AF44A18" w14:textId="77777777" w:rsidTr="000D6A39">
        <w:trPr>
          <w:trHeight w:val="20"/>
        </w:trPr>
        <w:tc>
          <w:tcPr>
            <w:tcW w:w="6789" w:type="dxa"/>
            <w:shd w:val="clear" w:color="auto" w:fill="auto"/>
            <w:vAlign w:val="center"/>
            <w:hideMark/>
          </w:tcPr>
          <w:p w14:paraId="537AB10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ASL RM 1 (Ospedale Santo Spirito)]</w:t>
            </w:r>
          </w:p>
        </w:tc>
        <w:tc>
          <w:tcPr>
            <w:tcW w:w="1134" w:type="dxa"/>
            <w:shd w:val="clear" w:color="auto" w:fill="auto"/>
            <w:vAlign w:val="center"/>
            <w:hideMark/>
          </w:tcPr>
          <w:p w14:paraId="24E6A18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8,93%</w:t>
            </w:r>
          </w:p>
        </w:tc>
        <w:tc>
          <w:tcPr>
            <w:tcW w:w="1418" w:type="dxa"/>
            <w:shd w:val="clear" w:color="auto" w:fill="auto"/>
            <w:vAlign w:val="center"/>
            <w:hideMark/>
          </w:tcPr>
          <w:p w14:paraId="3ECF8A2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91,07%</w:t>
            </w:r>
          </w:p>
        </w:tc>
      </w:tr>
      <w:tr w:rsidR="00644175" w:rsidRPr="002A1E24" w14:paraId="5B1F0FDE" w14:textId="77777777" w:rsidTr="000D6A39">
        <w:trPr>
          <w:trHeight w:val="20"/>
        </w:trPr>
        <w:tc>
          <w:tcPr>
            <w:tcW w:w="6789" w:type="dxa"/>
            <w:shd w:val="clear" w:color="auto" w:fill="auto"/>
            <w:vAlign w:val="center"/>
            <w:hideMark/>
          </w:tcPr>
          <w:p w14:paraId="48CB569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Policlinico Umberto I (corso B)]</w:t>
            </w:r>
          </w:p>
        </w:tc>
        <w:tc>
          <w:tcPr>
            <w:tcW w:w="1134" w:type="dxa"/>
            <w:shd w:val="clear" w:color="auto" w:fill="auto"/>
            <w:vAlign w:val="center"/>
            <w:hideMark/>
          </w:tcPr>
          <w:p w14:paraId="3BC5602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16,42%</w:t>
            </w:r>
          </w:p>
        </w:tc>
        <w:tc>
          <w:tcPr>
            <w:tcW w:w="1418" w:type="dxa"/>
            <w:shd w:val="clear" w:color="auto" w:fill="auto"/>
            <w:vAlign w:val="center"/>
            <w:hideMark/>
          </w:tcPr>
          <w:p w14:paraId="1E05AF3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83,58%</w:t>
            </w:r>
          </w:p>
        </w:tc>
      </w:tr>
      <w:tr w:rsidR="00644175" w:rsidRPr="002A1E24" w14:paraId="2ADD7B10" w14:textId="77777777" w:rsidTr="000D6A39">
        <w:trPr>
          <w:trHeight w:val="20"/>
        </w:trPr>
        <w:tc>
          <w:tcPr>
            <w:tcW w:w="6789" w:type="dxa"/>
            <w:shd w:val="clear" w:color="auto" w:fill="auto"/>
            <w:vAlign w:val="center"/>
            <w:hideMark/>
          </w:tcPr>
          <w:p w14:paraId="51B0976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Policlinico Umberto I (Interateneo con UNITELMA)]</w:t>
            </w:r>
          </w:p>
        </w:tc>
        <w:tc>
          <w:tcPr>
            <w:tcW w:w="1134" w:type="dxa"/>
            <w:shd w:val="clear" w:color="auto" w:fill="auto"/>
            <w:vAlign w:val="center"/>
            <w:hideMark/>
          </w:tcPr>
          <w:p w14:paraId="7EAD4FD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59DDBE6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77A80C95" w14:textId="77777777" w:rsidTr="000D6A39">
        <w:trPr>
          <w:trHeight w:val="20"/>
        </w:trPr>
        <w:tc>
          <w:tcPr>
            <w:tcW w:w="6789" w:type="dxa"/>
            <w:shd w:val="clear" w:color="auto" w:fill="auto"/>
            <w:vAlign w:val="center"/>
            <w:hideMark/>
          </w:tcPr>
          <w:p w14:paraId="0DC6D6E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San Camillo/Forlanini (San Camillo)]</w:t>
            </w:r>
          </w:p>
        </w:tc>
        <w:tc>
          <w:tcPr>
            <w:tcW w:w="1134" w:type="dxa"/>
            <w:shd w:val="clear" w:color="auto" w:fill="auto"/>
            <w:vAlign w:val="center"/>
            <w:hideMark/>
          </w:tcPr>
          <w:p w14:paraId="202F175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499F19A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5B8AFD43" w14:textId="77777777" w:rsidTr="000D6A39">
        <w:trPr>
          <w:trHeight w:val="20"/>
        </w:trPr>
        <w:tc>
          <w:tcPr>
            <w:tcW w:w="6789" w:type="dxa"/>
            <w:shd w:val="clear" w:color="auto" w:fill="auto"/>
            <w:vAlign w:val="center"/>
            <w:hideMark/>
          </w:tcPr>
          <w:p w14:paraId="04F7A61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San Giovanni Addolorata]</w:t>
            </w:r>
          </w:p>
        </w:tc>
        <w:tc>
          <w:tcPr>
            <w:tcW w:w="1134" w:type="dxa"/>
            <w:shd w:val="clear" w:color="auto" w:fill="auto"/>
            <w:vAlign w:val="center"/>
            <w:hideMark/>
          </w:tcPr>
          <w:p w14:paraId="2BAAB06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15,99%</w:t>
            </w:r>
          </w:p>
        </w:tc>
        <w:tc>
          <w:tcPr>
            <w:tcW w:w="1418" w:type="dxa"/>
            <w:shd w:val="clear" w:color="auto" w:fill="auto"/>
            <w:vAlign w:val="center"/>
            <w:hideMark/>
          </w:tcPr>
          <w:p w14:paraId="4E3ED55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84,01%</w:t>
            </w:r>
          </w:p>
        </w:tc>
      </w:tr>
      <w:tr w:rsidR="00644175" w:rsidRPr="002A1E24" w14:paraId="43F4B518" w14:textId="77777777" w:rsidTr="000D6A39">
        <w:trPr>
          <w:trHeight w:val="20"/>
        </w:trPr>
        <w:tc>
          <w:tcPr>
            <w:tcW w:w="6789" w:type="dxa"/>
            <w:shd w:val="clear" w:color="auto" w:fill="auto"/>
            <w:vAlign w:val="center"/>
            <w:hideMark/>
          </w:tcPr>
          <w:p w14:paraId="7E22D5F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DELLA PREVENZIONE NELL’AMBIENTE E NEI LUOGHI DI LAVORO [Frosinone - ASL Frosinone]</w:t>
            </w:r>
          </w:p>
        </w:tc>
        <w:tc>
          <w:tcPr>
            <w:tcW w:w="1134" w:type="dxa"/>
            <w:shd w:val="clear" w:color="auto" w:fill="auto"/>
            <w:vAlign w:val="center"/>
            <w:hideMark/>
          </w:tcPr>
          <w:p w14:paraId="1976804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1,42%</w:t>
            </w:r>
          </w:p>
        </w:tc>
        <w:tc>
          <w:tcPr>
            <w:tcW w:w="1418" w:type="dxa"/>
            <w:shd w:val="clear" w:color="auto" w:fill="auto"/>
            <w:vAlign w:val="center"/>
            <w:hideMark/>
          </w:tcPr>
          <w:p w14:paraId="7223014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98,58%</w:t>
            </w:r>
          </w:p>
        </w:tc>
      </w:tr>
      <w:tr w:rsidR="00644175" w:rsidRPr="002A1E24" w14:paraId="02451F93" w14:textId="77777777" w:rsidTr="000D6A39">
        <w:trPr>
          <w:trHeight w:val="20"/>
        </w:trPr>
        <w:tc>
          <w:tcPr>
            <w:tcW w:w="6789" w:type="dxa"/>
            <w:shd w:val="clear" w:color="auto" w:fill="auto"/>
            <w:vAlign w:val="center"/>
            <w:hideMark/>
          </w:tcPr>
          <w:p w14:paraId="1DD42B7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DELLA PREVENZIONE NELL’AMBIENTE E NEI LUOGHI DI LAVORO [Roma - Azienda Policlinico Umberto I]</w:t>
            </w:r>
          </w:p>
        </w:tc>
        <w:tc>
          <w:tcPr>
            <w:tcW w:w="1134" w:type="dxa"/>
            <w:shd w:val="clear" w:color="auto" w:fill="auto"/>
            <w:vAlign w:val="center"/>
            <w:hideMark/>
          </w:tcPr>
          <w:p w14:paraId="6F94549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40,96%</w:t>
            </w:r>
          </w:p>
        </w:tc>
        <w:tc>
          <w:tcPr>
            <w:tcW w:w="1418" w:type="dxa"/>
            <w:shd w:val="clear" w:color="auto" w:fill="auto"/>
            <w:vAlign w:val="center"/>
            <w:hideMark/>
          </w:tcPr>
          <w:p w14:paraId="287DEEF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59,04%</w:t>
            </w:r>
          </w:p>
        </w:tc>
      </w:tr>
      <w:tr w:rsidR="00644175" w:rsidRPr="002A1E24" w14:paraId="5637E51B" w14:textId="77777777" w:rsidTr="000D6A39">
        <w:trPr>
          <w:trHeight w:val="20"/>
        </w:trPr>
        <w:tc>
          <w:tcPr>
            <w:tcW w:w="6789" w:type="dxa"/>
            <w:shd w:val="clear" w:color="auto" w:fill="auto"/>
            <w:vAlign w:val="center"/>
            <w:hideMark/>
          </w:tcPr>
          <w:p w14:paraId="30D8F37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lastRenderedPageBreak/>
              <w:t>TECNICHE DI LABORATORIO BIOMEDICO [Latina - ASL Latina (Distretto Nord)]</w:t>
            </w:r>
          </w:p>
        </w:tc>
        <w:tc>
          <w:tcPr>
            <w:tcW w:w="1134" w:type="dxa"/>
            <w:shd w:val="clear" w:color="auto" w:fill="auto"/>
            <w:vAlign w:val="center"/>
            <w:hideMark/>
          </w:tcPr>
          <w:p w14:paraId="0E00E46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36,15%</w:t>
            </w:r>
          </w:p>
        </w:tc>
        <w:tc>
          <w:tcPr>
            <w:tcW w:w="1418" w:type="dxa"/>
            <w:shd w:val="clear" w:color="auto" w:fill="auto"/>
            <w:vAlign w:val="center"/>
            <w:hideMark/>
          </w:tcPr>
          <w:p w14:paraId="534697B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63,85%</w:t>
            </w:r>
          </w:p>
        </w:tc>
      </w:tr>
      <w:tr w:rsidR="00644175" w:rsidRPr="002A1E24" w14:paraId="5CB4C7D4" w14:textId="77777777" w:rsidTr="000D6A39">
        <w:trPr>
          <w:trHeight w:val="20"/>
        </w:trPr>
        <w:tc>
          <w:tcPr>
            <w:tcW w:w="6789" w:type="dxa"/>
            <w:shd w:val="clear" w:color="auto" w:fill="auto"/>
            <w:vAlign w:val="center"/>
            <w:hideMark/>
          </w:tcPr>
          <w:p w14:paraId="395D268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[Pozzilli - Regione Molise IRCCS Neuromed]</w:t>
            </w:r>
          </w:p>
        </w:tc>
        <w:tc>
          <w:tcPr>
            <w:tcW w:w="1134" w:type="dxa"/>
            <w:shd w:val="clear" w:color="auto" w:fill="auto"/>
            <w:vAlign w:val="center"/>
            <w:hideMark/>
          </w:tcPr>
          <w:p w14:paraId="459C148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0FCD940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5A8B76B8" w14:textId="77777777" w:rsidTr="000D6A39">
        <w:trPr>
          <w:trHeight w:val="20"/>
        </w:trPr>
        <w:tc>
          <w:tcPr>
            <w:tcW w:w="6789" w:type="dxa"/>
            <w:shd w:val="clear" w:color="auto" w:fill="auto"/>
            <w:vAlign w:val="center"/>
            <w:hideMark/>
          </w:tcPr>
          <w:p w14:paraId="1E62F073"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[Roma - Azienda San Camillo/Forlanini]</w:t>
            </w:r>
          </w:p>
        </w:tc>
        <w:tc>
          <w:tcPr>
            <w:tcW w:w="1134" w:type="dxa"/>
            <w:shd w:val="clear" w:color="auto" w:fill="auto"/>
            <w:vAlign w:val="center"/>
            <w:hideMark/>
          </w:tcPr>
          <w:p w14:paraId="54AF3CD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17,08%</w:t>
            </w:r>
          </w:p>
        </w:tc>
        <w:tc>
          <w:tcPr>
            <w:tcW w:w="1418" w:type="dxa"/>
            <w:shd w:val="clear" w:color="auto" w:fill="auto"/>
            <w:vAlign w:val="center"/>
            <w:hideMark/>
          </w:tcPr>
          <w:p w14:paraId="61BE3F3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82,92%</w:t>
            </w:r>
          </w:p>
        </w:tc>
      </w:tr>
      <w:tr w:rsidR="00644175" w:rsidRPr="002A1E24" w14:paraId="2C1B629B" w14:textId="77777777" w:rsidTr="000D6A39">
        <w:trPr>
          <w:trHeight w:val="20"/>
        </w:trPr>
        <w:tc>
          <w:tcPr>
            <w:tcW w:w="6789" w:type="dxa"/>
            <w:shd w:val="clear" w:color="auto" w:fill="auto"/>
            <w:vAlign w:val="center"/>
            <w:hideMark/>
          </w:tcPr>
          <w:p w14:paraId="33565FF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[Latina - ASL Latina (Distretto Nord)]</w:t>
            </w:r>
          </w:p>
        </w:tc>
        <w:tc>
          <w:tcPr>
            <w:tcW w:w="1134" w:type="dxa"/>
            <w:shd w:val="clear" w:color="auto" w:fill="auto"/>
            <w:vAlign w:val="center"/>
            <w:hideMark/>
          </w:tcPr>
          <w:p w14:paraId="13AC488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20,15%</w:t>
            </w:r>
          </w:p>
        </w:tc>
        <w:tc>
          <w:tcPr>
            <w:tcW w:w="1418" w:type="dxa"/>
            <w:shd w:val="clear" w:color="auto" w:fill="auto"/>
            <w:vAlign w:val="center"/>
            <w:hideMark/>
          </w:tcPr>
          <w:p w14:paraId="5366DC3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79,85%</w:t>
            </w:r>
          </w:p>
        </w:tc>
      </w:tr>
      <w:tr w:rsidR="00644175" w:rsidRPr="002A1E24" w14:paraId="54F424EC" w14:textId="77777777" w:rsidTr="000D6A39">
        <w:trPr>
          <w:trHeight w:val="20"/>
        </w:trPr>
        <w:tc>
          <w:tcPr>
            <w:tcW w:w="6789" w:type="dxa"/>
            <w:shd w:val="clear" w:color="auto" w:fill="auto"/>
            <w:vAlign w:val="center"/>
            <w:hideMark/>
          </w:tcPr>
          <w:p w14:paraId="31A29D5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[Pozzilli - Regione Molise IRCCS Neuromed]</w:t>
            </w:r>
          </w:p>
        </w:tc>
        <w:tc>
          <w:tcPr>
            <w:tcW w:w="1134" w:type="dxa"/>
            <w:shd w:val="clear" w:color="auto" w:fill="auto"/>
            <w:vAlign w:val="center"/>
            <w:hideMark/>
          </w:tcPr>
          <w:p w14:paraId="467BD67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17DEAF3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1B4EE1D3" w14:textId="77777777" w:rsidTr="000D6A39">
        <w:trPr>
          <w:trHeight w:val="20"/>
        </w:trPr>
        <w:tc>
          <w:tcPr>
            <w:tcW w:w="6789" w:type="dxa"/>
            <w:shd w:val="clear" w:color="auto" w:fill="auto"/>
            <w:vAlign w:val="center"/>
            <w:hideMark/>
          </w:tcPr>
          <w:p w14:paraId="3539531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[Roma - ASL RM 1 (Ospedale Santo Spirito)]</w:t>
            </w:r>
          </w:p>
        </w:tc>
        <w:tc>
          <w:tcPr>
            <w:tcW w:w="1134" w:type="dxa"/>
            <w:shd w:val="clear" w:color="auto" w:fill="auto"/>
            <w:vAlign w:val="center"/>
            <w:hideMark/>
          </w:tcPr>
          <w:p w14:paraId="73348B2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7,18%</w:t>
            </w:r>
          </w:p>
        </w:tc>
        <w:tc>
          <w:tcPr>
            <w:tcW w:w="1418" w:type="dxa"/>
            <w:shd w:val="clear" w:color="auto" w:fill="auto"/>
            <w:vAlign w:val="center"/>
            <w:hideMark/>
          </w:tcPr>
          <w:p w14:paraId="41CAC75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92,82%</w:t>
            </w:r>
          </w:p>
        </w:tc>
      </w:tr>
      <w:tr w:rsidR="00644175" w:rsidRPr="002A1E24" w14:paraId="13362126" w14:textId="77777777" w:rsidTr="000D6A39">
        <w:trPr>
          <w:trHeight w:val="20"/>
        </w:trPr>
        <w:tc>
          <w:tcPr>
            <w:tcW w:w="6789" w:type="dxa"/>
            <w:shd w:val="clear" w:color="auto" w:fill="auto"/>
            <w:vAlign w:val="center"/>
            <w:hideMark/>
          </w:tcPr>
          <w:p w14:paraId="3C3A277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[Roma - Azienda San Camillo/Forlanini]</w:t>
            </w:r>
          </w:p>
        </w:tc>
        <w:tc>
          <w:tcPr>
            <w:tcW w:w="1134" w:type="dxa"/>
            <w:shd w:val="clear" w:color="auto" w:fill="auto"/>
            <w:vAlign w:val="center"/>
            <w:hideMark/>
          </w:tcPr>
          <w:p w14:paraId="1E096CA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9,79%</w:t>
            </w:r>
          </w:p>
        </w:tc>
        <w:tc>
          <w:tcPr>
            <w:tcW w:w="1418" w:type="dxa"/>
            <w:shd w:val="clear" w:color="auto" w:fill="auto"/>
            <w:vAlign w:val="center"/>
            <w:hideMark/>
          </w:tcPr>
          <w:p w14:paraId="6A99393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90,21%</w:t>
            </w:r>
          </w:p>
        </w:tc>
      </w:tr>
      <w:tr w:rsidR="00644175" w:rsidRPr="002A1E24" w14:paraId="59C5221F" w14:textId="77777777" w:rsidTr="000D6A39">
        <w:trPr>
          <w:trHeight w:val="20"/>
        </w:trPr>
        <w:tc>
          <w:tcPr>
            <w:tcW w:w="6789" w:type="dxa"/>
            <w:shd w:val="clear" w:color="auto" w:fill="auto"/>
            <w:vAlign w:val="center"/>
            <w:hideMark/>
          </w:tcPr>
          <w:p w14:paraId="1EA25A9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ORTOPEDICHE [Latina - ASL Latina (Distretto Nord)]</w:t>
            </w:r>
          </w:p>
        </w:tc>
        <w:tc>
          <w:tcPr>
            <w:tcW w:w="1134" w:type="dxa"/>
            <w:shd w:val="clear" w:color="auto" w:fill="auto"/>
            <w:vAlign w:val="center"/>
            <w:hideMark/>
          </w:tcPr>
          <w:p w14:paraId="5579232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15,38%</w:t>
            </w:r>
          </w:p>
        </w:tc>
        <w:tc>
          <w:tcPr>
            <w:tcW w:w="1418" w:type="dxa"/>
            <w:shd w:val="clear" w:color="auto" w:fill="auto"/>
            <w:vAlign w:val="center"/>
            <w:hideMark/>
          </w:tcPr>
          <w:p w14:paraId="234644A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84,62%</w:t>
            </w:r>
          </w:p>
        </w:tc>
      </w:tr>
      <w:tr w:rsidR="00644175" w:rsidRPr="002A1E24" w14:paraId="724AC22D" w14:textId="77777777" w:rsidTr="000D6A39">
        <w:trPr>
          <w:trHeight w:val="20"/>
        </w:trPr>
        <w:tc>
          <w:tcPr>
            <w:tcW w:w="6789" w:type="dxa"/>
            <w:shd w:val="clear" w:color="auto" w:fill="auto"/>
            <w:vAlign w:val="center"/>
            <w:hideMark/>
          </w:tcPr>
          <w:p w14:paraId="7ABADC7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TERAPIA DELLA NEURO E PSICOMOTRICITÀ DELL’ETÀ EVOLUTIVA [Priverno - ASL Latina]</w:t>
            </w:r>
          </w:p>
        </w:tc>
        <w:tc>
          <w:tcPr>
            <w:tcW w:w="1134" w:type="dxa"/>
            <w:shd w:val="clear" w:color="auto" w:fill="auto"/>
            <w:vAlign w:val="center"/>
            <w:hideMark/>
          </w:tcPr>
          <w:p w14:paraId="6DA8E64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13,77%</w:t>
            </w:r>
          </w:p>
        </w:tc>
        <w:tc>
          <w:tcPr>
            <w:tcW w:w="1418" w:type="dxa"/>
            <w:shd w:val="clear" w:color="auto" w:fill="auto"/>
            <w:vAlign w:val="center"/>
            <w:hideMark/>
          </w:tcPr>
          <w:p w14:paraId="0397D17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86,23%</w:t>
            </w:r>
          </w:p>
        </w:tc>
      </w:tr>
      <w:tr w:rsidR="00644175" w:rsidRPr="002A1E24" w14:paraId="28985623" w14:textId="77777777" w:rsidTr="000D6A39">
        <w:trPr>
          <w:trHeight w:val="288"/>
        </w:trPr>
        <w:tc>
          <w:tcPr>
            <w:tcW w:w="6789" w:type="dxa"/>
            <w:shd w:val="clear" w:color="000000" w:fill="D9E1F2"/>
            <w:vAlign w:val="center"/>
            <w:hideMark/>
          </w:tcPr>
          <w:p w14:paraId="3908284B"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CdLM</w:t>
            </w:r>
          </w:p>
        </w:tc>
        <w:tc>
          <w:tcPr>
            <w:tcW w:w="1134" w:type="dxa"/>
            <w:shd w:val="clear" w:color="auto" w:fill="auto"/>
            <w:vAlign w:val="center"/>
            <w:hideMark/>
          </w:tcPr>
          <w:p w14:paraId="08FE871D"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27920A0D"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42731FD7" w14:textId="77777777" w:rsidTr="000D6A39">
        <w:trPr>
          <w:trHeight w:val="20"/>
        </w:trPr>
        <w:tc>
          <w:tcPr>
            <w:tcW w:w="6789" w:type="dxa"/>
            <w:shd w:val="clear" w:color="auto" w:fill="auto"/>
            <w:vAlign w:val="center"/>
            <w:hideMark/>
          </w:tcPr>
          <w:p w14:paraId="772D462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DELLE PROFESSIONI SANITARIE DELLA PREVENZIONE [Roma - Azienda Policlinico Umberto I]</w:t>
            </w:r>
          </w:p>
        </w:tc>
        <w:tc>
          <w:tcPr>
            <w:tcW w:w="1134" w:type="dxa"/>
            <w:shd w:val="clear" w:color="auto" w:fill="auto"/>
            <w:vAlign w:val="center"/>
            <w:hideMark/>
          </w:tcPr>
          <w:p w14:paraId="1EE8D39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41,10%</w:t>
            </w:r>
          </w:p>
        </w:tc>
        <w:tc>
          <w:tcPr>
            <w:tcW w:w="1418" w:type="dxa"/>
            <w:shd w:val="clear" w:color="auto" w:fill="auto"/>
            <w:vAlign w:val="center"/>
            <w:hideMark/>
          </w:tcPr>
          <w:p w14:paraId="6509C26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58,90%</w:t>
            </w:r>
          </w:p>
        </w:tc>
      </w:tr>
      <w:tr w:rsidR="00644175" w:rsidRPr="002A1E24" w14:paraId="355B6DE1" w14:textId="77777777" w:rsidTr="000D6A39">
        <w:trPr>
          <w:trHeight w:val="20"/>
        </w:trPr>
        <w:tc>
          <w:tcPr>
            <w:tcW w:w="6789" w:type="dxa"/>
            <w:shd w:val="clear" w:color="auto" w:fill="auto"/>
            <w:vAlign w:val="center"/>
            <w:hideMark/>
          </w:tcPr>
          <w:p w14:paraId="559946B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INFERMIERISTICHE ED OSTETRICHE [Latina - ASL Latina (Lazio Sud)]</w:t>
            </w:r>
          </w:p>
        </w:tc>
        <w:tc>
          <w:tcPr>
            <w:tcW w:w="1134" w:type="dxa"/>
            <w:shd w:val="clear" w:color="auto" w:fill="auto"/>
            <w:vAlign w:val="center"/>
            <w:hideMark/>
          </w:tcPr>
          <w:p w14:paraId="743A722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24,57%</w:t>
            </w:r>
          </w:p>
        </w:tc>
        <w:tc>
          <w:tcPr>
            <w:tcW w:w="1418" w:type="dxa"/>
            <w:shd w:val="clear" w:color="auto" w:fill="auto"/>
            <w:vAlign w:val="center"/>
            <w:hideMark/>
          </w:tcPr>
          <w:p w14:paraId="013A51A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75,43%</w:t>
            </w:r>
          </w:p>
        </w:tc>
      </w:tr>
      <w:tr w:rsidR="00644175" w:rsidRPr="002A1E24" w14:paraId="5BF1D174" w14:textId="77777777" w:rsidTr="000D6A39">
        <w:trPr>
          <w:trHeight w:val="20"/>
        </w:trPr>
        <w:tc>
          <w:tcPr>
            <w:tcW w:w="6789" w:type="dxa"/>
            <w:shd w:val="clear" w:color="auto" w:fill="auto"/>
            <w:vAlign w:val="center"/>
            <w:hideMark/>
          </w:tcPr>
          <w:p w14:paraId="0F930E09"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INFERMIERISTICHE ED OSTETRICHE [Roma - Azienda Policlinico Umberto I]</w:t>
            </w:r>
          </w:p>
        </w:tc>
        <w:tc>
          <w:tcPr>
            <w:tcW w:w="1134" w:type="dxa"/>
            <w:shd w:val="clear" w:color="auto" w:fill="auto"/>
            <w:vAlign w:val="center"/>
            <w:hideMark/>
          </w:tcPr>
          <w:p w14:paraId="178E1E3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23,22%</w:t>
            </w:r>
          </w:p>
        </w:tc>
        <w:tc>
          <w:tcPr>
            <w:tcW w:w="1418" w:type="dxa"/>
            <w:shd w:val="clear" w:color="auto" w:fill="auto"/>
            <w:vAlign w:val="center"/>
            <w:hideMark/>
          </w:tcPr>
          <w:p w14:paraId="4229E2E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76,78%</w:t>
            </w:r>
          </w:p>
        </w:tc>
      </w:tr>
      <w:tr w:rsidR="00644175" w:rsidRPr="002A1E24" w14:paraId="61695BA7" w14:textId="77777777" w:rsidTr="000D6A39">
        <w:trPr>
          <w:trHeight w:val="20"/>
        </w:trPr>
        <w:tc>
          <w:tcPr>
            <w:tcW w:w="6789" w:type="dxa"/>
            <w:shd w:val="clear" w:color="auto" w:fill="auto"/>
            <w:vAlign w:val="center"/>
            <w:hideMark/>
          </w:tcPr>
          <w:p w14:paraId="66FD2D19"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RIABILITATIVE DELLE PROFESSIONI SANITARIE [Roma - Azienda Policlinico Umberto I]</w:t>
            </w:r>
          </w:p>
        </w:tc>
        <w:tc>
          <w:tcPr>
            <w:tcW w:w="1134" w:type="dxa"/>
            <w:shd w:val="clear" w:color="auto" w:fill="auto"/>
            <w:vAlign w:val="center"/>
            <w:hideMark/>
          </w:tcPr>
          <w:p w14:paraId="19B80FB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9,68%</w:t>
            </w:r>
          </w:p>
        </w:tc>
        <w:tc>
          <w:tcPr>
            <w:tcW w:w="1418" w:type="dxa"/>
            <w:shd w:val="clear" w:color="auto" w:fill="auto"/>
            <w:vAlign w:val="center"/>
            <w:hideMark/>
          </w:tcPr>
          <w:p w14:paraId="4540C8E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90,32%</w:t>
            </w:r>
          </w:p>
        </w:tc>
      </w:tr>
      <w:tr w:rsidR="00644175" w:rsidRPr="002A1E24" w14:paraId="3D3825C4" w14:textId="77777777" w:rsidTr="000D6A39">
        <w:trPr>
          <w:trHeight w:val="288"/>
        </w:trPr>
        <w:tc>
          <w:tcPr>
            <w:tcW w:w="6789" w:type="dxa"/>
            <w:shd w:val="clear" w:color="000000" w:fill="BFBFBF"/>
            <w:vAlign w:val="center"/>
            <w:hideMark/>
          </w:tcPr>
          <w:p w14:paraId="21EE05EA"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Medicina E Odontoiatria</w:t>
            </w:r>
          </w:p>
        </w:tc>
        <w:tc>
          <w:tcPr>
            <w:tcW w:w="1134" w:type="dxa"/>
            <w:shd w:val="clear" w:color="000000" w:fill="BFBFBF"/>
            <w:vAlign w:val="center"/>
            <w:hideMark/>
          </w:tcPr>
          <w:p w14:paraId="4365993B"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14,99%</w:t>
            </w:r>
          </w:p>
        </w:tc>
        <w:tc>
          <w:tcPr>
            <w:tcW w:w="1418" w:type="dxa"/>
            <w:shd w:val="clear" w:color="000000" w:fill="BFBFBF"/>
            <w:vAlign w:val="center"/>
            <w:hideMark/>
          </w:tcPr>
          <w:p w14:paraId="2BB44141"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85,01%</w:t>
            </w:r>
          </w:p>
        </w:tc>
      </w:tr>
      <w:tr w:rsidR="00644175" w:rsidRPr="002A1E24" w14:paraId="4DACE914" w14:textId="77777777" w:rsidTr="000D6A39">
        <w:trPr>
          <w:trHeight w:val="288"/>
        </w:trPr>
        <w:tc>
          <w:tcPr>
            <w:tcW w:w="6789" w:type="dxa"/>
            <w:shd w:val="clear" w:color="000000" w:fill="FFF2CC"/>
            <w:vAlign w:val="center"/>
            <w:hideMark/>
          </w:tcPr>
          <w:p w14:paraId="2E0DB129"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w:t>
            </w:r>
          </w:p>
        </w:tc>
        <w:tc>
          <w:tcPr>
            <w:tcW w:w="1134" w:type="dxa"/>
            <w:shd w:val="clear" w:color="auto" w:fill="auto"/>
            <w:vAlign w:val="center"/>
            <w:hideMark/>
          </w:tcPr>
          <w:p w14:paraId="5E524D61"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166F7A20"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7BDC90DF" w14:textId="77777777" w:rsidTr="000D6A39">
        <w:trPr>
          <w:trHeight w:val="20"/>
        </w:trPr>
        <w:tc>
          <w:tcPr>
            <w:tcW w:w="6789" w:type="dxa"/>
            <w:shd w:val="clear" w:color="auto" w:fill="auto"/>
            <w:vAlign w:val="center"/>
            <w:hideMark/>
          </w:tcPr>
          <w:p w14:paraId="7D767AB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ASSISTENZA SANITARIA [Roma - Azienda Policlinico Umberto I]</w:t>
            </w:r>
          </w:p>
        </w:tc>
        <w:tc>
          <w:tcPr>
            <w:tcW w:w="1134" w:type="dxa"/>
            <w:shd w:val="clear" w:color="auto" w:fill="auto"/>
            <w:vAlign w:val="center"/>
            <w:hideMark/>
          </w:tcPr>
          <w:p w14:paraId="454F494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7,94%</w:t>
            </w:r>
          </w:p>
        </w:tc>
        <w:tc>
          <w:tcPr>
            <w:tcW w:w="1418" w:type="dxa"/>
            <w:shd w:val="clear" w:color="auto" w:fill="auto"/>
            <w:vAlign w:val="center"/>
            <w:hideMark/>
          </w:tcPr>
          <w:p w14:paraId="0DBBE21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92,06%</w:t>
            </w:r>
          </w:p>
        </w:tc>
      </w:tr>
      <w:tr w:rsidR="00644175" w:rsidRPr="002A1E24" w14:paraId="1AFE21E1" w14:textId="77777777" w:rsidTr="000D6A39">
        <w:trPr>
          <w:trHeight w:val="20"/>
        </w:trPr>
        <w:tc>
          <w:tcPr>
            <w:tcW w:w="6789" w:type="dxa"/>
            <w:shd w:val="clear" w:color="auto" w:fill="auto"/>
            <w:vAlign w:val="center"/>
            <w:hideMark/>
          </w:tcPr>
          <w:p w14:paraId="57AEAE0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DIETISTICA [Roma - Azienda San Camillo/Forlanini]</w:t>
            </w:r>
          </w:p>
        </w:tc>
        <w:tc>
          <w:tcPr>
            <w:tcW w:w="1134" w:type="dxa"/>
            <w:shd w:val="clear" w:color="auto" w:fill="auto"/>
            <w:vAlign w:val="center"/>
            <w:hideMark/>
          </w:tcPr>
          <w:p w14:paraId="6357157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39,57%</w:t>
            </w:r>
          </w:p>
        </w:tc>
        <w:tc>
          <w:tcPr>
            <w:tcW w:w="1418" w:type="dxa"/>
            <w:shd w:val="clear" w:color="auto" w:fill="auto"/>
            <w:vAlign w:val="center"/>
            <w:hideMark/>
          </w:tcPr>
          <w:p w14:paraId="1EE0392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60,43%</w:t>
            </w:r>
          </w:p>
        </w:tc>
      </w:tr>
      <w:tr w:rsidR="00644175" w:rsidRPr="002A1E24" w14:paraId="41D95F9B" w14:textId="77777777" w:rsidTr="000D6A39">
        <w:trPr>
          <w:trHeight w:val="20"/>
        </w:trPr>
        <w:tc>
          <w:tcPr>
            <w:tcW w:w="6789" w:type="dxa"/>
            <w:shd w:val="clear" w:color="auto" w:fill="auto"/>
            <w:vAlign w:val="center"/>
            <w:hideMark/>
          </w:tcPr>
          <w:p w14:paraId="226686D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[Ariccia - ASL RM 6]</w:t>
            </w:r>
          </w:p>
        </w:tc>
        <w:tc>
          <w:tcPr>
            <w:tcW w:w="1134" w:type="dxa"/>
            <w:shd w:val="clear" w:color="auto" w:fill="auto"/>
            <w:vAlign w:val="center"/>
            <w:hideMark/>
          </w:tcPr>
          <w:p w14:paraId="525082C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8,70%</w:t>
            </w:r>
          </w:p>
        </w:tc>
        <w:tc>
          <w:tcPr>
            <w:tcW w:w="1418" w:type="dxa"/>
            <w:shd w:val="clear" w:color="auto" w:fill="auto"/>
            <w:vAlign w:val="center"/>
            <w:hideMark/>
          </w:tcPr>
          <w:p w14:paraId="75B5285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91,30%</w:t>
            </w:r>
          </w:p>
        </w:tc>
      </w:tr>
      <w:tr w:rsidR="00644175" w:rsidRPr="002A1E24" w14:paraId="205748AC" w14:textId="77777777" w:rsidTr="000D6A39">
        <w:trPr>
          <w:trHeight w:val="20"/>
        </w:trPr>
        <w:tc>
          <w:tcPr>
            <w:tcW w:w="6789" w:type="dxa"/>
            <w:shd w:val="clear" w:color="auto" w:fill="auto"/>
            <w:vAlign w:val="center"/>
            <w:hideMark/>
          </w:tcPr>
          <w:p w14:paraId="4B359A9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[Bracciano  - ASL RM 4]</w:t>
            </w:r>
          </w:p>
        </w:tc>
        <w:tc>
          <w:tcPr>
            <w:tcW w:w="1134" w:type="dxa"/>
            <w:shd w:val="clear" w:color="auto" w:fill="auto"/>
            <w:vAlign w:val="center"/>
            <w:hideMark/>
          </w:tcPr>
          <w:p w14:paraId="6278988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14,69%</w:t>
            </w:r>
          </w:p>
        </w:tc>
        <w:tc>
          <w:tcPr>
            <w:tcW w:w="1418" w:type="dxa"/>
            <w:shd w:val="clear" w:color="auto" w:fill="auto"/>
            <w:vAlign w:val="center"/>
            <w:hideMark/>
          </w:tcPr>
          <w:p w14:paraId="47804EA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85,31%</w:t>
            </w:r>
          </w:p>
        </w:tc>
      </w:tr>
      <w:tr w:rsidR="00644175" w:rsidRPr="002A1E24" w14:paraId="34CB5FFD" w14:textId="77777777" w:rsidTr="000D6A39">
        <w:trPr>
          <w:trHeight w:val="20"/>
        </w:trPr>
        <w:tc>
          <w:tcPr>
            <w:tcW w:w="6789" w:type="dxa"/>
            <w:shd w:val="clear" w:color="auto" w:fill="auto"/>
            <w:vAlign w:val="center"/>
            <w:hideMark/>
          </w:tcPr>
          <w:p w14:paraId="4F8BB1B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[Rieti - ASL RIETI]</w:t>
            </w:r>
          </w:p>
        </w:tc>
        <w:tc>
          <w:tcPr>
            <w:tcW w:w="1134" w:type="dxa"/>
            <w:shd w:val="clear" w:color="auto" w:fill="auto"/>
            <w:vAlign w:val="center"/>
            <w:hideMark/>
          </w:tcPr>
          <w:p w14:paraId="3D2CD0E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13,04%</w:t>
            </w:r>
          </w:p>
        </w:tc>
        <w:tc>
          <w:tcPr>
            <w:tcW w:w="1418" w:type="dxa"/>
            <w:shd w:val="clear" w:color="auto" w:fill="auto"/>
            <w:vAlign w:val="center"/>
            <w:hideMark/>
          </w:tcPr>
          <w:p w14:paraId="7B56320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86,96%</w:t>
            </w:r>
          </w:p>
        </w:tc>
      </w:tr>
      <w:tr w:rsidR="00644175" w:rsidRPr="002A1E24" w14:paraId="71D99AA8" w14:textId="77777777" w:rsidTr="000D6A39">
        <w:trPr>
          <w:trHeight w:val="20"/>
        </w:trPr>
        <w:tc>
          <w:tcPr>
            <w:tcW w:w="6789" w:type="dxa"/>
            <w:shd w:val="clear" w:color="auto" w:fill="auto"/>
            <w:vAlign w:val="center"/>
            <w:hideMark/>
          </w:tcPr>
          <w:p w14:paraId="792E2E2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Azienda Policlinico Umberto I]</w:t>
            </w:r>
          </w:p>
        </w:tc>
        <w:tc>
          <w:tcPr>
            <w:tcW w:w="1134" w:type="dxa"/>
            <w:shd w:val="clear" w:color="auto" w:fill="auto"/>
            <w:vAlign w:val="center"/>
            <w:hideMark/>
          </w:tcPr>
          <w:p w14:paraId="7BAE2FD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13,00%</w:t>
            </w:r>
          </w:p>
        </w:tc>
        <w:tc>
          <w:tcPr>
            <w:tcW w:w="1418" w:type="dxa"/>
            <w:shd w:val="clear" w:color="auto" w:fill="auto"/>
            <w:vAlign w:val="center"/>
            <w:hideMark/>
          </w:tcPr>
          <w:p w14:paraId="646E2DA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87,00%</w:t>
            </w:r>
          </w:p>
        </w:tc>
      </w:tr>
      <w:tr w:rsidR="00644175" w:rsidRPr="002A1E24" w14:paraId="7A75DD57" w14:textId="77777777" w:rsidTr="000D6A39">
        <w:trPr>
          <w:trHeight w:val="20"/>
        </w:trPr>
        <w:tc>
          <w:tcPr>
            <w:tcW w:w="6789" w:type="dxa"/>
            <w:shd w:val="clear" w:color="auto" w:fill="auto"/>
            <w:vAlign w:val="center"/>
            <w:hideMark/>
          </w:tcPr>
          <w:p w14:paraId="440F141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 xml:space="preserve">IGIENE DENTALE (ABILITANTE ALLA PROFESSIONE SANITARIA DI IGIENISTA DENTALE) - CORSO DI LAUREA D - ASL RIETI </w:t>
            </w:r>
          </w:p>
        </w:tc>
        <w:tc>
          <w:tcPr>
            <w:tcW w:w="1134" w:type="dxa"/>
            <w:shd w:val="clear" w:color="auto" w:fill="auto"/>
            <w:vAlign w:val="center"/>
            <w:hideMark/>
          </w:tcPr>
          <w:p w14:paraId="1181C5E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34,44%</w:t>
            </w:r>
          </w:p>
        </w:tc>
        <w:tc>
          <w:tcPr>
            <w:tcW w:w="1418" w:type="dxa"/>
            <w:shd w:val="clear" w:color="auto" w:fill="auto"/>
            <w:vAlign w:val="center"/>
            <w:hideMark/>
          </w:tcPr>
          <w:p w14:paraId="3A917D0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65,56%</w:t>
            </w:r>
          </w:p>
        </w:tc>
      </w:tr>
      <w:tr w:rsidR="00644175" w:rsidRPr="002A1E24" w14:paraId="19DB1C19" w14:textId="77777777" w:rsidTr="000D6A39">
        <w:trPr>
          <w:trHeight w:val="20"/>
        </w:trPr>
        <w:tc>
          <w:tcPr>
            <w:tcW w:w="6789" w:type="dxa"/>
            <w:shd w:val="clear" w:color="auto" w:fill="auto"/>
            <w:vAlign w:val="center"/>
            <w:hideMark/>
          </w:tcPr>
          <w:p w14:paraId="16B9391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IGIENE DENTALE [Cassino - ASL Frosinone]</w:t>
            </w:r>
          </w:p>
        </w:tc>
        <w:tc>
          <w:tcPr>
            <w:tcW w:w="1134" w:type="dxa"/>
            <w:shd w:val="clear" w:color="auto" w:fill="auto"/>
            <w:vAlign w:val="center"/>
            <w:hideMark/>
          </w:tcPr>
          <w:p w14:paraId="5AD0AD3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14,83%</w:t>
            </w:r>
          </w:p>
        </w:tc>
        <w:tc>
          <w:tcPr>
            <w:tcW w:w="1418" w:type="dxa"/>
            <w:shd w:val="clear" w:color="auto" w:fill="auto"/>
            <w:vAlign w:val="center"/>
            <w:hideMark/>
          </w:tcPr>
          <w:p w14:paraId="129283E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85,17%</w:t>
            </w:r>
          </w:p>
        </w:tc>
      </w:tr>
      <w:tr w:rsidR="00644175" w:rsidRPr="002A1E24" w14:paraId="643128C3" w14:textId="77777777" w:rsidTr="000D6A39">
        <w:trPr>
          <w:trHeight w:val="20"/>
        </w:trPr>
        <w:tc>
          <w:tcPr>
            <w:tcW w:w="6789" w:type="dxa"/>
            <w:shd w:val="clear" w:color="auto" w:fill="auto"/>
            <w:vAlign w:val="center"/>
            <w:hideMark/>
          </w:tcPr>
          <w:p w14:paraId="05D1A322"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IGIENE DENTALE [Roma - Azienda Policlinico Umberto I]</w:t>
            </w:r>
          </w:p>
        </w:tc>
        <w:tc>
          <w:tcPr>
            <w:tcW w:w="1134" w:type="dxa"/>
            <w:shd w:val="clear" w:color="auto" w:fill="auto"/>
            <w:vAlign w:val="center"/>
            <w:hideMark/>
          </w:tcPr>
          <w:p w14:paraId="566BFDB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30,66%</w:t>
            </w:r>
          </w:p>
        </w:tc>
        <w:tc>
          <w:tcPr>
            <w:tcW w:w="1418" w:type="dxa"/>
            <w:shd w:val="clear" w:color="auto" w:fill="auto"/>
            <w:vAlign w:val="center"/>
            <w:hideMark/>
          </w:tcPr>
          <w:p w14:paraId="07F1D97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69,34%</w:t>
            </w:r>
          </w:p>
        </w:tc>
      </w:tr>
      <w:tr w:rsidR="00644175" w:rsidRPr="002A1E24" w14:paraId="154C8473" w14:textId="77777777" w:rsidTr="000D6A39">
        <w:trPr>
          <w:trHeight w:val="20"/>
        </w:trPr>
        <w:tc>
          <w:tcPr>
            <w:tcW w:w="6789" w:type="dxa"/>
            <w:shd w:val="clear" w:color="auto" w:fill="auto"/>
            <w:vAlign w:val="center"/>
            <w:hideMark/>
          </w:tcPr>
          <w:p w14:paraId="4CF59BF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[Bracciano - ASL RM 4]</w:t>
            </w:r>
          </w:p>
        </w:tc>
        <w:tc>
          <w:tcPr>
            <w:tcW w:w="1134" w:type="dxa"/>
            <w:shd w:val="clear" w:color="auto" w:fill="auto"/>
            <w:vAlign w:val="center"/>
            <w:hideMark/>
          </w:tcPr>
          <w:p w14:paraId="056CB4B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4,97%</w:t>
            </w:r>
          </w:p>
        </w:tc>
        <w:tc>
          <w:tcPr>
            <w:tcW w:w="1418" w:type="dxa"/>
            <w:shd w:val="clear" w:color="auto" w:fill="auto"/>
            <w:vAlign w:val="center"/>
            <w:hideMark/>
          </w:tcPr>
          <w:p w14:paraId="365C7DA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95,03%</w:t>
            </w:r>
          </w:p>
        </w:tc>
      </w:tr>
      <w:tr w:rsidR="00644175" w:rsidRPr="002A1E24" w14:paraId="25DC0B60" w14:textId="77777777" w:rsidTr="000D6A39">
        <w:trPr>
          <w:trHeight w:val="20"/>
        </w:trPr>
        <w:tc>
          <w:tcPr>
            <w:tcW w:w="6789" w:type="dxa"/>
            <w:shd w:val="clear" w:color="auto" w:fill="auto"/>
            <w:vAlign w:val="center"/>
            <w:hideMark/>
          </w:tcPr>
          <w:p w14:paraId="3381E60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[Civitavecchia - ASL RM 4]</w:t>
            </w:r>
          </w:p>
        </w:tc>
        <w:tc>
          <w:tcPr>
            <w:tcW w:w="1134" w:type="dxa"/>
            <w:shd w:val="clear" w:color="auto" w:fill="auto"/>
            <w:vAlign w:val="center"/>
            <w:hideMark/>
          </w:tcPr>
          <w:p w14:paraId="1962618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24,72%</w:t>
            </w:r>
          </w:p>
        </w:tc>
        <w:tc>
          <w:tcPr>
            <w:tcW w:w="1418" w:type="dxa"/>
            <w:shd w:val="clear" w:color="auto" w:fill="auto"/>
            <w:vAlign w:val="center"/>
            <w:hideMark/>
          </w:tcPr>
          <w:p w14:paraId="6E4345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75,28%</w:t>
            </w:r>
          </w:p>
        </w:tc>
      </w:tr>
      <w:tr w:rsidR="00644175" w:rsidRPr="002A1E24" w14:paraId="0EC92F19" w14:textId="77777777" w:rsidTr="000D6A39">
        <w:trPr>
          <w:trHeight w:val="20"/>
        </w:trPr>
        <w:tc>
          <w:tcPr>
            <w:tcW w:w="6789" w:type="dxa"/>
            <w:shd w:val="clear" w:color="auto" w:fill="auto"/>
            <w:vAlign w:val="center"/>
            <w:hideMark/>
          </w:tcPr>
          <w:p w14:paraId="05AD1E7F"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[Nettuno - ASL RM 6]</w:t>
            </w:r>
          </w:p>
        </w:tc>
        <w:tc>
          <w:tcPr>
            <w:tcW w:w="1134" w:type="dxa"/>
            <w:shd w:val="clear" w:color="auto" w:fill="auto"/>
            <w:vAlign w:val="center"/>
            <w:hideMark/>
          </w:tcPr>
          <w:p w14:paraId="5D779F9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21,04%</w:t>
            </w:r>
          </w:p>
        </w:tc>
        <w:tc>
          <w:tcPr>
            <w:tcW w:w="1418" w:type="dxa"/>
            <w:shd w:val="clear" w:color="auto" w:fill="auto"/>
            <w:vAlign w:val="center"/>
            <w:hideMark/>
          </w:tcPr>
          <w:p w14:paraId="5132393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78,96%</w:t>
            </w:r>
          </w:p>
        </w:tc>
      </w:tr>
      <w:tr w:rsidR="00644175" w:rsidRPr="002A1E24" w14:paraId="17321C69" w14:textId="77777777" w:rsidTr="000D6A39">
        <w:trPr>
          <w:trHeight w:val="20"/>
        </w:trPr>
        <w:tc>
          <w:tcPr>
            <w:tcW w:w="6789" w:type="dxa"/>
            <w:shd w:val="clear" w:color="auto" w:fill="auto"/>
            <w:vAlign w:val="center"/>
            <w:hideMark/>
          </w:tcPr>
          <w:p w14:paraId="5720963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[Rieti - ASL RIETI]</w:t>
            </w:r>
          </w:p>
        </w:tc>
        <w:tc>
          <w:tcPr>
            <w:tcW w:w="1134" w:type="dxa"/>
            <w:shd w:val="clear" w:color="auto" w:fill="auto"/>
            <w:vAlign w:val="center"/>
            <w:hideMark/>
          </w:tcPr>
          <w:p w14:paraId="182EB3E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0,54%</w:t>
            </w:r>
          </w:p>
        </w:tc>
        <w:tc>
          <w:tcPr>
            <w:tcW w:w="1418" w:type="dxa"/>
            <w:shd w:val="clear" w:color="auto" w:fill="auto"/>
            <w:vAlign w:val="center"/>
            <w:hideMark/>
          </w:tcPr>
          <w:p w14:paraId="52B8D0E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99,46%</w:t>
            </w:r>
          </w:p>
        </w:tc>
      </w:tr>
      <w:tr w:rsidR="00644175" w:rsidRPr="002A1E24" w14:paraId="4EEA3811" w14:textId="77777777" w:rsidTr="000D6A39">
        <w:trPr>
          <w:trHeight w:val="20"/>
        </w:trPr>
        <w:tc>
          <w:tcPr>
            <w:tcW w:w="6789" w:type="dxa"/>
            <w:shd w:val="clear" w:color="auto" w:fill="auto"/>
            <w:vAlign w:val="center"/>
            <w:hideMark/>
          </w:tcPr>
          <w:p w14:paraId="7878A55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Policlinico Umberto I (Corso A)]</w:t>
            </w:r>
          </w:p>
        </w:tc>
        <w:tc>
          <w:tcPr>
            <w:tcW w:w="1134" w:type="dxa"/>
            <w:shd w:val="clear" w:color="auto" w:fill="auto"/>
            <w:vAlign w:val="center"/>
            <w:hideMark/>
          </w:tcPr>
          <w:p w14:paraId="476CA39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4,94%</w:t>
            </w:r>
          </w:p>
        </w:tc>
        <w:tc>
          <w:tcPr>
            <w:tcW w:w="1418" w:type="dxa"/>
            <w:shd w:val="clear" w:color="auto" w:fill="auto"/>
            <w:vAlign w:val="center"/>
            <w:hideMark/>
          </w:tcPr>
          <w:p w14:paraId="2DCDE58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95,06%</w:t>
            </w:r>
          </w:p>
        </w:tc>
      </w:tr>
      <w:tr w:rsidR="00644175" w:rsidRPr="002A1E24" w14:paraId="5850D273" w14:textId="77777777" w:rsidTr="000D6A39">
        <w:trPr>
          <w:trHeight w:val="20"/>
        </w:trPr>
        <w:tc>
          <w:tcPr>
            <w:tcW w:w="6789" w:type="dxa"/>
            <w:shd w:val="clear" w:color="auto" w:fill="auto"/>
            <w:vAlign w:val="center"/>
            <w:hideMark/>
          </w:tcPr>
          <w:p w14:paraId="0A75B27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Policlinico Umberto I (Corso C)]</w:t>
            </w:r>
          </w:p>
        </w:tc>
        <w:tc>
          <w:tcPr>
            <w:tcW w:w="1134" w:type="dxa"/>
            <w:shd w:val="clear" w:color="auto" w:fill="auto"/>
            <w:vAlign w:val="center"/>
            <w:hideMark/>
          </w:tcPr>
          <w:p w14:paraId="604CC50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7,48%</w:t>
            </w:r>
          </w:p>
        </w:tc>
        <w:tc>
          <w:tcPr>
            <w:tcW w:w="1418" w:type="dxa"/>
            <w:shd w:val="clear" w:color="auto" w:fill="auto"/>
            <w:vAlign w:val="center"/>
            <w:hideMark/>
          </w:tcPr>
          <w:p w14:paraId="7C2FFED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92,52%</w:t>
            </w:r>
          </w:p>
        </w:tc>
      </w:tr>
      <w:tr w:rsidR="00644175" w:rsidRPr="002A1E24" w14:paraId="106699FC" w14:textId="77777777" w:rsidTr="000D6A39">
        <w:trPr>
          <w:trHeight w:val="20"/>
        </w:trPr>
        <w:tc>
          <w:tcPr>
            <w:tcW w:w="6789" w:type="dxa"/>
            <w:shd w:val="clear" w:color="auto" w:fill="auto"/>
            <w:vAlign w:val="center"/>
            <w:hideMark/>
          </w:tcPr>
          <w:p w14:paraId="2FA67D4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IFO]</w:t>
            </w:r>
          </w:p>
        </w:tc>
        <w:tc>
          <w:tcPr>
            <w:tcW w:w="1134" w:type="dxa"/>
            <w:shd w:val="clear" w:color="auto" w:fill="auto"/>
            <w:vAlign w:val="center"/>
            <w:hideMark/>
          </w:tcPr>
          <w:p w14:paraId="21214E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5,21%</w:t>
            </w:r>
          </w:p>
        </w:tc>
        <w:tc>
          <w:tcPr>
            <w:tcW w:w="1418" w:type="dxa"/>
            <w:shd w:val="clear" w:color="auto" w:fill="auto"/>
            <w:vAlign w:val="center"/>
            <w:hideMark/>
          </w:tcPr>
          <w:p w14:paraId="15DB12A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94,79%</w:t>
            </w:r>
          </w:p>
        </w:tc>
      </w:tr>
      <w:tr w:rsidR="00644175" w:rsidRPr="002A1E24" w14:paraId="535744EA" w14:textId="77777777" w:rsidTr="000D6A39">
        <w:trPr>
          <w:trHeight w:val="20"/>
        </w:trPr>
        <w:tc>
          <w:tcPr>
            <w:tcW w:w="6789" w:type="dxa"/>
            <w:shd w:val="clear" w:color="auto" w:fill="auto"/>
            <w:vAlign w:val="center"/>
            <w:hideMark/>
          </w:tcPr>
          <w:p w14:paraId="4B2E16D0"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Servizio Sanitario Aeronautica Militare]</w:t>
            </w:r>
          </w:p>
        </w:tc>
        <w:tc>
          <w:tcPr>
            <w:tcW w:w="1134" w:type="dxa"/>
            <w:shd w:val="clear" w:color="auto" w:fill="auto"/>
            <w:vAlign w:val="center"/>
            <w:hideMark/>
          </w:tcPr>
          <w:p w14:paraId="422E013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25,75%</w:t>
            </w:r>
          </w:p>
        </w:tc>
        <w:tc>
          <w:tcPr>
            <w:tcW w:w="1418" w:type="dxa"/>
            <w:shd w:val="clear" w:color="auto" w:fill="auto"/>
            <w:vAlign w:val="center"/>
            <w:hideMark/>
          </w:tcPr>
          <w:p w14:paraId="79F1FBD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74,25%</w:t>
            </w:r>
          </w:p>
        </w:tc>
      </w:tr>
      <w:tr w:rsidR="00644175" w:rsidRPr="002A1E24" w14:paraId="6C3E48D3" w14:textId="77777777" w:rsidTr="000D6A39">
        <w:trPr>
          <w:trHeight w:val="20"/>
        </w:trPr>
        <w:tc>
          <w:tcPr>
            <w:tcW w:w="6789" w:type="dxa"/>
            <w:shd w:val="clear" w:color="auto" w:fill="auto"/>
            <w:vAlign w:val="center"/>
            <w:hideMark/>
          </w:tcPr>
          <w:p w14:paraId="55FBAEB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[Viterbo - ASL Viterbo]</w:t>
            </w:r>
          </w:p>
        </w:tc>
        <w:tc>
          <w:tcPr>
            <w:tcW w:w="1134" w:type="dxa"/>
            <w:shd w:val="clear" w:color="auto" w:fill="auto"/>
            <w:vAlign w:val="center"/>
            <w:hideMark/>
          </w:tcPr>
          <w:p w14:paraId="336B211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0,52%</w:t>
            </w:r>
          </w:p>
        </w:tc>
        <w:tc>
          <w:tcPr>
            <w:tcW w:w="1418" w:type="dxa"/>
            <w:shd w:val="clear" w:color="auto" w:fill="auto"/>
            <w:vAlign w:val="center"/>
            <w:hideMark/>
          </w:tcPr>
          <w:p w14:paraId="2FE12B1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99,48%</w:t>
            </w:r>
          </w:p>
        </w:tc>
      </w:tr>
      <w:tr w:rsidR="00644175" w:rsidRPr="002A1E24" w14:paraId="525AC9CB" w14:textId="77777777" w:rsidTr="000D6A39">
        <w:trPr>
          <w:trHeight w:val="20"/>
        </w:trPr>
        <w:tc>
          <w:tcPr>
            <w:tcW w:w="6789" w:type="dxa"/>
            <w:shd w:val="clear" w:color="auto" w:fill="auto"/>
            <w:vAlign w:val="center"/>
            <w:hideMark/>
          </w:tcPr>
          <w:p w14:paraId="2C7CA71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PEDIATRICA [Roma - Azienda Policlinico Umberto I]</w:t>
            </w:r>
          </w:p>
        </w:tc>
        <w:tc>
          <w:tcPr>
            <w:tcW w:w="1134" w:type="dxa"/>
            <w:shd w:val="clear" w:color="auto" w:fill="auto"/>
            <w:vAlign w:val="center"/>
            <w:hideMark/>
          </w:tcPr>
          <w:p w14:paraId="4522C82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12,46%</w:t>
            </w:r>
          </w:p>
        </w:tc>
        <w:tc>
          <w:tcPr>
            <w:tcW w:w="1418" w:type="dxa"/>
            <w:shd w:val="clear" w:color="auto" w:fill="auto"/>
            <w:vAlign w:val="center"/>
            <w:hideMark/>
          </w:tcPr>
          <w:p w14:paraId="6264DC0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87,54%</w:t>
            </w:r>
          </w:p>
        </w:tc>
      </w:tr>
      <w:tr w:rsidR="00644175" w:rsidRPr="002A1E24" w14:paraId="2B2B4B00" w14:textId="77777777" w:rsidTr="000D6A39">
        <w:trPr>
          <w:trHeight w:val="20"/>
        </w:trPr>
        <w:tc>
          <w:tcPr>
            <w:tcW w:w="6789" w:type="dxa"/>
            <w:shd w:val="clear" w:color="auto" w:fill="auto"/>
            <w:vAlign w:val="center"/>
            <w:hideMark/>
          </w:tcPr>
          <w:p w14:paraId="7FFC603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LOGOPEDIA [Ariccia - ASL RM 6]</w:t>
            </w:r>
          </w:p>
        </w:tc>
        <w:tc>
          <w:tcPr>
            <w:tcW w:w="1134" w:type="dxa"/>
            <w:shd w:val="clear" w:color="auto" w:fill="auto"/>
            <w:vAlign w:val="center"/>
            <w:hideMark/>
          </w:tcPr>
          <w:p w14:paraId="1004E8C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4,03%</w:t>
            </w:r>
          </w:p>
        </w:tc>
        <w:tc>
          <w:tcPr>
            <w:tcW w:w="1418" w:type="dxa"/>
            <w:shd w:val="clear" w:color="auto" w:fill="auto"/>
            <w:vAlign w:val="center"/>
            <w:hideMark/>
          </w:tcPr>
          <w:p w14:paraId="2763652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95,97%</w:t>
            </w:r>
          </w:p>
        </w:tc>
      </w:tr>
      <w:tr w:rsidR="00644175" w:rsidRPr="002A1E24" w14:paraId="0ABF0F66" w14:textId="77777777" w:rsidTr="000D6A39">
        <w:trPr>
          <w:trHeight w:val="20"/>
        </w:trPr>
        <w:tc>
          <w:tcPr>
            <w:tcW w:w="6789" w:type="dxa"/>
            <w:shd w:val="clear" w:color="auto" w:fill="auto"/>
            <w:vAlign w:val="center"/>
            <w:hideMark/>
          </w:tcPr>
          <w:p w14:paraId="36E918B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LOGOPEDIA [Roma - Azienda Policlinico Umberto I]</w:t>
            </w:r>
          </w:p>
        </w:tc>
        <w:tc>
          <w:tcPr>
            <w:tcW w:w="1134" w:type="dxa"/>
            <w:shd w:val="clear" w:color="auto" w:fill="auto"/>
            <w:vAlign w:val="center"/>
            <w:hideMark/>
          </w:tcPr>
          <w:p w14:paraId="2765020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26,50%</w:t>
            </w:r>
          </w:p>
        </w:tc>
        <w:tc>
          <w:tcPr>
            <w:tcW w:w="1418" w:type="dxa"/>
            <w:shd w:val="clear" w:color="auto" w:fill="auto"/>
            <w:vAlign w:val="center"/>
            <w:hideMark/>
          </w:tcPr>
          <w:p w14:paraId="690BF4E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73,50%</w:t>
            </w:r>
          </w:p>
        </w:tc>
      </w:tr>
      <w:tr w:rsidR="00644175" w:rsidRPr="002A1E24" w14:paraId="0E1A3633" w14:textId="77777777" w:rsidTr="000D6A39">
        <w:trPr>
          <w:trHeight w:val="20"/>
        </w:trPr>
        <w:tc>
          <w:tcPr>
            <w:tcW w:w="6789" w:type="dxa"/>
            <w:shd w:val="clear" w:color="auto" w:fill="auto"/>
            <w:vAlign w:val="center"/>
            <w:hideMark/>
          </w:tcPr>
          <w:p w14:paraId="5EBE687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ORTOTTICA ED ASSISTENZA OFTALMOLOGICA [Roma - Azienda Policlinico Umberto I]</w:t>
            </w:r>
          </w:p>
        </w:tc>
        <w:tc>
          <w:tcPr>
            <w:tcW w:w="1134" w:type="dxa"/>
            <w:shd w:val="clear" w:color="auto" w:fill="auto"/>
            <w:vAlign w:val="center"/>
            <w:hideMark/>
          </w:tcPr>
          <w:p w14:paraId="49BB523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22,38%</w:t>
            </w:r>
          </w:p>
        </w:tc>
        <w:tc>
          <w:tcPr>
            <w:tcW w:w="1418" w:type="dxa"/>
            <w:shd w:val="clear" w:color="auto" w:fill="auto"/>
            <w:vAlign w:val="center"/>
            <w:hideMark/>
          </w:tcPr>
          <w:p w14:paraId="324EA4E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77,62%</w:t>
            </w:r>
          </w:p>
        </w:tc>
      </w:tr>
      <w:tr w:rsidR="00644175" w:rsidRPr="002A1E24" w14:paraId="6038CCCA" w14:textId="77777777" w:rsidTr="000D6A39">
        <w:trPr>
          <w:trHeight w:val="20"/>
        </w:trPr>
        <w:tc>
          <w:tcPr>
            <w:tcW w:w="6789" w:type="dxa"/>
            <w:shd w:val="clear" w:color="auto" w:fill="auto"/>
            <w:vAlign w:val="center"/>
            <w:hideMark/>
          </w:tcPr>
          <w:p w14:paraId="1E9E000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OSTETRICIA [Roma - Azienda Policlinico Umberto I]</w:t>
            </w:r>
          </w:p>
        </w:tc>
        <w:tc>
          <w:tcPr>
            <w:tcW w:w="1134" w:type="dxa"/>
            <w:shd w:val="clear" w:color="auto" w:fill="auto"/>
            <w:vAlign w:val="center"/>
            <w:hideMark/>
          </w:tcPr>
          <w:p w14:paraId="2E7484B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27,65%</w:t>
            </w:r>
          </w:p>
        </w:tc>
        <w:tc>
          <w:tcPr>
            <w:tcW w:w="1418" w:type="dxa"/>
            <w:shd w:val="clear" w:color="auto" w:fill="auto"/>
            <w:vAlign w:val="center"/>
            <w:hideMark/>
          </w:tcPr>
          <w:p w14:paraId="4713DE0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72,35%</w:t>
            </w:r>
          </w:p>
        </w:tc>
      </w:tr>
      <w:tr w:rsidR="00644175" w:rsidRPr="002A1E24" w14:paraId="0F842E30" w14:textId="77777777" w:rsidTr="000D6A39">
        <w:trPr>
          <w:trHeight w:val="20"/>
        </w:trPr>
        <w:tc>
          <w:tcPr>
            <w:tcW w:w="6789" w:type="dxa"/>
            <w:shd w:val="clear" w:color="auto" w:fill="auto"/>
            <w:vAlign w:val="center"/>
            <w:hideMark/>
          </w:tcPr>
          <w:p w14:paraId="7E1547F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OSTETRICIA [Viterbo - ASL Viterbo]</w:t>
            </w:r>
          </w:p>
        </w:tc>
        <w:tc>
          <w:tcPr>
            <w:tcW w:w="1134" w:type="dxa"/>
            <w:shd w:val="clear" w:color="auto" w:fill="auto"/>
            <w:vAlign w:val="center"/>
            <w:hideMark/>
          </w:tcPr>
          <w:p w14:paraId="1176756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15,38%</w:t>
            </w:r>
          </w:p>
        </w:tc>
        <w:tc>
          <w:tcPr>
            <w:tcW w:w="1418" w:type="dxa"/>
            <w:shd w:val="clear" w:color="auto" w:fill="auto"/>
            <w:vAlign w:val="center"/>
            <w:hideMark/>
          </w:tcPr>
          <w:p w14:paraId="0882730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84,62%</w:t>
            </w:r>
          </w:p>
        </w:tc>
      </w:tr>
      <w:tr w:rsidR="00644175" w:rsidRPr="002A1E24" w14:paraId="54DD7515" w14:textId="77777777" w:rsidTr="000D6A39">
        <w:trPr>
          <w:trHeight w:val="20"/>
        </w:trPr>
        <w:tc>
          <w:tcPr>
            <w:tcW w:w="6789" w:type="dxa"/>
            <w:shd w:val="clear" w:color="auto" w:fill="auto"/>
            <w:vAlign w:val="center"/>
            <w:hideMark/>
          </w:tcPr>
          <w:p w14:paraId="5CEC9BF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TECNICA DELLA RIABILITAZIONE PSICHIATRICA [Roma - Azienda Policlinico Umberto I]</w:t>
            </w:r>
          </w:p>
        </w:tc>
        <w:tc>
          <w:tcPr>
            <w:tcW w:w="1134" w:type="dxa"/>
            <w:shd w:val="clear" w:color="auto" w:fill="auto"/>
            <w:vAlign w:val="center"/>
            <w:hideMark/>
          </w:tcPr>
          <w:p w14:paraId="7C2812D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14,89%</w:t>
            </w:r>
          </w:p>
        </w:tc>
        <w:tc>
          <w:tcPr>
            <w:tcW w:w="1418" w:type="dxa"/>
            <w:shd w:val="clear" w:color="auto" w:fill="auto"/>
            <w:vAlign w:val="center"/>
            <w:hideMark/>
          </w:tcPr>
          <w:p w14:paraId="2868BB1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85,11%</w:t>
            </w:r>
          </w:p>
        </w:tc>
      </w:tr>
      <w:tr w:rsidR="00644175" w:rsidRPr="002A1E24" w14:paraId="0DA364E6" w14:textId="77777777" w:rsidTr="000D6A39">
        <w:trPr>
          <w:trHeight w:val="20"/>
        </w:trPr>
        <w:tc>
          <w:tcPr>
            <w:tcW w:w="6789" w:type="dxa"/>
            <w:shd w:val="clear" w:color="auto" w:fill="auto"/>
            <w:vAlign w:val="center"/>
            <w:hideMark/>
          </w:tcPr>
          <w:p w14:paraId="4EE194C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AUDIOMETRICHE [Roma - Azienda Policlinico Umberto I]</w:t>
            </w:r>
          </w:p>
        </w:tc>
        <w:tc>
          <w:tcPr>
            <w:tcW w:w="1134" w:type="dxa"/>
            <w:shd w:val="clear" w:color="auto" w:fill="auto"/>
            <w:vAlign w:val="center"/>
            <w:hideMark/>
          </w:tcPr>
          <w:p w14:paraId="3F154A3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12,61%</w:t>
            </w:r>
          </w:p>
        </w:tc>
        <w:tc>
          <w:tcPr>
            <w:tcW w:w="1418" w:type="dxa"/>
            <w:shd w:val="clear" w:color="auto" w:fill="auto"/>
            <w:vAlign w:val="center"/>
            <w:hideMark/>
          </w:tcPr>
          <w:p w14:paraId="2ECD1B7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87,39%</w:t>
            </w:r>
          </w:p>
        </w:tc>
      </w:tr>
      <w:tr w:rsidR="00644175" w:rsidRPr="002A1E24" w14:paraId="52ACCD69" w14:textId="77777777" w:rsidTr="000D6A39">
        <w:trPr>
          <w:trHeight w:val="20"/>
        </w:trPr>
        <w:tc>
          <w:tcPr>
            <w:tcW w:w="6789" w:type="dxa"/>
            <w:shd w:val="clear" w:color="auto" w:fill="auto"/>
            <w:vAlign w:val="center"/>
            <w:hideMark/>
          </w:tcPr>
          <w:p w14:paraId="506275A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AUDIOPROTESICHE [Roma - Azienda Policlinico Umberto I]</w:t>
            </w:r>
          </w:p>
        </w:tc>
        <w:tc>
          <w:tcPr>
            <w:tcW w:w="1134" w:type="dxa"/>
            <w:shd w:val="clear" w:color="auto" w:fill="auto"/>
            <w:vAlign w:val="center"/>
            <w:hideMark/>
          </w:tcPr>
          <w:p w14:paraId="6C48D7B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0,72%</w:t>
            </w:r>
          </w:p>
        </w:tc>
        <w:tc>
          <w:tcPr>
            <w:tcW w:w="1418" w:type="dxa"/>
            <w:shd w:val="clear" w:color="auto" w:fill="auto"/>
            <w:vAlign w:val="center"/>
            <w:hideMark/>
          </w:tcPr>
          <w:p w14:paraId="41897DD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99,28%</w:t>
            </w:r>
          </w:p>
        </w:tc>
      </w:tr>
      <w:tr w:rsidR="00644175" w:rsidRPr="002A1E24" w14:paraId="7C90A1AC" w14:textId="77777777" w:rsidTr="000D6A39">
        <w:trPr>
          <w:trHeight w:val="20"/>
        </w:trPr>
        <w:tc>
          <w:tcPr>
            <w:tcW w:w="6789" w:type="dxa"/>
            <w:shd w:val="clear" w:color="auto" w:fill="auto"/>
            <w:vAlign w:val="center"/>
            <w:hideMark/>
          </w:tcPr>
          <w:p w14:paraId="4A51131B"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DELLA PREVENZIONE NELL’AMBIENTE E NEI LUOGHI DI LAVORO [Rieti - ASL Rieti]</w:t>
            </w:r>
          </w:p>
        </w:tc>
        <w:tc>
          <w:tcPr>
            <w:tcW w:w="1134" w:type="dxa"/>
            <w:shd w:val="clear" w:color="auto" w:fill="auto"/>
            <w:vAlign w:val="center"/>
            <w:hideMark/>
          </w:tcPr>
          <w:p w14:paraId="2356C41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15,43%</w:t>
            </w:r>
          </w:p>
        </w:tc>
        <w:tc>
          <w:tcPr>
            <w:tcW w:w="1418" w:type="dxa"/>
            <w:shd w:val="clear" w:color="auto" w:fill="auto"/>
            <w:vAlign w:val="center"/>
            <w:hideMark/>
          </w:tcPr>
          <w:p w14:paraId="52AE1CB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84,57%</w:t>
            </w:r>
          </w:p>
        </w:tc>
      </w:tr>
      <w:tr w:rsidR="00644175" w:rsidRPr="002A1E24" w14:paraId="4D2126A1" w14:textId="77777777" w:rsidTr="000D6A39">
        <w:trPr>
          <w:trHeight w:val="20"/>
        </w:trPr>
        <w:tc>
          <w:tcPr>
            <w:tcW w:w="6789" w:type="dxa"/>
            <w:shd w:val="clear" w:color="auto" w:fill="auto"/>
            <w:vAlign w:val="center"/>
            <w:hideMark/>
          </w:tcPr>
          <w:p w14:paraId="539733B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FISIOPATOLOGIA CARDIOCIRCOLATORIA E PERFUSIONE CARDIOVASCOLARE [Roma - Azienda Policlinico Umberto I]</w:t>
            </w:r>
          </w:p>
        </w:tc>
        <w:tc>
          <w:tcPr>
            <w:tcW w:w="1134" w:type="dxa"/>
            <w:shd w:val="clear" w:color="auto" w:fill="auto"/>
            <w:vAlign w:val="center"/>
            <w:hideMark/>
          </w:tcPr>
          <w:p w14:paraId="6AA8444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35,50%</w:t>
            </w:r>
          </w:p>
        </w:tc>
        <w:tc>
          <w:tcPr>
            <w:tcW w:w="1418" w:type="dxa"/>
            <w:shd w:val="clear" w:color="auto" w:fill="auto"/>
            <w:vAlign w:val="center"/>
            <w:hideMark/>
          </w:tcPr>
          <w:p w14:paraId="5451471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64,50%</w:t>
            </w:r>
          </w:p>
        </w:tc>
      </w:tr>
      <w:tr w:rsidR="00644175" w:rsidRPr="002A1E24" w14:paraId="6D5AAA87" w14:textId="77777777" w:rsidTr="000D6A39">
        <w:trPr>
          <w:trHeight w:val="20"/>
        </w:trPr>
        <w:tc>
          <w:tcPr>
            <w:tcW w:w="6789" w:type="dxa"/>
            <w:shd w:val="clear" w:color="auto" w:fill="auto"/>
            <w:vAlign w:val="center"/>
            <w:hideMark/>
          </w:tcPr>
          <w:p w14:paraId="0BD3D033"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[Rieti - ASL Rieti]</w:t>
            </w:r>
          </w:p>
        </w:tc>
        <w:tc>
          <w:tcPr>
            <w:tcW w:w="1134" w:type="dxa"/>
            <w:shd w:val="clear" w:color="auto" w:fill="auto"/>
            <w:vAlign w:val="center"/>
            <w:hideMark/>
          </w:tcPr>
          <w:p w14:paraId="57E6E29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17,70%</w:t>
            </w:r>
          </w:p>
        </w:tc>
        <w:tc>
          <w:tcPr>
            <w:tcW w:w="1418" w:type="dxa"/>
            <w:shd w:val="clear" w:color="auto" w:fill="auto"/>
            <w:vAlign w:val="center"/>
            <w:hideMark/>
          </w:tcPr>
          <w:p w14:paraId="4F90495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82,30%</w:t>
            </w:r>
          </w:p>
        </w:tc>
      </w:tr>
      <w:tr w:rsidR="00644175" w:rsidRPr="002A1E24" w14:paraId="148F753A" w14:textId="77777777" w:rsidTr="000D6A39">
        <w:trPr>
          <w:trHeight w:val="20"/>
        </w:trPr>
        <w:tc>
          <w:tcPr>
            <w:tcW w:w="6789" w:type="dxa"/>
            <w:shd w:val="clear" w:color="auto" w:fill="auto"/>
            <w:vAlign w:val="center"/>
            <w:hideMark/>
          </w:tcPr>
          <w:p w14:paraId="4A4CFD05"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[Roma - Azienda Policlinico Umberto I]</w:t>
            </w:r>
          </w:p>
        </w:tc>
        <w:tc>
          <w:tcPr>
            <w:tcW w:w="1134" w:type="dxa"/>
            <w:shd w:val="clear" w:color="auto" w:fill="auto"/>
            <w:vAlign w:val="center"/>
            <w:hideMark/>
          </w:tcPr>
          <w:p w14:paraId="06938BF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28,61%</w:t>
            </w:r>
          </w:p>
        </w:tc>
        <w:tc>
          <w:tcPr>
            <w:tcW w:w="1418" w:type="dxa"/>
            <w:shd w:val="clear" w:color="auto" w:fill="auto"/>
            <w:vAlign w:val="center"/>
            <w:hideMark/>
          </w:tcPr>
          <w:p w14:paraId="656CA8A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71,39%</w:t>
            </w:r>
          </w:p>
        </w:tc>
      </w:tr>
      <w:tr w:rsidR="00644175" w:rsidRPr="002A1E24" w14:paraId="09B85DF5" w14:textId="77777777" w:rsidTr="000D6A39">
        <w:trPr>
          <w:trHeight w:val="20"/>
        </w:trPr>
        <w:tc>
          <w:tcPr>
            <w:tcW w:w="6789" w:type="dxa"/>
            <w:shd w:val="clear" w:color="auto" w:fill="auto"/>
            <w:vAlign w:val="center"/>
            <w:hideMark/>
          </w:tcPr>
          <w:p w14:paraId="5E90E20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NEUROFISIOPATOLOGIA [Roma - Azienda Policlinico Umberto I]</w:t>
            </w:r>
          </w:p>
        </w:tc>
        <w:tc>
          <w:tcPr>
            <w:tcW w:w="1134" w:type="dxa"/>
            <w:shd w:val="clear" w:color="auto" w:fill="auto"/>
            <w:vAlign w:val="center"/>
            <w:hideMark/>
          </w:tcPr>
          <w:p w14:paraId="773BE39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10,61%</w:t>
            </w:r>
          </w:p>
        </w:tc>
        <w:tc>
          <w:tcPr>
            <w:tcW w:w="1418" w:type="dxa"/>
            <w:shd w:val="clear" w:color="auto" w:fill="auto"/>
            <w:vAlign w:val="center"/>
            <w:hideMark/>
          </w:tcPr>
          <w:p w14:paraId="4F97B2E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89,39%</w:t>
            </w:r>
          </w:p>
        </w:tc>
      </w:tr>
      <w:tr w:rsidR="00644175" w:rsidRPr="002A1E24" w14:paraId="4A0A30C8" w14:textId="77777777" w:rsidTr="000D6A39">
        <w:trPr>
          <w:trHeight w:val="20"/>
        </w:trPr>
        <w:tc>
          <w:tcPr>
            <w:tcW w:w="6789" w:type="dxa"/>
            <w:shd w:val="clear" w:color="auto" w:fill="auto"/>
            <w:vAlign w:val="center"/>
            <w:hideMark/>
          </w:tcPr>
          <w:p w14:paraId="00F93F6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[Rieti - ASL Rieti]</w:t>
            </w:r>
          </w:p>
        </w:tc>
        <w:tc>
          <w:tcPr>
            <w:tcW w:w="1134" w:type="dxa"/>
            <w:shd w:val="clear" w:color="auto" w:fill="auto"/>
            <w:vAlign w:val="center"/>
            <w:hideMark/>
          </w:tcPr>
          <w:p w14:paraId="7501D2C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9,80%</w:t>
            </w:r>
          </w:p>
        </w:tc>
        <w:tc>
          <w:tcPr>
            <w:tcW w:w="1418" w:type="dxa"/>
            <w:shd w:val="clear" w:color="auto" w:fill="auto"/>
            <w:vAlign w:val="center"/>
            <w:hideMark/>
          </w:tcPr>
          <w:p w14:paraId="62008C1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90,20%</w:t>
            </w:r>
          </w:p>
        </w:tc>
      </w:tr>
      <w:tr w:rsidR="00644175" w:rsidRPr="002A1E24" w14:paraId="61425118" w14:textId="77777777" w:rsidTr="000D6A39">
        <w:trPr>
          <w:trHeight w:val="20"/>
        </w:trPr>
        <w:tc>
          <w:tcPr>
            <w:tcW w:w="6789" w:type="dxa"/>
            <w:shd w:val="clear" w:color="auto" w:fill="auto"/>
            <w:vAlign w:val="center"/>
            <w:hideMark/>
          </w:tcPr>
          <w:p w14:paraId="03FE42E0"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[Roma - Azienda Policlinico Umberto I]</w:t>
            </w:r>
          </w:p>
        </w:tc>
        <w:tc>
          <w:tcPr>
            <w:tcW w:w="1134" w:type="dxa"/>
            <w:shd w:val="clear" w:color="auto" w:fill="auto"/>
            <w:vAlign w:val="center"/>
            <w:hideMark/>
          </w:tcPr>
          <w:p w14:paraId="4C58332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25,42%</w:t>
            </w:r>
          </w:p>
        </w:tc>
        <w:tc>
          <w:tcPr>
            <w:tcW w:w="1418" w:type="dxa"/>
            <w:shd w:val="clear" w:color="auto" w:fill="auto"/>
            <w:vAlign w:val="center"/>
            <w:hideMark/>
          </w:tcPr>
          <w:p w14:paraId="6EAF970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74,58%</w:t>
            </w:r>
          </w:p>
        </w:tc>
      </w:tr>
      <w:tr w:rsidR="00644175" w:rsidRPr="002A1E24" w14:paraId="356B83A5" w14:textId="77777777" w:rsidTr="000D6A39">
        <w:trPr>
          <w:trHeight w:val="20"/>
        </w:trPr>
        <w:tc>
          <w:tcPr>
            <w:tcW w:w="6789" w:type="dxa"/>
            <w:shd w:val="clear" w:color="auto" w:fill="auto"/>
            <w:vAlign w:val="center"/>
            <w:hideMark/>
          </w:tcPr>
          <w:p w14:paraId="482DE64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TERAPIA DELLA NEURO E PSICOMOTRICITÀ DELL’ETÀ EVOLUTIVA [Roma - Azienda Policlinico Umberto I]</w:t>
            </w:r>
          </w:p>
        </w:tc>
        <w:tc>
          <w:tcPr>
            <w:tcW w:w="1134" w:type="dxa"/>
            <w:shd w:val="clear" w:color="auto" w:fill="auto"/>
            <w:vAlign w:val="center"/>
            <w:hideMark/>
          </w:tcPr>
          <w:p w14:paraId="23E8F6F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13,65%</w:t>
            </w:r>
          </w:p>
        </w:tc>
        <w:tc>
          <w:tcPr>
            <w:tcW w:w="1418" w:type="dxa"/>
            <w:shd w:val="clear" w:color="auto" w:fill="auto"/>
            <w:vAlign w:val="center"/>
            <w:hideMark/>
          </w:tcPr>
          <w:p w14:paraId="3B57E15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86,35%</w:t>
            </w:r>
          </w:p>
        </w:tc>
      </w:tr>
      <w:tr w:rsidR="00644175" w:rsidRPr="002A1E24" w14:paraId="7FB37036" w14:textId="77777777" w:rsidTr="000D6A39">
        <w:trPr>
          <w:trHeight w:val="20"/>
        </w:trPr>
        <w:tc>
          <w:tcPr>
            <w:tcW w:w="6789" w:type="dxa"/>
            <w:shd w:val="clear" w:color="auto" w:fill="auto"/>
            <w:vAlign w:val="center"/>
            <w:hideMark/>
          </w:tcPr>
          <w:p w14:paraId="78A612A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TERAPIA OCCUPAZIONALE [Roma - Azienda Policlinico Umberto I]</w:t>
            </w:r>
          </w:p>
        </w:tc>
        <w:tc>
          <w:tcPr>
            <w:tcW w:w="1134" w:type="dxa"/>
            <w:shd w:val="clear" w:color="auto" w:fill="auto"/>
            <w:vAlign w:val="center"/>
            <w:hideMark/>
          </w:tcPr>
          <w:p w14:paraId="162675F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29,14%</w:t>
            </w:r>
          </w:p>
        </w:tc>
        <w:tc>
          <w:tcPr>
            <w:tcW w:w="1418" w:type="dxa"/>
            <w:shd w:val="clear" w:color="auto" w:fill="auto"/>
            <w:vAlign w:val="center"/>
            <w:hideMark/>
          </w:tcPr>
          <w:p w14:paraId="5C889B1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70,86%</w:t>
            </w:r>
          </w:p>
        </w:tc>
      </w:tr>
      <w:tr w:rsidR="00644175" w:rsidRPr="002A1E24" w14:paraId="77545076" w14:textId="77777777" w:rsidTr="000D6A39">
        <w:trPr>
          <w:trHeight w:val="288"/>
        </w:trPr>
        <w:tc>
          <w:tcPr>
            <w:tcW w:w="6789" w:type="dxa"/>
            <w:shd w:val="clear" w:color="000000" w:fill="D9E1F2"/>
            <w:vAlign w:val="center"/>
            <w:hideMark/>
          </w:tcPr>
          <w:p w14:paraId="21E4CF2A"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CdLM</w:t>
            </w:r>
          </w:p>
        </w:tc>
        <w:tc>
          <w:tcPr>
            <w:tcW w:w="1134" w:type="dxa"/>
            <w:shd w:val="clear" w:color="auto" w:fill="auto"/>
            <w:vAlign w:val="center"/>
            <w:hideMark/>
          </w:tcPr>
          <w:p w14:paraId="61EC485C"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40A0E3EA"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5A0305E7" w14:textId="77777777" w:rsidTr="000D6A39">
        <w:trPr>
          <w:trHeight w:val="20"/>
        </w:trPr>
        <w:tc>
          <w:tcPr>
            <w:tcW w:w="6789" w:type="dxa"/>
            <w:shd w:val="clear" w:color="auto" w:fill="auto"/>
            <w:vAlign w:val="center"/>
            <w:hideMark/>
          </w:tcPr>
          <w:p w14:paraId="789FB18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DELLE PROFESSIONI SANITARIE TECNICHE ASSISTENZIALI [Roma - Azienda Policlinico Umberto I]</w:t>
            </w:r>
          </w:p>
        </w:tc>
        <w:tc>
          <w:tcPr>
            <w:tcW w:w="1134" w:type="dxa"/>
            <w:shd w:val="clear" w:color="auto" w:fill="auto"/>
            <w:vAlign w:val="center"/>
            <w:hideMark/>
          </w:tcPr>
          <w:p w14:paraId="21699EC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21,30%</w:t>
            </w:r>
          </w:p>
        </w:tc>
        <w:tc>
          <w:tcPr>
            <w:tcW w:w="1418" w:type="dxa"/>
            <w:shd w:val="clear" w:color="auto" w:fill="auto"/>
            <w:vAlign w:val="center"/>
            <w:hideMark/>
          </w:tcPr>
          <w:p w14:paraId="6BFCBD9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78,70%</w:t>
            </w:r>
          </w:p>
        </w:tc>
      </w:tr>
      <w:tr w:rsidR="00644175" w:rsidRPr="002A1E24" w14:paraId="2914886C" w14:textId="77777777" w:rsidTr="000D6A39">
        <w:trPr>
          <w:trHeight w:val="20"/>
        </w:trPr>
        <w:tc>
          <w:tcPr>
            <w:tcW w:w="6789" w:type="dxa"/>
            <w:shd w:val="clear" w:color="auto" w:fill="auto"/>
            <w:vAlign w:val="center"/>
            <w:hideMark/>
          </w:tcPr>
          <w:p w14:paraId="41064F0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DELLE PROFESSIONI SANITARIE TECNICHE DIAGNOSTICHE [Roma - Azienda Policlinico Umberto I]</w:t>
            </w:r>
          </w:p>
        </w:tc>
        <w:tc>
          <w:tcPr>
            <w:tcW w:w="1134" w:type="dxa"/>
            <w:shd w:val="clear" w:color="auto" w:fill="auto"/>
            <w:vAlign w:val="center"/>
            <w:hideMark/>
          </w:tcPr>
          <w:p w14:paraId="2A13814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34,50%</w:t>
            </w:r>
          </w:p>
        </w:tc>
        <w:tc>
          <w:tcPr>
            <w:tcW w:w="1418" w:type="dxa"/>
            <w:shd w:val="clear" w:color="auto" w:fill="auto"/>
            <w:vAlign w:val="center"/>
            <w:hideMark/>
          </w:tcPr>
          <w:p w14:paraId="4953A60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65,50%</w:t>
            </w:r>
          </w:p>
        </w:tc>
      </w:tr>
      <w:tr w:rsidR="00644175" w:rsidRPr="002A1E24" w14:paraId="340CC0DD" w14:textId="77777777" w:rsidTr="000D6A39">
        <w:trPr>
          <w:trHeight w:val="288"/>
        </w:trPr>
        <w:tc>
          <w:tcPr>
            <w:tcW w:w="6789" w:type="dxa"/>
            <w:shd w:val="clear" w:color="000000" w:fill="BFBFBF"/>
            <w:vAlign w:val="center"/>
            <w:hideMark/>
          </w:tcPr>
          <w:p w14:paraId="13C26E14"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lastRenderedPageBreak/>
              <w:t>Medicina E Psicologia</w:t>
            </w:r>
          </w:p>
        </w:tc>
        <w:tc>
          <w:tcPr>
            <w:tcW w:w="1134" w:type="dxa"/>
            <w:shd w:val="clear" w:color="000000" w:fill="BFBFBF"/>
            <w:vAlign w:val="center"/>
            <w:hideMark/>
          </w:tcPr>
          <w:p w14:paraId="2505BCC0"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23,70%</w:t>
            </w:r>
          </w:p>
        </w:tc>
        <w:tc>
          <w:tcPr>
            <w:tcW w:w="1418" w:type="dxa"/>
            <w:shd w:val="clear" w:color="000000" w:fill="BFBFBF"/>
            <w:vAlign w:val="center"/>
            <w:hideMark/>
          </w:tcPr>
          <w:p w14:paraId="6826D02A"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76,30%</w:t>
            </w:r>
          </w:p>
        </w:tc>
      </w:tr>
      <w:tr w:rsidR="00644175" w:rsidRPr="002A1E24" w14:paraId="53D54C0A" w14:textId="77777777" w:rsidTr="000D6A39">
        <w:trPr>
          <w:trHeight w:val="288"/>
        </w:trPr>
        <w:tc>
          <w:tcPr>
            <w:tcW w:w="6789" w:type="dxa"/>
            <w:shd w:val="clear" w:color="000000" w:fill="FFF2CC"/>
            <w:vAlign w:val="center"/>
            <w:hideMark/>
          </w:tcPr>
          <w:p w14:paraId="684F9D73"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w:t>
            </w:r>
          </w:p>
        </w:tc>
        <w:tc>
          <w:tcPr>
            <w:tcW w:w="1134" w:type="dxa"/>
            <w:shd w:val="clear" w:color="auto" w:fill="auto"/>
            <w:vAlign w:val="center"/>
            <w:hideMark/>
          </w:tcPr>
          <w:p w14:paraId="51582356"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3D507CEC"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507FAF68" w14:textId="77777777" w:rsidTr="000D6A39">
        <w:trPr>
          <w:trHeight w:val="20"/>
        </w:trPr>
        <w:tc>
          <w:tcPr>
            <w:tcW w:w="6789" w:type="dxa"/>
            <w:shd w:val="clear" w:color="auto" w:fill="auto"/>
            <w:vAlign w:val="center"/>
            <w:hideMark/>
          </w:tcPr>
          <w:p w14:paraId="38D3017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FISIOTERAPIA [Roma - Ospedale Sant'Andrea]</w:t>
            </w:r>
          </w:p>
        </w:tc>
        <w:tc>
          <w:tcPr>
            <w:tcW w:w="1134" w:type="dxa"/>
            <w:shd w:val="clear" w:color="auto" w:fill="auto"/>
            <w:vAlign w:val="center"/>
            <w:hideMark/>
          </w:tcPr>
          <w:p w14:paraId="11EBDFF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14,32%</w:t>
            </w:r>
          </w:p>
        </w:tc>
        <w:tc>
          <w:tcPr>
            <w:tcW w:w="1418" w:type="dxa"/>
            <w:shd w:val="clear" w:color="auto" w:fill="auto"/>
            <w:vAlign w:val="center"/>
            <w:hideMark/>
          </w:tcPr>
          <w:p w14:paraId="20FACC6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85,68%</w:t>
            </w:r>
          </w:p>
        </w:tc>
      </w:tr>
      <w:tr w:rsidR="00644175" w:rsidRPr="002A1E24" w14:paraId="244ABB08" w14:textId="77777777" w:rsidTr="000D6A39">
        <w:trPr>
          <w:trHeight w:val="20"/>
        </w:trPr>
        <w:tc>
          <w:tcPr>
            <w:tcW w:w="6789" w:type="dxa"/>
            <w:shd w:val="clear" w:color="auto" w:fill="auto"/>
            <w:vAlign w:val="center"/>
            <w:hideMark/>
          </w:tcPr>
          <w:p w14:paraId="4D79008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[Ostia - ASL RM 3]</w:t>
            </w:r>
          </w:p>
        </w:tc>
        <w:tc>
          <w:tcPr>
            <w:tcW w:w="1134" w:type="dxa"/>
            <w:shd w:val="clear" w:color="auto" w:fill="auto"/>
            <w:vAlign w:val="center"/>
            <w:hideMark/>
          </w:tcPr>
          <w:p w14:paraId="3615E30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35,57%</w:t>
            </w:r>
          </w:p>
        </w:tc>
        <w:tc>
          <w:tcPr>
            <w:tcW w:w="1418" w:type="dxa"/>
            <w:shd w:val="clear" w:color="auto" w:fill="auto"/>
            <w:vAlign w:val="center"/>
            <w:hideMark/>
          </w:tcPr>
          <w:p w14:paraId="00B469C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64,43%</w:t>
            </w:r>
          </w:p>
        </w:tc>
      </w:tr>
      <w:tr w:rsidR="00644175" w:rsidRPr="002A1E24" w14:paraId="3CAC99E2" w14:textId="77777777" w:rsidTr="000D6A39">
        <w:trPr>
          <w:trHeight w:val="20"/>
        </w:trPr>
        <w:tc>
          <w:tcPr>
            <w:tcW w:w="6789" w:type="dxa"/>
            <w:shd w:val="clear" w:color="auto" w:fill="auto"/>
            <w:vAlign w:val="center"/>
            <w:hideMark/>
          </w:tcPr>
          <w:p w14:paraId="61F5DD2D"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ASL RM 2]</w:t>
            </w:r>
          </w:p>
        </w:tc>
        <w:tc>
          <w:tcPr>
            <w:tcW w:w="1134" w:type="dxa"/>
            <w:shd w:val="clear" w:color="auto" w:fill="auto"/>
            <w:vAlign w:val="center"/>
            <w:hideMark/>
          </w:tcPr>
          <w:p w14:paraId="3032E05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11,72%</w:t>
            </w:r>
          </w:p>
        </w:tc>
        <w:tc>
          <w:tcPr>
            <w:tcW w:w="1418" w:type="dxa"/>
            <w:shd w:val="clear" w:color="auto" w:fill="auto"/>
            <w:vAlign w:val="center"/>
            <w:hideMark/>
          </w:tcPr>
          <w:p w14:paraId="2AD4B19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88,28%</w:t>
            </w:r>
          </w:p>
        </w:tc>
      </w:tr>
      <w:tr w:rsidR="00644175" w:rsidRPr="002A1E24" w14:paraId="4A1042B4" w14:textId="77777777" w:rsidTr="000D6A39">
        <w:trPr>
          <w:trHeight w:val="20"/>
        </w:trPr>
        <w:tc>
          <w:tcPr>
            <w:tcW w:w="6789" w:type="dxa"/>
            <w:shd w:val="clear" w:color="auto" w:fill="auto"/>
            <w:vAlign w:val="center"/>
            <w:hideMark/>
          </w:tcPr>
          <w:p w14:paraId="44985243"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Azienda San Camillo/Forlanini (Forlanini)]</w:t>
            </w:r>
          </w:p>
        </w:tc>
        <w:tc>
          <w:tcPr>
            <w:tcW w:w="1134" w:type="dxa"/>
            <w:shd w:val="clear" w:color="auto" w:fill="auto"/>
            <w:vAlign w:val="center"/>
            <w:hideMark/>
          </w:tcPr>
          <w:p w14:paraId="2298A20B"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15,14%</w:t>
            </w:r>
          </w:p>
        </w:tc>
        <w:tc>
          <w:tcPr>
            <w:tcW w:w="1418" w:type="dxa"/>
            <w:shd w:val="clear" w:color="auto" w:fill="auto"/>
            <w:vAlign w:val="center"/>
            <w:hideMark/>
          </w:tcPr>
          <w:p w14:paraId="548D415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84,86%</w:t>
            </w:r>
          </w:p>
        </w:tc>
      </w:tr>
      <w:tr w:rsidR="00644175" w:rsidRPr="002A1E24" w14:paraId="5D08B196" w14:textId="77777777" w:rsidTr="000D6A39">
        <w:trPr>
          <w:trHeight w:val="20"/>
        </w:trPr>
        <w:tc>
          <w:tcPr>
            <w:tcW w:w="6789" w:type="dxa"/>
            <w:shd w:val="clear" w:color="auto" w:fill="auto"/>
            <w:vAlign w:val="center"/>
            <w:hideMark/>
          </w:tcPr>
          <w:p w14:paraId="6CDBD1A6"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Celio ex Croce Rossa Italiana]</w:t>
            </w:r>
          </w:p>
        </w:tc>
        <w:tc>
          <w:tcPr>
            <w:tcW w:w="1134" w:type="dxa"/>
            <w:shd w:val="clear" w:color="auto" w:fill="auto"/>
            <w:vAlign w:val="center"/>
            <w:hideMark/>
          </w:tcPr>
          <w:p w14:paraId="4806BA7A"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10,26%</w:t>
            </w:r>
          </w:p>
        </w:tc>
        <w:tc>
          <w:tcPr>
            <w:tcW w:w="1418" w:type="dxa"/>
            <w:shd w:val="clear" w:color="auto" w:fill="auto"/>
            <w:vAlign w:val="center"/>
            <w:hideMark/>
          </w:tcPr>
          <w:p w14:paraId="452CA6D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89,74%</w:t>
            </w:r>
          </w:p>
        </w:tc>
      </w:tr>
      <w:tr w:rsidR="00644175" w:rsidRPr="002A1E24" w14:paraId="41D0559E" w14:textId="77777777" w:rsidTr="000D6A39">
        <w:trPr>
          <w:trHeight w:val="20"/>
        </w:trPr>
        <w:tc>
          <w:tcPr>
            <w:tcW w:w="6789" w:type="dxa"/>
            <w:shd w:val="clear" w:color="auto" w:fill="auto"/>
            <w:vAlign w:val="center"/>
            <w:hideMark/>
          </w:tcPr>
          <w:p w14:paraId="3191A58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Centro studi San Giovanni di Dio (Ospedale San Pietro)]</w:t>
            </w:r>
          </w:p>
        </w:tc>
        <w:tc>
          <w:tcPr>
            <w:tcW w:w="1134" w:type="dxa"/>
            <w:shd w:val="clear" w:color="auto" w:fill="auto"/>
            <w:vAlign w:val="center"/>
            <w:hideMark/>
          </w:tcPr>
          <w:p w14:paraId="3B88044F"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46,47%</w:t>
            </w:r>
          </w:p>
        </w:tc>
        <w:tc>
          <w:tcPr>
            <w:tcW w:w="1418" w:type="dxa"/>
            <w:shd w:val="clear" w:color="auto" w:fill="auto"/>
            <w:vAlign w:val="center"/>
            <w:hideMark/>
          </w:tcPr>
          <w:p w14:paraId="6C1A237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53,53%</w:t>
            </w:r>
          </w:p>
        </w:tc>
      </w:tr>
      <w:tr w:rsidR="00644175" w:rsidRPr="002A1E24" w14:paraId="0E9F37D1" w14:textId="77777777" w:rsidTr="000D6A39">
        <w:trPr>
          <w:trHeight w:val="20"/>
        </w:trPr>
        <w:tc>
          <w:tcPr>
            <w:tcW w:w="6789" w:type="dxa"/>
            <w:shd w:val="clear" w:color="auto" w:fill="auto"/>
            <w:vAlign w:val="center"/>
            <w:hideMark/>
          </w:tcPr>
          <w:p w14:paraId="707154C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INFERMIERISTICA [Roma - Ospedale Sant'Andrea]</w:t>
            </w:r>
          </w:p>
        </w:tc>
        <w:tc>
          <w:tcPr>
            <w:tcW w:w="1134" w:type="dxa"/>
            <w:shd w:val="clear" w:color="auto" w:fill="auto"/>
            <w:vAlign w:val="center"/>
            <w:hideMark/>
          </w:tcPr>
          <w:p w14:paraId="46CD5F7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37,71%</w:t>
            </w:r>
          </w:p>
        </w:tc>
        <w:tc>
          <w:tcPr>
            <w:tcW w:w="1418" w:type="dxa"/>
            <w:shd w:val="clear" w:color="auto" w:fill="auto"/>
            <w:vAlign w:val="center"/>
            <w:hideMark/>
          </w:tcPr>
          <w:p w14:paraId="4FD3E25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62,29%</w:t>
            </w:r>
          </w:p>
        </w:tc>
      </w:tr>
      <w:tr w:rsidR="00644175" w:rsidRPr="002A1E24" w14:paraId="4AC97337" w14:textId="77777777" w:rsidTr="000D6A39">
        <w:trPr>
          <w:trHeight w:val="20"/>
        </w:trPr>
        <w:tc>
          <w:tcPr>
            <w:tcW w:w="6789" w:type="dxa"/>
            <w:shd w:val="clear" w:color="auto" w:fill="auto"/>
            <w:vAlign w:val="center"/>
            <w:hideMark/>
          </w:tcPr>
          <w:p w14:paraId="0D2D0B58"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NURSING - INFERMIERISTICA [Roma - Ospedale Sant'Andrea]</w:t>
            </w:r>
          </w:p>
        </w:tc>
        <w:tc>
          <w:tcPr>
            <w:tcW w:w="1134" w:type="dxa"/>
            <w:shd w:val="clear" w:color="auto" w:fill="auto"/>
            <w:vAlign w:val="center"/>
            <w:hideMark/>
          </w:tcPr>
          <w:p w14:paraId="1418EE36"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30,18%</w:t>
            </w:r>
          </w:p>
        </w:tc>
        <w:tc>
          <w:tcPr>
            <w:tcW w:w="1418" w:type="dxa"/>
            <w:shd w:val="clear" w:color="auto" w:fill="auto"/>
            <w:vAlign w:val="center"/>
            <w:hideMark/>
          </w:tcPr>
          <w:p w14:paraId="1B774CC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69,82%</w:t>
            </w:r>
          </w:p>
        </w:tc>
      </w:tr>
      <w:tr w:rsidR="00644175" w:rsidRPr="002A1E24" w14:paraId="53319DA1" w14:textId="77777777" w:rsidTr="000D6A39">
        <w:trPr>
          <w:trHeight w:val="20"/>
        </w:trPr>
        <w:tc>
          <w:tcPr>
            <w:tcW w:w="6789" w:type="dxa"/>
            <w:shd w:val="clear" w:color="auto" w:fill="auto"/>
            <w:vAlign w:val="center"/>
            <w:hideMark/>
          </w:tcPr>
          <w:p w14:paraId="2D55E7A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OSTETRICIA [Roma]</w:t>
            </w:r>
          </w:p>
        </w:tc>
        <w:tc>
          <w:tcPr>
            <w:tcW w:w="1134" w:type="dxa"/>
            <w:shd w:val="clear" w:color="auto" w:fill="auto"/>
            <w:vAlign w:val="center"/>
            <w:hideMark/>
          </w:tcPr>
          <w:p w14:paraId="53A520B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22,68%</w:t>
            </w:r>
          </w:p>
        </w:tc>
        <w:tc>
          <w:tcPr>
            <w:tcW w:w="1418" w:type="dxa"/>
            <w:shd w:val="clear" w:color="auto" w:fill="auto"/>
            <w:vAlign w:val="center"/>
            <w:hideMark/>
          </w:tcPr>
          <w:p w14:paraId="00E458D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77,32%</w:t>
            </w:r>
          </w:p>
        </w:tc>
      </w:tr>
      <w:tr w:rsidR="00644175" w:rsidRPr="002A1E24" w14:paraId="1E0D40D5" w14:textId="77777777" w:rsidTr="000D6A39">
        <w:trPr>
          <w:trHeight w:val="20"/>
        </w:trPr>
        <w:tc>
          <w:tcPr>
            <w:tcW w:w="6789" w:type="dxa"/>
            <w:shd w:val="clear" w:color="auto" w:fill="auto"/>
            <w:vAlign w:val="center"/>
            <w:hideMark/>
          </w:tcPr>
          <w:p w14:paraId="3178FBB0"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PODOLOGIA [Roma - Ospedale Sant'Andrea]</w:t>
            </w:r>
          </w:p>
        </w:tc>
        <w:tc>
          <w:tcPr>
            <w:tcW w:w="1134" w:type="dxa"/>
            <w:shd w:val="clear" w:color="auto" w:fill="auto"/>
            <w:vAlign w:val="center"/>
            <w:hideMark/>
          </w:tcPr>
          <w:p w14:paraId="095C57D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18,62%</w:t>
            </w:r>
          </w:p>
        </w:tc>
        <w:tc>
          <w:tcPr>
            <w:tcW w:w="1418" w:type="dxa"/>
            <w:shd w:val="clear" w:color="auto" w:fill="auto"/>
            <w:vAlign w:val="center"/>
            <w:hideMark/>
          </w:tcPr>
          <w:p w14:paraId="36A2C931"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81,38%</w:t>
            </w:r>
          </w:p>
        </w:tc>
      </w:tr>
      <w:tr w:rsidR="00644175" w:rsidRPr="002A1E24" w14:paraId="060F30A5" w14:textId="77777777" w:rsidTr="000D6A39">
        <w:trPr>
          <w:trHeight w:val="20"/>
        </w:trPr>
        <w:tc>
          <w:tcPr>
            <w:tcW w:w="6789" w:type="dxa"/>
            <w:shd w:val="clear" w:color="auto" w:fill="auto"/>
            <w:vAlign w:val="center"/>
            <w:hideMark/>
          </w:tcPr>
          <w:p w14:paraId="7D7CF1A9"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TECNICA DELLA RIABILITAZIONE PSICHIATRICA [Roma - ASL RM 1]</w:t>
            </w:r>
          </w:p>
        </w:tc>
        <w:tc>
          <w:tcPr>
            <w:tcW w:w="1134" w:type="dxa"/>
            <w:shd w:val="clear" w:color="auto" w:fill="auto"/>
            <w:vAlign w:val="center"/>
            <w:hideMark/>
          </w:tcPr>
          <w:p w14:paraId="3D4FC8C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16,22%</w:t>
            </w:r>
          </w:p>
        </w:tc>
        <w:tc>
          <w:tcPr>
            <w:tcW w:w="1418" w:type="dxa"/>
            <w:shd w:val="clear" w:color="auto" w:fill="auto"/>
            <w:vAlign w:val="center"/>
            <w:hideMark/>
          </w:tcPr>
          <w:p w14:paraId="38D6087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83,78%</w:t>
            </w:r>
          </w:p>
        </w:tc>
      </w:tr>
      <w:tr w:rsidR="00644175" w:rsidRPr="002A1E24" w14:paraId="0F38D8FB" w14:textId="77777777" w:rsidTr="000D6A39">
        <w:trPr>
          <w:trHeight w:val="20"/>
        </w:trPr>
        <w:tc>
          <w:tcPr>
            <w:tcW w:w="6789" w:type="dxa"/>
            <w:shd w:val="clear" w:color="auto" w:fill="auto"/>
            <w:vAlign w:val="center"/>
            <w:hideMark/>
          </w:tcPr>
          <w:p w14:paraId="0FC9F00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DELLA PREVENZIONE NELL’AMBIENTE E NEI LUOGHI DI LAVORO [Roma - Ospedale Sant'Andrea]</w:t>
            </w:r>
          </w:p>
        </w:tc>
        <w:tc>
          <w:tcPr>
            <w:tcW w:w="1134" w:type="dxa"/>
            <w:shd w:val="clear" w:color="auto" w:fill="auto"/>
            <w:vAlign w:val="center"/>
            <w:hideMark/>
          </w:tcPr>
          <w:p w14:paraId="5109037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25,38%</w:t>
            </w:r>
          </w:p>
        </w:tc>
        <w:tc>
          <w:tcPr>
            <w:tcW w:w="1418" w:type="dxa"/>
            <w:shd w:val="clear" w:color="auto" w:fill="auto"/>
            <w:vAlign w:val="center"/>
            <w:hideMark/>
          </w:tcPr>
          <w:p w14:paraId="61D6F9C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74,62%</w:t>
            </w:r>
          </w:p>
        </w:tc>
      </w:tr>
      <w:tr w:rsidR="00644175" w:rsidRPr="002A1E24" w14:paraId="0082E11E" w14:textId="77777777" w:rsidTr="000D6A39">
        <w:trPr>
          <w:trHeight w:val="20"/>
        </w:trPr>
        <w:tc>
          <w:tcPr>
            <w:tcW w:w="6789" w:type="dxa"/>
            <w:shd w:val="clear" w:color="auto" w:fill="auto"/>
            <w:vAlign w:val="center"/>
            <w:hideMark/>
          </w:tcPr>
          <w:p w14:paraId="12E8C391"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LABORATORIO BIOMEDICO [Roma - Ospedale Sant'Andrea]</w:t>
            </w:r>
          </w:p>
        </w:tc>
        <w:tc>
          <w:tcPr>
            <w:tcW w:w="1134" w:type="dxa"/>
            <w:shd w:val="clear" w:color="auto" w:fill="auto"/>
            <w:vAlign w:val="center"/>
            <w:hideMark/>
          </w:tcPr>
          <w:p w14:paraId="06A355D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20,44%</w:t>
            </w:r>
          </w:p>
        </w:tc>
        <w:tc>
          <w:tcPr>
            <w:tcW w:w="1418" w:type="dxa"/>
            <w:shd w:val="clear" w:color="auto" w:fill="auto"/>
            <w:vAlign w:val="center"/>
            <w:hideMark/>
          </w:tcPr>
          <w:p w14:paraId="4321BE00"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79,56%</w:t>
            </w:r>
          </w:p>
        </w:tc>
      </w:tr>
      <w:tr w:rsidR="00644175" w:rsidRPr="002A1E24" w14:paraId="3402A7B6" w14:textId="77777777" w:rsidTr="000D6A39">
        <w:trPr>
          <w:trHeight w:val="20"/>
        </w:trPr>
        <w:tc>
          <w:tcPr>
            <w:tcW w:w="6789" w:type="dxa"/>
            <w:shd w:val="clear" w:color="auto" w:fill="auto"/>
            <w:vAlign w:val="center"/>
            <w:hideMark/>
          </w:tcPr>
          <w:p w14:paraId="3802EA94"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[Sora - ASL Frosinone]</w:t>
            </w:r>
          </w:p>
        </w:tc>
        <w:tc>
          <w:tcPr>
            <w:tcW w:w="1134" w:type="dxa"/>
            <w:shd w:val="clear" w:color="auto" w:fill="auto"/>
            <w:vAlign w:val="center"/>
            <w:hideMark/>
          </w:tcPr>
          <w:p w14:paraId="62EE0FD3"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6,69%</w:t>
            </w:r>
          </w:p>
        </w:tc>
        <w:tc>
          <w:tcPr>
            <w:tcW w:w="1418" w:type="dxa"/>
            <w:shd w:val="clear" w:color="auto" w:fill="auto"/>
            <w:vAlign w:val="center"/>
            <w:hideMark/>
          </w:tcPr>
          <w:p w14:paraId="61E1F1B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93,31%</w:t>
            </w:r>
          </w:p>
        </w:tc>
      </w:tr>
      <w:tr w:rsidR="00644175" w:rsidRPr="002A1E24" w14:paraId="6B3F31E3" w14:textId="77777777" w:rsidTr="000D6A39">
        <w:trPr>
          <w:trHeight w:val="20"/>
        </w:trPr>
        <w:tc>
          <w:tcPr>
            <w:tcW w:w="6789" w:type="dxa"/>
            <w:shd w:val="clear" w:color="auto" w:fill="auto"/>
            <w:vAlign w:val="center"/>
            <w:hideMark/>
          </w:tcPr>
          <w:p w14:paraId="64E8CDB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DI RADIOLOGIA MEDICA PER IMMAGINI E RADIOTERAPIA [Viterbo - ASL Viterbo]</w:t>
            </w:r>
          </w:p>
        </w:tc>
        <w:tc>
          <w:tcPr>
            <w:tcW w:w="1134" w:type="dxa"/>
            <w:shd w:val="clear" w:color="auto" w:fill="auto"/>
            <w:vAlign w:val="center"/>
            <w:hideMark/>
          </w:tcPr>
          <w:p w14:paraId="522945E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2,02%</w:t>
            </w:r>
          </w:p>
        </w:tc>
        <w:tc>
          <w:tcPr>
            <w:tcW w:w="1418" w:type="dxa"/>
            <w:shd w:val="clear" w:color="auto" w:fill="auto"/>
            <w:vAlign w:val="center"/>
            <w:hideMark/>
          </w:tcPr>
          <w:p w14:paraId="146B163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97,98%</w:t>
            </w:r>
          </w:p>
        </w:tc>
      </w:tr>
      <w:tr w:rsidR="00644175" w:rsidRPr="002A1E24" w14:paraId="08714C88" w14:textId="77777777" w:rsidTr="000D6A39">
        <w:trPr>
          <w:trHeight w:val="20"/>
        </w:trPr>
        <w:tc>
          <w:tcPr>
            <w:tcW w:w="6789" w:type="dxa"/>
            <w:shd w:val="clear" w:color="auto" w:fill="auto"/>
            <w:vAlign w:val="center"/>
            <w:hideMark/>
          </w:tcPr>
          <w:p w14:paraId="7269B45E"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TECNICHE ORTOPEDICHE [Roma - Ospedale Sant'Andrea]</w:t>
            </w:r>
          </w:p>
        </w:tc>
        <w:tc>
          <w:tcPr>
            <w:tcW w:w="1134" w:type="dxa"/>
            <w:shd w:val="clear" w:color="auto" w:fill="auto"/>
            <w:vAlign w:val="center"/>
            <w:hideMark/>
          </w:tcPr>
          <w:p w14:paraId="5C39715C"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3,95%</w:t>
            </w:r>
          </w:p>
        </w:tc>
        <w:tc>
          <w:tcPr>
            <w:tcW w:w="1418" w:type="dxa"/>
            <w:shd w:val="clear" w:color="auto" w:fill="auto"/>
            <w:vAlign w:val="center"/>
            <w:hideMark/>
          </w:tcPr>
          <w:p w14:paraId="22BEAFF7"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96,05%</w:t>
            </w:r>
          </w:p>
        </w:tc>
      </w:tr>
      <w:tr w:rsidR="00644175" w:rsidRPr="002A1E24" w14:paraId="40474B68" w14:textId="77777777" w:rsidTr="000D6A39">
        <w:trPr>
          <w:trHeight w:val="20"/>
        </w:trPr>
        <w:tc>
          <w:tcPr>
            <w:tcW w:w="6789" w:type="dxa"/>
            <w:shd w:val="clear" w:color="auto" w:fill="auto"/>
            <w:vAlign w:val="center"/>
            <w:hideMark/>
          </w:tcPr>
          <w:p w14:paraId="7D91C0EA"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TERAPIA OCCUPAZIONALE [Roma - Ospedale Sant'Andrea]</w:t>
            </w:r>
          </w:p>
        </w:tc>
        <w:tc>
          <w:tcPr>
            <w:tcW w:w="1134" w:type="dxa"/>
            <w:shd w:val="clear" w:color="auto" w:fill="auto"/>
            <w:vAlign w:val="center"/>
            <w:hideMark/>
          </w:tcPr>
          <w:p w14:paraId="5BA2C41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15,44%</w:t>
            </w:r>
          </w:p>
        </w:tc>
        <w:tc>
          <w:tcPr>
            <w:tcW w:w="1418" w:type="dxa"/>
            <w:shd w:val="clear" w:color="auto" w:fill="auto"/>
            <w:vAlign w:val="center"/>
            <w:hideMark/>
          </w:tcPr>
          <w:p w14:paraId="0E49CCE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84,56%</w:t>
            </w:r>
          </w:p>
        </w:tc>
      </w:tr>
      <w:tr w:rsidR="00644175" w:rsidRPr="002A1E24" w14:paraId="7E93FB7C" w14:textId="77777777" w:rsidTr="000D6A39">
        <w:trPr>
          <w:trHeight w:val="288"/>
        </w:trPr>
        <w:tc>
          <w:tcPr>
            <w:tcW w:w="6789" w:type="dxa"/>
            <w:shd w:val="clear" w:color="000000" w:fill="EDEDED"/>
            <w:vAlign w:val="center"/>
            <w:hideMark/>
          </w:tcPr>
          <w:p w14:paraId="0A24AE2D"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CdLM</w:t>
            </w:r>
          </w:p>
        </w:tc>
        <w:tc>
          <w:tcPr>
            <w:tcW w:w="1134" w:type="dxa"/>
            <w:shd w:val="clear" w:color="auto" w:fill="auto"/>
            <w:vAlign w:val="center"/>
            <w:hideMark/>
          </w:tcPr>
          <w:p w14:paraId="3C3A9C36"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c>
          <w:tcPr>
            <w:tcW w:w="1418" w:type="dxa"/>
            <w:shd w:val="clear" w:color="auto" w:fill="auto"/>
            <w:vAlign w:val="center"/>
            <w:hideMark/>
          </w:tcPr>
          <w:p w14:paraId="2F878F5F"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 </w:t>
            </w:r>
          </w:p>
        </w:tc>
      </w:tr>
      <w:tr w:rsidR="00644175" w:rsidRPr="002A1E24" w14:paraId="733DEDCC" w14:textId="77777777" w:rsidTr="000D6A39">
        <w:trPr>
          <w:trHeight w:val="20"/>
        </w:trPr>
        <w:tc>
          <w:tcPr>
            <w:tcW w:w="6789" w:type="dxa"/>
            <w:shd w:val="clear" w:color="auto" w:fill="auto"/>
            <w:vAlign w:val="center"/>
            <w:hideMark/>
          </w:tcPr>
          <w:p w14:paraId="0E23CB4C"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DELLE PROFESSIONI SANITARIE TECNICHE DIAGNOSTICHE [Viterbo - ASL Viterbo]</w:t>
            </w:r>
          </w:p>
        </w:tc>
        <w:tc>
          <w:tcPr>
            <w:tcW w:w="1134" w:type="dxa"/>
            <w:shd w:val="clear" w:color="auto" w:fill="auto"/>
            <w:vAlign w:val="center"/>
            <w:hideMark/>
          </w:tcPr>
          <w:p w14:paraId="0E3AD0D8"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9,00%</w:t>
            </w:r>
          </w:p>
        </w:tc>
        <w:tc>
          <w:tcPr>
            <w:tcW w:w="1418" w:type="dxa"/>
            <w:shd w:val="clear" w:color="auto" w:fill="auto"/>
            <w:vAlign w:val="center"/>
            <w:hideMark/>
          </w:tcPr>
          <w:p w14:paraId="016AA4B9"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91,00%</w:t>
            </w:r>
          </w:p>
        </w:tc>
      </w:tr>
      <w:tr w:rsidR="00644175" w:rsidRPr="002A1E24" w14:paraId="4DA0F8E5" w14:textId="77777777" w:rsidTr="000D6A39">
        <w:trPr>
          <w:trHeight w:val="20"/>
        </w:trPr>
        <w:tc>
          <w:tcPr>
            <w:tcW w:w="6789" w:type="dxa"/>
            <w:shd w:val="clear" w:color="auto" w:fill="auto"/>
            <w:vAlign w:val="center"/>
            <w:hideMark/>
          </w:tcPr>
          <w:p w14:paraId="29D8ABD7"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INFERMIERISTICHE E OSTETRICHE [Roma - Azienda San Camillo/Forlanini]</w:t>
            </w:r>
          </w:p>
        </w:tc>
        <w:tc>
          <w:tcPr>
            <w:tcW w:w="1134" w:type="dxa"/>
            <w:shd w:val="clear" w:color="auto" w:fill="auto"/>
            <w:vAlign w:val="center"/>
            <w:hideMark/>
          </w:tcPr>
          <w:p w14:paraId="7845185D"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15,44%</w:t>
            </w:r>
          </w:p>
        </w:tc>
        <w:tc>
          <w:tcPr>
            <w:tcW w:w="1418" w:type="dxa"/>
            <w:shd w:val="clear" w:color="auto" w:fill="auto"/>
            <w:vAlign w:val="center"/>
            <w:hideMark/>
          </w:tcPr>
          <w:p w14:paraId="0DC4B00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84,56%</w:t>
            </w:r>
          </w:p>
        </w:tc>
      </w:tr>
      <w:tr w:rsidR="00644175" w:rsidRPr="002A1E24" w14:paraId="42BEEBF4" w14:textId="77777777" w:rsidTr="000D6A39">
        <w:trPr>
          <w:trHeight w:val="20"/>
        </w:trPr>
        <w:tc>
          <w:tcPr>
            <w:tcW w:w="6789" w:type="dxa"/>
            <w:shd w:val="clear" w:color="auto" w:fill="auto"/>
            <w:vAlign w:val="center"/>
            <w:hideMark/>
          </w:tcPr>
          <w:p w14:paraId="33793D90"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INFERMIERISTICHE E OSTETRICHE [Roma - Ospedale Sant'Andrea]</w:t>
            </w:r>
          </w:p>
        </w:tc>
        <w:tc>
          <w:tcPr>
            <w:tcW w:w="1134" w:type="dxa"/>
            <w:shd w:val="clear" w:color="auto" w:fill="auto"/>
            <w:vAlign w:val="center"/>
            <w:hideMark/>
          </w:tcPr>
          <w:p w14:paraId="4D3B8505"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28,39%</w:t>
            </w:r>
          </w:p>
        </w:tc>
        <w:tc>
          <w:tcPr>
            <w:tcW w:w="1418" w:type="dxa"/>
            <w:shd w:val="clear" w:color="auto" w:fill="auto"/>
            <w:vAlign w:val="center"/>
            <w:hideMark/>
          </w:tcPr>
          <w:p w14:paraId="7F6AE422"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71,61%</w:t>
            </w:r>
          </w:p>
        </w:tc>
      </w:tr>
      <w:tr w:rsidR="00644175" w:rsidRPr="002A1E24" w14:paraId="666625E0" w14:textId="77777777" w:rsidTr="000D6A39">
        <w:trPr>
          <w:trHeight w:val="20"/>
        </w:trPr>
        <w:tc>
          <w:tcPr>
            <w:tcW w:w="6789" w:type="dxa"/>
            <w:shd w:val="clear" w:color="auto" w:fill="auto"/>
            <w:vAlign w:val="center"/>
            <w:hideMark/>
          </w:tcPr>
          <w:p w14:paraId="316ED65E" w14:textId="77777777" w:rsidR="00644175" w:rsidRPr="002A1E24" w:rsidRDefault="00644175" w:rsidP="00644175">
            <w:pPr>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SCIENZE RIABILITATIVE DELLE PROFESSIONI SANITARIE [Viterbo - ASL Viterbo]</w:t>
            </w:r>
          </w:p>
        </w:tc>
        <w:tc>
          <w:tcPr>
            <w:tcW w:w="1134" w:type="dxa"/>
            <w:shd w:val="clear" w:color="auto" w:fill="auto"/>
            <w:vAlign w:val="center"/>
            <w:hideMark/>
          </w:tcPr>
          <w:p w14:paraId="0422AF1E"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0,00%</w:t>
            </w:r>
          </w:p>
        </w:tc>
        <w:tc>
          <w:tcPr>
            <w:tcW w:w="1418" w:type="dxa"/>
            <w:shd w:val="clear" w:color="auto" w:fill="auto"/>
            <w:vAlign w:val="center"/>
            <w:hideMark/>
          </w:tcPr>
          <w:p w14:paraId="41A4B2A4" w14:textId="77777777" w:rsidR="00644175" w:rsidRPr="002A1E24" w:rsidRDefault="00644175" w:rsidP="00644175">
            <w:pPr>
              <w:jc w:val="right"/>
              <w:rPr>
                <w:rFonts w:asciiTheme="minorHAnsi" w:eastAsia="Times New Roman" w:hAnsiTheme="minorHAnsi" w:cstheme="minorHAnsi"/>
                <w:color w:val="000000"/>
                <w:sz w:val="16"/>
                <w:szCs w:val="16"/>
              </w:rPr>
            </w:pPr>
            <w:r w:rsidRPr="002A1E24">
              <w:rPr>
                <w:rFonts w:asciiTheme="minorHAnsi" w:eastAsia="Times New Roman" w:hAnsiTheme="minorHAnsi" w:cstheme="minorHAnsi"/>
                <w:color w:val="000000"/>
                <w:sz w:val="16"/>
                <w:szCs w:val="16"/>
              </w:rPr>
              <w:t>100,00%</w:t>
            </w:r>
          </w:p>
        </w:tc>
      </w:tr>
      <w:tr w:rsidR="00644175" w:rsidRPr="002A1E24" w14:paraId="77419802" w14:textId="77777777" w:rsidTr="000D6A39">
        <w:trPr>
          <w:trHeight w:val="300"/>
        </w:trPr>
        <w:tc>
          <w:tcPr>
            <w:tcW w:w="6789" w:type="dxa"/>
            <w:shd w:val="clear" w:color="D9E1F2" w:fill="D9E1F2"/>
            <w:vAlign w:val="center"/>
            <w:hideMark/>
          </w:tcPr>
          <w:p w14:paraId="77C7FC94" w14:textId="77777777" w:rsidR="00644175" w:rsidRPr="002A1E24" w:rsidRDefault="00644175" w:rsidP="00644175">
            <w:pPr>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Totale complessivo</w:t>
            </w:r>
          </w:p>
        </w:tc>
        <w:tc>
          <w:tcPr>
            <w:tcW w:w="1134" w:type="dxa"/>
            <w:shd w:val="clear" w:color="D9E1F2" w:fill="D9E1F2"/>
            <w:vAlign w:val="center"/>
            <w:hideMark/>
          </w:tcPr>
          <w:p w14:paraId="4E31C3C8"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14,59%</w:t>
            </w:r>
          </w:p>
        </w:tc>
        <w:tc>
          <w:tcPr>
            <w:tcW w:w="1418" w:type="dxa"/>
            <w:shd w:val="clear" w:color="D9E1F2" w:fill="D9E1F2"/>
            <w:vAlign w:val="center"/>
            <w:hideMark/>
          </w:tcPr>
          <w:p w14:paraId="6630BFF9" w14:textId="77777777" w:rsidR="00644175" w:rsidRPr="002A1E24" w:rsidRDefault="00644175" w:rsidP="00644175">
            <w:pPr>
              <w:jc w:val="right"/>
              <w:rPr>
                <w:rFonts w:asciiTheme="minorHAnsi" w:eastAsia="Times New Roman" w:hAnsiTheme="minorHAnsi" w:cstheme="minorHAnsi"/>
                <w:b/>
                <w:bCs/>
                <w:color w:val="000000"/>
                <w:sz w:val="16"/>
                <w:szCs w:val="16"/>
              </w:rPr>
            </w:pPr>
            <w:r w:rsidRPr="002A1E24">
              <w:rPr>
                <w:rFonts w:asciiTheme="minorHAnsi" w:eastAsia="Times New Roman" w:hAnsiTheme="minorHAnsi" w:cstheme="minorHAnsi"/>
                <w:b/>
                <w:bCs/>
                <w:color w:val="000000"/>
                <w:sz w:val="16"/>
                <w:szCs w:val="16"/>
              </w:rPr>
              <w:t>85,41%</w:t>
            </w:r>
          </w:p>
        </w:tc>
      </w:tr>
    </w:tbl>
    <w:p w14:paraId="0118F51F" w14:textId="77777777" w:rsidR="00644175" w:rsidRPr="00644175" w:rsidRDefault="00644175" w:rsidP="00644175"/>
    <w:sectPr w:rsidR="00644175" w:rsidRPr="00644175" w:rsidSect="00D3385B">
      <w:footerReference w:type="default" r:id="rId25"/>
      <w:type w:val="continuous"/>
      <w:pgSz w:w="11900" w:h="16840"/>
      <w:pgMar w:top="1417" w:right="1134"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0C653" w14:textId="77777777" w:rsidR="00823209" w:rsidRDefault="00823209">
      <w:r>
        <w:separator/>
      </w:r>
    </w:p>
  </w:endnote>
  <w:endnote w:type="continuationSeparator" w:id="0">
    <w:p w14:paraId="7FD85B47" w14:textId="77777777" w:rsidR="00823209" w:rsidRDefault="0082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758" w14:textId="49CD0F43" w:rsidR="00F97BB3" w:rsidRDefault="00F97BB3" w:rsidP="003633B0">
    <w:pPr>
      <w:pBdr>
        <w:top w:val="nil"/>
        <w:left w:val="nil"/>
        <w:bottom w:val="nil"/>
        <w:right w:val="nil"/>
        <w:between w:val="nil"/>
      </w:pBdr>
      <w:tabs>
        <w:tab w:val="center" w:pos="4819"/>
        <w:tab w:val="right" w:pos="9638"/>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Pr>
        <w:rFonts w:ascii="Arial Narrow" w:eastAsia="Arial Narrow" w:hAnsi="Arial Narrow" w:cs="Arial Narrow"/>
        <w:noProof/>
        <w:color w:val="000000"/>
        <w:sz w:val="16"/>
        <w:szCs w:val="16"/>
      </w:rPr>
      <w:t>65</w:t>
    </w:r>
    <w:r>
      <w:rPr>
        <w:rFonts w:ascii="Arial Narrow" w:eastAsia="Arial Narrow" w:hAnsi="Arial Narrow" w:cs="Arial Narrow"/>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1907" w14:textId="77777777" w:rsidR="00823209" w:rsidRDefault="00823209">
      <w:r>
        <w:separator/>
      </w:r>
    </w:p>
  </w:footnote>
  <w:footnote w:type="continuationSeparator" w:id="0">
    <w:p w14:paraId="57A17953" w14:textId="77777777" w:rsidR="00823209" w:rsidRDefault="00823209">
      <w:r>
        <w:continuationSeparator/>
      </w:r>
    </w:p>
  </w:footnote>
  <w:footnote w:id="1">
    <w:p w14:paraId="0000174F" w14:textId="595327DB" w:rsidR="00F97BB3" w:rsidRPr="00B4442B" w:rsidRDefault="00F97BB3">
      <w:pPr>
        <w:pBdr>
          <w:top w:val="nil"/>
          <w:left w:val="nil"/>
          <w:bottom w:val="nil"/>
          <w:right w:val="nil"/>
          <w:between w:val="nil"/>
        </w:pBdr>
        <w:rPr>
          <w:rFonts w:ascii="Arial Narrow" w:eastAsia="Arial Narrow" w:hAnsi="Arial Narrow" w:cs="Arial Narrow"/>
          <w:sz w:val="18"/>
          <w:szCs w:val="18"/>
        </w:rPr>
      </w:pPr>
      <w:r w:rsidRPr="00B4442B">
        <w:rPr>
          <w:rFonts w:ascii="Arial Narrow" w:hAnsi="Arial Narrow"/>
          <w:sz w:val="18"/>
          <w:szCs w:val="18"/>
          <w:vertAlign w:val="superscript"/>
        </w:rPr>
        <w:footnoteRef/>
      </w:r>
      <w:r w:rsidRPr="00B4442B">
        <w:rPr>
          <w:rFonts w:ascii="Arial Narrow" w:eastAsia="Arial Narrow" w:hAnsi="Arial Narrow" w:cs="Arial Narrow"/>
          <w:sz w:val="18"/>
          <w:szCs w:val="18"/>
        </w:rPr>
        <w:t xml:space="preserve"> I dati sono stati rilevati rispettivamente il 28 febbraio 2022 e il 28 febbraio 2023. </w:t>
      </w:r>
    </w:p>
  </w:footnote>
  <w:footnote w:id="2">
    <w:p w14:paraId="46A423C4" w14:textId="136A85EF" w:rsidR="00F97BB3" w:rsidRDefault="00F97BB3" w:rsidP="002D5D93">
      <w:pPr>
        <w:pBdr>
          <w:top w:val="nil"/>
          <w:left w:val="nil"/>
          <w:bottom w:val="nil"/>
          <w:right w:val="nil"/>
          <w:between w:val="nil"/>
        </w:pBdr>
        <w:jc w:val="both"/>
        <w:rPr>
          <w:color w:val="000000"/>
          <w:sz w:val="20"/>
          <w:szCs w:val="20"/>
        </w:rPr>
      </w:pPr>
      <w:r w:rsidRPr="004C7DAD">
        <w:rPr>
          <w:rFonts w:ascii="Arial Narrow" w:hAnsi="Arial Narrow"/>
          <w:sz w:val="18"/>
          <w:szCs w:val="18"/>
          <w:vertAlign w:val="superscript"/>
        </w:rPr>
        <w:footnoteRef/>
      </w:r>
      <w:r w:rsidRPr="004C7DAD">
        <w:rPr>
          <w:rFonts w:ascii="Arial Narrow" w:hAnsi="Arial Narrow"/>
          <w:color w:val="000000"/>
          <w:sz w:val="18"/>
          <w:szCs w:val="18"/>
        </w:rPr>
        <w:t xml:space="preserve"> </w:t>
      </w:r>
      <w:r w:rsidRPr="004C7DAD">
        <w:rPr>
          <w:rFonts w:ascii="Arial Narrow" w:eastAsia="Arial Narrow" w:hAnsi="Arial Narrow" w:cs="Arial Narrow"/>
          <w:color w:val="000000"/>
          <w:sz w:val="18"/>
          <w:szCs w:val="18"/>
        </w:rPr>
        <w:t>Il numero di questionari compilati si riferisce agli insegnamenti “univoci”, per i quali il conseguimento dei CFU segue a un’unica prova d’esame, quindi al netto di quelli relativi ad altre attività formative, ai moduli e alle codocenze in cui possono essere articolati gli insegnamenti “univoci”.</w:t>
      </w:r>
      <w:r>
        <w:rPr>
          <w:rFonts w:ascii="Arial Narrow" w:eastAsia="Arial Narrow" w:hAnsi="Arial Narrow" w:cs="Arial Narrow"/>
          <w:color w:val="000000"/>
          <w:sz w:val="18"/>
          <w:szCs w:val="18"/>
        </w:rPr>
        <w:t xml:space="preserve"> </w:t>
      </w:r>
    </w:p>
  </w:footnote>
  <w:footnote w:id="3">
    <w:p w14:paraId="6168D3F3" w14:textId="3F0E2323" w:rsidR="00F97BB3" w:rsidRPr="002D0204" w:rsidRDefault="00F97BB3">
      <w:pPr>
        <w:pStyle w:val="Testonotaapidipagina"/>
        <w:rPr>
          <w:rFonts w:ascii="Arial" w:hAnsi="Arial"/>
          <w:sz w:val="16"/>
          <w:szCs w:val="16"/>
        </w:rPr>
      </w:pPr>
      <w:r>
        <w:rPr>
          <w:rStyle w:val="Rimandonotaapidipagina"/>
        </w:rPr>
        <w:footnoteRef/>
      </w:r>
      <w:r>
        <w:t xml:space="preserve"> </w:t>
      </w:r>
      <w:r w:rsidRPr="002D0204">
        <w:rPr>
          <w:rFonts w:ascii="Arial" w:hAnsi="Arial"/>
          <w:sz w:val="16"/>
          <w:szCs w:val="16"/>
        </w:rPr>
        <w:t>Negli anni precedenti il 2022/</w:t>
      </w:r>
      <w:r>
        <w:rPr>
          <w:rFonts w:ascii="Arial" w:hAnsi="Arial"/>
          <w:sz w:val="16"/>
          <w:szCs w:val="16"/>
        </w:rPr>
        <w:t>20</w:t>
      </w:r>
      <w:r w:rsidRPr="002D0204">
        <w:rPr>
          <w:rFonts w:ascii="Arial" w:hAnsi="Arial"/>
          <w:sz w:val="16"/>
          <w:szCs w:val="16"/>
        </w:rPr>
        <w:t>23 sono evidenziate in grigio le caselle corrispondenti ai CdS non ancora attivi</w:t>
      </w:r>
      <w:r>
        <w:rPr>
          <w:rFonts w:ascii="Arial" w:hAnsi="Arial"/>
          <w:sz w:val="16"/>
          <w:szCs w:val="16"/>
        </w:rPr>
        <w:t xml:space="preserve"> in quegli anni.</w:t>
      </w:r>
    </w:p>
  </w:footnote>
  <w:footnote w:id="4">
    <w:p w14:paraId="3B676536" w14:textId="0F77E68C" w:rsidR="00F97BB3" w:rsidRPr="00B12E33" w:rsidRDefault="00F97BB3" w:rsidP="005D03A3">
      <w:pPr>
        <w:pStyle w:val="Testonotaapidipagina"/>
        <w:rPr>
          <w:rFonts w:ascii="Arial Narrow" w:hAnsi="Arial Narrow"/>
          <w:sz w:val="16"/>
          <w:szCs w:val="16"/>
        </w:rPr>
      </w:pPr>
      <w:r w:rsidRPr="00B12E33">
        <w:rPr>
          <w:rStyle w:val="Rimandonotaapidipagina"/>
          <w:rFonts w:ascii="Arial Narrow" w:hAnsi="Arial Narrow"/>
          <w:sz w:val="16"/>
          <w:szCs w:val="16"/>
        </w:rPr>
        <w:footnoteRef/>
      </w:r>
      <w:r w:rsidRPr="00B12E33">
        <w:rPr>
          <w:rFonts w:ascii="Arial Narrow" w:hAnsi="Arial Narrow"/>
          <w:sz w:val="16"/>
          <w:szCs w:val="16"/>
        </w:rPr>
        <w:t xml:space="preserve"> Nelle Facoltà mediche sono state scorporati i CdS delle professioni sanitarie, analizzati separatamente</w:t>
      </w:r>
    </w:p>
  </w:footnote>
  <w:footnote w:id="5">
    <w:p w14:paraId="521A1E28" w14:textId="45FA202A" w:rsidR="00F97BB3" w:rsidRPr="004E3596" w:rsidRDefault="00F97BB3" w:rsidP="00E1000D">
      <w:pPr>
        <w:pStyle w:val="Testonotaapidipagina"/>
        <w:jc w:val="both"/>
        <w:rPr>
          <w:sz w:val="16"/>
        </w:rPr>
      </w:pPr>
      <w:r w:rsidRPr="004E3596">
        <w:rPr>
          <w:rStyle w:val="Rimandonotaapidipagina"/>
          <w:sz w:val="16"/>
        </w:rPr>
        <w:footnoteRef/>
      </w:r>
      <w:r w:rsidRPr="004E3596">
        <w:rPr>
          <w:sz w:val="16"/>
        </w:rPr>
        <w:t xml:space="preserve"> I CdS Comunicazione e Interpretariato In Lingua dei Segni Italiana (Lis E List) al primo anno di attivazione nel 2022/2023, Musicologia e Discipline Etno-Antropologiche hanno valore superiore a 10 nella scala riportata nel grafico.</w:t>
      </w:r>
    </w:p>
  </w:footnote>
  <w:footnote w:id="6">
    <w:p w14:paraId="1D85100F" w14:textId="3BC80652" w:rsidR="00F97BB3" w:rsidRDefault="00F97BB3">
      <w:pPr>
        <w:pStyle w:val="Testonotaapidipagina"/>
      </w:pPr>
      <w:r>
        <w:rPr>
          <w:rStyle w:val="Rimandonotaapidipagina"/>
        </w:rPr>
        <w:footnoteRef/>
      </w:r>
      <w:r>
        <w:t xml:space="preserve"> </w:t>
      </w:r>
      <w:r w:rsidRPr="00570B45">
        <w:rPr>
          <w:rFonts w:ascii="Arial Narrow" w:eastAsia="Arial Narrow" w:hAnsi="Arial Narrow"/>
          <w:bCs/>
          <w:sz w:val="16"/>
          <w:szCs w:val="16"/>
        </w:rPr>
        <w:t>Nel grafico non è stato indicato il valore del rapporto di soddisfazione del CdS in Comunicazione e Interpretariato in Lingua dei Segni Italiana (Lis e List) – attivato nell’a.a. 2022/23 - che ha  avuto valore nullo dell’insoddisfazione complessiva.</w:t>
      </w:r>
      <w:r>
        <w:rPr>
          <w:rFonts w:ascii="Arial Narrow" w:eastAsia="Arial Narrow" w:hAnsi="Arial Narrow"/>
          <w:bCs/>
          <w:sz w:val="16"/>
          <w:szCs w:val="16"/>
        </w:rPr>
        <w:t xml:space="preserve"> </w:t>
      </w:r>
      <w:r w:rsidRPr="00570B45">
        <w:rPr>
          <w:rFonts w:ascii="Arial Narrow" w:hAnsi="Arial Narrow"/>
          <w:sz w:val="16"/>
          <w:szCs w:val="16"/>
        </w:rPr>
        <w:t>Quindi tecnicamente il valore del rapporto di soddisfazione è infinito</w:t>
      </w:r>
    </w:p>
  </w:footnote>
  <w:footnote w:id="7">
    <w:p w14:paraId="4CF33015" w14:textId="16292D49" w:rsidR="00F97BB3" w:rsidRPr="00926B6D" w:rsidRDefault="00F97BB3" w:rsidP="00E1000D">
      <w:pPr>
        <w:pStyle w:val="Testonotaapidipagina"/>
        <w:jc w:val="both"/>
        <w:rPr>
          <w:rFonts w:ascii="Arial Narrow" w:hAnsi="Arial Narrow"/>
          <w:sz w:val="18"/>
          <w:szCs w:val="18"/>
        </w:rPr>
      </w:pPr>
      <w:r w:rsidRPr="00926B6D">
        <w:rPr>
          <w:rStyle w:val="Rimandonotaapidipagina"/>
          <w:rFonts w:ascii="Arial Narrow" w:hAnsi="Arial Narrow"/>
          <w:sz w:val="18"/>
          <w:szCs w:val="18"/>
        </w:rPr>
        <w:footnoteRef/>
      </w:r>
      <w:r w:rsidRPr="00926B6D">
        <w:rPr>
          <w:rFonts w:ascii="Arial Narrow" w:hAnsi="Arial Narrow"/>
          <w:sz w:val="18"/>
          <w:szCs w:val="18"/>
        </w:rPr>
        <w:t xml:space="preserve"> I CdS Discipline Etno-Antropologiche, Scienze Storiche. Medioevo, Età Moderna, Età Contemporanea, Filosofia, Archivistica e Biblioteconomia, Musicologia, Scienze delle Amministrazioni, Culture e Religioni hanno valore superiore a 25 nella scala adottata nel grafico.</w:t>
      </w:r>
    </w:p>
  </w:footnote>
  <w:footnote w:id="8">
    <w:p w14:paraId="62003DAF" w14:textId="514B3BEB" w:rsidR="00F97BB3" w:rsidRPr="00926B6D" w:rsidRDefault="00F97BB3">
      <w:pPr>
        <w:pStyle w:val="Testonotaapidipagina"/>
        <w:rPr>
          <w:rFonts w:ascii="Arial Narrow" w:hAnsi="Arial Narrow" w:cs="Times New Roman"/>
          <w:sz w:val="18"/>
          <w:szCs w:val="18"/>
        </w:rPr>
      </w:pPr>
      <w:r w:rsidRPr="00926B6D">
        <w:rPr>
          <w:rStyle w:val="Rimandonotaapidipagina"/>
          <w:rFonts w:ascii="Arial Narrow" w:hAnsi="Arial Narrow"/>
          <w:sz w:val="18"/>
          <w:szCs w:val="18"/>
        </w:rPr>
        <w:footnoteRef/>
      </w:r>
      <w:r w:rsidRPr="00926B6D">
        <w:rPr>
          <w:rFonts w:ascii="Arial Narrow" w:hAnsi="Arial Narrow"/>
          <w:sz w:val="18"/>
          <w:szCs w:val="18"/>
        </w:rPr>
        <w:t xml:space="preserve"> </w:t>
      </w:r>
      <w:r w:rsidRPr="00926B6D">
        <w:rPr>
          <w:rFonts w:ascii="Arial Narrow" w:hAnsi="Arial Narrow" w:cs="Times New Roman"/>
          <w:sz w:val="18"/>
          <w:szCs w:val="18"/>
        </w:rPr>
        <w:t>Nel grafico non è stato indicato il valore del rapporto di soddisfazione del CdS in Comunicazione e Interpretariato in Lingua dei Segni Italiana (Lis e List) – attivato nell’a.a. 2022/23 - che ha avuto valore nullo dell’insoddisfazione complessiva. Quindi tecnicamente il valore del rapporto di soddisfazione è infinito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4267"/>
    <w:multiLevelType w:val="multilevel"/>
    <w:tmpl w:val="4FB8C80E"/>
    <w:lvl w:ilvl="0">
      <w:start w:val="1"/>
      <w:numFmt w:val="lowerLetter"/>
      <w:lvlText w:val="%1."/>
      <w:lvlJc w:val="left"/>
      <w:pPr>
        <w:ind w:left="928" w:hanging="360"/>
      </w:pPr>
      <w:rPr>
        <w:u w:val="none"/>
      </w:rPr>
    </w:lvl>
    <w:lvl w:ilvl="1">
      <w:start w:val="1"/>
      <w:numFmt w:val="lowerRoman"/>
      <w:lvlText w:val="%2."/>
      <w:lvlJc w:val="right"/>
      <w:pPr>
        <w:ind w:left="1648" w:hanging="360"/>
      </w:pPr>
      <w:rPr>
        <w:u w:val="none"/>
      </w:rPr>
    </w:lvl>
    <w:lvl w:ilvl="2">
      <w:start w:val="1"/>
      <w:numFmt w:val="decimal"/>
      <w:lvlText w:val="%3."/>
      <w:lvlJc w:val="left"/>
      <w:pPr>
        <w:ind w:left="2368" w:hanging="360"/>
      </w:pPr>
      <w:rPr>
        <w:u w:val="none"/>
      </w:rPr>
    </w:lvl>
    <w:lvl w:ilvl="3">
      <w:start w:val="1"/>
      <w:numFmt w:val="lowerLetter"/>
      <w:lvlText w:val="%4."/>
      <w:lvlJc w:val="left"/>
      <w:pPr>
        <w:ind w:left="3088" w:hanging="360"/>
      </w:pPr>
      <w:rPr>
        <w:u w:val="none"/>
      </w:rPr>
    </w:lvl>
    <w:lvl w:ilvl="4">
      <w:start w:val="1"/>
      <w:numFmt w:val="lowerRoman"/>
      <w:lvlText w:val="%5."/>
      <w:lvlJc w:val="right"/>
      <w:pPr>
        <w:ind w:left="3808" w:hanging="360"/>
      </w:pPr>
      <w:rPr>
        <w:u w:val="none"/>
      </w:rPr>
    </w:lvl>
    <w:lvl w:ilvl="5">
      <w:start w:val="1"/>
      <w:numFmt w:val="decimal"/>
      <w:lvlText w:val="%6."/>
      <w:lvlJc w:val="left"/>
      <w:pPr>
        <w:ind w:left="4528" w:hanging="360"/>
      </w:pPr>
      <w:rPr>
        <w:u w:val="none"/>
      </w:rPr>
    </w:lvl>
    <w:lvl w:ilvl="6">
      <w:start w:val="1"/>
      <w:numFmt w:val="lowerLetter"/>
      <w:lvlText w:val="%7."/>
      <w:lvlJc w:val="left"/>
      <w:pPr>
        <w:ind w:left="5248" w:hanging="360"/>
      </w:pPr>
      <w:rPr>
        <w:u w:val="none"/>
      </w:rPr>
    </w:lvl>
    <w:lvl w:ilvl="7">
      <w:start w:val="1"/>
      <w:numFmt w:val="lowerRoman"/>
      <w:lvlText w:val="%8."/>
      <w:lvlJc w:val="right"/>
      <w:pPr>
        <w:ind w:left="5968" w:hanging="360"/>
      </w:pPr>
      <w:rPr>
        <w:u w:val="none"/>
      </w:rPr>
    </w:lvl>
    <w:lvl w:ilvl="8">
      <w:start w:val="1"/>
      <w:numFmt w:val="decimal"/>
      <w:lvlText w:val="%9."/>
      <w:lvlJc w:val="left"/>
      <w:pPr>
        <w:ind w:left="6688" w:hanging="360"/>
      </w:pPr>
      <w:rPr>
        <w:u w:val="none"/>
      </w:rPr>
    </w:lvl>
  </w:abstractNum>
  <w:abstractNum w:abstractNumId="1" w15:restartNumberingAfterBreak="0">
    <w:nsid w:val="035872E4"/>
    <w:multiLevelType w:val="hybridMultilevel"/>
    <w:tmpl w:val="EDA0B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783E00"/>
    <w:multiLevelType w:val="multilevel"/>
    <w:tmpl w:val="73423A0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5F182E"/>
    <w:multiLevelType w:val="hybridMultilevel"/>
    <w:tmpl w:val="8C541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CD68AE"/>
    <w:multiLevelType w:val="multilevel"/>
    <w:tmpl w:val="6A9ECD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77089"/>
    <w:multiLevelType w:val="multilevel"/>
    <w:tmpl w:val="07FA4E94"/>
    <w:lvl w:ilvl="0">
      <w:start w:val="6"/>
      <w:numFmt w:val="decimal"/>
      <w:lvlText w:val="%1"/>
      <w:lvlJc w:val="left"/>
      <w:pPr>
        <w:ind w:left="540" w:hanging="540"/>
      </w:pPr>
    </w:lvl>
    <w:lvl w:ilvl="1">
      <w:start w:val="2"/>
      <w:numFmt w:val="decimal"/>
      <w:lvlText w:val="%1.%2"/>
      <w:lvlJc w:val="left"/>
      <w:pPr>
        <w:ind w:left="682" w:hanging="540"/>
      </w:pPr>
    </w:lvl>
    <w:lvl w:ilvl="2">
      <w:start w:val="2"/>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799"/>
      </w:pPr>
    </w:lvl>
  </w:abstractNum>
  <w:abstractNum w:abstractNumId="6" w15:restartNumberingAfterBreak="0">
    <w:nsid w:val="2383047B"/>
    <w:multiLevelType w:val="multilevel"/>
    <w:tmpl w:val="27DA3A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4F92301"/>
    <w:multiLevelType w:val="multilevel"/>
    <w:tmpl w:val="3A88F32E"/>
    <w:lvl w:ilvl="0">
      <w:start w:val="6"/>
      <w:numFmt w:val="decimal"/>
      <w:lvlText w:val="%1"/>
      <w:lvlJc w:val="left"/>
      <w:pPr>
        <w:ind w:left="644" w:hanging="359"/>
      </w:pPr>
    </w:lvl>
    <w:lvl w:ilvl="1">
      <w:start w:val="2"/>
      <w:numFmt w:val="decimal"/>
      <w:lvlText w:val="%1.%2"/>
      <w:lvlJc w:val="left"/>
      <w:pPr>
        <w:ind w:left="728" w:hanging="444"/>
      </w:pPr>
    </w:lvl>
    <w:lvl w:ilvl="2">
      <w:start w:val="2"/>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004" w:hanging="72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8" w15:restartNumberingAfterBreak="0">
    <w:nsid w:val="297E7BA5"/>
    <w:multiLevelType w:val="hybridMultilevel"/>
    <w:tmpl w:val="DD94F04E"/>
    <w:lvl w:ilvl="0" w:tplc="FD50B4BA">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A8152BE"/>
    <w:multiLevelType w:val="multilevel"/>
    <w:tmpl w:val="1E94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2B6BC6"/>
    <w:multiLevelType w:val="multilevel"/>
    <w:tmpl w:val="AC66663A"/>
    <w:lvl w:ilvl="0">
      <w:start w:val="3"/>
      <w:numFmt w:val="lowerLetter"/>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39117064"/>
    <w:multiLevelType w:val="hybridMultilevel"/>
    <w:tmpl w:val="D882AE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AE15FC"/>
    <w:multiLevelType w:val="multilevel"/>
    <w:tmpl w:val="3FDA1158"/>
    <w:lvl w:ilvl="0">
      <w:start w:val="4"/>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3" w15:restartNumberingAfterBreak="0">
    <w:nsid w:val="46A209AC"/>
    <w:multiLevelType w:val="multilevel"/>
    <w:tmpl w:val="83083BC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D351BA"/>
    <w:multiLevelType w:val="hybridMultilevel"/>
    <w:tmpl w:val="294E0398"/>
    <w:lvl w:ilvl="0" w:tplc="250C84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B55207"/>
    <w:multiLevelType w:val="hybridMultilevel"/>
    <w:tmpl w:val="558C2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B775C5"/>
    <w:multiLevelType w:val="hybridMultilevel"/>
    <w:tmpl w:val="CFDA61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925583"/>
    <w:multiLevelType w:val="multilevel"/>
    <w:tmpl w:val="914A2BB0"/>
    <w:lvl w:ilvl="0">
      <w:start w:val="4"/>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8"/>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8" w15:restartNumberingAfterBreak="0">
    <w:nsid w:val="59FC67A0"/>
    <w:multiLevelType w:val="multilevel"/>
    <w:tmpl w:val="5F3883D2"/>
    <w:lvl w:ilvl="0">
      <w:start w:val="1"/>
      <w:numFmt w:val="decimal"/>
      <w:lvlText w:val="D%1."/>
      <w:lvlJc w:val="left"/>
      <w:pPr>
        <w:ind w:left="644" w:hanging="360"/>
      </w:pPr>
      <w:rPr>
        <w:rFonts w:hint="default"/>
      </w:rPr>
    </w:lvl>
    <w:lvl w:ilvl="1">
      <w:start w:val="2"/>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19" w15:restartNumberingAfterBreak="0">
    <w:nsid w:val="5FA86D2E"/>
    <w:multiLevelType w:val="hybridMultilevel"/>
    <w:tmpl w:val="942619B0"/>
    <w:lvl w:ilvl="0" w:tplc="250C84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0600B3"/>
    <w:multiLevelType w:val="multilevel"/>
    <w:tmpl w:val="0ACCAC7E"/>
    <w:lvl w:ilvl="0">
      <w:start w:val="1"/>
      <w:numFmt w:val="decimal"/>
      <w:lvlText w:val="D%1."/>
      <w:lvlJc w:val="left"/>
      <w:pPr>
        <w:ind w:left="1495"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6A0D429F"/>
    <w:multiLevelType w:val="hybridMultilevel"/>
    <w:tmpl w:val="052E1F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4A2FE4"/>
    <w:multiLevelType w:val="multilevel"/>
    <w:tmpl w:val="E188BCA4"/>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6CB82D8F"/>
    <w:multiLevelType w:val="multilevel"/>
    <w:tmpl w:val="21647078"/>
    <w:lvl w:ilvl="0">
      <w:numFmt w:val="bullet"/>
      <w:lvlText w:val="-"/>
      <w:lvlJc w:val="left"/>
      <w:pPr>
        <w:ind w:left="720" w:hanging="360"/>
      </w:pPr>
      <w:rPr>
        <w:rFonts w:ascii="Arial" w:eastAsia="Times New Roman" w:hAnsi="Arial" w:cs="Arial" w:hint="default"/>
        <w:i w:val="0"/>
        <w:strike w:val="0"/>
        <w:color w:val="0000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983124"/>
    <w:multiLevelType w:val="hybridMultilevel"/>
    <w:tmpl w:val="C79C5580"/>
    <w:lvl w:ilvl="0" w:tplc="250C84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271323"/>
    <w:multiLevelType w:val="multilevel"/>
    <w:tmpl w:val="A74C9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74EE28AD"/>
    <w:multiLevelType w:val="multilevel"/>
    <w:tmpl w:val="74B48232"/>
    <w:lvl w:ilvl="0">
      <w:start w:val="1"/>
      <w:numFmt w:val="bullet"/>
      <w:lvlText w:val="-"/>
      <w:lvlJc w:val="left"/>
      <w:pPr>
        <w:ind w:left="720" w:hanging="360"/>
      </w:pPr>
      <w:rPr>
        <w:rFonts w:ascii="Arial Narrow" w:eastAsia="Arial Narrow" w:hAnsi="Arial Narrow" w:cs="Arial Narrow"/>
        <w:i w:val="0"/>
        <w:color w:val="0000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DD1CC1"/>
    <w:multiLevelType w:val="multilevel"/>
    <w:tmpl w:val="984E7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0"/>
  </w:num>
  <w:num w:numId="2">
    <w:abstractNumId w:val="0"/>
  </w:num>
  <w:num w:numId="3">
    <w:abstractNumId w:val="9"/>
  </w:num>
  <w:num w:numId="4">
    <w:abstractNumId w:val="18"/>
  </w:num>
  <w:num w:numId="5">
    <w:abstractNumId w:val="6"/>
  </w:num>
  <w:num w:numId="6">
    <w:abstractNumId w:val="22"/>
  </w:num>
  <w:num w:numId="7">
    <w:abstractNumId w:val="13"/>
  </w:num>
  <w:num w:numId="8">
    <w:abstractNumId w:val="27"/>
  </w:num>
  <w:num w:numId="9">
    <w:abstractNumId w:val="4"/>
  </w:num>
  <w:num w:numId="10">
    <w:abstractNumId w:val="17"/>
  </w:num>
  <w:num w:numId="11">
    <w:abstractNumId w:val="10"/>
  </w:num>
  <w:num w:numId="12">
    <w:abstractNumId w:val="2"/>
  </w:num>
  <w:num w:numId="13">
    <w:abstractNumId w:val="12"/>
  </w:num>
  <w:num w:numId="14">
    <w:abstractNumId w:val="23"/>
  </w:num>
  <w:num w:numId="15">
    <w:abstractNumId w:val="5"/>
  </w:num>
  <w:num w:numId="16">
    <w:abstractNumId w:val="26"/>
  </w:num>
  <w:num w:numId="17">
    <w:abstractNumId w:val="7"/>
  </w:num>
  <w:num w:numId="18">
    <w:abstractNumId w:val="19"/>
  </w:num>
  <w:num w:numId="19">
    <w:abstractNumId w:val="14"/>
  </w:num>
  <w:num w:numId="20">
    <w:abstractNumId w:val="11"/>
  </w:num>
  <w:num w:numId="21">
    <w:abstractNumId w:val="24"/>
  </w:num>
  <w:num w:numId="22">
    <w:abstractNumId w:val="1"/>
  </w:num>
  <w:num w:numId="23">
    <w:abstractNumId w:val="8"/>
  </w:num>
  <w:num w:numId="24">
    <w:abstractNumId w:val="8"/>
  </w:num>
  <w:num w:numId="25">
    <w:abstractNumId w:val="3"/>
  </w:num>
  <w:num w:numId="26">
    <w:abstractNumId w:val="15"/>
  </w:num>
  <w:num w:numId="27">
    <w:abstractNumId w:val="16"/>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6F"/>
    <w:rsid w:val="00001979"/>
    <w:rsid w:val="0000424E"/>
    <w:rsid w:val="00014F9F"/>
    <w:rsid w:val="00017D61"/>
    <w:rsid w:val="000259B6"/>
    <w:rsid w:val="000265E6"/>
    <w:rsid w:val="0003077E"/>
    <w:rsid w:val="000425A2"/>
    <w:rsid w:val="000428D9"/>
    <w:rsid w:val="0004375D"/>
    <w:rsid w:val="00044A8C"/>
    <w:rsid w:val="00046EF4"/>
    <w:rsid w:val="0005219E"/>
    <w:rsid w:val="00053167"/>
    <w:rsid w:val="00053484"/>
    <w:rsid w:val="00055300"/>
    <w:rsid w:val="000559D7"/>
    <w:rsid w:val="000618CE"/>
    <w:rsid w:val="00062A3A"/>
    <w:rsid w:val="00066870"/>
    <w:rsid w:val="00066BD3"/>
    <w:rsid w:val="000671FE"/>
    <w:rsid w:val="000700FE"/>
    <w:rsid w:val="00070EDC"/>
    <w:rsid w:val="00072081"/>
    <w:rsid w:val="0007774B"/>
    <w:rsid w:val="000778E7"/>
    <w:rsid w:val="000805CD"/>
    <w:rsid w:val="000817CA"/>
    <w:rsid w:val="00084A05"/>
    <w:rsid w:val="00085CE3"/>
    <w:rsid w:val="00087F66"/>
    <w:rsid w:val="000940B9"/>
    <w:rsid w:val="0009601C"/>
    <w:rsid w:val="000963BD"/>
    <w:rsid w:val="000A1713"/>
    <w:rsid w:val="000A27F1"/>
    <w:rsid w:val="000A3A0F"/>
    <w:rsid w:val="000A5B13"/>
    <w:rsid w:val="000B078C"/>
    <w:rsid w:val="000B0F9C"/>
    <w:rsid w:val="000B10C0"/>
    <w:rsid w:val="000B60D4"/>
    <w:rsid w:val="000B77B9"/>
    <w:rsid w:val="000C02DB"/>
    <w:rsid w:val="000C2A0C"/>
    <w:rsid w:val="000C53D1"/>
    <w:rsid w:val="000D02F8"/>
    <w:rsid w:val="000D6A39"/>
    <w:rsid w:val="000D74D7"/>
    <w:rsid w:val="000E15B4"/>
    <w:rsid w:val="000E3556"/>
    <w:rsid w:val="000E5BE1"/>
    <w:rsid w:val="00100595"/>
    <w:rsid w:val="001051C6"/>
    <w:rsid w:val="00107B26"/>
    <w:rsid w:val="00114CF4"/>
    <w:rsid w:val="00117AFA"/>
    <w:rsid w:val="0012107A"/>
    <w:rsid w:val="00122350"/>
    <w:rsid w:val="001227F4"/>
    <w:rsid w:val="00122F68"/>
    <w:rsid w:val="00123C68"/>
    <w:rsid w:val="0012419A"/>
    <w:rsid w:val="001313CC"/>
    <w:rsid w:val="00134033"/>
    <w:rsid w:val="001352C8"/>
    <w:rsid w:val="00142801"/>
    <w:rsid w:val="00143DC2"/>
    <w:rsid w:val="00147D05"/>
    <w:rsid w:val="00151D89"/>
    <w:rsid w:val="00151FDC"/>
    <w:rsid w:val="00152E68"/>
    <w:rsid w:val="001530D4"/>
    <w:rsid w:val="00155A62"/>
    <w:rsid w:val="00157DB1"/>
    <w:rsid w:val="0016187A"/>
    <w:rsid w:val="00162359"/>
    <w:rsid w:val="001626AF"/>
    <w:rsid w:val="001638D9"/>
    <w:rsid w:val="00166065"/>
    <w:rsid w:val="001664DD"/>
    <w:rsid w:val="00171F04"/>
    <w:rsid w:val="00173FD6"/>
    <w:rsid w:val="00173FD8"/>
    <w:rsid w:val="001756A2"/>
    <w:rsid w:val="0017638C"/>
    <w:rsid w:val="00181DEE"/>
    <w:rsid w:val="00182632"/>
    <w:rsid w:val="001827E2"/>
    <w:rsid w:val="0018665A"/>
    <w:rsid w:val="0018742B"/>
    <w:rsid w:val="0019439F"/>
    <w:rsid w:val="0019544C"/>
    <w:rsid w:val="00195F0C"/>
    <w:rsid w:val="001A548A"/>
    <w:rsid w:val="001B0E18"/>
    <w:rsid w:val="001B3887"/>
    <w:rsid w:val="001B53B6"/>
    <w:rsid w:val="001B5B9E"/>
    <w:rsid w:val="001B66F8"/>
    <w:rsid w:val="001B6CB8"/>
    <w:rsid w:val="001B6E92"/>
    <w:rsid w:val="001B7474"/>
    <w:rsid w:val="001C45B0"/>
    <w:rsid w:val="001C6A1F"/>
    <w:rsid w:val="001C6B36"/>
    <w:rsid w:val="001E228E"/>
    <w:rsid w:val="001E31A0"/>
    <w:rsid w:val="001E43C6"/>
    <w:rsid w:val="001E45F0"/>
    <w:rsid w:val="001F0F64"/>
    <w:rsid w:val="001F45CA"/>
    <w:rsid w:val="001F486D"/>
    <w:rsid w:val="001F5D7C"/>
    <w:rsid w:val="001F6467"/>
    <w:rsid w:val="001F67BD"/>
    <w:rsid w:val="001F7978"/>
    <w:rsid w:val="002008CD"/>
    <w:rsid w:val="00200AD6"/>
    <w:rsid w:val="0020256B"/>
    <w:rsid w:val="00203194"/>
    <w:rsid w:val="0021126A"/>
    <w:rsid w:val="0021496D"/>
    <w:rsid w:val="00216C25"/>
    <w:rsid w:val="002216E5"/>
    <w:rsid w:val="002228C3"/>
    <w:rsid w:val="00223731"/>
    <w:rsid w:val="002238BC"/>
    <w:rsid w:val="00225502"/>
    <w:rsid w:val="00230B7F"/>
    <w:rsid w:val="0023382D"/>
    <w:rsid w:val="002360C1"/>
    <w:rsid w:val="00243CEE"/>
    <w:rsid w:val="002465C5"/>
    <w:rsid w:val="002508D4"/>
    <w:rsid w:val="00254B43"/>
    <w:rsid w:val="002613D7"/>
    <w:rsid w:val="0026165D"/>
    <w:rsid w:val="002658FC"/>
    <w:rsid w:val="00265AD6"/>
    <w:rsid w:val="00266AF9"/>
    <w:rsid w:val="00272948"/>
    <w:rsid w:val="00273267"/>
    <w:rsid w:val="0027579C"/>
    <w:rsid w:val="00275859"/>
    <w:rsid w:val="00276D00"/>
    <w:rsid w:val="00276EE3"/>
    <w:rsid w:val="002826EE"/>
    <w:rsid w:val="002840BE"/>
    <w:rsid w:val="0028529B"/>
    <w:rsid w:val="002870AD"/>
    <w:rsid w:val="00295103"/>
    <w:rsid w:val="002A1E24"/>
    <w:rsid w:val="002A3806"/>
    <w:rsid w:val="002A3EBE"/>
    <w:rsid w:val="002A6668"/>
    <w:rsid w:val="002B2495"/>
    <w:rsid w:val="002B34AC"/>
    <w:rsid w:val="002B3AC8"/>
    <w:rsid w:val="002B5340"/>
    <w:rsid w:val="002C744F"/>
    <w:rsid w:val="002D0204"/>
    <w:rsid w:val="002D3936"/>
    <w:rsid w:val="002D3B83"/>
    <w:rsid w:val="002D4195"/>
    <w:rsid w:val="002D4A9D"/>
    <w:rsid w:val="002D5D93"/>
    <w:rsid w:val="002E21B3"/>
    <w:rsid w:val="002E29FB"/>
    <w:rsid w:val="002E6179"/>
    <w:rsid w:val="002E631A"/>
    <w:rsid w:val="002E70E5"/>
    <w:rsid w:val="002F1D55"/>
    <w:rsid w:val="002F40E5"/>
    <w:rsid w:val="002F54CA"/>
    <w:rsid w:val="00301ABE"/>
    <w:rsid w:val="00301FAA"/>
    <w:rsid w:val="00302626"/>
    <w:rsid w:val="00302665"/>
    <w:rsid w:val="00304806"/>
    <w:rsid w:val="00304C7E"/>
    <w:rsid w:val="003051FF"/>
    <w:rsid w:val="003071C3"/>
    <w:rsid w:val="00307501"/>
    <w:rsid w:val="003131DB"/>
    <w:rsid w:val="00321008"/>
    <w:rsid w:val="00321857"/>
    <w:rsid w:val="00321C57"/>
    <w:rsid w:val="003262F0"/>
    <w:rsid w:val="0033180E"/>
    <w:rsid w:val="00341016"/>
    <w:rsid w:val="00341CD7"/>
    <w:rsid w:val="00346919"/>
    <w:rsid w:val="00347FE2"/>
    <w:rsid w:val="0035611B"/>
    <w:rsid w:val="00356E33"/>
    <w:rsid w:val="00360DCA"/>
    <w:rsid w:val="0036223A"/>
    <w:rsid w:val="00362262"/>
    <w:rsid w:val="003627F6"/>
    <w:rsid w:val="003633B0"/>
    <w:rsid w:val="003701B5"/>
    <w:rsid w:val="003710DF"/>
    <w:rsid w:val="00372337"/>
    <w:rsid w:val="003748A1"/>
    <w:rsid w:val="00377CC9"/>
    <w:rsid w:val="00380B93"/>
    <w:rsid w:val="0038167E"/>
    <w:rsid w:val="003841DF"/>
    <w:rsid w:val="003843F4"/>
    <w:rsid w:val="00385E93"/>
    <w:rsid w:val="00385F86"/>
    <w:rsid w:val="0038632F"/>
    <w:rsid w:val="00390557"/>
    <w:rsid w:val="00392F74"/>
    <w:rsid w:val="003950C3"/>
    <w:rsid w:val="003960D9"/>
    <w:rsid w:val="003A10AE"/>
    <w:rsid w:val="003A1A58"/>
    <w:rsid w:val="003A22A6"/>
    <w:rsid w:val="003A305F"/>
    <w:rsid w:val="003A3CBD"/>
    <w:rsid w:val="003A51CB"/>
    <w:rsid w:val="003B024D"/>
    <w:rsid w:val="003B120B"/>
    <w:rsid w:val="003B3F20"/>
    <w:rsid w:val="003B40DA"/>
    <w:rsid w:val="003B6386"/>
    <w:rsid w:val="003B6EC7"/>
    <w:rsid w:val="003D2333"/>
    <w:rsid w:val="003E07C9"/>
    <w:rsid w:val="003E27C7"/>
    <w:rsid w:val="003E6113"/>
    <w:rsid w:val="003E6C19"/>
    <w:rsid w:val="003F0D13"/>
    <w:rsid w:val="003F6F10"/>
    <w:rsid w:val="003F7831"/>
    <w:rsid w:val="00404583"/>
    <w:rsid w:val="004054CA"/>
    <w:rsid w:val="00405B81"/>
    <w:rsid w:val="00406BA7"/>
    <w:rsid w:val="00415E8B"/>
    <w:rsid w:val="004173A5"/>
    <w:rsid w:val="00421E56"/>
    <w:rsid w:val="00424429"/>
    <w:rsid w:val="00425343"/>
    <w:rsid w:val="00425417"/>
    <w:rsid w:val="00425A60"/>
    <w:rsid w:val="00426050"/>
    <w:rsid w:val="004277BD"/>
    <w:rsid w:val="004301CB"/>
    <w:rsid w:val="004324D7"/>
    <w:rsid w:val="00433F66"/>
    <w:rsid w:val="004368EB"/>
    <w:rsid w:val="004401D5"/>
    <w:rsid w:val="00441EDA"/>
    <w:rsid w:val="0044258C"/>
    <w:rsid w:val="00443EAF"/>
    <w:rsid w:val="00447D3C"/>
    <w:rsid w:val="00450C17"/>
    <w:rsid w:val="00454AB1"/>
    <w:rsid w:val="00456CB9"/>
    <w:rsid w:val="00460FB1"/>
    <w:rsid w:val="0046139E"/>
    <w:rsid w:val="004639B6"/>
    <w:rsid w:val="00463B2A"/>
    <w:rsid w:val="0046708D"/>
    <w:rsid w:val="00470C39"/>
    <w:rsid w:val="00473292"/>
    <w:rsid w:val="00475798"/>
    <w:rsid w:val="0048364A"/>
    <w:rsid w:val="00486E35"/>
    <w:rsid w:val="004921AD"/>
    <w:rsid w:val="004947EB"/>
    <w:rsid w:val="0049750D"/>
    <w:rsid w:val="004A278C"/>
    <w:rsid w:val="004B13EE"/>
    <w:rsid w:val="004B5991"/>
    <w:rsid w:val="004B79D7"/>
    <w:rsid w:val="004C1190"/>
    <w:rsid w:val="004C6E94"/>
    <w:rsid w:val="004C7DAD"/>
    <w:rsid w:val="004D0914"/>
    <w:rsid w:val="004D12FB"/>
    <w:rsid w:val="004D2B06"/>
    <w:rsid w:val="004D36F9"/>
    <w:rsid w:val="004D3A6F"/>
    <w:rsid w:val="004D41F1"/>
    <w:rsid w:val="004D52FC"/>
    <w:rsid w:val="004D581C"/>
    <w:rsid w:val="004D5A94"/>
    <w:rsid w:val="004D68E7"/>
    <w:rsid w:val="004D6B80"/>
    <w:rsid w:val="004D7472"/>
    <w:rsid w:val="004E083C"/>
    <w:rsid w:val="004E3596"/>
    <w:rsid w:val="004E600E"/>
    <w:rsid w:val="004F4E08"/>
    <w:rsid w:val="004F63C0"/>
    <w:rsid w:val="004F7310"/>
    <w:rsid w:val="00501152"/>
    <w:rsid w:val="00501FFE"/>
    <w:rsid w:val="00505976"/>
    <w:rsid w:val="00505A15"/>
    <w:rsid w:val="0050747F"/>
    <w:rsid w:val="00511268"/>
    <w:rsid w:val="0051297A"/>
    <w:rsid w:val="00516956"/>
    <w:rsid w:val="00517CA6"/>
    <w:rsid w:val="00523AC2"/>
    <w:rsid w:val="005269D1"/>
    <w:rsid w:val="00532150"/>
    <w:rsid w:val="005348AB"/>
    <w:rsid w:val="00535AC8"/>
    <w:rsid w:val="0053649D"/>
    <w:rsid w:val="0053706A"/>
    <w:rsid w:val="0053718D"/>
    <w:rsid w:val="00541DEE"/>
    <w:rsid w:val="0054373E"/>
    <w:rsid w:val="00543C41"/>
    <w:rsid w:val="005456DC"/>
    <w:rsid w:val="00545C04"/>
    <w:rsid w:val="005466EE"/>
    <w:rsid w:val="00551901"/>
    <w:rsid w:val="00561C35"/>
    <w:rsid w:val="00561E08"/>
    <w:rsid w:val="0056290A"/>
    <w:rsid w:val="00563F3C"/>
    <w:rsid w:val="00565F03"/>
    <w:rsid w:val="0056706A"/>
    <w:rsid w:val="00567272"/>
    <w:rsid w:val="00570112"/>
    <w:rsid w:val="00570B45"/>
    <w:rsid w:val="0057254D"/>
    <w:rsid w:val="00580A40"/>
    <w:rsid w:val="00586EF2"/>
    <w:rsid w:val="005906C3"/>
    <w:rsid w:val="00591CB0"/>
    <w:rsid w:val="00596976"/>
    <w:rsid w:val="00597A5F"/>
    <w:rsid w:val="005A0821"/>
    <w:rsid w:val="005A0FF9"/>
    <w:rsid w:val="005A241B"/>
    <w:rsid w:val="005A38E3"/>
    <w:rsid w:val="005A420D"/>
    <w:rsid w:val="005A52C4"/>
    <w:rsid w:val="005A617E"/>
    <w:rsid w:val="005A636C"/>
    <w:rsid w:val="005A69E8"/>
    <w:rsid w:val="005A7443"/>
    <w:rsid w:val="005B0281"/>
    <w:rsid w:val="005B37F5"/>
    <w:rsid w:val="005B5A79"/>
    <w:rsid w:val="005C3368"/>
    <w:rsid w:val="005D03A3"/>
    <w:rsid w:val="005D48BE"/>
    <w:rsid w:val="005D5892"/>
    <w:rsid w:val="005D632A"/>
    <w:rsid w:val="005E1917"/>
    <w:rsid w:val="005E48B4"/>
    <w:rsid w:val="005E52AA"/>
    <w:rsid w:val="005E794C"/>
    <w:rsid w:val="005F0A61"/>
    <w:rsid w:val="005F2640"/>
    <w:rsid w:val="005F488C"/>
    <w:rsid w:val="00600089"/>
    <w:rsid w:val="00603A34"/>
    <w:rsid w:val="00605C54"/>
    <w:rsid w:val="00606AB6"/>
    <w:rsid w:val="00613775"/>
    <w:rsid w:val="0061558E"/>
    <w:rsid w:val="00620518"/>
    <w:rsid w:val="00620E26"/>
    <w:rsid w:val="0062200D"/>
    <w:rsid w:val="00622848"/>
    <w:rsid w:val="00623359"/>
    <w:rsid w:val="00625B3E"/>
    <w:rsid w:val="00632048"/>
    <w:rsid w:val="006340AD"/>
    <w:rsid w:val="006405DC"/>
    <w:rsid w:val="006430D5"/>
    <w:rsid w:val="00643DF1"/>
    <w:rsid w:val="00644175"/>
    <w:rsid w:val="00644496"/>
    <w:rsid w:val="006464FC"/>
    <w:rsid w:val="00647A6F"/>
    <w:rsid w:val="006571A3"/>
    <w:rsid w:val="006574AF"/>
    <w:rsid w:val="006608E2"/>
    <w:rsid w:val="0066704C"/>
    <w:rsid w:val="00667230"/>
    <w:rsid w:val="00672B04"/>
    <w:rsid w:val="00681EF5"/>
    <w:rsid w:val="006913A4"/>
    <w:rsid w:val="00691D5D"/>
    <w:rsid w:val="00692BA9"/>
    <w:rsid w:val="006949F4"/>
    <w:rsid w:val="00696582"/>
    <w:rsid w:val="006A2A05"/>
    <w:rsid w:val="006A4909"/>
    <w:rsid w:val="006A5C91"/>
    <w:rsid w:val="006B0C9A"/>
    <w:rsid w:val="006B31C6"/>
    <w:rsid w:val="006B3309"/>
    <w:rsid w:val="006B33B1"/>
    <w:rsid w:val="006B550F"/>
    <w:rsid w:val="006C2D79"/>
    <w:rsid w:val="006C3ABF"/>
    <w:rsid w:val="006C5C52"/>
    <w:rsid w:val="006D1117"/>
    <w:rsid w:val="006D4FA4"/>
    <w:rsid w:val="006D6A30"/>
    <w:rsid w:val="006D6D8C"/>
    <w:rsid w:val="006E1082"/>
    <w:rsid w:val="006E1C9B"/>
    <w:rsid w:val="006F390F"/>
    <w:rsid w:val="006F4CEE"/>
    <w:rsid w:val="006F4F50"/>
    <w:rsid w:val="007010AF"/>
    <w:rsid w:val="007024E2"/>
    <w:rsid w:val="00703079"/>
    <w:rsid w:val="0070517C"/>
    <w:rsid w:val="007077C7"/>
    <w:rsid w:val="00707E01"/>
    <w:rsid w:val="00711471"/>
    <w:rsid w:val="00711A8B"/>
    <w:rsid w:val="00713941"/>
    <w:rsid w:val="0071435E"/>
    <w:rsid w:val="007200B1"/>
    <w:rsid w:val="00733A4C"/>
    <w:rsid w:val="00740825"/>
    <w:rsid w:val="007429F4"/>
    <w:rsid w:val="00747699"/>
    <w:rsid w:val="0075359E"/>
    <w:rsid w:val="00760B80"/>
    <w:rsid w:val="007613A1"/>
    <w:rsid w:val="00764F60"/>
    <w:rsid w:val="007673EB"/>
    <w:rsid w:val="007679A9"/>
    <w:rsid w:val="00767EFE"/>
    <w:rsid w:val="007728DB"/>
    <w:rsid w:val="00772A36"/>
    <w:rsid w:val="007732AD"/>
    <w:rsid w:val="00775818"/>
    <w:rsid w:val="0078119C"/>
    <w:rsid w:val="007811A4"/>
    <w:rsid w:val="00786882"/>
    <w:rsid w:val="007A1265"/>
    <w:rsid w:val="007B29DC"/>
    <w:rsid w:val="007C187B"/>
    <w:rsid w:val="007C1A87"/>
    <w:rsid w:val="007C1B9F"/>
    <w:rsid w:val="007C25F5"/>
    <w:rsid w:val="007C28C9"/>
    <w:rsid w:val="007C505B"/>
    <w:rsid w:val="007C594D"/>
    <w:rsid w:val="007C5B4E"/>
    <w:rsid w:val="007D56BD"/>
    <w:rsid w:val="007E151D"/>
    <w:rsid w:val="007E26B5"/>
    <w:rsid w:val="007E3D74"/>
    <w:rsid w:val="007F0ECE"/>
    <w:rsid w:val="007F2592"/>
    <w:rsid w:val="007F2C40"/>
    <w:rsid w:val="007F48EE"/>
    <w:rsid w:val="007F6441"/>
    <w:rsid w:val="007F6839"/>
    <w:rsid w:val="007F68B2"/>
    <w:rsid w:val="00802F0D"/>
    <w:rsid w:val="00806D13"/>
    <w:rsid w:val="00810794"/>
    <w:rsid w:val="0081455F"/>
    <w:rsid w:val="00814D5C"/>
    <w:rsid w:val="00822A72"/>
    <w:rsid w:val="00823209"/>
    <w:rsid w:val="008247FF"/>
    <w:rsid w:val="00824A25"/>
    <w:rsid w:val="008374DC"/>
    <w:rsid w:val="0084490B"/>
    <w:rsid w:val="0084573B"/>
    <w:rsid w:val="008532A7"/>
    <w:rsid w:val="00861B43"/>
    <w:rsid w:val="00862721"/>
    <w:rsid w:val="008650A0"/>
    <w:rsid w:val="00865122"/>
    <w:rsid w:val="008713DC"/>
    <w:rsid w:val="0087158F"/>
    <w:rsid w:val="008743AC"/>
    <w:rsid w:val="00875EAA"/>
    <w:rsid w:val="0087646D"/>
    <w:rsid w:val="008768B0"/>
    <w:rsid w:val="00877A62"/>
    <w:rsid w:val="00880B4F"/>
    <w:rsid w:val="00882BAA"/>
    <w:rsid w:val="00884000"/>
    <w:rsid w:val="00884454"/>
    <w:rsid w:val="008878AD"/>
    <w:rsid w:val="00892795"/>
    <w:rsid w:val="008933F7"/>
    <w:rsid w:val="00895F0F"/>
    <w:rsid w:val="00895F61"/>
    <w:rsid w:val="00896F1E"/>
    <w:rsid w:val="008A0786"/>
    <w:rsid w:val="008A51AE"/>
    <w:rsid w:val="008A6366"/>
    <w:rsid w:val="008B084E"/>
    <w:rsid w:val="008B2DCF"/>
    <w:rsid w:val="008B3614"/>
    <w:rsid w:val="008B4AB4"/>
    <w:rsid w:val="008B6F78"/>
    <w:rsid w:val="008C4170"/>
    <w:rsid w:val="008C512D"/>
    <w:rsid w:val="008C7E28"/>
    <w:rsid w:val="008D3FE6"/>
    <w:rsid w:val="008E0980"/>
    <w:rsid w:val="008E0C4D"/>
    <w:rsid w:val="008E3419"/>
    <w:rsid w:val="008E382C"/>
    <w:rsid w:val="008F1830"/>
    <w:rsid w:val="008F3E5D"/>
    <w:rsid w:val="00900F26"/>
    <w:rsid w:val="00903D01"/>
    <w:rsid w:val="00904F18"/>
    <w:rsid w:val="009067F6"/>
    <w:rsid w:val="00912FE7"/>
    <w:rsid w:val="00914E91"/>
    <w:rsid w:val="009217F7"/>
    <w:rsid w:val="0092457C"/>
    <w:rsid w:val="00925C7F"/>
    <w:rsid w:val="00926B6D"/>
    <w:rsid w:val="00927D9A"/>
    <w:rsid w:val="00947F10"/>
    <w:rsid w:val="00951F72"/>
    <w:rsid w:val="00952CAB"/>
    <w:rsid w:val="00953CC7"/>
    <w:rsid w:val="0095498E"/>
    <w:rsid w:val="00954B59"/>
    <w:rsid w:val="00954EAC"/>
    <w:rsid w:val="00963D4E"/>
    <w:rsid w:val="00965AA6"/>
    <w:rsid w:val="00965BF5"/>
    <w:rsid w:val="009668FD"/>
    <w:rsid w:val="009669DB"/>
    <w:rsid w:val="00973FA3"/>
    <w:rsid w:val="0097747A"/>
    <w:rsid w:val="00984C23"/>
    <w:rsid w:val="0099006D"/>
    <w:rsid w:val="0099091E"/>
    <w:rsid w:val="009940EF"/>
    <w:rsid w:val="00994898"/>
    <w:rsid w:val="00996E0D"/>
    <w:rsid w:val="009972FF"/>
    <w:rsid w:val="00997BFD"/>
    <w:rsid w:val="009A01B6"/>
    <w:rsid w:val="009A0530"/>
    <w:rsid w:val="009A240A"/>
    <w:rsid w:val="009A24C5"/>
    <w:rsid w:val="009A38C7"/>
    <w:rsid w:val="009A3BE6"/>
    <w:rsid w:val="009A56FB"/>
    <w:rsid w:val="009A6036"/>
    <w:rsid w:val="009A7631"/>
    <w:rsid w:val="009B3557"/>
    <w:rsid w:val="009B601A"/>
    <w:rsid w:val="009B61E6"/>
    <w:rsid w:val="009B684D"/>
    <w:rsid w:val="009C3FF4"/>
    <w:rsid w:val="009C696D"/>
    <w:rsid w:val="009D18B7"/>
    <w:rsid w:val="009D1E08"/>
    <w:rsid w:val="009D2819"/>
    <w:rsid w:val="009E225B"/>
    <w:rsid w:val="009E2FB5"/>
    <w:rsid w:val="009F03DE"/>
    <w:rsid w:val="009F06FD"/>
    <w:rsid w:val="009F0B3F"/>
    <w:rsid w:val="009F2025"/>
    <w:rsid w:val="009F218C"/>
    <w:rsid w:val="009F3A30"/>
    <w:rsid w:val="00A001B9"/>
    <w:rsid w:val="00A0061E"/>
    <w:rsid w:val="00A01550"/>
    <w:rsid w:val="00A03FCE"/>
    <w:rsid w:val="00A05E1C"/>
    <w:rsid w:val="00A05F59"/>
    <w:rsid w:val="00A10002"/>
    <w:rsid w:val="00A10E1F"/>
    <w:rsid w:val="00A113C8"/>
    <w:rsid w:val="00A15293"/>
    <w:rsid w:val="00A16529"/>
    <w:rsid w:val="00A166CD"/>
    <w:rsid w:val="00A224BE"/>
    <w:rsid w:val="00A2793E"/>
    <w:rsid w:val="00A352D3"/>
    <w:rsid w:val="00A37D4F"/>
    <w:rsid w:val="00A42ED8"/>
    <w:rsid w:val="00A43B6F"/>
    <w:rsid w:val="00A45483"/>
    <w:rsid w:val="00A477B8"/>
    <w:rsid w:val="00A55666"/>
    <w:rsid w:val="00A67372"/>
    <w:rsid w:val="00A7018F"/>
    <w:rsid w:val="00A744DC"/>
    <w:rsid w:val="00A77652"/>
    <w:rsid w:val="00A81334"/>
    <w:rsid w:val="00A9133B"/>
    <w:rsid w:val="00A92EFB"/>
    <w:rsid w:val="00A96A19"/>
    <w:rsid w:val="00AA34A1"/>
    <w:rsid w:val="00AC1354"/>
    <w:rsid w:val="00AC344A"/>
    <w:rsid w:val="00AD07D0"/>
    <w:rsid w:val="00AD12B2"/>
    <w:rsid w:val="00AD3CB0"/>
    <w:rsid w:val="00AD4907"/>
    <w:rsid w:val="00AD7D5A"/>
    <w:rsid w:val="00AE6856"/>
    <w:rsid w:val="00AE7943"/>
    <w:rsid w:val="00AF3163"/>
    <w:rsid w:val="00AF5E19"/>
    <w:rsid w:val="00AF705F"/>
    <w:rsid w:val="00B043CB"/>
    <w:rsid w:val="00B05ACE"/>
    <w:rsid w:val="00B07D45"/>
    <w:rsid w:val="00B1045E"/>
    <w:rsid w:val="00B122DB"/>
    <w:rsid w:val="00B12B97"/>
    <w:rsid w:val="00B12E33"/>
    <w:rsid w:val="00B1343F"/>
    <w:rsid w:val="00B14CAD"/>
    <w:rsid w:val="00B16EEE"/>
    <w:rsid w:val="00B22EF5"/>
    <w:rsid w:val="00B25BA8"/>
    <w:rsid w:val="00B25DCD"/>
    <w:rsid w:val="00B25F16"/>
    <w:rsid w:val="00B31A46"/>
    <w:rsid w:val="00B32B9A"/>
    <w:rsid w:val="00B33DDD"/>
    <w:rsid w:val="00B34550"/>
    <w:rsid w:val="00B35E2B"/>
    <w:rsid w:val="00B3607E"/>
    <w:rsid w:val="00B370D2"/>
    <w:rsid w:val="00B37801"/>
    <w:rsid w:val="00B42AD4"/>
    <w:rsid w:val="00B4442B"/>
    <w:rsid w:val="00B451F9"/>
    <w:rsid w:val="00B520B6"/>
    <w:rsid w:val="00B54E1A"/>
    <w:rsid w:val="00B557E5"/>
    <w:rsid w:val="00B572CA"/>
    <w:rsid w:val="00B60771"/>
    <w:rsid w:val="00B71E8B"/>
    <w:rsid w:val="00B73A7D"/>
    <w:rsid w:val="00B758C6"/>
    <w:rsid w:val="00B8096F"/>
    <w:rsid w:val="00B80D66"/>
    <w:rsid w:val="00B81F1C"/>
    <w:rsid w:val="00B86562"/>
    <w:rsid w:val="00B951E3"/>
    <w:rsid w:val="00B9573E"/>
    <w:rsid w:val="00B960EB"/>
    <w:rsid w:val="00BA426E"/>
    <w:rsid w:val="00BA5DB7"/>
    <w:rsid w:val="00BA7741"/>
    <w:rsid w:val="00BB0281"/>
    <w:rsid w:val="00BB63AC"/>
    <w:rsid w:val="00BB6D3D"/>
    <w:rsid w:val="00BC2290"/>
    <w:rsid w:val="00BC540E"/>
    <w:rsid w:val="00BC5F08"/>
    <w:rsid w:val="00BC6285"/>
    <w:rsid w:val="00BE1142"/>
    <w:rsid w:val="00BE5185"/>
    <w:rsid w:val="00BE66B0"/>
    <w:rsid w:val="00BF40FC"/>
    <w:rsid w:val="00C00808"/>
    <w:rsid w:val="00C066FF"/>
    <w:rsid w:val="00C072FF"/>
    <w:rsid w:val="00C14094"/>
    <w:rsid w:val="00C141BF"/>
    <w:rsid w:val="00C21331"/>
    <w:rsid w:val="00C23D1E"/>
    <w:rsid w:val="00C2583E"/>
    <w:rsid w:val="00C40073"/>
    <w:rsid w:val="00C42408"/>
    <w:rsid w:val="00C45A00"/>
    <w:rsid w:val="00C5010D"/>
    <w:rsid w:val="00C512A8"/>
    <w:rsid w:val="00C61A4D"/>
    <w:rsid w:val="00C6230D"/>
    <w:rsid w:val="00C63584"/>
    <w:rsid w:val="00C63AE1"/>
    <w:rsid w:val="00C641BB"/>
    <w:rsid w:val="00C666F5"/>
    <w:rsid w:val="00C73B0D"/>
    <w:rsid w:val="00C74605"/>
    <w:rsid w:val="00C77F98"/>
    <w:rsid w:val="00C82758"/>
    <w:rsid w:val="00C92714"/>
    <w:rsid w:val="00C9470A"/>
    <w:rsid w:val="00C96510"/>
    <w:rsid w:val="00CA083C"/>
    <w:rsid w:val="00CA1C61"/>
    <w:rsid w:val="00CA35B6"/>
    <w:rsid w:val="00CA43E6"/>
    <w:rsid w:val="00CA5202"/>
    <w:rsid w:val="00CA598D"/>
    <w:rsid w:val="00CA6FEE"/>
    <w:rsid w:val="00CB0783"/>
    <w:rsid w:val="00CB1666"/>
    <w:rsid w:val="00CB605F"/>
    <w:rsid w:val="00CB72CA"/>
    <w:rsid w:val="00CC172E"/>
    <w:rsid w:val="00CC2C6C"/>
    <w:rsid w:val="00CC3CCD"/>
    <w:rsid w:val="00CC40DE"/>
    <w:rsid w:val="00CC4462"/>
    <w:rsid w:val="00CC7948"/>
    <w:rsid w:val="00CC7A11"/>
    <w:rsid w:val="00CD215F"/>
    <w:rsid w:val="00CE3C80"/>
    <w:rsid w:val="00CF3EC4"/>
    <w:rsid w:val="00CF5924"/>
    <w:rsid w:val="00CF61BF"/>
    <w:rsid w:val="00D00497"/>
    <w:rsid w:val="00D052AC"/>
    <w:rsid w:val="00D0653D"/>
    <w:rsid w:val="00D0738D"/>
    <w:rsid w:val="00D12389"/>
    <w:rsid w:val="00D14094"/>
    <w:rsid w:val="00D16A48"/>
    <w:rsid w:val="00D16ADE"/>
    <w:rsid w:val="00D17DAA"/>
    <w:rsid w:val="00D22268"/>
    <w:rsid w:val="00D27275"/>
    <w:rsid w:val="00D27778"/>
    <w:rsid w:val="00D32E17"/>
    <w:rsid w:val="00D32F3F"/>
    <w:rsid w:val="00D3385B"/>
    <w:rsid w:val="00D33B4C"/>
    <w:rsid w:val="00D343D7"/>
    <w:rsid w:val="00D3454C"/>
    <w:rsid w:val="00D4333B"/>
    <w:rsid w:val="00D44E41"/>
    <w:rsid w:val="00D507BF"/>
    <w:rsid w:val="00D514DE"/>
    <w:rsid w:val="00D51FBE"/>
    <w:rsid w:val="00D52C96"/>
    <w:rsid w:val="00D55F9C"/>
    <w:rsid w:val="00D63AE0"/>
    <w:rsid w:val="00D66EBD"/>
    <w:rsid w:val="00D67DAD"/>
    <w:rsid w:val="00D72FE5"/>
    <w:rsid w:val="00D73A41"/>
    <w:rsid w:val="00D74CAD"/>
    <w:rsid w:val="00D86BEE"/>
    <w:rsid w:val="00D9166A"/>
    <w:rsid w:val="00D95427"/>
    <w:rsid w:val="00D957D5"/>
    <w:rsid w:val="00D973D3"/>
    <w:rsid w:val="00DA0824"/>
    <w:rsid w:val="00DA46C6"/>
    <w:rsid w:val="00DA55CF"/>
    <w:rsid w:val="00DA6216"/>
    <w:rsid w:val="00DB196B"/>
    <w:rsid w:val="00DB312A"/>
    <w:rsid w:val="00DC1160"/>
    <w:rsid w:val="00DC24F6"/>
    <w:rsid w:val="00DD09DC"/>
    <w:rsid w:val="00DD0C96"/>
    <w:rsid w:val="00DD7B82"/>
    <w:rsid w:val="00DE3C94"/>
    <w:rsid w:val="00DE3FC1"/>
    <w:rsid w:val="00DE659A"/>
    <w:rsid w:val="00DE7A1E"/>
    <w:rsid w:val="00DF35FA"/>
    <w:rsid w:val="00DF56EE"/>
    <w:rsid w:val="00DF7278"/>
    <w:rsid w:val="00DF7C52"/>
    <w:rsid w:val="00E00FC3"/>
    <w:rsid w:val="00E1000D"/>
    <w:rsid w:val="00E12DCD"/>
    <w:rsid w:val="00E20E87"/>
    <w:rsid w:val="00E227FC"/>
    <w:rsid w:val="00E230E3"/>
    <w:rsid w:val="00E24659"/>
    <w:rsid w:val="00E25F63"/>
    <w:rsid w:val="00E34FD9"/>
    <w:rsid w:val="00E369FD"/>
    <w:rsid w:val="00E3732F"/>
    <w:rsid w:val="00E37540"/>
    <w:rsid w:val="00E406A7"/>
    <w:rsid w:val="00E43784"/>
    <w:rsid w:val="00E47DF4"/>
    <w:rsid w:val="00E5005C"/>
    <w:rsid w:val="00E5050B"/>
    <w:rsid w:val="00E51556"/>
    <w:rsid w:val="00E57966"/>
    <w:rsid w:val="00E604B5"/>
    <w:rsid w:val="00E6336E"/>
    <w:rsid w:val="00E6338E"/>
    <w:rsid w:val="00E639EE"/>
    <w:rsid w:val="00E646FE"/>
    <w:rsid w:val="00E72F52"/>
    <w:rsid w:val="00E745BF"/>
    <w:rsid w:val="00E74A1B"/>
    <w:rsid w:val="00E74B16"/>
    <w:rsid w:val="00E76DC0"/>
    <w:rsid w:val="00E77CCB"/>
    <w:rsid w:val="00E808E3"/>
    <w:rsid w:val="00E823C5"/>
    <w:rsid w:val="00E85448"/>
    <w:rsid w:val="00E86179"/>
    <w:rsid w:val="00E86291"/>
    <w:rsid w:val="00E93389"/>
    <w:rsid w:val="00E934B4"/>
    <w:rsid w:val="00E93CBF"/>
    <w:rsid w:val="00E93E4D"/>
    <w:rsid w:val="00EA1D0F"/>
    <w:rsid w:val="00EB3855"/>
    <w:rsid w:val="00EC1D82"/>
    <w:rsid w:val="00EC2666"/>
    <w:rsid w:val="00EC3D50"/>
    <w:rsid w:val="00ED0431"/>
    <w:rsid w:val="00ED53D3"/>
    <w:rsid w:val="00ED67CC"/>
    <w:rsid w:val="00ED7DCB"/>
    <w:rsid w:val="00EE4D18"/>
    <w:rsid w:val="00EF36ED"/>
    <w:rsid w:val="00EF6F02"/>
    <w:rsid w:val="00F03C91"/>
    <w:rsid w:val="00F0416C"/>
    <w:rsid w:val="00F077DB"/>
    <w:rsid w:val="00F10D9C"/>
    <w:rsid w:val="00F11087"/>
    <w:rsid w:val="00F139B8"/>
    <w:rsid w:val="00F149C5"/>
    <w:rsid w:val="00F15542"/>
    <w:rsid w:val="00F2042F"/>
    <w:rsid w:val="00F21D54"/>
    <w:rsid w:val="00F24C43"/>
    <w:rsid w:val="00F27E7C"/>
    <w:rsid w:val="00F32319"/>
    <w:rsid w:val="00F363C2"/>
    <w:rsid w:val="00F427B4"/>
    <w:rsid w:val="00F435C3"/>
    <w:rsid w:val="00F47293"/>
    <w:rsid w:val="00F52881"/>
    <w:rsid w:val="00F5314A"/>
    <w:rsid w:val="00F5471A"/>
    <w:rsid w:val="00F57E80"/>
    <w:rsid w:val="00F610A2"/>
    <w:rsid w:val="00F618CE"/>
    <w:rsid w:val="00F64E10"/>
    <w:rsid w:val="00F67FBB"/>
    <w:rsid w:val="00F7196D"/>
    <w:rsid w:val="00F758FC"/>
    <w:rsid w:val="00F80836"/>
    <w:rsid w:val="00F85BC3"/>
    <w:rsid w:val="00F95553"/>
    <w:rsid w:val="00F95C80"/>
    <w:rsid w:val="00F97BB3"/>
    <w:rsid w:val="00F97C43"/>
    <w:rsid w:val="00F97DED"/>
    <w:rsid w:val="00FA136D"/>
    <w:rsid w:val="00FA2C0B"/>
    <w:rsid w:val="00FA3B6B"/>
    <w:rsid w:val="00FA3D85"/>
    <w:rsid w:val="00FA3F2D"/>
    <w:rsid w:val="00FA6304"/>
    <w:rsid w:val="00FB3C88"/>
    <w:rsid w:val="00FC7825"/>
    <w:rsid w:val="00FD0D14"/>
    <w:rsid w:val="00FD124E"/>
    <w:rsid w:val="00FD43E0"/>
    <w:rsid w:val="00FD697F"/>
    <w:rsid w:val="00FD7782"/>
    <w:rsid w:val="00FE0885"/>
    <w:rsid w:val="00FE16B7"/>
    <w:rsid w:val="00FE2A9F"/>
    <w:rsid w:val="00FE4456"/>
    <w:rsid w:val="00FF32F5"/>
    <w:rsid w:val="00FF7299"/>
    <w:rsid w:val="00FF7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42D9"/>
  <w15:docId w15:val="{A2B1E9C8-CA44-44D0-AB95-0A545734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1756A2"/>
    <w:pPr>
      <w:spacing w:before="100" w:beforeAutospacing="1" w:after="100" w:afterAutospacing="1"/>
      <w:outlineLvl w:val="0"/>
    </w:pPr>
    <w:rPr>
      <w:rFonts w:ascii="Arial" w:eastAsia="Arial Narrow" w:hAnsi="Arial" w:cs="Arial Narrow"/>
      <w:b/>
      <w:bCs/>
      <w:kern w:val="36"/>
    </w:rPr>
  </w:style>
  <w:style w:type="paragraph" w:styleId="Titolo2">
    <w:name w:val="heading 2"/>
    <w:basedOn w:val="Titolo3"/>
    <w:next w:val="Normale"/>
    <w:link w:val="Titolo2Carattere"/>
    <w:uiPriority w:val="9"/>
    <w:unhideWhenUsed/>
    <w:qFormat/>
    <w:rsid w:val="009A56FB"/>
    <w:pPr>
      <w:spacing w:line="276" w:lineRule="auto"/>
      <w:jc w:val="both"/>
      <w:outlineLvl w:val="1"/>
    </w:pPr>
    <w:rPr>
      <w:rFonts w:ascii="Arial" w:hAnsi="Arial" w:cs="Arial"/>
      <w:sz w:val="24"/>
    </w:rPr>
  </w:style>
  <w:style w:type="paragraph" w:styleId="Titolo3">
    <w:name w:val="heading 3"/>
    <w:basedOn w:val="Normale"/>
    <w:next w:val="Normale"/>
    <w:link w:val="Titolo3Carattere"/>
    <w:uiPriority w:val="9"/>
    <w:unhideWhenUsed/>
    <w:qFormat/>
    <w:rsid w:val="009A56FB"/>
    <w:pPr>
      <w:keepNext/>
      <w:keepLines/>
      <w:outlineLvl w:val="2"/>
    </w:pPr>
    <w:rPr>
      <w:rFonts w:ascii="Arial Narrow" w:eastAsia="Arial Narrow" w:hAnsi="Arial Narrow" w:cs="Arial Narrow"/>
      <w:b/>
      <w:i/>
      <w:iCs/>
      <w:color w:val="000000"/>
      <w:sz w:val="22"/>
    </w:rPr>
  </w:style>
  <w:style w:type="paragraph" w:styleId="Titolo4">
    <w:name w:val="heading 4"/>
    <w:basedOn w:val="Normale"/>
    <w:next w:val="Normale"/>
    <w:link w:val="Titolo4Carattere"/>
    <w:uiPriority w:val="9"/>
    <w:semiHidden/>
    <w:unhideWhenUsed/>
    <w:qFormat/>
    <w:pPr>
      <w:keepNext/>
      <w:keepLines/>
      <w:spacing w:before="240" w:after="40"/>
      <w:outlineLvl w:val="3"/>
    </w:pPr>
    <w:rPr>
      <w:b/>
    </w:rPr>
  </w:style>
  <w:style w:type="paragraph" w:styleId="Titolo5">
    <w:name w:val="heading 5"/>
    <w:basedOn w:val="Normale"/>
    <w:next w:val="Normale"/>
    <w:link w:val="Titolo5Carattere"/>
    <w:uiPriority w:val="9"/>
    <w:semiHidden/>
    <w:unhideWhenUsed/>
    <w:qFormat/>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uiPriority w:val="9"/>
    <w:semiHidden/>
    <w:unhideWhenUsed/>
    <w:qFormat/>
    <w:rsid w:val="007B2EA0"/>
    <w:pPr>
      <w:keepNext/>
      <w:keepLines/>
      <w:spacing w:before="200"/>
      <w:outlineLvl w:val="6"/>
    </w:pPr>
    <w:rPr>
      <w:rFonts w:asciiTheme="majorHAnsi" w:eastAsiaTheme="majorEastAsia" w:hAnsiTheme="majorHAnsi" w:cstheme="majorBidi"/>
      <w:i/>
      <w:iCs/>
      <w:color w:val="404040" w:themeColor="text1" w:themeTint="BF"/>
      <w:sz w:val="20"/>
      <w:szCs w:val="20"/>
    </w:rPr>
  </w:style>
  <w:style w:type="paragraph" w:styleId="Titolo8">
    <w:name w:val="heading 8"/>
    <w:basedOn w:val="Normale"/>
    <w:next w:val="Normale"/>
    <w:link w:val="Titolo8Carattere"/>
    <w:uiPriority w:val="9"/>
    <w:semiHidden/>
    <w:unhideWhenUsed/>
    <w:qFormat/>
    <w:rsid w:val="007B2E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7B2E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56A2"/>
    <w:rPr>
      <w:rFonts w:ascii="Arial" w:eastAsia="Arial Narrow" w:hAnsi="Arial" w:cs="Arial Narrow"/>
      <w:b/>
      <w:bCs/>
      <w:kern w:val="36"/>
    </w:rPr>
  </w:style>
  <w:style w:type="character" w:customStyle="1" w:styleId="Titolo2Carattere">
    <w:name w:val="Titolo 2 Carattere"/>
    <w:basedOn w:val="Carpredefinitoparagrafo"/>
    <w:link w:val="Titolo2"/>
    <w:uiPriority w:val="9"/>
    <w:rsid w:val="009A56FB"/>
    <w:rPr>
      <w:rFonts w:ascii="Arial" w:eastAsia="Arial Narrow" w:hAnsi="Arial" w:cs="Arial"/>
      <w:b/>
      <w:i/>
      <w:iCs/>
      <w:color w:val="000000"/>
    </w:rPr>
  </w:style>
  <w:style w:type="character" w:customStyle="1" w:styleId="Titolo3Carattere">
    <w:name w:val="Titolo 3 Carattere"/>
    <w:basedOn w:val="Carpredefinitoparagrafo"/>
    <w:link w:val="Titolo3"/>
    <w:uiPriority w:val="9"/>
    <w:rsid w:val="009A56FB"/>
    <w:rPr>
      <w:rFonts w:ascii="Arial Narrow" w:eastAsia="Arial Narrow" w:hAnsi="Arial Narrow" w:cs="Arial Narrow"/>
      <w:b/>
      <w:i/>
      <w:iCs/>
      <w:color w:val="000000"/>
      <w:sz w:val="22"/>
    </w:rPr>
  </w:style>
  <w:style w:type="character" w:customStyle="1" w:styleId="Titolo4Carattere">
    <w:name w:val="Titolo 4 Carattere"/>
    <w:basedOn w:val="Carpredefinitoparagrafo"/>
    <w:link w:val="Titolo4"/>
    <w:uiPriority w:val="9"/>
    <w:rsid w:val="007B2EA0"/>
    <w:rPr>
      <w:b/>
    </w:rPr>
  </w:style>
  <w:style w:type="character" w:customStyle="1" w:styleId="Titolo5Carattere">
    <w:name w:val="Titolo 5 Carattere"/>
    <w:basedOn w:val="Carpredefinitoparagrafo"/>
    <w:link w:val="Titolo5"/>
    <w:uiPriority w:val="9"/>
    <w:semiHidden/>
    <w:rsid w:val="007B2EA0"/>
    <w:rPr>
      <w:b/>
      <w:sz w:val="22"/>
      <w:szCs w:val="22"/>
    </w:rPr>
  </w:style>
  <w:style w:type="character" w:customStyle="1" w:styleId="Titolo6Carattere">
    <w:name w:val="Titolo 6 Carattere"/>
    <w:basedOn w:val="Carpredefinitoparagrafo"/>
    <w:link w:val="Titolo6"/>
    <w:uiPriority w:val="9"/>
    <w:semiHidden/>
    <w:rsid w:val="007B2EA0"/>
    <w:rPr>
      <w:b/>
      <w:sz w:val="20"/>
      <w:szCs w:val="20"/>
    </w:rPr>
  </w:style>
  <w:style w:type="character" w:customStyle="1" w:styleId="Titolo7Carattere">
    <w:name w:val="Titolo 7 Carattere"/>
    <w:basedOn w:val="Carpredefinitoparagrafo"/>
    <w:link w:val="Titolo7"/>
    <w:uiPriority w:val="9"/>
    <w:semiHidden/>
    <w:rsid w:val="007B2EA0"/>
    <w:rPr>
      <w:rFonts w:asciiTheme="majorHAnsi" w:eastAsiaTheme="majorEastAsia" w:hAnsiTheme="majorHAnsi" w:cstheme="majorBidi"/>
      <w:i/>
      <w:iCs/>
      <w:color w:val="404040" w:themeColor="text1" w:themeTint="BF"/>
      <w:sz w:val="20"/>
      <w:szCs w:val="20"/>
    </w:rPr>
  </w:style>
  <w:style w:type="character" w:customStyle="1" w:styleId="Titolo8Carattere">
    <w:name w:val="Titolo 8 Carattere"/>
    <w:basedOn w:val="Carpredefinitoparagrafo"/>
    <w:link w:val="Titolo8"/>
    <w:uiPriority w:val="9"/>
    <w:semiHidden/>
    <w:rsid w:val="007B2EA0"/>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7B2EA0"/>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character" w:customStyle="1" w:styleId="TitoloCarattere">
    <w:name w:val="Titolo Carattere"/>
    <w:basedOn w:val="Carpredefinitoparagrafo"/>
    <w:link w:val="Titolo"/>
    <w:uiPriority w:val="10"/>
    <w:rsid w:val="00EF6F02"/>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apple-tab-span">
    <w:name w:val="apple-tab-span"/>
    <w:basedOn w:val="Carpredefinitoparagrafo"/>
    <w:rsid w:val="00BE288E"/>
  </w:style>
  <w:style w:type="paragraph" w:styleId="NormaleWeb">
    <w:name w:val="Normal (Web)"/>
    <w:basedOn w:val="Normale"/>
    <w:uiPriority w:val="99"/>
    <w:semiHidden/>
    <w:unhideWhenUsed/>
    <w:rsid w:val="00BE288E"/>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BE288E"/>
    <w:rPr>
      <w:color w:val="0000FF"/>
      <w:u w:val="single"/>
    </w:rPr>
  </w:style>
  <w:style w:type="paragraph" w:styleId="Testofumetto">
    <w:name w:val="Balloon Text"/>
    <w:basedOn w:val="Normale"/>
    <w:link w:val="TestofumettoCarattere"/>
    <w:uiPriority w:val="99"/>
    <w:semiHidden/>
    <w:unhideWhenUsed/>
    <w:rsid w:val="0055071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071D"/>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55071D"/>
    <w:rPr>
      <w:sz w:val="16"/>
      <w:szCs w:val="16"/>
    </w:rPr>
  </w:style>
  <w:style w:type="paragraph" w:styleId="Testocommento">
    <w:name w:val="annotation text"/>
    <w:basedOn w:val="Normale"/>
    <w:link w:val="TestocommentoCarattere"/>
    <w:uiPriority w:val="99"/>
    <w:unhideWhenUsed/>
    <w:rsid w:val="0055071D"/>
    <w:rPr>
      <w:sz w:val="20"/>
      <w:szCs w:val="20"/>
    </w:rPr>
  </w:style>
  <w:style w:type="character" w:customStyle="1" w:styleId="TestocommentoCarattere">
    <w:name w:val="Testo commento Carattere"/>
    <w:basedOn w:val="Carpredefinitoparagrafo"/>
    <w:link w:val="Testocommento"/>
    <w:uiPriority w:val="99"/>
    <w:rsid w:val="0055071D"/>
    <w:rPr>
      <w:sz w:val="20"/>
      <w:szCs w:val="20"/>
    </w:rPr>
  </w:style>
  <w:style w:type="paragraph" w:styleId="Soggettocommento">
    <w:name w:val="annotation subject"/>
    <w:basedOn w:val="Testocommento"/>
    <w:next w:val="Testocommento"/>
    <w:link w:val="SoggettocommentoCarattere"/>
    <w:uiPriority w:val="99"/>
    <w:semiHidden/>
    <w:unhideWhenUsed/>
    <w:rsid w:val="0055071D"/>
    <w:rPr>
      <w:b/>
      <w:bCs/>
    </w:rPr>
  </w:style>
  <w:style w:type="character" w:customStyle="1" w:styleId="SoggettocommentoCarattere">
    <w:name w:val="Soggetto commento Carattere"/>
    <w:basedOn w:val="TestocommentoCarattere"/>
    <w:link w:val="Soggettocommento"/>
    <w:uiPriority w:val="99"/>
    <w:semiHidden/>
    <w:rsid w:val="0055071D"/>
    <w:rPr>
      <w:b/>
      <w:bCs/>
      <w:sz w:val="20"/>
      <w:szCs w:val="20"/>
    </w:rPr>
  </w:style>
  <w:style w:type="character" w:styleId="Menzionenonrisolta">
    <w:name w:val="Unresolved Mention"/>
    <w:basedOn w:val="Carpredefinitoparagrafo"/>
    <w:uiPriority w:val="99"/>
    <w:semiHidden/>
    <w:unhideWhenUsed/>
    <w:rsid w:val="00244B80"/>
    <w:rPr>
      <w:color w:val="605E5C"/>
      <w:shd w:val="clear" w:color="auto" w:fill="E1DFDD"/>
    </w:rPr>
  </w:style>
  <w:style w:type="character" w:styleId="Collegamentovisitato">
    <w:name w:val="FollowedHyperlink"/>
    <w:basedOn w:val="Carpredefinitoparagrafo"/>
    <w:uiPriority w:val="99"/>
    <w:semiHidden/>
    <w:unhideWhenUsed/>
    <w:rsid w:val="00244B80"/>
    <w:rPr>
      <w:color w:val="954F72" w:themeColor="followedHyperlink"/>
      <w:u w:val="single"/>
    </w:rPr>
  </w:style>
  <w:style w:type="paragraph" w:styleId="Paragrafoelenco">
    <w:name w:val="List Paragraph"/>
    <w:basedOn w:val="Normale"/>
    <w:uiPriority w:val="34"/>
    <w:qFormat/>
    <w:rsid w:val="001B6D60"/>
    <w:pPr>
      <w:ind w:left="720"/>
      <w:contextualSpacing/>
    </w:pPr>
  </w:style>
  <w:style w:type="paragraph" w:styleId="Corpotesto">
    <w:name w:val="Body Text"/>
    <w:basedOn w:val="Normale"/>
    <w:link w:val="CorpotestoCarattere"/>
    <w:uiPriority w:val="1"/>
    <w:qFormat/>
    <w:rsid w:val="00BA128D"/>
    <w:pPr>
      <w:widowControl w:val="0"/>
      <w:autoSpaceDE w:val="0"/>
      <w:autoSpaceDN w:val="0"/>
    </w:pPr>
    <w:rPr>
      <w:rFonts w:ascii="Arial Narrow" w:eastAsia="Arial Narrow" w:hAnsi="Arial Narrow" w:cs="Arial Narrow"/>
      <w:lang w:bidi="it-IT"/>
    </w:rPr>
  </w:style>
  <w:style w:type="character" w:customStyle="1" w:styleId="CorpotestoCarattere">
    <w:name w:val="Corpo testo Carattere"/>
    <w:basedOn w:val="Carpredefinitoparagrafo"/>
    <w:link w:val="Corpotesto"/>
    <w:uiPriority w:val="1"/>
    <w:rsid w:val="00BA128D"/>
    <w:rPr>
      <w:rFonts w:ascii="Arial Narrow" w:eastAsia="Arial Narrow" w:hAnsi="Arial Narrow" w:cs="Arial Narrow"/>
      <w:lang w:eastAsia="it-IT" w:bidi="it-IT"/>
    </w:rPr>
  </w:style>
  <w:style w:type="paragraph" w:styleId="Sommario1">
    <w:name w:val="toc 1"/>
    <w:basedOn w:val="Normale"/>
    <w:next w:val="Normale"/>
    <w:autoRedefine/>
    <w:uiPriority w:val="39"/>
    <w:unhideWhenUsed/>
    <w:rsid w:val="00545C04"/>
    <w:pPr>
      <w:tabs>
        <w:tab w:val="left" w:pos="142"/>
        <w:tab w:val="right" w:leader="dot" w:pos="9622"/>
      </w:tabs>
      <w:spacing w:after="100"/>
    </w:pPr>
    <w:rPr>
      <w:rFonts w:ascii="Arial Narrow" w:hAnsi="Arial Narrow" w:cs="Arial"/>
      <w:b/>
      <w:noProof/>
      <w:sz w:val="20"/>
      <w:szCs w:val="20"/>
    </w:rPr>
  </w:style>
  <w:style w:type="paragraph" w:styleId="Sommario2">
    <w:name w:val="toc 2"/>
    <w:basedOn w:val="Normale"/>
    <w:next w:val="Normale"/>
    <w:autoRedefine/>
    <w:uiPriority w:val="39"/>
    <w:unhideWhenUsed/>
    <w:rsid w:val="00BA128D"/>
    <w:pPr>
      <w:spacing w:after="100"/>
      <w:ind w:left="200"/>
    </w:pPr>
    <w:rPr>
      <w:rFonts w:ascii="Arial Narrow" w:hAnsi="Arial Narrow" w:cs="Arial"/>
      <w:sz w:val="20"/>
      <w:szCs w:val="20"/>
    </w:rPr>
  </w:style>
  <w:style w:type="paragraph" w:styleId="Sommario3">
    <w:name w:val="toc 3"/>
    <w:basedOn w:val="Normale"/>
    <w:next w:val="Normale"/>
    <w:autoRedefine/>
    <w:uiPriority w:val="39"/>
    <w:unhideWhenUsed/>
    <w:rsid w:val="00BA128D"/>
    <w:pPr>
      <w:spacing w:after="100"/>
      <w:ind w:left="400"/>
    </w:pPr>
    <w:rPr>
      <w:rFonts w:ascii="Arial Narrow" w:hAnsi="Arial Narrow" w:cs="Arial"/>
      <w:sz w:val="20"/>
      <w:szCs w:val="20"/>
    </w:rPr>
  </w:style>
  <w:style w:type="paragraph" w:styleId="Testonormale">
    <w:name w:val="Plain Text"/>
    <w:basedOn w:val="Normale"/>
    <w:link w:val="TestonormaleCarattere"/>
    <w:uiPriority w:val="99"/>
    <w:unhideWhenUsed/>
    <w:rsid w:val="00E76185"/>
    <w:rPr>
      <w:rFonts w:ascii="Consolas" w:hAnsi="Consolas"/>
      <w:sz w:val="21"/>
      <w:szCs w:val="21"/>
    </w:rPr>
  </w:style>
  <w:style w:type="character" w:customStyle="1" w:styleId="TestonormaleCarattere">
    <w:name w:val="Testo normale Carattere"/>
    <w:basedOn w:val="Carpredefinitoparagrafo"/>
    <w:link w:val="Testonormale"/>
    <w:uiPriority w:val="99"/>
    <w:rsid w:val="00E76185"/>
    <w:rPr>
      <w:rFonts w:ascii="Consolas" w:hAnsi="Consolas"/>
      <w:sz w:val="21"/>
      <w:szCs w:val="21"/>
    </w:rPr>
  </w:style>
  <w:style w:type="character" w:styleId="Rimandonotaapidipagina">
    <w:name w:val="footnote reference"/>
    <w:uiPriority w:val="99"/>
    <w:semiHidden/>
    <w:unhideWhenUsed/>
    <w:rsid w:val="007C44F2"/>
    <w:rPr>
      <w:vertAlign w:val="superscript"/>
    </w:rPr>
  </w:style>
  <w:style w:type="paragraph" w:styleId="Testonotaapidipagina">
    <w:name w:val="footnote text"/>
    <w:basedOn w:val="Normale"/>
    <w:link w:val="TestonotaapidipaginaCarattere"/>
    <w:uiPriority w:val="99"/>
    <w:semiHidden/>
    <w:unhideWhenUsed/>
    <w:rsid w:val="007C44F2"/>
    <w:rPr>
      <w:rFonts w:cs="Arial"/>
      <w:sz w:val="20"/>
      <w:szCs w:val="20"/>
    </w:rPr>
  </w:style>
  <w:style w:type="character" w:customStyle="1" w:styleId="TestonotaapidipaginaCarattere">
    <w:name w:val="Testo nota a piè di pagina Carattere"/>
    <w:basedOn w:val="Carpredefinitoparagrafo"/>
    <w:link w:val="Testonotaapidipagina"/>
    <w:uiPriority w:val="99"/>
    <w:semiHidden/>
    <w:rsid w:val="007C44F2"/>
    <w:rPr>
      <w:rFonts w:ascii="Calibri" w:eastAsia="Calibri" w:hAnsi="Calibri" w:cs="Arial"/>
      <w:sz w:val="20"/>
      <w:szCs w:val="20"/>
      <w:lang w:eastAsia="it-IT"/>
    </w:rPr>
  </w:style>
  <w:style w:type="paragraph" w:customStyle="1" w:styleId="Titolotabella">
    <w:name w:val="Titolo tabella"/>
    <w:basedOn w:val="Normale"/>
    <w:qFormat/>
    <w:rsid w:val="007C44F2"/>
    <w:pPr>
      <w:spacing w:after="40"/>
      <w:jc w:val="both"/>
    </w:pPr>
    <w:rPr>
      <w:rFonts w:ascii="Arial Narrow" w:eastAsia="Arial Narrow" w:hAnsi="Arial Narrow" w:cs="Arial"/>
      <w:b/>
      <w:color w:val="000000" w:themeColor="text1"/>
      <w:sz w:val="20"/>
      <w:szCs w:val="20"/>
    </w:rPr>
  </w:style>
  <w:style w:type="paragraph" w:customStyle="1" w:styleId="Titolografico">
    <w:name w:val="Titolo grafico"/>
    <w:basedOn w:val="Normale"/>
    <w:qFormat/>
    <w:rsid w:val="0080708C"/>
    <w:pPr>
      <w:keepNext/>
      <w:keepLines/>
      <w:ind w:left="142"/>
      <w:jc w:val="both"/>
    </w:pPr>
    <w:rPr>
      <w:rFonts w:ascii="Arial Narrow" w:hAnsi="Arial Narrow" w:cs="Arial"/>
      <w:b/>
      <w:sz w:val="22"/>
      <w:szCs w:val="22"/>
    </w:rPr>
  </w:style>
  <w:style w:type="paragraph" w:customStyle="1" w:styleId="figura">
    <w:name w:val="figura"/>
    <w:basedOn w:val="Normale"/>
    <w:link w:val="figuraCarattere"/>
    <w:qFormat/>
    <w:rsid w:val="0080708C"/>
    <w:pPr>
      <w:ind w:left="420"/>
      <w:jc w:val="both"/>
    </w:pPr>
    <w:rPr>
      <w:rFonts w:ascii="Arial Narrow" w:hAnsi="Arial Narrow" w:cs="Arial"/>
    </w:rPr>
  </w:style>
  <w:style w:type="character" w:customStyle="1" w:styleId="figuraCarattere">
    <w:name w:val="figura Carattere"/>
    <w:basedOn w:val="Carpredefinitoparagrafo"/>
    <w:link w:val="figura"/>
    <w:rsid w:val="0080708C"/>
    <w:rPr>
      <w:rFonts w:ascii="Arial Narrow" w:eastAsia="Calibri" w:hAnsi="Arial Narrow" w:cs="Arial"/>
      <w:lang w:eastAsia="it-IT"/>
    </w:rPr>
  </w:style>
  <w:style w:type="paragraph" w:styleId="Sottotitolo">
    <w:name w:val="Subtitle"/>
    <w:basedOn w:val="Normale"/>
    <w:next w:val="Normale"/>
    <w:link w:val="SottotitoloCarattere"/>
    <w:uiPriority w:val="11"/>
    <w:qFormat/>
    <w:rsid w:val="00A113C8"/>
    <w:pPr>
      <w:pBdr>
        <w:top w:val="nil"/>
        <w:left w:val="nil"/>
        <w:bottom w:val="nil"/>
        <w:right w:val="nil"/>
        <w:between w:val="nil"/>
      </w:pBdr>
      <w:spacing w:line="276" w:lineRule="auto"/>
    </w:pPr>
    <w:rPr>
      <w:rFonts w:ascii="Arial" w:eastAsia="Arial Narrow" w:hAnsi="Arial" w:cs="Arial"/>
      <w:b/>
      <w:i/>
      <w:sz w:val="22"/>
    </w:rPr>
  </w:style>
  <w:style w:type="character" w:customStyle="1" w:styleId="SottotitoloCarattere">
    <w:name w:val="Sottotitolo Carattere"/>
    <w:basedOn w:val="Carpredefinitoparagrafo"/>
    <w:link w:val="Sottotitolo"/>
    <w:uiPriority w:val="11"/>
    <w:rsid w:val="00A113C8"/>
    <w:rPr>
      <w:rFonts w:ascii="Arial" w:eastAsia="Arial Narrow" w:hAnsi="Arial" w:cs="Arial"/>
      <w:b/>
      <w:i/>
      <w:sz w:val="22"/>
    </w:rPr>
  </w:style>
  <w:style w:type="table" w:customStyle="1" w:styleId="a">
    <w:basedOn w:val="TableNormal7"/>
    <w:tblPr>
      <w:tblStyleRowBandSize w:val="1"/>
      <w:tblStyleColBandSize w:val="1"/>
      <w:tblCellMar>
        <w:left w:w="70" w:type="dxa"/>
        <w:right w:w="70" w:type="dxa"/>
      </w:tblCellMar>
    </w:tblPr>
  </w:style>
  <w:style w:type="table" w:customStyle="1" w:styleId="a0">
    <w:basedOn w:val="TableNormal7"/>
    <w:tblPr>
      <w:tblStyleRowBandSize w:val="1"/>
      <w:tblStyleColBandSize w:val="1"/>
      <w:tblCellMar>
        <w:left w:w="70" w:type="dxa"/>
        <w:right w:w="70" w:type="dxa"/>
      </w:tblCellMar>
    </w:tblPr>
  </w:style>
  <w:style w:type="table" w:customStyle="1" w:styleId="a1">
    <w:basedOn w:val="TableNormal7"/>
    <w:tblPr>
      <w:tblStyleRowBandSize w:val="1"/>
      <w:tblStyleColBandSize w:val="1"/>
      <w:tblCellMar>
        <w:left w:w="70" w:type="dxa"/>
        <w:right w:w="70" w:type="dxa"/>
      </w:tblCellMar>
    </w:tblPr>
  </w:style>
  <w:style w:type="table" w:customStyle="1" w:styleId="a2">
    <w:basedOn w:val="TableNormal7"/>
    <w:tblPr>
      <w:tblStyleRowBandSize w:val="1"/>
      <w:tblStyleColBandSize w:val="1"/>
      <w:tblCellMar>
        <w:top w:w="100" w:type="dxa"/>
        <w:left w:w="100" w:type="dxa"/>
        <w:bottom w:w="100" w:type="dxa"/>
        <w:right w:w="100" w:type="dxa"/>
      </w:tblCellMar>
    </w:tblPr>
  </w:style>
  <w:style w:type="table" w:customStyle="1" w:styleId="a3">
    <w:basedOn w:val="TableNormal7"/>
    <w:tblPr>
      <w:tblStyleRowBandSize w:val="1"/>
      <w:tblStyleColBandSize w:val="1"/>
      <w:tblCellMar>
        <w:left w:w="70" w:type="dxa"/>
        <w:right w:w="70" w:type="dxa"/>
      </w:tblCellMar>
    </w:tblPr>
  </w:style>
  <w:style w:type="table" w:customStyle="1" w:styleId="a4">
    <w:basedOn w:val="TableNormal7"/>
    <w:tblPr>
      <w:tblStyleRowBandSize w:val="1"/>
      <w:tblStyleColBandSize w:val="1"/>
      <w:tblCellMar>
        <w:left w:w="70" w:type="dxa"/>
        <w:right w:w="70"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table" w:customStyle="1" w:styleId="a7">
    <w:basedOn w:val="TableNormal7"/>
    <w:tblPr>
      <w:tblStyleRowBandSize w:val="1"/>
      <w:tblStyleColBandSize w:val="1"/>
      <w:tblCellMar>
        <w:left w:w="115" w:type="dxa"/>
        <w:right w:w="115" w:type="dxa"/>
      </w:tblCellMar>
    </w:tblPr>
  </w:style>
  <w:style w:type="table" w:customStyle="1" w:styleId="a8">
    <w:basedOn w:val="TableNormal7"/>
    <w:tblPr>
      <w:tblStyleRowBandSize w:val="1"/>
      <w:tblStyleColBandSize w:val="1"/>
      <w:tblCellMar>
        <w:left w:w="115" w:type="dxa"/>
        <w:right w:w="115"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7"/>
    <w:tblPr>
      <w:tblStyleRowBandSize w:val="1"/>
      <w:tblStyleColBandSize w:val="1"/>
      <w:tblCellMar>
        <w:left w:w="115" w:type="dxa"/>
        <w:right w:w="115" w:type="dxa"/>
      </w:tblCellMar>
    </w:tblPr>
  </w:style>
  <w:style w:type="table" w:customStyle="1" w:styleId="ac">
    <w:basedOn w:val="TableNormal7"/>
    <w:tblPr>
      <w:tblStyleRowBandSize w:val="1"/>
      <w:tblStyleColBandSize w:val="1"/>
      <w:tblCellMar>
        <w:left w:w="115" w:type="dxa"/>
        <w:right w:w="115"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70" w:type="dxa"/>
        <w:right w:w="70"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top w:w="100" w:type="dxa"/>
        <w:left w:w="115" w:type="dxa"/>
        <w:bottom w:w="100" w:type="dxa"/>
        <w:right w:w="115" w:type="dxa"/>
      </w:tblCellMar>
    </w:tblPr>
  </w:style>
  <w:style w:type="table" w:customStyle="1" w:styleId="af5">
    <w:basedOn w:val="TableNormal6"/>
    <w:tblPr>
      <w:tblStyleRowBandSize w:val="1"/>
      <w:tblStyleColBandSize w:val="1"/>
      <w:tblCellMar>
        <w:top w:w="100" w:type="dxa"/>
        <w:left w:w="115" w:type="dxa"/>
        <w:bottom w:w="100" w:type="dxa"/>
        <w:right w:w="115" w:type="dxa"/>
      </w:tblCellMar>
    </w:tblPr>
  </w:style>
  <w:style w:type="table" w:customStyle="1" w:styleId="af6">
    <w:basedOn w:val="TableNormal6"/>
    <w:tblPr>
      <w:tblStyleRowBandSize w:val="1"/>
      <w:tblStyleColBandSize w:val="1"/>
      <w:tblCellMar>
        <w:top w:w="100" w:type="dxa"/>
        <w:left w:w="115" w:type="dxa"/>
        <w:bottom w:w="100" w:type="dxa"/>
        <w:right w:w="115" w:type="dxa"/>
      </w:tblCellMar>
    </w:tblPr>
  </w:style>
  <w:style w:type="table" w:customStyle="1" w:styleId="af7">
    <w:basedOn w:val="TableNormal6"/>
    <w:tblPr>
      <w:tblStyleRowBandSize w:val="1"/>
      <w:tblStyleColBandSize w:val="1"/>
      <w:tblCellMar>
        <w:top w:w="100" w:type="dxa"/>
        <w:left w:w="115" w:type="dxa"/>
        <w:bottom w:w="100" w:type="dxa"/>
        <w:right w:w="115" w:type="dxa"/>
      </w:tblCellMar>
    </w:tblPr>
  </w:style>
  <w:style w:type="table" w:customStyle="1" w:styleId="af8">
    <w:basedOn w:val="TableNormal6"/>
    <w:tblPr>
      <w:tblStyleRowBandSize w:val="1"/>
      <w:tblStyleColBandSize w:val="1"/>
      <w:tblCellMar>
        <w:top w:w="100" w:type="dxa"/>
        <w:left w:w="115" w:type="dxa"/>
        <w:bottom w:w="100" w:type="dxa"/>
        <w:right w:w="115" w:type="dxa"/>
      </w:tblCellMar>
    </w:tblPr>
  </w:style>
  <w:style w:type="table" w:customStyle="1" w:styleId="af9">
    <w:basedOn w:val="TableNormal6"/>
    <w:tblPr>
      <w:tblStyleRowBandSize w:val="1"/>
      <w:tblStyleColBandSize w:val="1"/>
      <w:tblCellMar>
        <w:top w:w="100" w:type="dxa"/>
        <w:left w:w="115" w:type="dxa"/>
        <w:bottom w:w="100" w:type="dxa"/>
        <w:right w:w="115" w:type="dxa"/>
      </w:tblCellMar>
    </w:tblPr>
  </w:style>
  <w:style w:type="table" w:customStyle="1" w:styleId="afa">
    <w:basedOn w:val="TableNormal6"/>
    <w:tblPr>
      <w:tblStyleRowBandSize w:val="1"/>
      <w:tblStyleColBandSize w:val="1"/>
      <w:tblCellMar>
        <w:top w:w="100" w:type="dxa"/>
        <w:left w:w="115" w:type="dxa"/>
        <w:bottom w:w="100" w:type="dxa"/>
        <w:right w:w="115" w:type="dxa"/>
      </w:tblCellMar>
    </w:tblPr>
  </w:style>
  <w:style w:type="table" w:customStyle="1" w:styleId="afb">
    <w:basedOn w:val="TableNormal6"/>
    <w:tblPr>
      <w:tblStyleRowBandSize w:val="1"/>
      <w:tblStyleColBandSize w:val="1"/>
      <w:tblCellMar>
        <w:top w:w="100" w:type="dxa"/>
        <w:left w:w="115" w:type="dxa"/>
        <w:bottom w:w="100" w:type="dxa"/>
        <w:right w:w="115" w:type="dxa"/>
      </w:tblCellMar>
    </w:tblPr>
  </w:style>
  <w:style w:type="table" w:customStyle="1" w:styleId="afc">
    <w:basedOn w:val="TableNormal6"/>
    <w:tblPr>
      <w:tblStyleRowBandSize w:val="1"/>
      <w:tblStyleColBandSize w:val="1"/>
      <w:tblCellMar>
        <w:top w:w="100" w:type="dxa"/>
        <w:left w:w="115" w:type="dxa"/>
        <w:bottom w:w="100" w:type="dxa"/>
        <w:right w:w="115" w:type="dxa"/>
      </w:tblCellMar>
    </w:tblPr>
  </w:style>
  <w:style w:type="table" w:customStyle="1" w:styleId="afd">
    <w:basedOn w:val="TableNormal6"/>
    <w:tblPr>
      <w:tblStyleRowBandSize w:val="1"/>
      <w:tblStyleColBandSize w:val="1"/>
      <w:tblCellMar>
        <w:top w:w="100" w:type="dxa"/>
        <w:left w:w="115" w:type="dxa"/>
        <w:bottom w:w="100" w:type="dxa"/>
        <w:right w:w="115" w:type="dxa"/>
      </w:tblCellMar>
    </w:tblPr>
  </w:style>
  <w:style w:type="table" w:customStyle="1" w:styleId="afe">
    <w:basedOn w:val="TableNormal6"/>
    <w:tblPr>
      <w:tblStyleRowBandSize w:val="1"/>
      <w:tblStyleColBandSize w:val="1"/>
      <w:tblCellMar>
        <w:left w:w="70" w:type="dxa"/>
        <w:right w:w="70" w:type="dxa"/>
      </w:tblCellMar>
    </w:tblPr>
  </w:style>
  <w:style w:type="table" w:customStyle="1" w:styleId="aff">
    <w:basedOn w:val="TableNormal6"/>
    <w:tblPr>
      <w:tblStyleRowBandSize w:val="1"/>
      <w:tblStyleColBandSize w:val="1"/>
      <w:tblCellMar>
        <w:left w:w="70" w:type="dxa"/>
        <w:right w:w="70" w:type="dxa"/>
      </w:tblCellMar>
    </w:tblPr>
  </w:style>
  <w:style w:type="table" w:customStyle="1" w:styleId="aff0">
    <w:basedOn w:val="TableNormal6"/>
    <w:tblPr>
      <w:tblStyleRowBandSize w:val="1"/>
      <w:tblStyleColBandSize w:val="1"/>
      <w:tblCellMar>
        <w:top w:w="100" w:type="dxa"/>
        <w:left w:w="100" w:type="dxa"/>
        <w:bottom w:w="100" w:type="dxa"/>
        <w:right w:w="100" w:type="dxa"/>
      </w:tblCellMar>
    </w:tblPr>
  </w:style>
  <w:style w:type="table" w:customStyle="1" w:styleId="aff1">
    <w:basedOn w:val="TableNormal6"/>
    <w:tblPr>
      <w:tblStyleRowBandSize w:val="1"/>
      <w:tblStyleColBandSize w:val="1"/>
      <w:tblCellMar>
        <w:top w:w="100" w:type="dxa"/>
        <w:left w:w="100" w:type="dxa"/>
        <w:bottom w:w="100" w:type="dxa"/>
        <w:right w:w="100" w:type="dxa"/>
      </w:tblCellMar>
    </w:tblPr>
  </w:style>
  <w:style w:type="table" w:customStyle="1" w:styleId="aff2">
    <w:basedOn w:val="TableNormal6"/>
    <w:tblPr>
      <w:tblStyleRowBandSize w:val="1"/>
      <w:tblStyleColBandSize w:val="1"/>
      <w:tblCellMar>
        <w:top w:w="100" w:type="dxa"/>
        <w:left w:w="100" w:type="dxa"/>
        <w:bottom w:w="100" w:type="dxa"/>
        <w:right w:w="100" w:type="dxa"/>
      </w:tblCellMar>
    </w:tblPr>
  </w:style>
  <w:style w:type="table" w:customStyle="1" w:styleId="aff3">
    <w:basedOn w:val="TableNormal6"/>
    <w:tblPr>
      <w:tblStyleRowBandSize w:val="1"/>
      <w:tblStyleColBandSize w:val="1"/>
      <w:tblCellMar>
        <w:top w:w="100" w:type="dxa"/>
        <w:left w:w="100" w:type="dxa"/>
        <w:bottom w:w="100" w:type="dxa"/>
        <w:right w:w="100" w:type="dxa"/>
      </w:tblCellMar>
    </w:tblPr>
  </w:style>
  <w:style w:type="table" w:customStyle="1" w:styleId="aff4">
    <w:basedOn w:val="TableNormal6"/>
    <w:tblPr>
      <w:tblStyleRowBandSize w:val="1"/>
      <w:tblStyleColBandSize w:val="1"/>
      <w:tblCellMar>
        <w:top w:w="100" w:type="dxa"/>
        <w:left w:w="100" w:type="dxa"/>
        <w:bottom w:w="100" w:type="dxa"/>
        <w:right w:w="100" w:type="dxa"/>
      </w:tblCellMar>
    </w:tblPr>
  </w:style>
  <w:style w:type="table" w:customStyle="1" w:styleId="aff5">
    <w:basedOn w:val="TableNormal6"/>
    <w:tblPr>
      <w:tblStyleRowBandSize w:val="1"/>
      <w:tblStyleColBandSize w:val="1"/>
      <w:tblCellMar>
        <w:top w:w="100" w:type="dxa"/>
        <w:left w:w="100" w:type="dxa"/>
        <w:bottom w:w="100" w:type="dxa"/>
        <w:right w:w="100" w:type="dxa"/>
      </w:tblCellMar>
    </w:tblPr>
  </w:style>
  <w:style w:type="table" w:customStyle="1" w:styleId="aff6">
    <w:basedOn w:val="TableNormal6"/>
    <w:tblPr>
      <w:tblStyleRowBandSize w:val="1"/>
      <w:tblStyleColBandSize w:val="1"/>
      <w:tblCellMar>
        <w:top w:w="100" w:type="dxa"/>
        <w:left w:w="100" w:type="dxa"/>
        <w:bottom w:w="100" w:type="dxa"/>
        <w:right w:w="100" w:type="dxa"/>
      </w:tblCellMar>
    </w:tblPr>
  </w:style>
  <w:style w:type="table" w:customStyle="1" w:styleId="aff7">
    <w:basedOn w:val="TableNormal6"/>
    <w:tblPr>
      <w:tblStyleRowBandSize w:val="1"/>
      <w:tblStyleColBandSize w:val="1"/>
      <w:tblCellMar>
        <w:top w:w="100" w:type="dxa"/>
        <w:left w:w="100" w:type="dxa"/>
        <w:bottom w:w="100" w:type="dxa"/>
        <w:right w:w="100" w:type="dxa"/>
      </w:tblCellMar>
    </w:tblPr>
  </w:style>
  <w:style w:type="table" w:customStyle="1" w:styleId="aff8">
    <w:basedOn w:val="TableNormal6"/>
    <w:tblPr>
      <w:tblStyleRowBandSize w:val="1"/>
      <w:tblStyleColBandSize w:val="1"/>
      <w:tblCellMar>
        <w:top w:w="100" w:type="dxa"/>
        <w:left w:w="100" w:type="dxa"/>
        <w:bottom w:w="100" w:type="dxa"/>
        <w:right w:w="100" w:type="dxa"/>
      </w:tblCellMar>
    </w:tblPr>
  </w:style>
  <w:style w:type="table" w:customStyle="1" w:styleId="aff9">
    <w:basedOn w:val="TableNormal6"/>
    <w:tblPr>
      <w:tblStyleRowBandSize w:val="1"/>
      <w:tblStyleColBandSize w:val="1"/>
      <w:tblCellMar>
        <w:top w:w="100" w:type="dxa"/>
        <w:left w:w="100" w:type="dxa"/>
        <w:bottom w:w="100" w:type="dxa"/>
        <w:right w:w="100" w:type="dxa"/>
      </w:tblCellMar>
    </w:tblPr>
  </w:style>
  <w:style w:type="table" w:customStyle="1" w:styleId="affa">
    <w:basedOn w:val="TableNormal6"/>
    <w:tblPr>
      <w:tblStyleRowBandSize w:val="1"/>
      <w:tblStyleColBandSize w:val="1"/>
      <w:tblCellMar>
        <w:top w:w="100" w:type="dxa"/>
        <w:left w:w="100" w:type="dxa"/>
        <w:bottom w:w="100" w:type="dxa"/>
        <w:right w:w="100" w:type="dxa"/>
      </w:tblCellMar>
    </w:tblPr>
  </w:style>
  <w:style w:type="table" w:customStyle="1" w:styleId="affb">
    <w:basedOn w:val="TableNormal6"/>
    <w:tblPr>
      <w:tblStyleRowBandSize w:val="1"/>
      <w:tblStyleColBandSize w:val="1"/>
      <w:tblCellMar>
        <w:top w:w="100" w:type="dxa"/>
        <w:left w:w="100" w:type="dxa"/>
        <w:bottom w:w="100" w:type="dxa"/>
        <w:right w:w="100" w:type="dxa"/>
      </w:tblCellMar>
    </w:tblPr>
  </w:style>
  <w:style w:type="table" w:customStyle="1" w:styleId="affc">
    <w:basedOn w:val="TableNormal6"/>
    <w:tblPr>
      <w:tblStyleRowBandSize w:val="1"/>
      <w:tblStyleColBandSize w:val="1"/>
      <w:tblCellMar>
        <w:top w:w="100" w:type="dxa"/>
        <w:left w:w="100" w:type="dxa"/>
        <w:bottom w:w="100" w:type="dxa"/>
        <w:right w:w="100" w:type="dxa"/>
      </w:tblCellMar>
    </w:tblPr>
  </w:style>
  <w:style w:type="table" w:customStyle="1" w:styleId="affd">
    <w:basedOn w:val="TableNormal6"/>
    <w:tblPr>
      <w:tblStyleRowBandSize w:val="1"/>
      <w:tblStyleColBandSize w:val="1"/>
      <w:tblCellMar>
        <w:top w:w="100" w:type="dxa"/>
        <w:left w:w="100" w:type="dxa"/>
        <w:bottom w:w="100" w:type="dxa"/>
        <w:right w:w="100" w:type="dxa"/>
      </w:tblCellMar>
    </w:tblPr>
  </w:style>
  <w:style w:type="table" w:customStyle="1" w:styleId="affe">
    <w:basedOn w:val="TableNormal6"/>
    <w:tblPr>
      <w:tblStyleRowBandSize w:val="1"/>
      <w:tblStyleColBandSize w:val="1"/>
      <w:tblCellMar>
        <w:top w:w="100" w:type="dxa"/>
        <w:left w:w="100" w:type="dxa"/>
        <w:bottom w:w="100" w:type="dxa"/>
        <w:right w:w="100" w:type="dxa"/>
      </w:tblCellMar>
    </w:tblPr>
  </w:style>
  <w:style w:type="table" w:customStyle="1" w:styleId="afff">
    <w:basedOn w:val="TableNormal6"/>
    <w:tblPr>
      <w:tblStyleRowBandSize w:val="1"/>
      <w:tblStyleColBandSize w:val="1"/>
      <w:tblCellMar>
        <w:top w:w="100" w:type="dxa"/>
        <w:left w:w="100" w:type="dxa"/>
        <w:bottom w:w="100" w:type="dxa"/>
        <w:right w:w="100" w:type="dxa"/>
      </w:tblCellMar>
    </w:tblPr>
  </w:style>
  <w:style w:type="table" w:customStyle="1" w:styleId="afff0">
    <w:basedOn w:val="TableNormal6"/>
    <w:tblPr>
      <w:tblStyleRowBandSize w:val="1"/>
      <w:tblStyleColBandSize w:val="1"/>
      <w:tblCellMar>
        <w:top w:w="100" w:type="dxa"/>
        <w:left w:w="100" w:type="dxa"/>
        <w:bottom w:w="100" w:type="dxa"/>
        <w:right w:w="100" w:type="dxa"/>
      </w:tblCellMar>
    </w:tblPr>
  </w:style>
  <w:style w:type="table" w:customStyle="1" w:styleId="afff1">
    <w:basedOn w:val="TableNormal6"/>
    <w:tblPr>
      <w:tblStyleRowBandSize w:val="1"/>
      <w:tblStyleColBandSize w:val="1"/>
      <w:tblCellMar>
        <w:top w:w="100" w:type="dxa"/>
        <w:left w:w="100" w:type="dxa"/>
        <w:bottom w:w="100" w:type="dxa"/>
        <w:right w:w="100" w:type="dxa"/>
      </w:tblCellMar>
    </w:tblPr>
  </w:style>
  <w:style w:type="table" w:customStyle="1" w:styleId="afff2">
    <w:basedOn w:val="TableNormal6"/>
    <w:tblPr>
      <w:tblStyleRowBandSize w:val="1"/>
      <w:tblStyleColBandSize w:val="1"/>
      <w:tblCellMar>
        <w:top w:w="100" w:type="dxa"/>
        <w:left w:w="100" w:type="dxa"/>
        <w:bottom w:w="100" w:type="dxa"/>
        <w:right w:w="100" w:type="dxa"/>
      </w:tblCellMar>
    </w:tblPr>
  </w:style>
  <w:style w:type="table" w:customStyle="1" w:styleId="afff3">
    <w:basedOn w:val="TableNormal6"/>
    <w:tblPr>
      <w:tblStyleRowBandSize w:val="1"/>
      <w:tblStyleColBandSize w:val="1"/>
      <w:tblCellMar>
        <w:top w:w="100" w:type="dxa"/>
        <w:left w:w="100" w:type="dxa"/>
        <w:bottom w:w="100" w:type="dxa"/>
        <w:right w:w="100" w:type="dxa"/>
      </w:tblCellMar>
    </w:tblPr>
  </w:style>
  <w:style w:type="table" w:customStyle="1" w:styleId="afff4">
    <w:basedOn w:val="TableNormal6"/>
    <w:tblPr>
      <w:tblStyleRowBandSize w:val="1"/>
      <w:tblStyleColBandSize w:val="1"/>
      <w:tblCellMar>
        <w:top w:w="100" w:type="dxa"/>
        <w:left w:w="100" w:type="dxa"/>
        <w:bottom w:w="100" w:type="dxa"/>
        <w:right w:w="100" w:type="dxa"/>
      </w:tblCellMar>
    </w:tblPr>
  </w:style>
  <w:style w:type="table" w:customStyle="1" w:styleId="afff5">
    <w:basedOn w:val="TableNormal6"/>
    <w:tblPr>
      <w:tblStyleRowBandSize w:val="1"/>
      <w:tblStyleColBandSize w:val="1"/>
      <w:tblCellMar>
        <w:top w:w="100" w:type="dxa"/>
        <w:left w:w="100" w:type="dxa"/>
        <w:bottom w:w="100" w:type="dxa"/>
        <w:right w:w="100" w:type="dxa"/>
      </w:tblCellMar>
    </w:tblPr>
  </w:style>
  <w:style w:type="table" w:customStyle="1" w:styleId="afff6">
    <w:basedOn w:val="TableNormal6"/>
    <w:tblPr>
      <w:tblStyleRowBandSize w:val="1"/>
      <w:tblStyleColBandSize w:val="1"/>
      <w:tblCellMar>
        <w:top w:w="100" w:type="dxa"/>
        <w:left w:w="100" w:type="dxa"/>
        <w:bottom w:w="100" w:type="dxa"/>
        <w:right w:w="100" w:type="dxa"/>
      </w:tblCellMar>
    </w:tblPr>
  </w:style>
  <w:style w:type="table" w:customStyle="1" w:styleId="afff7">
    <w:basedOn w:val="TableNormal6"/>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7B2EA0"/>
    <w:pPr>
      <w:tabs>
        <w:tab w:val="center" w:pos="4819"/>
        <w:tab w:val="right" w:pos="9638"/>
      </w:tabs>
    </w:pPr>
    <w:rPr>
      <w:rFonts w:cs="Arial"/>
      <w:sz w:val="20"/>
      <w:szCs w:val="20"/>
    </w:rPr>
  </w:style>
  <w:style w:type="character" w:customStyle="1" w:styleId="IntestazioneCarattere">
    <w:name w:val="Intestazione Carattere"/>
    <w:basedOn w:val="Carpredefinitoparagrafo"/>
    <w:link w:val="Intestazione"/>
    <w:uiPriority w:val="99"/>
    <w:rsid w:val="007B2EA0"/>
    <w:rPr>
      <w:rFonts w:cs="Arial"/>
      <w:sz w:val="20"/>
      <w:szCs w:val="20"/>
    </w:rPr>
  </w:style>
  <w:style w:type="paragraph" w:styleId="Pidipagina">
    <w:name w:val="footer"/>
    <w:basedOn w:val="Normale"/>
    <w:link w:val="PidipaginaCarattere"/>
    <w:uiPriority w:val="99"/>
    <w:unhideWhenUsed/>
    <w:rsid w:val="007B2EA0"/>
    <w:pPr>
      <w:tabs>
        <w:tab w:val="center" w:pos="4819"/>
        <w:tab w:val="right" w:pos="9638"/>
      </w:tabs>
    </w:pPr>
    <w:rPr>
      <w:rFonts w:cs="Arial"/>
      <w:sz w:val="20"/>
      <w:szCs w:val="20"/>
    </w:rPr>
  </w:style>
  <w:style w:type="character" w:customStyle="1" w:styleId="PidipaginaCarattere">
    <w:name w:val="Piè di pagina Carattere"/>
    <w:basedOn w:val="Carpredefinitoparagrafo"/>
    <w:link w:val="Pidipagina"/>
    <w:uiPriority w:val="99"/>
    <w:rsid w:val="007B2EA0"/>
    <w:rPr>
      <w:rFonts w:cs="Arial"/>
      <w:sz w:val="20"/>
      <w:szCs w:val="20"/>
    </w:rPr>
  </w:style>
  <w:style w:type="paragraph" w:styleId="Titolosommario">
    <w:name w:val="TOC Heading"/>
    <w:basedOn w:val="Titolo1"/>
    <w:next w:val="Normale"/>
    <w:uiPriority w:val="39"/>
    <w:unhideWhenUsed/>
    <w:qFormat/>
    <w:rsid w:val="007B2EA0"/>
    <w:pPr>
      <w:keepNext/>
      <w:keepLines/>
      <w:spacing w:before="24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Indicedellefigure">
    <w:name w:val="table of figures"/>
    <w:basedOn w:val="Normale"/>
    <w:next w:val="Normale"/>
    <w:uiPriority w:val="99"/>
    <w:unhideWhenUsed/>
    <w:rsid w:val="007B2EA0"/>
    <w:pPr>
      <w:ind w:left="480" w:hanging="480"/>
    </w:pPr>
    <w:rPr>
      <w:rFonts w:asciiTheme="minorHAnsi" w:hAnsiTheme="minorHAnsi" w:cstheme="minorHAnsi"/>
      <w:caps/>
      <w:sz w:val="20"/>
      <w:szCs w:val="20"/>
    </w:rPr>
  </w:style>
  <w:style w:type="paragraph" w:styleId="Indice1">
    <w:name w:val="index 1"/>
    <w:basedOn w:val="Normale"/>
    <w:next w:val="Normale"/>
    <w:autoRedefine/>
    <w:uiPriority w:val="99"/>
    <w:unhideWhenUsed/>
    <w:rsid w:val="007B2EA0"/>
    <w:pPr>
      <w:ind w:left="240" w:hanging="240"/>
    </w:pPr>
    <w:rPr>
      <w:rFonts w:asciiTheme="minorHAnsi" w:hAnsiTheme="minorHAnsi" w:cstheme="minorHAnsi"/>
      <w:sz w:val="20"/>
      <w:szCs w:val="20"/>
    </w:rPr>
  </w:style>
  <w:style w:type="paragraph" w:styleId="Testonotadichiusura">
    <w:name w:val="endnote text"/>
    <w:basedOn w:val="Normale"/>
    <w:link w:val="TestonotadichiusuraCarattere"/>
    <w:uiPriority w:val="99"/>
    <w:semiHidden/>
    <w:unhideWhenUsed/>
    <w:rsid w:val="007B2EA0"/>
    <w:rPr>
      <w:rFonts w:cs="Arial"/>
      <w:sz w:val="20"/>
      <w:szCs w:val="20"/>
    </w:rPr>
  </w:style>
  <w:style w:type="character" w:customStyle="1" w:styleId="TestonotadichiusuraCarattere">
    <w:name w:val="Testo nota di chiusura Carattere"/>
    <w:basedOn w:val="Carpredefinitoparagrafo"/>
    <w:link w:val="Testonotadichiusura"/>
    <w:uiPriority w:val="99"/>
    <w:semiHidden/>
    <w:rsid w:val="007B2EA0"/>
    <w:rPr>
      <w:rFonts w:cs="Arial"/>
      <w:sz w:val="20"/>
      <w:szCs w:val="20"/>
    </w:rPr>
  </w:style>
  <w:style w:type="character" w:styleId="Rimandonotadichiusura">
    <w:name w:val="endnote reference"/>
    <w:basedOn w:val="Carpredefinitoparagrafo"/>
    <w:uiPriority w:val="99"/>
    <w:semiHidden/>
    <w:unhideWhenUsed/>
    <w:rsid w:val="007B2EA0"/>
    <w:rPr>
      <w:vertAlign w:val="superscript"/>
    </w:rPr>
  </w:style>
  <w:style w:type="paragraph" w:styleId="Nessunaspaziatura">
    <w:name w:val="No Spacing"/>
    <w:uiPriority w:val="1"/>
    <w:qFormat/>
    <w:rsid w:val="007B2EA0"/>
    <w:rPr>
      <w:rFonts w:cs="Arial"/>
      <w:sz w:val="20"/>
      <w:szCs w:val="20"/>
    </w:rPr>
  </w:style>
  <w:style w:type="table" w:styleId="Grigliatabella">
    <w:name w:val="Table Grid"/>
    <w:basedOn w:val="Tabellanormale"/>
    <w:rsid w:val="007B2EA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B2EA0"/>
    <w:rPr>
      <w:rFonts w:cs="Arial"/>
      <w:sz w:val="20"/>
      <w:szCs w:val="20"/>
    </w:rPr>
  </w:style>
  <w:style w:type="paragraph" w:styleId="Didascalia">
    <w:name w:val="caption"/>
    <w:basedOn w:val="Normale"/>
    <w:next w:val="Normale"/>
    <w:uiPriority w:val="35"/>
    <w:unhideWhenUsed/>
    <w:qFormat/>
    <w:rsid w:val="007B2EA0"/>
    <w:pPr>
      <w:spacing w:after="200"/>
    </w:pPr>
    <w:rPr>
      <w:rFonts w:cs="Arial"/>
      <w:b/>
      <w:bCs/>
      <w:color w:val="4472C4" w:themeColor="accent1"/>
      <w:sz w:val="18"/>
      <w:szCs w:val="18"/>
    </w:rPr>
  </w:style>
  <w:style w:type="paragraph" w:customStyle="1" w:styleId="Default">
    <w:name w:val="Default"/>
    <w:uiPriority w:val="99"/>
    <w:rsid w:val="007B2EA0"/>
    <w:pPr>
      <w:autoSpaceDE w:val="0"/>
      <w:autoSpaceDN w:val="0"/>
      <w:adjustRightInd w:val="0"/>
    </w:pPr>
    <w:rPr>
      <w:rFonts w:eastAsiaTheme="minorEastAsia"/>
      <w:color w:val="000000"/>
    </w:rPr>
  </w:style>
  <w:style w:type="table" w:customStyle="1" w:styleId="afff8">
    <w:basedOn w:val="TableNormal5"/>
    <w:tblPr>
      <w:tblStyleRowBandSize w:val="1"/>
      <w:tblStyleColBandSize w:val="1"/>
      <w:tblCellMar>
        <w:left w:w="70" w:type="dxa"/>
        <w:right w:w="70" w:type="dxa"/>
      </w:tblCellMar>
    </w:tblPr>
  </w:style>
  <w:style w:type="table" w:customStyle="1" w:styleId="afff9">
    <w:basedOn w:val="TableNormal5"/>
    <w:tblPr>
      <w:tblStyleRowBandSize w:val="1"/>
      <w:tblStyleColBandSize w:val="1"/>
      <w:tblCellMar>
        <w:left w:w="70" w:type="dxa"/>
        <w:right w:w="70" w:type="dxa"/>
      </w:tblCellMar>
    </w:tblPr>
  </w:style>
  <w:style w:type="table" w:customStyle="1" w:styleId="afffa">
    <w:basedOn w:val="TableNormal5"/>
    <w:tblPr>
      <w:tblStyleRowBandSize w:val="1"/>
      <w:tblStyleColBandSize w:val="1"/>
      <w:tblCellMar>
        <w:left w:w="70" w:type="dxa"/>
        <w:right w:w="70" w:type="dxa"/>
      </w:tblCellMar>
    </w:tblPr>
  </w:style>
  <w:style w:type="table" w:customStyle="1" w:styleId="afffb">
    <w:basedOn w:val="TableNormal5"/>
    <w:tblPr>
      <w:tblStyleRowBandSize w:val="1"/>
      <w:tblStyleColBandSize w:val="1"/>
      <w:tblCellMar>
        <w:left w:w="70" w:type="dxa"/>
        <w:right w:w="70" w:type="dxa"/>
      </w:tblCellMar>
    </w:tblPr>
  </w:style>
  <w:style w:type="table" w:customStyle="1" w:styleId="afffc">
    <w:basedOn w:val="TableNormal5"/>
    <w:tblPr>
      <w:tblStyleRowBandSize w:val="1"/>
      <w:tblStyleColBandSize w:val="1"/>
      <w:tblCellMar>
        <w:left w:w="108" w:type="dxa"/>
        <w:right w:w="108" w:type="dxa"/>
      </w:tblCellMar>
    </w:tblPr>
  </w:style>
  <w:style w:type="table" w:customStyle="1" w:styleId="afffd">
    <w:basedOn w:val="TableNormal5"/>
    <w:tblPr>
      <w:tblStyleRowBandSize w:val="1"/>
      <w:tblStyleColBandSize w:val="1"/>
      <w:tblCellMar>
        <w:left w:w="108" w:type="dxa"/>
        <w:right w:w="108" w:type="dxa"/>
      </w:tblCellMar>
    </w:tblPr>
  </w:style>
  <w:style w:type="table" w:customStyle="1" w:styleId="afffe">
    <w:basedOn w:val="TableNormal5"/>
    <w:tblPr>
      <w:tblStyleRowBandSize w:val="1"/>
      <w:tblStyleColBandSize w:val="1"/>
      <w:tblCellMar>
        <w:left w:w="108" w:type="dxa"/>
        <w:right w:w="108" w:type="dxa"/>
      </w:tblCellMar>
    </w:tblPr>
  </w:style>
  <w:style w:type="table" w:customStyle="1" w:styleId="affff">
    <w:basedOn w:val="TableNormal5"/>
    <w:tblPr>
      <w:tblStyleRowBandSize w:val="1"/>
      <w:tblStyleColBandSize w:val="1"/>
      <w:tblCellMar>
        <w:left w:w="108" w:type="dxa"/>
        <w:right w:w="108" w:type="dxa"/>
      </w:tblCellMar>
    </w:tblPr>
  </w:style>
  <w:style w:type="table" w:customStyle="1" w:styleId="affff0">
    <w:basedOn w:val="TableNormal5"/>
    <w:tblPr>
      <w:tblStyleRowBandSize w:val="1"/>
      <w:tblStyleColBandSize w:val="1"/>
      <w:tblCellMar>
        <w:left w:w="70" w:type="dxa"/>
        <w:right w:w="70" w:type="dxa"/>
      </w:tblCellMar>
    </w:tblPr>
  </w:style>
  <w:style w:type="table" w:customStyle="1" w:styleId="affff1">
    <w:basedOn w:val="TableNormal5"/>
    <w:tblPr>
      <w:tblStyleRowBandSize w:val="1"/>
      <w:tblStyleColBandSize w:val="1"/>
      <w:tblCellMar>
        <w:left w:w="70" w:type="dxa"/>
        <w:right w:w="70" w:type="dxa"/>
      </w:tblCellMar>
    </w:tblPr>
  </w:style>
  <w:style w:type="table" w:customStyle="1" w:styleId="affff2">
    <w:basedOn w:val="TableNormal5"/>
    <w:tblPr>
      <w:tblStyleRowBandSize w:val="1"/>
      <w:tblStyleColBandSize w:val="1"/>
      <w:tblCellMar>
        <w:top w:w="100" w:type="dxa"/>
        <w:left w:w="100" w:type="dxa"/>
        <w:bottom w:w="100" w:type="dxa"/>
        <w:right w:w="100" w:type="dxa"/>
      </w:tblCellMar>
    </w:tblPr>
  </w:style>
  <w:style w:type="table" w:customStyle="1" w:styleId="affff3">
    <w:basedOn w:val="TableNormal5"/>
    <w:tblPr>
      <w:tblStyleRowBandSize w:val="1"/>
      <w:tblStyleColBandSize w:val="1"/>
      <w:tblCellMar>
        <w:left w:w="70" w:type="dxa"/>
        <w:right w:w="70" w:type="dxa"/>
      </w:tblCellMar>
    </w:tblPr>
  </w:style>
  <w:style w:type="table" w:customStyle="1" w:styleId="affff4">
    <w:basedOn w:val="TableNormal5"/>
    <w:tblPr>
      <w:tblStyleRowBandSize w:val="1"/>
      <w:tblStyleColBandSize w:val="1"/>
      <w:tblCellMar>
        <w:top w:w="100" w:type="dxa"/>
        <w:left w:w="100" w:type="dxa"/>
        <w:bottom w:w="100" w:type="dxa"/>
        <w:right w:w="100" w:type="dxa"/>
      </w:tblCellMar>
    </w:tblPr>
  </w:style>
  <w:style w:type="table" w:customStyle="1" w:styleId="affff5">
    <w:basedOn w:val="TableNormal5"/>
    <w:tblPr>
      <w:tblStyleRowBandSize w:val="1"/>
      <w:tblStyleColBandSize w:val="1"/>
      <w:tblCellMar>
        <w:top w:w="100" w:type="dxa"/>
        <w:left w:w="100" w:type="dxa"/>
        <w:bottom w:w="100" w:type="dxa"/>
        <w:right w:w="100" w:type="dxa"/>
      </w:tblCellMar>
    </w:tblPr>
  </w:style>
  <w:style w:type="table" w:customStyle="1" w:styleId="affff6">
    <w:basedOn w:val="TableNormal5"/>
    <w:tblPr>
      <w:tblStyleRowBandSize w:val="1"/>
      <w:tblStyleColBandSize w:val="1"/>
      <w:tblCellMar>
        <w:left w:w="70" w:type="dxa"/>
        <w:right w:w="70" w:type="dxa"/>
      </w:tblCellMar>
    </w:tblPr>
  </w:style>
  <w:style w:type="table" w:customStyle="1" w:styleId="affff7">
    <w:basedOn w:val="TableNormal5"/>
    <w:tblPr>
      <w:tblStyleRowBandSize w:val="1"/>
      <w:tblStyleColBandSize w:val="1"/>
      <w:tblCellMar>
        <w:top w:w="100" w:type="dxa"/>
        <w:left w:w="100" w:type="dxa"/>
        <w:bottom w:w="100" w:type="dxa"/>
        <w:right w:w="100" w:type="dxa"/>
      </w:tblCellMar>
    </w:tblPr>
  </w:style>
  <w:style w:type="table" w:customStyle="1" w:styleId="affff8">
    <w:basedOn w:val="TableNormal5"/>
    <w:tblPr>
      <w:tblStyleRowBandSize w:val="1"/>
      <w:tblStyleColBandSize w:val="1"/>
      <w:tblCellMar>
        <w:left w:w="70" w:type="dxa"/>
        <w:right w:w="70" w:type="dxa"/>
      </w:tblCellMar>
    </w:tblPr>
  </w:style>
  <w:style w:type="table" w:customStyle="1" w:styleId="affff9">
    <w:basedOn w:val="TableNormal5"/>
    <w:tblPr>
      <w:tblStyleRowBandSize w:val="1"/>
      <w:tblStyleColBandSize w:val="1"/>
      <w:tblCellMar>
        <w:top w:w="100" w:type="dxa"/>
        <w:left w:w="100" w:type="dxa"/>
        <w:bottom w:w="100" w:type="dxa"/>
        <w:right w:w="100" w:type="dxa"/>
      </w:tblCellMar>
    </w:tblPr>
  </w:style>
  <w:style w:type="table" w:customStyle="1" w:styleId="affffa">
    <w:basedOn w:val="TableNormal5"/>
    <w:tblPr>
      <w:tblStyleRowBandSize w:val="1"/>
      <w:tblStyleColBandSize w:val="1"/>
      <w:tblCellMar>
        <w:top w:w="100" w:type="dxa"/>
        <w:left w:w="100" w:type="dxa"/>
        <w:bottom w:w="100" w:type="dxa"/>
        <w:right w:w="100" w:type="dxa"/>
      </w:tblCellMar>
    </w:tblPr>
  </w:style>
  <w:style w:type="table" w:customStyle="1" w:styleId="affffb">
    <w:basedOn w:val="TableNormal5"/>
    <w:tblPr>
      <w:tblStyleRowBandSize w:val="1"/>
      <w:tblStyleColBandSize w:val="1"/>
      <w:tblCellMar>
        <w:top w:w="100" w:type="dxa"/>
        <w:left w:w="100" w:type="dxa"/>
        <w:bottom w:w="100" w:type="dxa"/>
        <w:right w:w="100" w:type="dxa"/>
      </w:tblCellMar>
    </w:tblPr>
  </w:style>
  <w:style w:type="table" w:customStyle="1" w:styleId="affffc">
    <w:basedOn w:val="TableNormal5"/>
    <w:tblPr>
      <w:tblStyleRowBandSize w:val="1"/>
      <w:tblStyleColBandSize w:val="1"/>
      <w:tblCellMar>
        <w:top w:w="100" w:type="dxa"/>
        <w:left w:w="100" w:type="dxa"/>
        <w:bottom w:w="100" w:type="dxa"/>
        <w:right w:w="100" w:type="dxa"/>
      </w:tblCellMar>
    </w:tblPr>
  </w:style>
  <w:style w:type="table" w:customStyle="1" w:styleId="affffd">
    <w:basedOn w:val="TableNormal5"/>
    <w:tblPr>
      <w:tblStyleRowBandSize w:val="1"/>
      <w:tblStyleColBandSize w:val="1"/>
      <w:tblCellMar>
        <w:top w:w="100" w:type="dxa"/>
        <w:left w:w="100" w:type="dxa"/>
        <w:bottom w:w="100" w:type="dxa"/>
        <w:right w:w="100" w:type="dxa"/>
      </w:tblCellMar>
    </w:tblPr>
  </w:style>
  <w:style w:type="table" w:customStyle="1" w:styleId="affffe">
    <w:basedOn w:val="TableNormal5"/>
    <w:tblPr>
      <w:tblStyleRowBandSize w:val="1"/>
      <w:tblStyleColBandSize w:val="1"/>
      <w:tblCellMar>
        <w:top w:w="100" w:type="dxa"/>
        <w:left w:w="100" w:type="dxa"/>
        <w:bottom w:w="100" w:type="dxa"/>
        <w:right w:w="100" w:type="dxa"/>
      </w:tblCellMar>
    </w:tblPr>
  </w:style>
  <w:style w:type="table" w:customStyle="1" w:styleId="afffff">
    <w:basedOn w:val="TableNormal5"/>
    <w:tblPr>
      <w:tblStyleRowBandSize w:val="1"/>
      <w:tblStyleColBandSize w:val="1"/>
      <w:tblCellMar>
        <w:top w:w="100" w:type="dxa"/>
        <w:left w:w="100" w:type="dxa"/>
        <w:bottom w:w="100" w:type="dxa"/>
        <w:right w:w="100" w:type="dxa"/>
      </w:tblCellMar>
    </w:tblPr>
  </w:style>
  <w:style w:type="table" w:customStyle="1" w:styleId="afffff0">
    <w:basedOn w:val="TableNormal5"/>
    <w:tblPr>
      <w:tblStyleRowBandSize w:val="1"/>
      <w:tblStyleColBandSize w:val="1"/>
      <w:tblCellMar>
        <w:top w:w="100" w:type="dxa"/>
        <w:left w:w="100" w:type="dxa"/>
        <w:bottom w:w="100" w:type="dxa"/>
        <w:right w:w="100" w:type="dxa"/>
      </w:tblCellMar>
    </w:tblPr>
  </w:style>
  <w:style w:type="table" w:customStyle="1" w:styleId="afffff1">
    <w:basedOn w:val="TableNormal5"/>
    <w:tblPr>
      <w:tblStyleRowBandSize w:val="1"/>
      <w:tblStyleColBandSize w:val="1"/>
      <w:tblCellMar>
        <w:top w:w="100" w:type="dxa"/>
        <w:left w:w="100" w:type="dxa"/>
        <w:bottom w:w="100" w:type="dxa"/>
        <w:right w:w="100" w:type="dxa"/>
      </w:tblCellMar>
    </w:tblPr>
  </w:style>
  <w:style w:type="table" w:customStyle="1" w:styleId="afffff2">
    <w:basedOn w:val="TableNormal5"/>
    <w:tblPr>
      <w:tblStyleRowBandSize w:val="1"/>
      <w:tblStyleColBandSize w:val="1"/>
      <w:tblCellMar>
        <w:top w:w="100" w:type="dxa"/>
        <w:left w:w="100" w:type="dxa"/>
        <w:bottom w:w="100" w:type="dxa"/>
        <w:right w:w="100" w:type="dxa"/>
      </w:tblCellMar>
    </w:tblPr>
  </w:style>
  <w:style w:type="table" w:customStyle="1" w:styleId="afffff3">
    <w:basedOn w:val="TableNormal5"/>
    <w:tblPr>
      <w:tblStyleRowBandSize w:val="1"/>
      <w:tblStyleColBandSize w:val="1"/>
      <w:tblCellMar>
        <w:top w:w="100" w:type="dxa"/>
        <w:left w:w="100" w:type="dxa"/>
        <w:bottom w:w="100" w:type="dxa"/>
        <w:right w:w="100" w:type="dxa"/>
      </w:tblCellMar>
    </w:tblPr>
  </w:style>
  <w:style w:type="table" w:customStyle="1" w:styleId="afffff4">
    <w:basedOn w:val="TableNormal5"/>
    <w:tblPr>
      <w:tblStyleRowBandSize w:val="1"/>
      <w:tblStyleColBandSize w:val="1"/>
      <w:tblCellMar>
        <w:top w:w="100" w:type="dxa"/>
        <w:left w:w="100" w:type="dxa"/>
        <w:bottom w:w="100" w:type="dxa"/>
        <w:right w:w="100" w:type="dxa"/>
      </w:tblCellMar>
    </w:tblPr>
  </w:style>
  <w:style w:type="table" w:customStyle="1" w:styleId="afffff5">
    <w:basedOn w:val="TableNormal5"/>
    <w:tblPr>
      <w:tblStyleRowBandSize w:val="1"/>
      <w:tblStyleColBandSize w:val="1"/>
      <w:tblCellMar>
        <w:top w:w="100" w:type="dxa"/>
        <w:left w:w="100" w:type="dxa"/>
        <w:bottom w:w="100" w:type="dxa"/>
        <w:right w:w="100" w:type="dxa"/>
      </w:tblCellMar>
    </w:tblPr>
  </w:style>
  <w:style w:type="table" w:customStyle="1" w:styleId="afffff6">
    <w:basedOn w:val="TableNormal5"/>
    <w:tblPr>
      <w:tblStyleRowBandSize w:val="1"/>
      <w:tblStyleColBandSize w:val="1"/>
      <w:tblCellMar>
        <w:top w:w="100" w:type="dxa"/>
        <w:left w:w="100" w:type="dxa"/>
        <w:bottom w:w="100" w:type="dxa"/>
        <w:right w:w="100" w:type="dxa"/>
      </w:tblCellMar>
    </w:tblPr>
  </w:style>
  <w:style w:type="table" w:customStyle="1" w:styleId="afffff7">
    <w:basedOn w:val="TableNormal5"/>
    <w:tblPr>
      <w:tblStyleRowBandSize w:val="1"/>
      <w:tblStyleColBandSize w:val="1"/>
      <w:tblCellMar>
        <w:top w:w="100" w:type="dxa"/>
        <w:left w:w="100" w:type="dxa"/>
        <w:bottom w:w="100" w:type="dxa"/>
        <w:right w:w="100" w:type="dxa"/>
      </w:tblCellMar>
    </w:tblPr>
  </w:style>
  <w:style w:type="table" w:customStyle="1" w:styleId="afffff8">
    <w:basedOn w:val="TableNormal5"/>
    <w:tblPr>
      <w:tblStyleRowBandSize w:val="1"/>
      <w:tblStyleColBandSize w:val="1"/>
      <w:tblCellMar>
        <w:top w:w="100" w:type="dxa"/>
        <w:left w:w="100" w:type="dxa"/>
        <w:bottom w:w="100" w:type="dxa"/>
        <w:right w:w="100" w:type="dxa"/>
      </w:tblCellMar>
    </w:tblPr>
  </w:style>
  <w:style w:type="table" w:customStyle="1" w:styleId="afffff9">
    <w:basedOn w:val="TableNormal5"/>
    <w:tblPr>
      <w:tblStyleRowBandSize w:val="1"/>
      <w:tblStyleColBandSize w:val="1"/>
      <w:tblCellMar>
        <w:top w:w="100" w:type="dxa"/>
        <w:left w:w="100" w:type="dxa"/>
        <w:bottom w:w="100" w:type="dxa"/>
        <w:right w:w="100" w:type="dxa"/>
      </w:tblCellMar>
    </w:tblPr>
  </w:style>
  <w:style w:type="table" w:customStyle="1" w:styleId="afffffa">
    <w:basedOn w:val="TableNormal5"/>
    <w:tblPr>
      <w:tblStyleRowBandSize w:val="1"/>
      <w:tblStyleColBandSize w:val="1"/>
      <w:tblCellMar>
        <w:top w:w="100" w:type="dxa"/>
        <w:left w:w="100" w:type="dxa"/>
        <w:bottom w:w="100" w:type="dxa"/>
        <w:right w:w="100" w:type="dxa"/>
      </w:tblCellMar>
    </w:tblPr>
  </w:style>
  <w:style w:type="table" w:customStyle="1" w:styleId="afffffb">
    <w:basedOn w:val="TableNormal5"/>
    <w:tblPr>
      <w:tblStyleRowBandSize w:val="1"/>
      <w:tblStyleColBandSize w:val="1"/>
      <w:tblCellMar>
        <w:top w:w="100" w:type="dxa"/>
        <w:left w:w="100" w:type="dxa"/>
        <w:bottom w:w="100" w:type="dxa"/>
        <w:right w:w="100" w:type="dxa"/>
      </w:tblCellMar>
    </w:tblPr>
  </w:style>
  <w:style w:type="table" w:customStyle="1" w:styleId="afffffc">
    <w:basedOn w:val="TableNormal5"/>
    <w:tblPr>
      <w:tblStyleRowBandSize w:val="1"/>
      <w:tblStyleColBandSize w:val="1"/>
      <w:tblCellMar>
        <w:top w:w="100" w:type="dxa"/>
        <w:left w:w="100" w:type="dxa"/>
        <w:bottom w:w="100" w:type="dxa"/>
        <w:right w:w="100" w:type="dxa"/>
      </w:tblCellMar>
    </w:tblPr>
  </w:style>
  <w:style w:type="table" w:customStyle="1" w:styleId="afffffd">
    <w:basedOn w:val="TableNormal5"/>
    <w:tblPr>
      <w:tblStyleRowBandSize w:val="1"/>
      <w:tblStyleColBandSize w:val="1"/>
      <w:tblCellMar>
        <w:top w:w="100" w:type="dxa"/>
        <w:left w:w="100" w:type="dxa"/>
        <w:bottom w:w="100" w:type="dxa"/>
        <w:right w:w="100" w:type="dxa"/>
      </w:tblCellMar>
    </w:tblPr>
  </w:style>
  <w:style w:type="table" w:customStyle="1" w:styleId="afffffe">
    <w:basedOn w:val="TableNormal5"/>
    <w:tblPr>
      <w:tblStyleRowBandSize w:val="1"/>
      <w:tblStyleColBandSize w:val="1"/>
      <w:tblCellMar>
        <w:top w:w="100" w:type="dxa"/>
        <w:left w:w="100" w:type="dxa"/>
        <w:bottom w:w="100" w:type="dxa"/>
        <w:right w:w="100" w:type="dxa"/>
      </w:tblCellMar>
    </w:tblPr>
  </w:style>
  <w:style w:type="table" w:customStyle="1" w:styleId="affffff">
    <w:basedOn w:val="TableNormal5"/>
    <w:tblPr>
      <w:tblStyleRowBandSize w:val="1"/>
      <w:tblStyleColBandSize w:val="1"/>
      <w:tblCellMar>
        <w:top w:w="100" w:type="dxa"/>
        <w:left w:w="100" w:type="dxa"/>
        <w:bottom w:w="100" w:type="dxa"/>
        <w:right w:w="100" w:type="dxa"/>
      </w:tblCellMar>
    </w:tblPr>
  </w:style>
  <w:style w:type="table" w:customStyle="1" w:styleId="affffff0">
    <w:basedOn w:val="TableNormal5"/>
    <w:tblPr>
      <w:tblStyleRowBandSize w:val="1"/>
      <w:tblStyleColBandSize w:val="1"/>
      <w:tblCellMar>
        <w:top w:w="100" w:type="dxa"/>
        <w:left w:w="100" w:type="dxa"/>
        <w:bottom w:w="100" w:type="dxa"/>
        <w:right w:w="100" w:type="dxa"/>
      </w:tblCellMar>
    </w:tblPr>
  </w:style>
  <w:style w:type="table" w:customStyle="1" w:styleId="affffff1">
    <w:basedOn w:val="TableNormal5"/>
    <w:tblPr>
      <w:tblStyleRowBandSize w:val="1"/>
      <w:tblStyleColBandSize w:val="1"/>
      <w:tblCellMar>
        <w:top w:w="100" w:type="dxa"/>
        <w:left w:w="100" w:type="dxa"/>
        <w:bottom w:w="100" w:type="dxa"/>
        <w:right w:w="100" w:type="dxa"/>
      </w:tblCellMar>
    </w:tblPr>
  </w:style>
  <w:style w:type="table" w:customStyle="1" w:styleId="affffff2">
    <w:basedOn w:val="TableNormal5"/>
    <w:tblPr>
      <w:tblStyleRowBandSize w:val="1"/>
      <w:tblStyleColBandSize w:val="1"/>
      <w:tblCellMar>
        <w:top w:w="100" w:type="dxa"/>
        <w:left w:w="100" w:type="dxa"/>
        <w:bottom w:w="100" w:type="dxa"/>
        <w:right w:w="100" w:type="dxa"/>
      </w:tblCellMar>
    </w:tblPr>
  </w:style>
  <w:style w:type="table" w:customStyle="1" w:styleId="affffff3">
    <w:basedOn w:val="TableNormal5"/>
    <w:tblPr>
      <w:tblStyleRowBandSize w:val="1"/>
      <w:tblStyleColBandSize w:val="1"/>
      <w:tblCellMar>
        <w:top w:w="100" w:type="dxa"/>
        <w:left w:w="100" w:type="dxa"/>
        <w:bottom w:w="100" w:type="dxa"/>
        <w:right w:w="100" w:type="dxa"/>
      </w:tblCellMar>
    </w:tblPr>
  </w:style>
  <w:style w:type="table" w:customStyle="1" w:styleId="affffff4">
    <w:basedOn w:val="TableNormal5"/>
    <w:tblPr>
      <w:tblStyleRowBandSize w:val="1"/>
      <w:tblStyleColBandSize w:val="1"/>
      <w:tblCellMar>
        <w:top w:w="100" w:type="dxa"/>
        <w:left w:w="100" w:type="dxa"/>
        <w:bottom w:w="100" w:type="dxa"/>
        <w:right w:w="100" w:type="dxa"/>
      </w:tblCellMar>
    </w:tblPr>
  </w:style>
  <w:style w:type="table" w:customStyle="1" w:styleId="affffff5">
    <w:basedOn w:val="TableNormal5"/>
    <w:tblPr>
      <w:tblStyleRowBandSize w:val="1"/>
      <w:tblStyleColBandSize w:val="1"/>
      <w:tblCellMar>
        <w:top w:w="100" w:type="dxa"/>
        <w:left w:w="100" w:type="dxa"/>
        <w:bottom w:w="100" w:type="dxa"/>
        <w:right w:w="100" w:type="dxa"/>
      </w:tblCellMar>
    </w:tblPr>
  </w:style>
  <w:style w:type="table" w:customStyle="1" w:styleId="affffff6">
    <w:basedOn w:val="TableNormal5"/>
    <w:tblPr>
      <w:tblStyleRowBandSize w:val="1"/>
      <w:tblStyleColBandSize w:val="1"/>
      <w:tblCellMar>
        <w:top w:w="100" w:type="dxa"/>
        <w:left w:w="100" w:type="dxa"/>
        <w:bottom w:w="100" w:type="dxa"/>
        <w:right w:w="100" w:type="dxa"/>
      </w:tblCellMar>
    </w:tblPr>
  </w:style>
  <w:style w:type="table" w:customStyle="1" w:styleId="affffff7">
    <w:basedOn w:val="TableNormal5"/>
    <w:tblPr>
      <w:tblStyleRowBandSize w:val="1"/>
      <w:tblStyleColBandSize w:val="1"/>
      <w:tblCellMar>
        <w:top w:w="100" w:type="dxa"/>
        <w:left w:w="100" w:type="dxa"/>
        <w:bottom w:w="100" w:type="dxa"/>
        <w:right w:w="100" w:type="dxa"/>
      </w:tblCellMar>
    </w:tblPr>
  </w:style>
  <w:style w:type="table" w:customStyle="1" w:styleId="affffff8">
    <w:basedOn w:val="TableNormal5"/>
    <w:tblPr>
      <w:tblStyleRowBandSize w:val="1"/>
      <w:tblStyleColBandSize w:val="1"/>
      <w:tblCellMar>
        <w:left w:w="70" w:type="dxa"/>
        <w:right w:w="70" w:type="dxa"/>
      </w:tblCellMar>
    </w:tblPr>
  </w:style>
  <w:style w:type="table" w:customStyle="1" w:styleId="affffff9">
    <w:basedOn w:val="TableNormal5"/>
    <w:tblPr>
      <w:tblStyleRowBandSize w:val="1"/>
      <w:tblStyleColBandSize w:val="1"/>
      <w:tblCellMar>
        <w:left w:w="70" w:type="dxa"/>
        <w:right w:w="70" w:type="dxa"/>
      </w:tblCellMar>
    </w:tblPr>
  </w:style>
  <w:style w:type="table" w:customStyle="1" w:styleId="affffffa">
    <w:basedOn w:val="TableNormal5"/>
    <w:tblPr>
      <w:tblStyleRowBandSize w:val="1"/>
      <w:tblStyleColBandSize w:val="1"/>
      <w:tblCellMar>
        <w:left w:w="70" w:type="dxa"/>
        <w:right w:w="70" w:type="dxa"/>
      </w:tblCellMar>
    </w:tblPr>
  </w:style>
  <w:style w:type="table" w:customStyle="1" w:styleId="affffffb">
    <w:basedOn w:val="TableNormal5"/>
    <w:tblPr>
      <w:tblStyleRowBandSize w:val="1"/>
      <w:tblStyleColBandSize w:val="1"/>
      <w:tblCellMar>
        <w:left w:w="115" w:type="dxa"/>
        <w:right w:w="115" w:type="dxa"/>
      </w:tblCellMar>
    </w:tblPr>
  </w:style>
  <w:style w:type="table" w:customStyle="1" w:styleId="affffffc">
    <w:basedOn w:val="TableNormal5"/>
    <w:tblPr>
      <w:tblStyleRowBandSize w:val="1"/>
      <w:tblStyleColBandSize w:val="1"/>
      <w:tblCellMar>
        <w:left w:w="115" w:type="dxa"/>
        <w:right w:w="115" w:type="dxa"/>
      </w:tblCellMar>
    </w:tblPr>
  </w:style>
  <w:style w:type="table" w:customStyle="1" w:styleId="affffffd">
    <w:basedOn w:val="TableNormal5"/>
    <w:tblPr>
      <w:tblStyleRowBandSize w:val="1"/>
      <w:tblStyleColBandSize w:val="1"/>
      <w:tblCellMar>
        <w:left w:w="115" w:type="dxa"/>
        <w:right w:w="115" w:type="dxa"/>
      </w:tblCellMar>
    </w:tblPr>
  </w:style>
  <w:style w:type="table" w:customStyle="1" w:styleId="affffffe">
    <w:basedOn w:val="TableNormal5"/>
    <w:tblPr>
      <w:tblStyleRowBandSize w:val="1"/>
      <w:tblStyleColBandSize w:val="1"/>
      <w:tblCellMar>
        <w:left w:w="115" w:type="dxa"/>
        <w:right w:w="115" w:type="dxa"/>
      </w:tblCellMar>
    </w:tblPr>
  </w:style>
  <w:style w:type="table" w:customStyle="1" w:styleId="afffffff">
    <w:basedOn w:val="TableNormal5"/>
    <w:tblPr>
      <w:tblStyleRowBandSize w:val="1"/>
      <w:tblStyleColBandSize w:val="1"/>
      <w:tblCellMar>
        <w:left w:w="115" w:type="dxa"/>
        <w:right w:w="115" w:type="dxa"/>
      </w:tblCellMar>
    </w:tblPr>
  </w:style>
  <w:style w:type="table" w:customStyle="1" w:styleId="afffffff0">
    <w:basedOn w:val="TableNormal5"/>
    <w:tblPr>
      <w:tblStyleRowBandSize w:val="1"/>
      <w:tblStyleColBandSize w:val="1"/>
      <w:tblCellMar>
        <w:left w:w="115" w:type="dxa"/>
        <w:right w:w="115" w:type="dxa"/>
      </w:tblCellMar>
    </w:tblPr>
  </w:style>
  <w:style w:type="table" w:customStyle="1" w:styleId="afffffff1">
    <w:basedOn w:val="TableNormal5"/>
    <w:tblPr>
      <w:tblStyleRowBandSize w:val="1"/>
      <w:tblStyleColBandSize w:val="1"/>
      <w:tblCellMar>
        <w:left w:w="115" w:type="dxa"/>
        <w:right w:w="115" w:type="dxa"/>
      </w:tblCellMar>
    </w:tblPr>
  </w:style>
  <w:style w:type="table" w:customStyle="1" w:styleId="afffffff2">
    <w:basedOn w:val="TableNormal5"/>
    <w:tblPr>
      <w:tblStyleRowBandSize w:val="1"/>
      <w:tblStyleColBandSize w:val="1"/>
      <w:tblCellMar>
        <w:left w:w="115" w:type="dxa"/>
        <w:right w:w="115" w:type="dxa"/>
      </w:tblCellMar>
    </w:tblPr>
  </w:style>
  <w:style w:type="table" w:customStyle="1" w:styleId="afffffff3">
    <w:basedOn w:val="TableNormal5"/>
    <w:tblPr>
      <w:tblStyleRowBandSize w:val="1"/>
      <w:tblStyleColBandSize w:val="1"/>
      <w:tblCellMar>
        <w:left w:w="115" w:type="dxa"/>
        <w:right w:w="115" w:type="dxa"/>
      </w:tblCellMar>
    </w:tblPr>
  </w:style>
  <w:style w:type="table" w:customStyle="1" w:styleId="afffffff4">
    <w:basedOn w:val="TableNormal5"/>
    <w:tblPr>
      <w:tblStyleRowBandSize w:val="1"/>
      <w:tblStyleColBandSize w:val="1"/>
      <w:tblCellMar>
        <w:left w:w="115" w:type="dxa"/>
        <w:right w:w="115" w:type="dxa"/>
      </w:tblCellMar>
    </w:tblPr>
  </w:style>
  <w:style w:type="table" w:customStyle="1" w:styleId="afffffff5">
    <w:basedOn w:val="TableNormal5"/>
    <w:tblPr>
      <w:tblStyleRowBandSize w:val="1"/>
      <w:tblStyleColBandSize w:val="1"/>
      <w:tblCellMar>
        <w:left w:w="115" w:type="dxa"/>
        <w:right w:w="115" w:type="dxa"/>
      </w:tblCellMar>
    </w:tblPr>
  </w:style>
  <w:style w:type="table" w:customStyle="1" w:styleId="afffffff6">
    <w:basedOn w:val="TableNormal5"/>
    <w:tblPr>
      <w:tblStyleRowBandSize w:val="1"/>
      <w:tblStyleColBandSize w:val="1"/>
      <w:tblCellMar>
        <w:left w:w="115" w:type="dxa"/>
        <w:right w:w="115" w:type="dxa"/>
      </w:tblCellMar>
    </w:tblPr>
  </w:style>
  <w:style w:type="table" w:customStyle="1" w:styleId="afffffff7">
    <w:basedOn w:val="TableNormal5"/>
    <w:tblPr>
      <w:tblStyleRowBandSize w:val="1"/>
      <w:tblStyleColBandSize w:val="1"/>
      <w:tblCellMar>
        <w:left w:w="115" w:type="dxa"/>
        <w:right w:w="115" w:type="dxa"/>
      </w:tblCellMar>
    </w:tblPr>
  </w:style>
  <w:style w:type="table" w:customStyle="1" w:styleId="afffffff8">
    <w:basedOn w:val="TableNormal4"/>
    <w:tblPr>
      <w:tblStyleRowBandSize w:val="1"/>
      <w:tblStyleColBandSize w:val="1"/>
      <w:tblCellMar>
        <w:top w:w="100" w:type="dxa"/>
        <w:left w:w="115" w:type="dxa"/>
        <w:bottom w:w="100" w:type="dxa"/>
        <w:right w:w="115" w:type="dxa"/>
      </w:tblCellMar>
    </w:tblPr>
  </w:style>
  <w:style w:type="table" w:customStyle="1" w:styleId="afffffff9">
    <w:basedOn w:val="TableNormal4"/>
    <w:tblPr>
      <w:tblStyleRowBandSize w:val="1"/>
      <w:tblStyleColBandSize w:val="1"/>
      <w:tblCellMar>
        <w:top w:w="100" w:type="dxa"/>
        <w:left w:w="115" w:type="dxa"/>
        <w:bottom w:w="100" w:type="dxa"/>
        <w:right w:w="115" w:type="dxa"/>
      </w:tblCellMar>
    </w:tblPr>
  </w:style>
  <w:style w:type="table" w:customStyle="1" w:styleId="afffffffa">
    <w:basedOn w:val="TableNormal4"/>
    <w:tblPr>
      <w:tblStyleRowBandSize w:val="1"/>
      <w:tblStyleColBandSize w:val="1"/>
      <w:tblCellMar>
        <w:top w:w="100" w:type="dxa"/>
        <w:left w:w="115" w:type="dxa"/>
        <w:bottom w:w="100" w:type="dxa"/>
        <w:right w:w="115" w:type="dxa"/>
      </w:tblCellMar>
    </w:tblPr>
  </w:style>
  <w:style w:type="table" w:customStyle="1" w:styleId="afffffffb">
    <w:basedOn w:val="TableNormal4"/>
    <w:tblPr>
      <w:tblStyleRowBandSize w:val="1"/>
      <w:tblStyleColBandSize w:val="1"/>
      <w:tblCellMar>
        <w:top w:w="100" w:type="dxa"/>
        <w:left w:w="115" w:type="dxa"/>
        <w:bottom w:w="100" w:type="dxa"/>
        <w:right w:w="115" w:type="dxa"/>
      </w:tblCellMar>
    </w:tblPr>
  </w:style>
  <w:style w:type="table" w:customStyle="1" w:styleId="afffffffc">
    <w:basedOn w:val="TableNormal4"/>
    <w:tblPr>
      <w:tblStyleRowBandSize w:val="1"/>
      <w:tblStyleColBandSize w:val="1"/>
      <w:tblCellMar>
        <w:top w:w="100" w:type="dxa"/>
        <w:left w:w="115" w:type="dxa"/>
        <w:bottom w:w="100" w:type="dxa"/>
        <w:right w:w="115" w:type="dxa"/>
      </w:tblCellMar>
    </w:tblPr>
  </w:style>
  <w:style w:type="table" w:customStyle="1" w:styleId="afffffffd">
    <w:basedOn w:val="TableNormal4"/>
    <w:tblPr>
      <w:tblStyleRowBandSize w:val="1"/>
      <w:tblStyleColBandSize w:val="1"/>
      <w:tblCellMar>
        <w:top w:w="100" w:type="dxa"/>
        <w:left w:w="115" w:type="dxa"/>
        <w:bottom w:w="100" w:type="dxa"/>
        <w:right w:w="115" w:type="dxa"/>
      </w:tblCellMar>
    </w:tblPr>
  </w:style>
  <w:style w:type="table" w:customStyle="1" w:styleId="afffffffe">
    <w:basedOn w:val="TableNormal4"/>
    <w:tblPr>
      <w:tblStyleRowBandSize w:val="1"/>
      <w:tblStyleColBandSize w:val="1"/>
      <w:tblCellMar>
        <w:top w:w="100" w:type="dxa"/>
        <w:left w:w="115" w:type="dxa"/>
        <w:bottom w:w="100" w:type="dxa"/>
        <w:right w:w="115" w:type="dxa"/>
      </w:tblCellMar>
    </w:tblPr>
  </w:style>
  <w:style w:type="table" w:customStyle="1" w:styleId="affffffff">
    <w:basedOn w:val="TableNormal4"/>
    <w:tblPr>
      <w:tblStyleRowBandSize w:val="1"/>
      <w:tblStyleColBandSize w:val="1"/>
      <w:tblCellMar>
        <w:top w:w="100" w:type="dxa"/>
        <w:left w:w="115" w:type="dxa"/>
        <w:bottom w:w="100" w:type="dxa"/>
        <w:right w:w="115" w:type="dxa"/>
      </w:tblCellMar>
    </w:tblPr>
  </w:style>
  <w:style w:type="table" w:customStyle="1" w:styleId="affffffff0">
    <w:basedOn w:val="TableNormal4"/>
    <w:tblPr>
      <w:tblStyleRowBandSize w:val="1"/>
      <w:tblStyleColBandSize w:val="1"/>
      <w:tblCellMar>
        <w:top w:w="100" w:type="dxa"/>
        <w:left w:w="115" w:type="dxa"/>
        <w:bottom w:w="100" w:type="dxa"/>
        <w:right w:w="115" w:type="dxa"/>
      </w:tblCellMar>
    </w:tblPr>
  </w:style>
  <w:style w:type="table" w:customStyle="1" w:styleId="affffffff1">
    <w:basedOn w:val="TableNormal4"/>
    <w:tblPr>
      <w:tblStyleRowBandSize w:val="1"/>
      <w:tblStyleColBandSize w:val="1"/>
      <w:tblCellMar>
        <w:top w:w="100" w:type="dxa"/>
        <w:left w:w="115" w:type="dxa"/>
        <w:bottom w:w="100" w:type="dxa"/>
        <w:right w:w="115" w:type="dxa"/>
      </w:tblCellMar>
    </w:tblPr>
  </w:style>
  <w:style w:type="table" w:customStyle="1" w:styleId="affffffff2">
    <w:basedOn w:val="TableNormal4"/>
    <w:tblPr>
      <w:tblStyleRowBandSize w:val="1"/>
      <w:tblStyleColBandSize w:val="1"/>
      <w:tblCellMar>
        <w:top w:w="100" w:type="dxa"/>
        <w:left w:w="115" w:type="dxa"/>
        <w:bottom w:w="100" w:type="dxa"/>
        <w:right w:w="115" w:type="dxa"/>
      </w:tblCellMar>
    </w:tblPr>
  </w:style>
  <w:style w:type="table" w:customStyle="1" w:styleId="affffffff3">
    <w:basedOn w:val="TableNormal4"/>
    <w:tblPr>
      <w:tblStyleRowBandSize w:val="1"/>
      <w:tblStyleColBandSize w:val="1"/>
      <w:tblCellMar>
        <w:top w:w="100" w:type="dxa"/>
        <w:left w:w="115" w:type="dxa"/>
        <w:bottom w:w="100" w:type="dxa"/>
        <w:right w:w="115" w:type="dxa"/>
      </w:tblCellMar>
    </w:tblPr>
  </w:style>
  <w:style w:type="table" w:customStyle="1" w:styleId="affffffff4">
    <w:basedOn w:val="TableNormal4"/>
    <w:tblPr>
      <w:tblStyleRowBandSize w:val="1"/>
      <w:tblStyleColBandSize w:val="1"/>
      <w:tblCellMar>
        <w:top w:w="100" w:type="dxa"/>
        <w:left w:w="115" w:type="dxa"/>
        <w:bottom w:w="100" w:type="dxa"/>
        <w:right w:w="115" w:type="dxa"/>
      </w:tblCellMar>
    </w:tblPr>
  </w:style>
  <w:style w:type="table" w:customStyle="1" w:styleId="affffffff5">
    <w:basedOn w:val="TableNormal4"/>
    <w:tblPr>
      <w:tblStyleRowBandSize w:val="1"/>
      <w:tblStyleColBandSize w:val="1"/>
      <w:tblCellMar>
        <w:top w:w="100" w:type="dxa"/>
        <w:left w:w="115" w:type="dxa"/>
        <w:bottom w:w="100" w:type="dxa"/>
        <w:right w:w="115" w:type="dxa"/>
      </w:tblCellMar>
    </w:tblPr>
  </w:style>
  <w:style w:type="table" w:customStyle="1" w:styleId="affffffff6">
    <w:basedOn w:val="TableNormal4"/>
    <w:tblPr>
      <w:tblStyleRowBandSize w:val="1"/>
      <w:tblStyleColBandSize w:val="1"/>
      <w:tblCellMar>
        <w:top w:w="100" w:type="dxa"/>
        <w:left w:w="115" w:type="dxa"/>
        <w:bottom w:w="100" w:type="dxa"/>
        <w:right w:w="115" w:type="dxa"/>
      </w:tblCellMar>
    </w:tblPr>
  </w:style>
  <w:style w:type="table" w:customStyle="1" w:styleId="affffffff7">
    <w:basedOn w:val="TableNormal4"/>
    <w:tblPr>
      <w:tblStyleRowBandSize w:val="1"/>
      <w:tblStyleColBandSize w:val="1"/>
      <w:tblCellMar>
        <w:top w:w="100" w:type="dxa"/>
        <w:left w:w="115" w:type="dxa"/>
        <w:bottom w:w="100" w:type="dxa"/>
        <w:right w:w="115" w:type="dxa"/>
      </w:tblCellMar>
    </w:tblPr>
  </w:style>
  <w:style w:type="table" w:customStyle="1" w:styleId="affffffff8">
    <w:basedOn w:val="TableNormal4"/>
    <w:tblPr>
      <w:tblStyleRowBandSize w:val="1"/>
      <w:tblStyleColBandSize w:val="1"/>
      <w:tblCellMar>
        <w:top w:w="100" w:type="dxa"/>
        <w:left w:w="115" w:type="dxa"/>
        <w:bottom w:w="100" w:type="dxa"/>
        <w:right w:w="115" w:type="dxa"/>
      </w:tblCellMar>
    </w:tblPr>
  </w:style>
  <w:style w:type="table" w:customStyle="1" w:styleId="affffffff9">
    <w:basedOn w:val="TableNormal4"/>
    <w:tblPr>
      <w:tblStyleRowBandSize w:val="1"/>
      <w:tblStyleColBandSize w:val="1"/>
      <w:tblCellMar>
        <w:left w:w="70" w:type="dxa"/>
        <w:right w:w="70" w:type="dxa"/>
      </w:tblCellMar>
    </w:tblPr>
  </w:style>
  <w:style w:type="table" w:customStyle="1" w:styleId="affffffffa">
    <w:basedOn w:val="TableNormal4"/>
    <w:tblPr>
      <w:tblStyleRowBandSize w:val="1"/>
      <w:tblStyleColBandSize w:val="1"/>
      <w:tblCellMar>
        <w:left w:w="70" w:type="dxa"/>
        <w:right w:w="70" w:type="dxa"/>
      </w:tblCellMar>
    </w:tblPr>
  </w:style>
  <w:style w:type="table" w:customStyle="1" w:styleId="affffffffb">
    <w:basedOn w:val="TableNormal4"/>
    <w:tblPr>
      <w:tblStyleRowBandSize w:val="1"/>
      <w:tblStyleColBandSize w:val="1"/>
      <w:tblCellMar>
        <w:left w:w="70" w:type="dxa"/>
        <w:right w:w="70" w:type="dxa"/>
      </w:tblCellMar>
    </w:tblPr>
  </w:style>
  <w:style w:type="table" w:customStyle="1" w:styleId="affffffffc">
    <w:basedOn w:val="TableNormal4"/>
    <w:tblPr>
      <w:tblStyleRowBandSize w:val="1"/>
      <w:tblStyleColBandSize w:val="1"/>
      <w:tblCellMar>
        <w:left w:w="70" w:type="dxa"/>
        <w:right w:w="70" w:type="dxa"/>
      </w:tblCellMar>
    </w:tblPr>
  </w:style>
  <w:style w:type="table" w:customStyle="1" w:styleId="affffffffd">
    <w:basedOn w:val="TableNormal4"/>
    <w:tblPr>
      <w:tblStyleRowBandSize w:val="1"/>
      <w:tblStyleColBandSize w:val="1"/>
      <w:tblCellMar>
        <w:left w:w="70" w:type="dxa"/>
        <w:right w:w="70" w:type="dxa"/>
      </w:tblCellMar>
    </w:tblPr>
  </w:style>
  <w:style w:type="table" w:customStyle="1" w:styleId="affffffffe">
    <w:basedOn w:val="TableNormal4"/>
    <w:tblPr>
      <w:tblStyleRowBandSize w:val="1"/>
      <w:tblStyleColBandSize w:val="1"/>
      <w:tblCellMar>
        <w:top w:w="100" w:type="dxa"/>
        <w:left w:w="115" w:type="dxa"/>
        <w:bottom w:w="100" w:type="dxa"/>
        <w:right w:w="115" w:type="dxa"/>
      </w:tblCellMar>
    </w:tblPr>
  </w:style>
  <w:style w:type="table" w:customStyle="1" w:styleId="afffffffff">
    <w:basedOn w:val="TableNormal4"/>
    <w:tblPr>
      <w:tblStyleRowBandSize w:val="1"/>
      <w:tblStyleColBandSize w:val="1"/>
      <w:tblCellMar>
        <w:top w:w="100" w:type="dxa"/>
        <w:left w:w="115" w:type="dxa"/>
        <w:bottom w:w="100" w:type="dxa"/>
        <w:right w:w="115" w:type="dxa"/>
      </w:tblCellMar>
    </w:tblPr>
  </w:style>
  <w:style w:type="table" w:customStyle="1" w:styleId="afffffffff0">
    <w:basedOn w:val="TableNormal4"/>
    <w:tblPr>
      <w:tblStyleRowBandSize w:val="1"/>
      <w:tblStyleColBandSize w:val="1"/>
      <w:tblCellMar>
        <w:top w:w="100" w:type="dxa"/>
        <w:left w:w="115" w:type="dxa"/>
        <w:bottom w:w="100" w:type="dxa"/>
        <w:right w:w="115" w:type="dxa"/>
      </w:tblCellMar>
    </w:tblPr>
  </w:style>
  <w:style w:type="table" w:customStyle="1" w:styleId="afffffffff1">
    <w:basedOn w:val="TableNormal4"/>
    <w:tblPr>
      <w:tblStyleRowBandSize w:val="1"/>
      <w:tblStyleColBandSize w:val="1"/>
      <w:tblCellMar>
        <w:top w:w="100" w:type="dxa"/>
        <w:left w:w="115" w:type="dxa"/>
        <w:bottom w:w="100" w:type="dxa"/>
        <w:right w:w="115" w:type="dxa"/>
      </w:tblCellMar>
    </w:tblPr>
  </w:style>
  <w:style w:type="table" w:customStyle="1" w:styleId="afffffffff2">
    <w:basedOn w:val="TableNormal4"/>
    <w:tblPr>
      <w:tblStyleRowBandSize w:val="1"/>
      <w:tblStyleColBandSize w:val="1"/>
      <w:tblCellMar>
        <w:top w:w="100" w:type="dxa"/>
        <w:left w:w="115" w:type="dxa"/>
        <w:bottom w:w="100" w:type="dxa"/>
        <w:right w:w="115" w:type="dxa"/>
      </w:tblCellMar>
    </w:tblPr>
  </w:style>
  <w:style w:type="table" w:customStyle="1" w:styleId="afffffffff3">
    <w:basedOn w:val="TableNormal4"/>
    <w:tblPr>
      <w:tblStyleRowBandSize w:val="1"/>
      <w:tblStyleColBandSize w:val="1"/>
      <w:tblCellMar>
        <w:top w:w="100" w:type="dxa"/>
        <w:left w:w="115" w:type="dxa"/>
        <w:bottom w:w="100" w:type="dxa"/>
        <w:right w:w="115" w:type="dxa"/>
      </w:tblCellMar>
    </w:tblPr>
  </w:style>
  <w:style w:type="table" w:customStyle="1" w:styleId="afffffffff4">
    <w:basedOn w:val="TableNormal4"/>
    <w:tblPr>
      <w:tblStyleRowBandSize w:val="1"/>
      <w:tblStyleColBandSize w:val="1"/>
      <w:tblCellMar>
        <w:top w:w="100" w:type="dxa"/>
        <w:left w:w="115" w:type="dxa"/>
        <w:bottom w:w="100" w:type="dxa"/>
        <w:right w:w="115" w:type="dxa"/>
      </w:tblCellMar>
    </w:tblPr>
  </w:style>
  <w:style w:type="table" w:customStyle="1" w:styleId="afffffffff5">
    <w:basedOn w:val="TableNormal4"/>
    <w:tblPr>
      <w:tblStyleRowBandSize w:val="1"/>
      <w:tblStyleColBandSize w:val="1"/>
      <w:tblCellMar>
        <w:top w:w="100" w:type="dxa"/>
        <w:left w:w="115" w:type="dxa"/>
        <w:bottom w:w="100" w:type="dxa"/>
        <w:right w:w="115" w:type="dxa"/>
      </w:tblCellMar>
    </w:tblPr>
  </w:style>
  <w:style w:type="table" w:customStyle="1" w:styleId="afffffffff6">
    <w:basedOn w:val="TableNormal4"/>
    <w:tblPr>
      <w:tblStyleRowBandSize w:val="1"/>
      <w:tblStyleColBandSize w:val="1"/>
      <w:tblCellMar>
        <w:top w:w="100" w:type="dxa"/>
        <w:left w:w="115" w:type="dxa"/>
        <w:bottom w:w="100" w:type="dxa"/>
        <w:right w:w="115" w:type="dxa"/>
      </w:tblCellMar>
    </w:tblPr>
  </w:style>
  <w:style w:type="table" w:customStyle="1" w:styleId="afffffffff7">
    <w:basedOn w:val="TableNormal4"/>
    <w:tblPr>
      <w:tblStyleRowBandSize w:val="1"/>
      <w:tblStyleColBandSize w:val="1"/>
      <w:tblCellMar>
        <w:top w:w="100" w:type="dxa"/>
        <w:left w:w="115" w:type="dxa"/>
        <w:bottom w:w="100" w:type="dxa"/>
        <w:right w:w="115" w:type="dxa"/>
      </w:tblCellMar>
    </w:tblPr>
  </w:style>
  <w:style w:type="table" w:customStyle="1" w:styleId="afffffffff8">
    <w:basedOn w:val="TableNormal4"/>
    <w:tblPr>
      <w:tblStyleRowBandSize w:val="1"/>
      <w:tblStyleColBandSize w:val="1"/>
      <w:tblCellMar>
        <w:top w:w="100" w:type="dxa"/>
        <w:left w:w="115" w:type="dxa"/>
        <w:bottom w:w="100" w:type="dxa"/>
        <w:right w:w="115" w:type="dxa"/>
      </w:tblCellMar>
    </w:tblPr>
  </w:style>
  <w:style w:type="table" w:customStyle="1" w:styleId="afffffffff9">
    <w:basedOn w:val="TableNormal4"/>
    <w:tblPr>
      <w:tblStyleRowBandSize w:val="1"/>
      <w:tblStyleColBandSize w:val="1"/>
      <w:tblCellMar>
        <w:top w:w="100" w:type="dxa"/>
        <w:left w:w="115" w:type="dxa"/>
        <w:bottom w:w="100" w:type="dxa"/>
        <w:right w:w="115" w:type="dxa"/>
      </w:tblCellMar>
    </w:tblPr>
  </w:style>
  <w:style w:type="table" w:customStyle="1" w:styleId="afffffffffa">
    <w:basedOn w:val="TableNormal4"/>
    <w:tblPr>
      <w:tblStyleRowBandSize w:val="1"/>
      <w:tblStyleColBandSize w:val="1"/>
      <w:tblCellMar>
        <w:top w:w="100" w:type="dxa"/>
        <w:left w:w="115" w:type="dxa"/>
        <w:bottom w:w="100" w:type="dxa"/>
        <w:right w:w="115" w:type="dxa"/>
      </w:tblCellMar>
    </w:tblPr>
  </w:style>
  <w:style w:type="table" w:customStyle="1" w:styleId="afffffffffb">
    <w:basedOn w:val="TableNormal4"/>
    <w:tblPr>
      <w:tblStyleRowBandSize w:val="1"/>
      <w:tblStyleColBandSize w:val="1"/>
      <w:tblCellMar>
        <w:top w:w="100" w:type="dxa"/>
        <w:left w:w="115" w:type="dxa"/>
        <w:bottom w:w="100" w:type="dxa"/>
        <w:right w:w="115" w:type="dxa"/>
      </w:tblCellMar>
    </w:tblPr>
  </w:style>
  <w:style w:type="table" w:customStyle="1" w:styleId="afffffffffc">
    <w:basedOn w:val="TableNormal4"/>
    <w:tblPr>
      <w:tblStyleRowBandSize w:val="1"/>
      <w:tblStyleColBandSize w:val="1"/>
      <w:tblCellMar>
        <w:top w:w="100" w:type="dxa"/>
        <w:left w:w="115" w:type="dxa"/>
        <w:bottom w:w="100" w:type="dxa"/>
        <w:right w:w="115" w:type="dxa"/>
      </w:tblCellMar>
    </w:tblPr>
  </w:style>
  <w:style w:type="table" w:customStyle="1" w:styleId="afffffffffd">
    <w:basedOn w:val="TableNormal4"/>
    <w:tblPr>
      <w:tblStyleRowBandSize w:val="1"/>
      <w:tblStyleColBandSize w:val="1"/>
      <w:tblCellMar>
        <w:top w:w="100" w:type="dxa"/>
        <w:left w:w="115" w:type="dxa"/>
        <w:bottom w:w="100" w:type="dxa"/>
        <w:right w:w="115" w:type="dxa"/>
      </w:tblCellMar>
    </w:tblPr>
  </w:style>
  <w:style w:type="table" w:customStyle="1" w:styleId="afffffffffe">
    <w:basedOn w:val="TableNormal4"/>
    <w:tblPr>
      <w:tblStyleRowBandSize w:val="1"/>
      <w:tblStyleColBandSize w:val="1"/>
      <w:tblCellMar>
        <w:top w:w="100" w:type="dxa"/>
        <w:left w:w="115" w:type="dxa"/>
        <w:bottom w:w="100" w:type="dxa"/>
        <w:right w:w="115" w:type="dxa"/>
      </w:tblCellMar>
    </w:tblPr>
  </w:style>
  <w:style w:type="table" w:customStyle="1" w:styleId="affffffffff">
    <w:basedOn w:val="TableNormal4"/>
    <w:tblPr>
      <w:tblStyleRowBandSize w:val="1"/>
      <w:tblStyleColBandSize w:val="1"/>
      <w:tblCellMar>
        <w:top w:w="100" w:type="dxa"/>
        <w:left w:w="115" w:type="dxa"/>
        <w:bottom w:w="100" w:type="dxa"/>
        <w:right w:w="115" w:type="dxa"/>
      </w:tblCellMar>
    </w:tblPr>
  </w:style>
  <w:style w:type="table" w:customStyle="1" w:styleId="affffffffff0">
    <w:basedOn w:val="TableNormal4"/>
    <w:tblPr>
      <w:tblStyleRowBandSize w:val="1"/>
      <w:tblStyleColBandSize w:val="1"/>
      <w:tblCellMar>
        <w:top w:w="100" w:type="dxa"/>
        <w:left w:w="115" w:type="dxa"/>
        <w:bottom w:w="100" w:type="dxa"/>
        <w:right w:w="115" w:type="dxa"/>
      </w:tblCellMar>
    </w:tblPr>
  </w:style>
  <w:style w:type="table" w:customStyle="1" w:styleId="affffffffff1">
    <w:basedOn w:val="TableNormal4"/>
    <w:tblPr>
      <w:tblStyleRowBandSize w:val="1"/>
      <w:tblStyleColBandSize w:val="1"/>
      <w:tblCellMar>
        <w:top w:w="100" w:type="dxa"/>
        <w:left w:w="115" w:type="dxa"/>
        <w:bottom w:w="100" w:type="dxa"/>
        <w:right w:w="115" w:type="dxa"/>
      </w:tblCellMar>
    </w:tblPr>
  </w:style>
  <w:style w:type="table" w:customStyle="1" w:styleId="affffffffff2">
    <w:basedOn w:val="TableNormal4"/>
    <w:tblPr>
      <w:tblStyleRowBandSize w:val="1"/>
      <w:tblStyleColBandSize w:val="1"/>
      <w:tblCellMar>
        <w:top w:w="100" w:type="dxa"/>
        <w:left w:w="115" w:type="dxa"/>
        <w:bottom w:w="100" w:type="dxa"/>
        <w:right w:w="115" w:type="dxa"/>
      </w:tblCellMar>
    </w:tblPr>
  </w:style>
  <w:style w:type="table" w:customStyle="1" w:styleId="affffffffff3">
    <w:basedOn w:val="TableNormal4"/>
    <w:tblPr>
      <w:tblStyleRowBandSize w:val="1"/>
      <w:tblStyleColBandSize w:val="1"/>
      <w:tblCellMar>
        <w:top w:w="100" w:type="dxa"/>
        <w:left w:w="115" w:type="dxa"/>
        <w:bottom w:w="100" w:type="dxa"/>
        <w:right w:w="115" w:type="dxa"/>
      </w:tblCellMar>
    </w:tblPr>
  </w:style>
  <w:style w:type="table" w:customStyle="1" w:styleId="affffffffff4">
    <w:basedOn w:val="TableNormal4"/>
    <w:tblPr>
      <w:tblStyleRowBandSize w:val="1"/>
      <w:tblStyleColBandSize w:val="1"/>
      <w:tblCellMar>
        <w:top w:w="100" w:type="dxa"/>
        <w:left w:w="115" w:type="dxa"/>
        <w:bottom w:w="100" w:type="dxa"/>
        <w:right w:w="115" w:type="dxa"/>
      </w:tblCellMar>
    </w:tblPr>
  </w:style>
  <w:style w:type="table" w:customStyle="1" w:styleId="affffffffff5">
    <w:basedOn w:val="TableNormal4"/>
    <w:tblPr>
      <w:tblStyleRowBandSize w:val="1"/>
      <w:tblStyleColBandSize w:val="1"/>
      <w:tblCellMar>
        <w:top w:w="100" w:type="dxa"/>
        <w:left w:w="115" w:type="dxa"/>
        <w:bottom w:w="100" w:type="dxa"/>
        <w:right w:w="115" w:type="dxa"/>
      </w:tblCellMar>
    </w:tblPr>
  </w:style>
  <w:style w:type="table" w:customStyle="1" w:styleId="affffffffff6">
    <w:basedOn w:val="TableNormal4"/>
    <w:tblPr>
      <w:tblStyleRowBandSize w:val="1"/>
      <w:tblStyleColBandSize w:val="1"/>
      <w:tblCellMar>
        <w:top w:w="100" w:type="dxa"/>
        <w:left w:w="115" w:type="dxa"/>
        <w:bottom w:w="100" w:type="dxa"/>
        <w:right w:w="115" w:type="dxa"/>
      </w:tblCellMar>
    </w:tblPr>
  </w:style>
  <w:style w:type="table" w:customStyle="1" w:styleId="affffffffff7">
    <w:basedOn w:val="TableNormal4"/>
    <w:tblPr>
      <w:tblStyleRowBandSize w:val="1"/>
      <w:tblStyleColBandSize w:val="1"/>
      <w:tblCellMar>
        <w:top w:w="100" w:type="dxa"/>
        <w:left w:w="115" w:type="dxa"/>
        <w:bottom w:w="100" w:type="dxa"/>
        <w:right w:w="115" w:type="dxa"/>
      </w:tblCellMar>
    </w:tblPr>
  </w:style>
  <w:style w:type="table" w:customStyle="1" w:styleId="affffffffff8">
    <w:basedOn w:val="TableNormal4"/>
    <w:tblPr>
      <w:tblStyleRowBandSize w:val="1"/>
      <w:tblStyleColBandSize w:val="1"/>
      <w:tblCellMar>
        <w:top w:w="100" w:type="dxa"/>
        <w:left w:w="115" w:type="dxa"/>
        <w:bottom w:w="100" w:type="dxa"/>
        <w:right w:w="115" w:type="dxa"/>
      </w:tblCellMar>
    </w:tblPr>
  </w:style>
  <w:style w:type="table" w:customStyle="1" w:styleId="affffffffff9">
    <w:basedOn w:val="TableNormal4"/>
    <w:tblPr>
      <w:tblStyleRowBandSize w:val="1"/>
      <w:tblStyleColBandSize w:val="1"/>
      <w:tblCellMar>
        <w:top w:w="100" w:type="dxa"/>
        <w:left w:w="115" w:type="dxa"/>
        <w:bottom w:w="100" w:type="dxa"/>
        <w:right w:w="115" w:type="dxa"/>
      </w:tblCellMar>
    </w:tblPr>
  </w:style>
  <w:style w:type="table" w:customStyle="1" w:styleId="affffffffffa">
    <w:basedOn w:val="TableNormal4"/>
    <w:tblPr>
      <w:tblStyleRowBandSize w:val="1"/>
      <w:tblStyleColBandSize w:val="1"/>
      <w:tblCellMar>
        <w:top w:w="100" w:type="dxa"/>
        <w:left w:w="115" w:type="dxa"/>
        <w:bottom w:w="100" w:type="dxa"/>
        <w:right w:w="115" w:type="dxa"/>
      </w:tblCellMar>
    </w:tblPr>
  </w:style>
  <w:style w:type="table" w:customStyle="1" w:styleId="affffffffffb">
    <w:basedOn w:val="TableNormal4"/>
    <w:tblPr>
      <w:tblStyleRowBandSize w:val="1"/>
      <w:tblStyleColBandSize w:val="1"/>
      <w:tblCellMar>
        <w:top w:w="100" w:type="dxa"/>
        <w:left w:w="115" w:type="dxa"/>
        <w:bottom w:w="100" w:type="dxa"/>
        <w:right w:w="115" w:type="dxa"/>
      </w:tblCellMar>
    </w:tblPr>
  </w:style>
  <w:style w:type="table" w:customStyle="1" w:styleId="affffffffffc">
    <w:basedOn w:val="TableNormal4"/>
    <w:tblPr>
      <w:tblStyleRowBandSize w:val="1"/>
      <w:tblStyleColBandSize w:val="1"/>
      <w:tblCellMar>
        <w:top w:w="100" w:type="dxa"/>
        <w:left w:w="115" w:type="dxa"/>
        <w:bottom w:w="100" w:type="dxa"/>
        <w:right w:w="115" w:type="dxa"/>
      </w:tblCellMar>
    </w:tblPr>
  </w:style>
  <w:style w:type="table" w:customStyle="1" w:styleId="affffffffffd">
    <w:basedOn w:val="TableNormal4"/>
    <w:tblPr>
      <w:tblStyleRowBandSize w:val="1"/>
      <w:tblStyleColBandSize w:val="1"/>
      <w:tblCellMar>
        <w:top w:w="100" w:type="dxa"/>
        <w:left w:w="115" w:type="dxa"/>
        <w:bottom w:w="100" w:type="dxa"/>
        <w:right w:w="115" w:type="dxa"/>
      </w:tblCellMar>
    </w:tblPr>
  </w:style>
  <w:style w:type="table" w:customStyle="1" w:styleId="affffffffffe">
    <w:basedOn w:val="TableNormal4"/>
    <w:tblPr>
      <w:tblStyleRowBandSize w:val="1"/>
      <w:tblStyleColBandSize w:val="1"/>
      <w:tblCellMar>
        <w:top w:w="100" w:type="dxa"/>
        <w:left w:w="115" w:type="dxa"/>
        <w:bottom w:w="100" w:type="dxa"/>
        <w:right w:w="115" w:type="dxa"/>
      </w:tblCellMar>
    </w:tblPr>
  </w:style>
  <w:style w:type="table" w:customStyle="1" w:styleId="afffffffffff">
    <w:basedOn w:val="TableNormal4"/>
    <w:tblPr>
      <w:tblStyleRowBandSize w:val="1"/>
      <w:tblStyleColBandSize w:val="1"/>
      <w:tblCellMar>
        <w:top w:w="100" w:type="dxa"/>
        <w:left w:w="115" w:type="dxa"/>
        <w:bottom w:w="100" w:type="dxa"/>
        <w:right w:w="115" w:type="dxa"/>
      </w:tblCellMar>
    </w:tblPr>
  </w:style>
  <w:style w:type="table" w:customStyle="1" w:styleId="afffffffffff0">
    <w:basedOn w:val="TableNormal4"/>
    <w:tblPr>
      <w:tblStyleRowBandSize w:val="1"/>
      <w:tblStyleColBandSize w:val="1"/>
      <w:tblCellMar>
        <w:top w:w="100" w:type="dxa"/>
        <w:left w:w="115" w:type="dxa"/>
        <w:bottom w:w="100" w:type="dxa"/>
        <w:right w:w="115" w:type="dxa"/>
      </w:tblCellMar>
    </w:tblPr>
  </w:style>
  <w:style w:type="table" w:customStyle="1" w:styleId="afffffffffff1">
    <w:basedOn w:val="TableNormal4"/>
    <w:tblPr>
      <w:tblStyleRowBandSize w:val="1"/>
      <w:tblStyleColBandSize w:val="1"/>
      <w:tblCellMar>
        <w:top w:w="100" w:type="dxa"/>
        <w:left w:w="115" w:type="dxa"/>
        <w:bottom w:w="100" w:type="dxa"/>
        <w:right w:w="115" w:type="dxa"/>
      </w:tblCellMar>
    </w:tblPr>
  </w:style>
  <w:style w:type="table" w:customStyle="1" w:styleId="afffffffffff2">
    <w:basedOn w:val="TableNormal4"/>
    <w:tblPr>
      <w:tblStyleRowBandSize w:val="1"/>
      <w:tblStyleColBandSize w:val="1"/>
      <w:tblCellMar>
        <w:top w:w="100" w:type="dxa"/>
        <w:left w:w="115" w:type="dxa"/>
        <w:bottom w:w="100" w:type="dxa"/>
        <w:right w:w="115" w:type="dxa"/>
      </w:tblCellMar>
    </w:tblPr>
  </w:style>
  <w:style w:type="table" w:customStyle="1" w:styleId="afffffffffff3">
    <w:basedOn w:val="TableNormal4"/>
    <w:tblPr>
      <w:tblStyleRowBandSize w:val="1"/>
      <w:tblStyleColBandSize w:val="1"/>
      <w:tblCellMar>
        <w:top w:w="100" w:type="dxa"/>
        <w:left w:w="115" w:type="dxa"/>
        <w:bottom w:w="100" w:type="dxa"/>
        <w:right w:w="115" w:type="dxa"/>
      </w:tblCellMar>
    </w:tblPr>
  </w:style>
  <w:style w:type="table" w:customStyle="1" w:styleId="afffffffffff4">
    <w:basedOn w:val="TableNormal4"/>
    <w:tblPr>
      <w:tblStyleRowBandSize w:val="1"/>
      <w:tblStyleColBandSize w:val="1"/>
      <w:tblCellMar>
        <w:top w:w="100" w:type="dxa"/>
        <w:left w:w="115" w:type="dxa"/>
        <w:bottom w:w="100" w:type="dxa"/>
        <w:right w:w="115" w:type="dxa"/>
      </w:tblCellMar>
    </w:tblPr>
  </w:style>
  <w:style w:type="table" w:customStyle="1" w:styleId="afffffffffff5">
    <w:basedOn w:val="TableNormal4"/>
    <w:tblPr>
      <w:tblStyleRowBandSize w:val="1"/>
      <w:tblStyleColBandSize w:val="1"/>
      <w:tblCellMar>
        <w:top w:w="100" w:type="dxa"/>
        <w:left w:w="115" w:type="dxa"/>
        <w:bottom w:w="100" w:type="dxa"/>
        <w:right w:w="115" w:type="dxa"/>
      </w:tblCellMar>
    </w:tblPr>
  </w:style>
  <w:style w:type="table" w:customStyle="1" w:styleId="afffffffffff6">
    <w:basedOn w:val="TableNormal4"/>
    <w:tblPr>
      <w:tblStyleRowBandSize w:val="1"/>
      <w:tblStyleColBandSize w:val="1"/>
      <w:tblCellMar>
        <w:top w:w="100" w:type="dxa"/>
        <w:left w:w="115" w:type="dxa"/>
        <w:bottom w:w="100" w:type="dxa"/>
        <w:right w:w="115" w:type="dxa"/>
      </w:tblCellMar>
    </w:tblPr>
  </w:style>
  <w:style w:type="table" w:customStyle="1" w:styleId="afffffffffff7">
    <w:basedOn w:val="TableNormal4"/>
    <w:tblPr>
      <w:tblStyleRowBandSize w:val="1"/>
      <w:tblStyleColBandSize w:val="1"/>
      <w:tblCellMar>
        <w:top w:w="100" w:type="dxa"/>
        <w:left w:w="115" w:type="dxa"/>
        <w:bottom w:w="100" w:type="dxa"/>
        <w:right w:w="115" w:type="dxa"/>
      </w:tblCellMar>
    </w:tblPr>
  </w:style>
  <w:style w:type="table" w:customStyle="1" w:styleId="afffffffffff8">
    <w:basedOn w:val="TableNormal3"/>
    <w:tblPr>
      <w:tblStyleRowBandSize w:val="1"/>
      <w:tblStyleColBandSize w:val="1"/>
      <w:tblCellMar>
        <w:top w:w="100" w:type="dxa"/>
        <w:left w:w="115" w:type="dxa"/>
        <w:bottom w:w="100" w:type="dxa"/>
        <w:right w:w="115" w:type="dxa"/>
      </w:tblCellMar>
    </w:tblPr>
  </w:style>
  <w:style w:type="table" w:customStyle="1" w:styleId="afffffffffff9">
    <w:basedOn w:val="TableNormal3"/>
    <w:tblPr>
      <w:tblStyleRowBandSize w:val="1"/>
      <w:tblStyleColBandSize w:val="1"/>
      <w:tblCellMar>
        <w:top w:w="100" w:type="dxa"/>
        <w:left w:w="115" w:type="dxa"/>
        <w:bottom w:w="100" w:type="dxa"/>
        <w:right w:w="115" w:type="dxa"/>
      </w:tblCellMar>
    </w:tblPr>
  </w:style>
  <w:style w:type="table" w:customStyle="1" w:styleId="afffffffffffa">
    <w:basedOn w:val="TableNormal3"/>
    <w:tblPr>
      <w:tblStyleRowBandSize w:val="1"/>
      <w:tblStyleColBandSize w:val="1"/>
      <w:tblCellMar>
        <w:top w:w="100" w:type="dxa"/>
        <w:left w:w="115" w:type="dxa"/>
        <w:bottom w:w="100" w:type="dxa"/>
        <w:right w:w="115" w:type="dxa"/>
      </w:tblCellMar>
    </w:tblPr>
  </w:style>
  <w:style w:type="table" w:customStyle="1" w:styleId="afffffffffffb">
    <w:basedOn w:val="TableNormal3"/>
    <w:tblPr>
      <w:tblStyleRowBandSize w:val="1"/>
      <w:tblStyleColBandSize w:val="1"/>
      <w:tblCellMar>
        <w:top w:w="100" w:type="dxa"/>
        <w:left w:w="115" w:type="dxa"/>
        <w:bottom w:w="100" w:type="dxa"/>
        <w:right w:w="115" w:type="dxa"/>
      </w:tblCellMar>
    </w:tblPr>
  </w:style>
  <w:style w:type="table" w:customStyle="1" w:styleId="afffffffffffc">
    <w:basedOn w:val="TableNormal3"/>
    <w:tblPr>
      <w:tblStyleRowBandSize w:val="1"/>
      <w:tblStyleColBandSize w:val="1"/>
      <w:tblCellMar>
        <w:top w:w="100" w:type="dxa"/>
        <w:left w:w="115" w:type="dxa"/>
        <w:bottom w:w="100" w:type="dxa"/>
        <w:right w:w="115" w:type="dxa"/>
      </w:tblCellMar>
    </w:tblPr>
  </w:style>
  <w:style w:type="table" w:customStyle="1" w:styleId="afffffffffffd">
    <w:basedOn w:val="TableNormal3"/>
    <w:tblPr>
      <w:tblStyleRowBandSize w:val="1"/>
      <w:tblStyleColBandSize w:val="1"/>
      <w:tblCellMar>
        <w:top w:w="100" w:type="dxa"/>
        <w:left w:w="115" w:type="dxa"/>
        <w:bottom w:w="100" w:type="dxa"/>
        <w:right w:w="115" w:type="dxa"/>
      </w:tblCellMar>
    </w:tblPr>
  </w:style>
  <w:style w:type="table" w:customStyle="1" w:styleId="afffffffffffe">
    <w:basedOn w:val="TableNormal3"/>
    <w:tblPr>
      <w:tblStyleRowBandSize w:val="1"/>
      <w:tblStyleColBandSize w:val="1"/>
      <w:tblCellMar>
        <w:top w:w="100" w:type="dxa"/>
        <w:left w:w="115" w:type="dxa"/>
        <w:bottom w:w="100" w:type="dxa"/>
        <w:right w:w="115" w:type="dxa"/>
      </w:tblCellMar>
    </w:tblPr>
  </w:style>
  <w:style w:type="table" w:customStyle="1" w:styleId="affffffffffff">
    <w:basedOn w:val="TableNormal3"/>
    <w:tblPr>
      <w:tblStyleRowBandSize w:val="1"/>
      <w:tblStyleColBandSize w:val="1"/>
      <w:tblCellMar>
        <w:top w:w="100" w:type="dxa"/>
        <w:left w:w="115" w:type="dxa"/>
        <w:bottom w:w="100" w:type="dxa"/>
        <w:right w:w="115" w:type="dxa"/>
      </w:tblCellMar>
    </w:tblPr>
  </w:style>
  <w:style w:type="table" w:customStyle="1" w:styleId="affffffffffff0">
    <w:basedOn w:val="TableNormal3"/>
    <w:tblPr>
      <w:tblStyleRowBandSize w:val="1"/>
      <w:tblStyleColBandSize w:val="1"/>
      <w:tblCellMar>
        <w:top w:w="100" w:type="dxa"/>
        <w:left w:w="115" w:type="dxa"/>
        <w:bottom w:w="100" w:type="dxa"/>
        <w:right w:w="115" w:type="dxa"/>
      </w:tblCellMar>
    </w:tblPr>
  </w:style>
  <w:style w:type="table" w:customStyle="1" w:styleId="affffffffffff1">
    <w:basedOn w:val="TableNormal3"/>
    <w:tblPr>
      <w:tblStyleRowBandSize w:val="1"/>
      <w:tblStyleColBandSize w:val="1"/>
      <w:tblCellMar>
        <w:top w:w="100" w:type="dxa"/>
        <w:left w:w="115" w:type="dxa"/>
        <w:bottom w:w="100" w:type="dxa"/>
        <w:right w:w="115" w:type="dxa"/>
      </w:tblCellMar>
    </w:tblPr>
  </w:style>
  <w:style w:type="table" w:customStyle="1" w:styleId="affffffffffff2">
    <w:basedOn w:val="TableNormal3"/>
    <w:tblPr>
      <w:tblStyleRowBandSize w:val="1"/>
      <w:tblStyleColBandSize w:val="1"/>
      <w:tblCellMar>
        <w:top w:w="100" w:type="dxa"/>
        <w:left w:w="115" w:type="dxa"/>
        <w:bottom w:w="100" w:type="dxa"/>
        <w:right w:w="115" w:type="dxa"/>
      </w:tblCellMar>
    </w:tblPr>
  </w:style>
  <w:style w:type="table" w:customStyle="1" w:styleId="affffffffffff3">
    <w:basedOn w:val="TableNormal3"/>
    <w:tblPr>
      <w:tblStyleRowBandSize w:val="1"/>
      <w:tblStyleColBandSize w:val="1"/>
      <w:tblCellMar>
        <w:top w:w="100" w:type="dxa"/>
        <w:left w:w="115" w:type="dxa"/>
        <w:bottom w:w="100" w:type="dxa"/>
        <w:right w:w="115" w:type="dxa"/>
      </w:tblCellMar>
    </w:tblPr>
  </w:style>
  <w:style w:type="table" w:customStyle="1" w:styleId="affffffffffff4">
    <w:basedOn w:val="TableNormal3"/>
    <w:tblPr>
      <w:tblStyleRowBandSize w:val="1"/>
      <w:tblStyleColBandSize w:val="1"/>
      <w:tblCellMar>
        <w:top w:w="100" w:type="dxa"/>
        <w:left w:w="115" w:type="dxa"/>
        <w:bottom w:w="100" w:type="dxa"/>
        <w:right w:w="115" w:type="dxa"/>
      </w:tblCellMar>
    </w:tblPr>
  </w:style>
  <w:style w:type="table" w:customStyle="1" w:styleId="affffffffffff5">
    <w:basedOn w:val="TableNormal3"/>
    <w:tblPr>
      <w:tblStyleRowBandSize w:val="1"/>
      <w:tblStyleColBandSize w:val="1"/>
      <w:tblCellMar>
        <w:top w:w="100" w:type="dxa"/>
        <w:left w:w="115" w:type="dxa"/>
        <w:bottom w:w="100" w:type="dxa"/>
        <w:right w:w="115" w:type="dxa"/>
      </w:tblCellMar>
    </w:tblPr>
  </w:style>
  <w:style w:type="table" w:customStyle="1" w:styleId="affffffffffff6">
    <w:basedOn w:val="TableNormal3"/>
    <w:tblPr>
      <w:tblStyleRowBandSize w:val="1"/>
      <w:tblStyleColBandSize w:val="1"/>
      <w:tblCellMar>
        <w:top w:w="100" w:type="dxa"/>
        <w:left w:w="115" w:type="dxa"/>
        <w:bottom w:w="100" w:type="dxa"/>
        <w:right w:w="115" w:type="dxa"/>
      </w:tblCellMar>
    </w:tblPr>
  </w:style>
  <w:style w:type="table" w:customStyle="1" w:styleId="affffffffffff7">
    <w:basedOn w:val="TableNormal3"/>
    <w:tblPr>
      <w:tblStyleRowBandSize w:val="1"/>
      <w:tblStyleColBandSize w:val="1"/>
      <w:tblCellMar>
        <w:top w:w="100" w:type="dxa"/>
        <w:left w:w="115" w:type="dxa"/>
        <w:bottom w:w="100" w:type="dxa"/>
        <w:right w:w="115" w:type="dxa"/>
      </w:tblCellMar>
    </w:tblPr>
  </w:style>
  <w:style w:type="table" w:customStyle="1" w:styleId="affffffffffff8">
    <w:basedOn w:val="TableNormal3"/>
    <w:tblPr>
      <w:tblStyleRowBandSize w:val="1"/>
      <w:tblStyleColBandSize w:val="1"/>
      <w:tblCellMar>
        <w:top w:w="100" w:type="dxa"/>
        <w:left w:w="115" w:type="dxa"/>
        <w:bottom w:w="100" w:type="dxa"/>
        <w:right w:w="115" w:type="dxa"/>
      </w:tblCellMar>
    </w:tblPr>
  </w:style>
  <w:style w:type="table" w:customStyle="1" w:styleId="affffffffffff9">
    <w:basedOn w:val="TableNormal3"/>
    <w:tblPr>
      <w:tblStyleRowBandSize w:val="1"/>
      <w:tblStyleColBandSize w:val="1"/>
      <w:tblCellMar>
        <w:top w:w="100" w:type="dxa"/>
        <w:left w:w="115" w:type="dxa"/>
        <w:bottom w:w="100" w:type="dxa"/>
        <w:right w:w="115" w:type="dxa"/>
      </w:tblCellMar>
    </w:tblPr>
  </w:style>
  <w:style w:type="table" w:customStyle="1" w:styleId="affffffffffffa">
    <w:basedOn w:val="TableNormal3"/>
    <w:tblPr>
      <w:tblStyleRowBandSize w:val="1"/>
      <w:tblStyleColBandSize w:val="1"/>
      <w:tblCellMar>
        <w:top w:w="100" w:type="dxa"/>
        <w:left w:w="115" w:type="dxa"/>
        <w:bottom w:w="100" w:type="dxa"/>
        <w:right w:w="115" w:type="dxa"/>
      </w:tblCellMar>
    </w:tblPr>
  </w:style>
  <w:style w:type="table" w:customStyle="1" w:styleId="affffffffffffb">
    <w:basedOn w:val="TableNormal3"/>
    <w:tblPr>
      <w:tblStyleRowBandSize w:val="1"/>
      <w:tblStyleColBandSize w:val="1"/>
      <w:tblCellMar>
        <w:top w:w="100" w:type="dxa"/>
        <w:left w:w="115" w:type="dxa"/>
        <w:bottom w:w="100" w:type="dxa"/>
        <w:right w:w="115" w:type="dxa"/>
      </w:tblCellMar>
    </w:tblPr>
  </w:style>
  <w:style w:type="table" w:customStyle="1" w:styleId="affffffffffffc">
    <w:basedOn w:val="TableNormal3"/>
    <w:tblPr>
      <w:tblStyleRowBandSize w:val="1"/>
      <w:tblStyleColBandSize w:val="1"/>
      <w:tblCellMar>
        <w:top w:w="100" w:type="dxa"/>
        <w:left w:w="115" w:type="dxa"/>
        <w:bottom w:w="100" w:type="dxa"/>
        <w:right w:w="115" w:type="dxa"/>
      </w:tblCellMar>
    </w:tblPr>
  </w:style>
  <w:style w:type="table" w:customStyle="1" w:styleId="affffffffffffd">
    <w:basedOn w:val="TableNormal3"/>
    <w:tblPr>
      <w:tblStyleRowBandSize w:val="1"/>
      <w:tblStyleColBandSize w:val="1"/>
      <w:tblCellMar>
        <w:top w:w="100" w:type="dxa"/>
        <w:left w:w="115" w:type="dxa"/>
        <w:bottom w:w="100" w:type="dxa"/>
        <w:right w:w="115" w:type="dxa"/>
      </w:tblCellMar>
    </w:tblPr>
  </w:style>
  <w:style w:type="table" w:customStyle="1" w:styleId="affffffffffffe">
    <w:basedOn w:val="TableNormal3"/>
    <w:tblPr>
      <w:tblStyleRowBandSize w:val="1"/>
      <w:tblStyleColBandSize w:val="1"/>
      <w:tblCellMar>
        <w:left w:w="70" w:type="dxa"/>
        <w:right w:w="70" w:type="dxa"/>
      </w:tblCellMar>
    </w:tblPr>
  </w:style>
  <w:style w:type="table" w:customStyle="1" w:styleId="afffffffffffff">
    <w:basedOn w:val="TableNormal3"/>
    <w:tblPr>
      <w:tblStyleRowBandSize w:val="1"/>
      <w:tblStyleColBandSize w:val="1"/>
      <w:tblCellMar>
        <w:top w:w="100" w:type="dxa"/>
        <w:left w:w="115" w:type="dxa"/>
        <w:bottom w:w="100" w:type="dxa"/>
        <w:right w:w="115" w:type="dxa"/>
      </w:tblCellMar>
    </w:tblPr>
  </w:style>
  <w:style w:type="table" w:customStyle="1" w:styleId="afffffffffffff0">
    <w:basedOn w:val="TableNormal3"/>
    <w:tblPr>
      <w:tblStyleRowBandSize w:val="1"/>
      <w:tblStyleColBandSize w:val="1"/>
      <w:tblCellMar>
        <w:top w:w="100" w:type="dxa"/>
        <w:left w:w="115" w:type="dxa"/>
        <w:bottom w:w="100" w:type="dxa"/>
        <w:right w:w="115" w:type="dxa"/>
      </w:tblCellMar>
    </w:tblPr>
  </w:style>
  <w:style w:type="table" w:customStyle="1" w:styleId="afffffffffffff1">
    <w:basedOn w:val="TableNormal3"/>
    <w:tblPr>
      <w:tblStyleRowBandSize w:val="1"/>
      <w:tblStyleColBandSize w:val="1"/>
      <w:tblCellMar>
        <w:top w:w="100" w:type="dxa"/>
        <w:left w:w="115" w:type="dxa"/>
        <w:bottom w:w="100" w:type="dxa"/>
        <w:right w:w="115" w:type="dxa"/>
      </w:tblCellMar>
    </w:tblPr>
  </w:style>
  <w:style w:type="table" w:customStyle="1" w:styleId="afffffffffffff2">
    <w:basedOn w:val="TableNormal3"/>
    <w:tblPr>
      <w:tblStyleRowBandSize w:val="1"/>
      <w:tblStyleColBandSize w:val="1"/>
      <w:tblCellMar>
        <w:top w:w="100" w:type="dxa"/>
        <w:left w:w="115" w:type="dxa"/>
        <w:bottom w:w="100" w:type="dxa"/>
        <w:right w:w="115" w:type="dxa"/>
      </w:tblCellMar>
    </w:tblPr>
  </w:style>
  <w:style w:type="table" w:customStyle="1" w:styleId="afffffffffffff3">
    <w:basedOn w:val="TableNormal3"/>
    <w:tblPr>
      <w:tblStyleRowBandSize w:val="1"/>
      <w:tblStyleColBandSize w:val="1"/>
      <w:tblCellMar>
        <w:top w:w="100" w:type="dxa"/>
        <w:left w:w="115" w:type="dxa"/>
        <w:bottom w:w="100" w:type="dxa"/>
        <w:right w:w="115" w:type="dxa"/>
      </w:tblCellMar>
    </w:tblPr>
  </w:style>
  <w:style w:type="table" w:customStyle="1" w:styleId="afffffffffffff4">
    <w:basedOn w:val="TableNormal3"/>
    <w:tblPr>
      <w:tblStyleRowBandSize w:val="1"/>
      <w:tblStyleColBandSize w:val="1"/>
      <w:tblCellMar>
        <w:top w:w="100" w:type="dxa"/>
        <w:left w:w="115" w:type="dxa"/>
        <w:bottom w:w="100" w:type="dxa"/>
        <w:right w:w="115" w:type="dxa"/>
      </w:tblCellMar>
    </w:tblPr>
  </w:style>
  <w:style w:type="table" w:customStyle="1" w:styleId="afffffffffffff5">
    <w:basedOn w:val="TableNormal3"/>
    <w:tblPr>
      <w:tblStyleRowBandSize w:val="1"/>
      <w:tblStyleColBandSize w:val="1"/>
      <w:tblCellMar>
        <w:top w:w="100" w:type="dxa"/>
        <w:left w:w="115" w:type="dxa"/>
        <w:bottom w:w="100" w:type="dxa"/>
        <w:right w:w="115" w:type="dxa"/>
      </w:tblCellMar>
    </w:tblPr>
  </w:style>
  <w:style w:type="table" w:customStyle="1" w:styleId="afffffffffffff6">
    <w:basedOn w:val="TableNormal3"/>
    <w:tblPr>
      <w:tblStyleRowBandSize w:val="1"/>
      <w:tblStyleColBandSize w:val="1"/>
      <w:tblCellMar>
        <w:top w:w="100" w:type="dxa"/>
        <w:left w:w="115" w:type="dxa"/>
        <w:bottom w:w="100" w:type="dxa"/>
        <w:right w:w="115" w:type="dxa"/>
      </w:tblCellMar>
    </w:tblPr>
  </w:style>
  <w:style w:type="table" w:customStyle="1" w:styleId="afffffffffffff7">
    <w:basedOn w:val="TableNormal3"/>
    <w:tblPr>
      <w:tblStyleRowBandSize w:val="1"/>
      <w:tblStyleColBandSize w:val="1"/>
      <w:tblCellMar>
        <w:top w:w="100" w:type="dxa"/>
        <w:left w:w="115" w:type="dxa"/>
        <w:bottom w:w="100" w:type="dxa"/>
        <w:right w:w="115" w:type="dxa"/>
      </w:tblCellMar>
    </w:tblPr>
  </w:style>
  <w:style w:type="table" w:customStyle="1" w:styleId="afffffffffffff8">
    <w:basedOn w:val="TableNormal3"/>
    <w:tblPr>
      <w:tblStyleRowBandSize w:val="1"/>
      <w:tblStyleColBandSize w:val="1"/>
      <w:tblCellMar>
        <w:top w:w="100" w:type="dxa"/>
        <w:left w:w="115" w:type="dxa"/>
        <w:bottom w:w="100" w:type="dxa"/>
        <w:right w:w="115" w:type="dxa"/>
      </w:tblCellMar>
    </w:tblPr>
  </w:style>
  <w:style w:type="table" w:customStyle="1" w:styleId="afffffffffffff9">
    <w:basedOn w:val="TableNormal3"/>
    <w:tblPr>
      <w:tblStyleRowBandSize w:val="1"/>
      <w:tblStyleColBandSize w:val="1"/>
      <w:tblCellMar>
        <w:top w:w="100" w:type="dxa"/>
        <w:left w:w="115" w:type="dxa"/>
        <w:bottom w:w="100" w:type="dxa"/>
        <w:right w:w="115" w:type="dxa"/>
      </w:tblCellMar>
    </w:tblPr>
  </w:style>
  <w:style w:type="table" w:customStyle="1" w:styleId="afffffffffffffa">
    <w:basedOn w:val="TableNormal3"/>
    <w:tblPr>
      <w:tblStyleRowBandSize w:val="1"/>
      <w:tblStyleColBandSize w:val="1"/>
      <w:tblCellMar>
        <w:top w:w="100" w:type="dxa"/>
        <w:left w:w="115" w:type="dxa"/>
        <w:bottom w:w="100" w:type="dxa"/>
        <w:right w:w="115" w:type="dxa"/>
      </w:tblCellMar>
    </w:tblPr>
  </w:style>
  <w:style w:type="table" w:customStyle="1" w:styleId="afffffffffffffb">
    <w:basedOn w:val="TableNormal3"/>
    <w:tblPr>
      <w:tblStyleRowBandSize w:val="1"/>
      <w:tblStyleColBandSize w:val="1"/>
      <w:tblCellMar>
        <w:top w:w="100" w:type="dxa"/>
        <w:left w:w="115" w:type="dxa"/>
        <w:bottom w:w="100" w:type="dxa"/>
        <w:right w:w="115" w:type="dxa"/>
      </w:tblCellMar>
    </w:tblPr>
  </w:style>
  <w:style w:type="table" w:customStyle="1" w:styleId="afffffffffffffc">
    <w:basedOn w:val="TableNormal3"/>
    <w:tblPr>
      <w:tblStyleRowBandSize w:val="1"/>
      <w:tblStyleColBandSize w:val="1"/>
      <w:tblCellMar>
        <w:top w:w="100" w:type="dxa"/>
        <w:left w:w="115" w:type="dxa"/>
        <w:bottom w:w="100" w:type="dxa"/>
        <w:right w:w="115" w:type="dxa"/>
      </w:tblCellMar>
    </w:tblPr>
  </w:style>
  <w:style w:type="table" w:customStyle="1" w:styleId="afffffffffffffd">
    <w:basedOn w:val="TableNormal3"/>
    <w:tblPr>
      <w:tblStyleRowBandSize w:val="1"/>
      <w:tblStyleColBandSize w:val="1"/>
      <w:tblCellMar>
        <w:top w:w="100" w:type="dxa"/>
        <w:left w:w="115" w:type="dxa"/>
        <w:bottom w:w="100" w:type="dxa"/>
        <w:right w:w="115" w:type="dxa"/>
      </w:tblCellMar>
    </w:tblPr>
  </w:style>
  <w:style w:type="table" w:customStyle="1" w:styleId="afffffffffffffe">
    <w:basedOn w:val="TableNormal3"/>
    <w:tblPr>
      <w:tblStyleRowBandSize w:val="1"/>
      <w:tblStyleColBandSize w:val="1"/>
      <w:tblCellMar>
        <w:top w:w="100" w:type="dxa"/>
        <w:left w:w="115" w:type="dxa"/>
        <w:bottom w:w="100" w:type="dxa"/>
        <w:right w:w="115" w:type="dxa"/>
      </w:tblCellMar>
    </w:tblPr>
  </w:style>
  <w:style w:type="table" w:customStyle="1" w:styleId="affffffffffffff">
    <w:basedOn w:val="TableNormal3"/>
    <w:tblPr>
      <w:tblStyleRowBandSize w:val="1"/>
      <w:tblStyleColBandSize w:val="1"/>
      <w:tblCellMar>
        <w:top w:w="100" w:type="dxa"/>
        <w:left w:w="115" w:type="dxa"/>
        <w:bottom w:w="100" w:type="dxa"/>
        <w:right w:w="115" w:type="dxa"/>
      </w:tblCellMar>
    </w:tblPr>
  </w:style>
  <w:style w:type="table" w:customStyle="1" w:styleId="affffffffffffff0">
    <w:basedOn w:val="TableNormal3"/>
    <w:tblPr>
      <w:tblStyleRowBandSize w:val="1"/>
      <w:tblStyleColBandSize w:val="1"/>
      <w:tblCellMar>
        <w:top w:w="100" w:type="dxa"/>
        <w:left w:w="115" w:type="dxa"/>
        <w:bottom w:w="100" w:type="dxa"/>
        <w:right w:w="115" w:type="dxa"/>
      </w:tblCellMar>
    </w:tblPr>
  </w:style>
  <w:style w:type="table" w:customStyle="1" w:styleId="affffffffffffff1">
    <w:basedOn w:val="TableNormal3"/>
    <w:tblPr>
      <w:tblStyleRowBandSize w:val="1"/>
      <w:tblStyleColBandSize w:val="1"/>
      <w:tblCellMar>
        <w:top w:w="100" w:type="dxa"/>
        <w:left w:w="115" w:type="dxa"/>
        <w:bottom w:w="100" w:type="dxa"/>
        <w:right w:w="115" w:type="dxa"/>
      </w:tblCellMar>
    </w:tblPr>
  </w:style>
  <w:style w:type="table" w:customStyle="1" w:styleId="affffffffffffff2">
    <w:basedOn w:val="TableNormal3"/>
    <w:tblPr>
      <w:tblStyleRowBandSize w:val="1"/>
      <w:tblStyleColBandSize w:val="1"/>
      <w:tblCellMar>
        <w:top w:w="100" w:type="dxa"/>
        <w:left w:w="115" w:type="dxa"/>
        <w:bottom w:w="100" w:type="dxa"/>
        <w:right w:w="115" w:type="dxa"/>
      </w:tblCellMar>
    </w:tblPr>
  </w:style>
  <w:style w:type="table" w:customStyle="1" w:styleId="affffffffffffff3">
    <w:basedOn w:val="TableNormal3"/>
    <w:tblPr>
      <w:tblStyleRowBandSize w:val="1"/>
      <w:tblStyleColBandSize w:val="1"/>
      <w:tblCellMar>
        <w:top w:w="100" w:type="dxa"/>
        <w:left w:w="115" w:type="dxa"/>
        <w:bottom w:w="100" w:type="dxa"/>
        <w:right w:w="115" w:type="dxa"/>
      </w:tblCellMar>
    </w:tblPr>
  </w:style>
  <w:style w:type="table" w:customStyle="1" w:styleId="affffffffffffff4">
    <w:basedOn w:val="TableNormal3"/>
    <w:tblPr>
      <w:tblStyleRowBandSize w:val="1"/>
      <w:tblStyleColBandSize w:val="1"/>
      <w:tblCellMar>
        <w:top w:w="100" w:type="dxa"/>
        <w:left w:w="115" w:type="dxa"/>
        <w:bottom w:w="100" w:type="dxa"/>
        <w:right w:w="115" w:type="dxa"/>
      </w:tblCellMar>
    </w:tblPr>
  </w:style>
  <w:style w:type="table" w:customStyle="1" w:styleId="affffffffffffff5">
    <w:basedOn w:val="TableNormal3"/>
    <w:tblPr>
      <w:tblStyleRowBandSize w:val="1"/>
      <w:tblStyleColBandSize w:val="1"/>
      <w:tblCellMar>
        <w:top w:w="100" w:type="dxa"/>
        <w:left w:w="115" w:type="dxa"/>
        <w:bottom w:w="100" w:type="dxa"/>
        <w:right w:w="115" w:type="dxa"/>
      </w:tblCellMar>
    </w:tblPr>
  </w:style>
  <w:style w:type="table" w:customStyle="1" w:styleId="affffffffffffff6">
    <w:basedOn w:val="TableNormal3"/>
    <w:tblPr>
      <w:tblStyleRowBandSize w:val="1"/>
      <w:tblStyleColBandSize w:val="1"/>
      <w:tblCellMar>
        <w:top w:w="100" w:type="dxa"/>
        <w:left w:w="115" w:type="dxa"/>
        <w:bottom w:w="100" w:type="dxa"/>
        <w:right w:w="115" w:type="dxa"/>
      </w:tblCellMar>
    </w:tblPr>
  </w:style>
  <w:style w:type="table" w:customStyle="1" w:styleId="affffffffffffff7">
    <w:basedOn w:val="TableNormal3"/>
    <w:tblPr>
      <w:tblStyleRowBandSize w:val="1"/>
      <w:tblStyleColBandSize w:val="1"/>
      <w:tblCellMar>
        <w:top w:w="100" w:type="dxa"/>
        <w:left w:w="115" w:type="dxa"/>
        <w:bottom w:w="100" w:type="dxa"/>
        <w:right w:w="115" w:type="dxa"/>
      </w:tblCellMar>
    </w:tblPr>
  </w:style>
  <w:style w:type="table" w:customStyle="1" w:styleId="affffffffffffff8">
    <w:basedOn w:val="TableNormal3"/>
    <w:tblPr>
      <w:tblStyleRowBandSize w:val="1"/>
      <w:tblStyleColBandSize w:val="1"/>
      <w:tblCellMar>
        <w:top w:w="100" w:type="dxa"/>
        <w:left w:w="115" w:type="dxa"/>
        <w:bottom w:w="100" w:type="dxa"/>
        <w:right w:w="115" w:type="dxa"/>
      </w:tblCellMar>
    </w:tblPr>
  </w:style>
  <w:style w:type="table" w:customStyle="1" w:styleId="affffffffffffff9">
    <w:basedOn w:val="TableNormal3"/>
    <w:tblPr>
      <w:tblStyleRowBandSize w:val="1"/>
      <w:tblStyleColBandSize w:val="1"/>
      <w:tblCellMar>
        <w:top w:w="100" w:type="dxa"/>
        <w:left w:w="115" w:type="dxa"/>
        <w:bottom w:w="100" w:type="dxa"/>
        <w:right w:w="115" w:type="dxa"/>
      </w:tblCellMar>
    </w:tblPr>
  </w:style>
  <w:style w:type="table" w:customStyle="1" w:styleId="affffffffffffffa">
    <w:basedOn w:val="TableNormal3"/>
    <w:tblPr>
      <w:tblStyleRowBandSize w:val="1"/>
      <w:tblStyleColBandSize w:val="1"/>
      <w:tblCellMar>
        <w:top w:w="100" w:type="dxa"/>
        <w:left w:w="115" w:type="dxa"/>
        <w:bottom w:w="100" w:type="dxa"/>
        <w:right w:w="115" w:type="dxa"/>
      </w:tblCellMar>
    </w:tblPr>
  </w:style>
  <w:style w:type="table" w:customStyle="1" w:styleId="affffffffffffffb">
    <w:basedOn w:val="TableNormal3"/>
    <w:tblPr>
      <w:tblStyleRowBandSize w:val="1"/>
      <w:tblStyleColBandSize w:val="1"/>
      <w:tblCellMar>
        <w:top w:w="100" w:type="dxa"/>
        <w:left w:w="115" w:type="dxa"/>
        <w:bottom w:w="100" w:type="dxa"/>
        <w:right w:w="115" w:type="dxa"/>
      </w:tblCellMar>
    </w:tblPr>
  </w:style>
  <w:style w:type="table" w:customStyle="1" w:styleId="affffffffffffffc">
    <w:basedOn w:val="TableNormal3"/>
    <w:tblPr>
      <w:tblStyleRowBandSize w:val="1"/>
      <w:tblStyleColBandSize w:val="1"/>
      <w:tblCellMar>
        <w:top w:w="100" w:type="dxa"/>
        <w:left w:w="115" w:type="dxa"/>
        <w:bottom w:w="100" w:type="dxa"/>
        <w:right w:w="115" w:type="dxa"/>
      </w:tblCellMar>
    </w:tblPr>
  </w:style>
  <w:style w:type="table" w:customStyle="1" w:styleId="affffffffffffffd">
    <w:basedOn w:val="TableNormal3"/>
    <w:tblPr>
      <w:tblStyleRowBandSize w:val="1"/>
      <w:tblStyleColBandSize w:val="1"/>
      <w:tblCellMar>
        <w:top w:w="100" w:type="dxa"/>
        <w:left w:w="115" w:type="dxa"/>
        <w:bottom w:w="100" w:type="dxa"/>
        <w:right w:w="115" w:type="dxa"/>
      </w:tblCellMar>
    </w:tblPr>
  </w:style>
  <w:style w:type="table" w:customStyle="1" w:styleId="affffffffffffffe">
    <w:basedOn w:val="TableNormal3"/>
    <w:tblPr>
      <w:tblStyleRowBandSize w:val="1"/>
      <w:tblStyleColBandSize w:val="1"/>
      <w:tblCellMar>
        <w:top w:w="100" w:type="dxa"/>
        <w:left w:w="115" w:type="dxa"/>
        <w:bottom w:w="100" w:type="dxa"/>
        <w:right w:w="115" w:type="dxa"/>
      </w:tblCellMar>
    </w:tblPr>
  </w:style>
  <w:style w:type="table" w:customStyle="1" w:styleId="afffffffffffffff">
    <w:basedOn w:val="TableNormal3"/>
    <w:tblPr>
      <w:tblStyleRowBandSize w:val="1"/>
      <w:tblStyleColBandSize w:val="1"/>
      <w:tblCellMar>
        <w:top w:w="100" w:type="dxa"/>
        <w:left w:w="115" w:type="dxa"/>
        <w:bottom w:w="100" w:type="dxa"/>
        <w:right w:w="115" w:type="dxa"/>
      </w:tblCellMar>
    </w:tblPr>
  </w:style>
  <w:style w:type="table" w:customStyle="1" w:styleId="afffffffffffffff0">
    <w:basedOn w:val="TableNormal3"/>
    <w:tblPr>
      <w:tblStyleRowBandSize w:val="1"/>
      <w:tblStyleColBandSize w:val="1"/>
      <w:tblCellMar>
        <w:top w:w="100" w:type="dxa"/>
        <w:left w:w="115" w:type="dxa"/>
        <w:bottom w:w="100" w:type="dxa"/>
        <w:right w:w="115" w:type="dxa"/>
      </w:tblCellMar>
    </w:tblPr>
  </w:style>
  <w:style w:type="table" w:customStyle="1" w:styleId="afffffffffffffff1">
    <w:basedOn w:val="TableNormal3"/>
    <w:tblPr>
      <w:tblStyleRowBandSize w:val="1"/>
      <w:tblStyleColBandSize w:val="1"/>
      <w:tblCellMar>
        <w:top w:w="100" w:type="dxa"/>
        <w:left w:w="115" w:type="dxa"/>
        <w:bottom w:w="100" w:type="dxa"/>
        <w:right w:w="115" w:type="dxa"/>
      </w:tblCellMar>
    </w:tblPr>
  </w:style>
  <w:style w:type="table" w:customStyle="1" w:styleId="afffffffffffffff2">
    <w:basedOn w:val="TableNormal3"/>
    <w:tblPr>
      <w:tblStyleRowBandSize w:val="1"/>
      <w:tblStyleColBandSize w:val="1"/>
      <w:tblCellMar>
        <w:top w:w="100" w:type="dxa"/>
        <w:left w:w="115" w:type="dxa"/>
        <w:bottom w:w="100" w:type="dxa"/>
        <w:right w:w="115" w:type="dxa"/>
      </w:tblCellMar>
    </w:tblPr>
  </w:style>
  <w:style w:type="table" w:customStyle="1" w:styleId="afffffffffffffff3">
    <w:basedOn w:val="TableNormal3"/>
    <w:tblPr>
      <w:tblStyleRowBandSize w:val="1"/>
      <w:tblStyleColBandSize w:val="1"/>
      <w:tblCellMar>
        <w:top w:w="100" w:type="dxa"/>
        <w:left w:w="115" w:type="dxa"/>
        <w:bottom w:w="100" w:type="dxa"/>
        <w:right w:w="115" w:type="dxa"/>
      </w:tblCellMar>
    </w:tblPr>
  </w:style>
  <w:style w:type="table" w:customStyle="1" w:styleId="afffffffffffffff4">
    <w:basedOn w:val="TableNormal3"/>
    <w:tblPr>
      <w:tblStyleRowBandSize w:val="1"/>
      <w:tblStyleColBandSize w:val="1"/>
      <w:tblCellMar>
        <w:top w:w="100" w:type="dxa"/>
        <w:left w:w="115" w:type="dxa"/>
        <w:bottom w:w="100" w:type="dxa"/>
        <w:right w:w="115" w:type="dxa"/>
      </w:tblCellMar>
    </w:tblPr>
  </w:style>
  <w:style w:type="table" w:customStyle="1" w:styleId="afffffffffffffff5">
    <w:basedOn w:val="TableNormal3"/>
    <w:tblPr>
      <w:tblStyleRowBandSize w:val="1"/>
      <w:tblStyleColBandSize w:val="1"/>
      <w:tblCellMar>
        <w:top w:w="100" w:type="dxa"/>
        <w:left w:w="115" w:type="dxa"/>
        <w:bottom w:w="100" w:type="dxa"/>
        <w:right w:w="115" w:type="dxa"/>
      </w:tblCellMar>
    </w:tblPr>
  </w:style>
  <w:style w:type="table" w:customStyle="1" w:styleId="afffffffffffffff6">
    <w:basedOn w:val="TableNormal3"/>
    <w:tblPr>
      <w:tblStyleRowBandSize w:val="1"/>
      <w:tblStyleColBandSize w:val="1"/>
      <w:tblCellMar>
        <w:top w:w="100" w:type="dxa"/>
        <w:left w:w="115" w:type="dxa"/>
        <w:bottom w:w="100" w:type="dxa"/>
        <w:right w:w="115" w:type="dxa"/>
      </w:tblCellMar>
    </w:tblPr>
  </w:style>
  <w:style w:type="table" w:customStyle="1" w:styleId="afffffffffffffff7">
    <w:basedOn w:val="TableNormal3"/>
    <w:tblPr>
      <w:tblStyleRowBandSize w:val="1"/>
      <w:tblStyleColBandSize w:val="1"/>
      <w:tblCellMar>
        <w:top w:w="100" w:type="dxa"/>
        <w:left w:w="115" w:type="dxa"/>
        <w:bottom w:w="100" w:type="dxa"/>
        <w:right w:w="115" w:type="dxa"/>
      </w:tblCellMar>
    </w:tblPr>
  </w:style>
  <w:style w:type="table" w:customStyle="1" w:styleId="afffffffffffffff8">
    <w:basedOn w:val="TableNormal3"/>
    <w:tblPr>
      <w:tblStyleRowBandSize w:val="1"/>
      <w:tblStyleColBandSize w:val="1"/>
      <w:tblCellMar>
        <w:top w:w="100" w:type="dxa"/>
        <w:left w:w="115" w:type="dxa"/>
        <w:bottom w:w="100" w:type="dxa"/>
        <w:right w:w="115" w:type="dxa"/>
      </w:tblCellMar>
    </w:tblPr>
  </w:style>
  <w:style w:type="table" w:customStyle="1" w:styleId="afffffffffffffff9">
    <w:basedOn w:val="TableNormal3"/>
    <w:tblPr>
      <w:tblStyleRowBandSize w:val="1"/>
      <w:tblStyleColBandSize w:val="1"/>
      <w:tblCellMar>
        <w:top w:w="100" w:type="dxa"/>
        <w:left w:w="115" w:type="dxa"/>
        <w:bottom w:w="100" w:type="dxa"/>
        <w:right w:w="115" w:type="dxa"/>
      </w:tblCellMar>
    </w:tblPr>
  </w:style>
  <w:style w:type="table" w:customStyle="1" w:styleId="a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c">
    <w:basedOn w:val="TableNormal2"/>
    <w:tblPr>
      <w:tblStyleRowBandSize w:val="1"/>
      <w:tblStyleColBandSize w:val="1"/>
      <w:tblCellMar>
        <w:top w:w="100" w:type="dxa"/>
        <w:left w:w="115" w:type="dxa"/>
        <w:bottom w:w="100" w:type="dxa"/>
        <w:right w:w="115" w:type="dxa"/>
      </w:tblCellMar>
    </w:tblPr>
  </w:style>
  <w:style w:type="table" w:customStyle="1" w:styleId="afffffffffffffffd">
    <w:basedOn w:val="TableNormal2"/>
    <w:tblPr>
      <w:tblStyleRowBandSize w:val="1"/>
      <w:tblStyleColBandSize w:val="1"/>
      <w:tblCellMar>
        <w:left w:w="70" w:type="dxa"/>
        <w:right w:w="70" w:type="dxa"/>
      </w:tblCellMar>
    </w:tblPr>
  </w:style>
  <w:style w:type="table" w:customStyle="1" w:styleId="a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1">
    <w:basedOn w:val="TableNormal2"/>
    <w:tblPr>
      <w:tblStyleRowBandSize w:val="1"/>
      <w:tblStyleColBandSize w:val="1"/>
      <w:tblCellMar>
        <w:top w:w="100" w:type="dxa"/>
        <w:left w:w="115" w:type="dxa"/>
        <w:bottom w:w="100" w:type="dxa"/>
        <w:right w:w="115" w:type="dxa"/>
      </w:tblCellMar>
    </w:tblPr>
  </w:style>
  <w:style w:type="table" w:customStyle="1" w:styleId="affffffffffffffff2">
    <w:basedOn w:val="TableNormal2"/>
    <w:tblPr>
      <w:tblStyleRowBandSize w:val="1"/>
      <w:tblStyleColBandSize w:val="1"/>
      <w:tblCellMar>
        <w:top w:w="100" w:type="dxa"/>
        <w:left w:w="115" w:type="dxa"/>
        <w:bottom w:w="100" w:type="dxa"/>
        <w:right w:w="115" w:type="dxa"/>
      </w:tblCellMar>
    </w:tblPr>
  </w:style>
  <w:style w:type="table" w:customStyle="1" w:styleId="affffffffffffffff3">
    <w:basedOn w:val="TableNormal2"/>
    <w:tblPr>
      <w:tblStyleRowBandSize w:val="1"/>
      <w:tblStyleColBandSize w:val="1"/>
      <w:tblCellMar>
        <w:top w:w="100" w:type="dxa"/>
        <w:left w:w="115" w:type="dxa"/>
        <w:bottom w:w="100" w:type="dxa"/>
        <w:right w:w="115" w:type="dxa"/>
      </w:tblCellMar>
    </w:tblPr>
  </w:style>
  <w:style w:type="table" w:customStyle="1" w:styleId="affffffffffffffff4">
    <w:basedOn w:val="TableNormal2"/>
    <w:tblPr>
      <w:tblStyleRowBandSize w:val="1"/>
      <w:tblStyleColBandSize w:val="1"/>
      <w:tblCellMar>
        <w:top w:w="100" w:type="dxa"/>
        <w:left w:w="115" w:type="dxa"/>
        <w:bottom w:w="100" w:type="dxa"/>
        <w:right w:w="115" w:type="dxa"/>
      </w:tblCellMar>
    </w:tblPr>
  </w:style>
  <w:style w:type="table" w:customStyle="1" w:styleId="affffffffffffffff5">
    <w:basedOn w:val="TableNormal2"/>
    <w:tblPr>
      <w:tblStyleRowBandSize w:val="1"/>
      <w:tblStyleColBandSize w:val="1"/>
      <w:tblCellMar>
        <w:left w:w="70" w:type="dxa"/>
        <w:right w:w="70" w:type="dxa"/>
      </w:tblCellMar>
    </w:tblPr>
  </w:style>
  <w:style w:type="table" w:customStyle="1" w:styleId="affffffffffffffff6">
    <w:basedOn w:val="TableNormal2"/>
    <w:tblPr>
      <w:tblStyleRowBandSize w:val="1"/>
      <w:tblStyleColBandSize w:val="1"/>
      <w:tblCellMar>
        <w:top w:w="100" w:type="dxa"/>
        <w:left w:w="115" w:type="dxa"/>
        <w:bottom w:w="100" w:type="dxa"/>
        <w:right w:w="115" w:type="dxa"/>
      </w:tblCellMar>
    </w:tblPr>
  </w:style>
  <w:style w:type="table" w:customStyle="1" w:styleId="affffffffffffffff7">
    <w:basedOn w:val="TableNormal2"/>
    <w:tblPr>
      <w:tblStyleRowBandSize w:val="1"/>
      <w:tblStyleColBandSize w:val="1"/>
      <w:tblCellMar>
        <w:top w:w="100" w:type="dxa"/>
        <w:left w:w="115" w:type="dxa"/>
        <w:bottom w:w="100" w:type="dxa"/>
        <w:right w:w="115" w:type="dxa"/>
      </w:tblCellMar>
    </w:tblPr>
  </w:style>
  <w:style w:type="table" w:customStyle="1" w:styleId="affffffffffffffff8">
    <w:basedOn w:val="TableNormal2"/>
    <w:tblPr>
      <w:tblStyleRowBandSize w:val="1"/>
      <w:tblStyleColBandSize w:val="1"/>
      <w:tblCellMar>
        <w:left w:w="70" w:type="dxa"/>
        <w:right w:w="70" w:type="dxa"/>
      </w:tblCellMar>
    </w:tblPr>
  </w:style>
  <w:style w:type="table" w:customStyle="1" w:styleId="affffffffffffffff9">
    <w:basedOn w:val="TableNormal2"/>
    <w:tblPr>
      <w:tblStyleRowBandSize w:val="1"/>
      <w:tblStyleColBandSize w:val="1"/>
      <w:tblCellMar>
        <w:top w:w="100" w:type="dxa"/>
        <w:left w:w="115" w:type="dxa"/>
        <w:bottom w:w="100" w:type="dxa"/>
        <w:right w:w="115" w:type="dxa"/>
      </w:tblCellMar>
    </w:tblPr>
  </w:style>
  <w:style w:type="table" w:customStyle="1" w:styleId="af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fc">
    <w:basedOn w:val="TableNormal2"/>
    <w:tblPr>
      <w:tblStyleRowBandSize w:val="1"/>
      <w:tblStyleColBandSize w:val="1"/>
      <w:tblCellMar>
        <w:left w:w="70" w:type="dxa"/>
        <w:right w:w="70" w:type="dxa"/>
      </w:tblCellMar>
    </w:tblPr>
  </w:style>
  <w:style w:type="table" w:customStyle="1" w:styleId="affffffffffffffffd">
    <w:basedOn w:val="TableNormal2"/>
    <w:tblPr>
      <w:tblStyleRowBandSize w:val="1"/>
      <w:tblStyleColBandSize w:val="1"/>
      <w:tblCellMar>
        <w:left w:w="70" w:type="dxa"/>
        <w:right w:w="70" w:type="dxa"/>
      </w:tblCellMar>
    </w:tblPr>
  </w:style>
  <w:style w:type="table" w:customStyle="1" w:styleId="af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f1">
    <w:basedOn w:val="TableNormal2"/>
    <w:tblPr>
      <w:tblStyleRowBandSize w:val="1"/>
      <w:tblStyleColBandSize w:val="1"/>
      <w:tblCellMar>
        <w:top w:w="100" w:type="dxa"/>
        <w:left w:w="115" w:type="dxa"/>
        <w:bottom w:w="100" w:type="dxa"/>
        <w:right w:w="115" w:type="dxa"/>
      </w:tblCellMar>
    </w:tblPr>
  </w:style>
  <w:style w:type="table" w:customStyle="1" w:styleId="afffffffffffffffff2">
    <w:basedOn w:val="TableNormal2"/>
    <w:tblPr>
      <w:tblStyleRowBandSize w:val="1"/>
      <w:tblStyleColBandSize w:val="1"/>
      <w:tblCellMar>
        <w:top w:w="100" w:type="dxa"/>
        <w:left w:w="115" w:type="dxa"/>
        <w:bottom w:w="100" w:type="dxa"/>
        <w:right w:w="115" w:type="dxa"/>
      </w:tblCellMar>
    </w:tblPr>
  </w:style>
  <w:style w:type="table" w:customStyle="1" w:styleId="afffffffffffffffff3">
    <w:basedOn w:val="TableNormal2"/>
    <w:tblPr>
      <w:tblStyleRowBandSize w:val="1"/>
      <w:tblStyleColBandSize w:val="1"/>
      <w:tblCellMar>
        <w:top w:w="100" w:type="dxa"/>
        <w:left w:w="115" w:type="dxa"/>
        <w:bottom w:w="100" w:type="dxa"/>
        <w:right w:w="115" w:type="dxa"/>
      </w:tblCellMar>
    </w:tblPr>
  </w:style>
  <w:style w:type="table" w:customStyle="1" w:styleId="afffffffffffffffff4">
    <w:basedOn w:val="TableNormal2"/>
    <w:tblPr>
      <w:tblStyleRowBandSize w:val="1"/>
      <w:tblStyleColBandSize w:val="1"/>
      <w:tblCellMar>
        <w:top w:w="100" w:type="dxa"/>
        <w:left w:w="115" w:type="dxa"/>
        <w:bottom w:w="100" w:type="dxa"/>
        <w:right w:w="115" w:type="dxa"/>
      </w:tblCellMar>
    </w:tblPr>
  </w:style>
  <w:style w:type="table" w:customStyle="1" w:styleId="afffffffffffffffff5">
    <w:basedOn w:val="TableNormal2"/>
    <w:tblPr>
      <w:tblStyleRowBandSize w:val="1"/>
      <w:tblStyleColBandSize w:val="1"/>
      <w:tblCellMar>
        <w:top w:w="100" w:type="dxa"/>
        <w:left w:w="115" w:type="dxa"/>
        <w:bottom w:w="100" w:type="dxa"/>
        <w:right w:w="115" w:type="dxa"/>
      </w:tblCellMar>
    </w:tblPr>
  </w:style>
  <w:style w:type="table" w:customStyle="1" w:styleId="afffffffffffffffff6">
    <w:basedOn w:val="TableNormal2"/>
    <w:tblPr>
      <w:tblStyleRowBandSize w:val="1"/>
      <w:tblStyleColBandSize w:val="1"/>
      <w:tblCellMar>
        <w:top w:w="100" w:type="dxa"/>
        <w:left w:w="115" w:type="dxa"/>
        <w:bottom w:w="100" w:type="dxa"/>
        <w:right w:w="115" w:type="dxa"/>
      </w:tblCellMar>
    </w:tblPr>
  </w:style>
  <w:style w:type="table" w:customStyle="1" w:styleId="afffffffffffffffff7">
    <w:basedOn w:val="TableNormal2"/>
    <w:tblPr>
      <w:tblStyleRowBandSize w:val="1"/>
      <w:tblStyleColBandSize w:val="1"/>
      <w:tblCellMar>
        <w:top w:w="100" w:type="dxa"/>
        <w:left w:w="115" w:type="dxa"/>
        <w:bottom w:w="100" w:type="dxa"/>
        <w:right w:w="115" w:type="dxa"/>
      </w:tblCellMar>
    </w:tblPr>
  </w:style>
  <w:style w:type="table" w:customStyle="1" w:styleId="afffffffffffffffff8">
    <w:basedOn w:val="TableNormal2"/>
    <w:tblPr>
      <w:tblStyleRowBandSize w:val="1"/>
      <w:tblStyleColBandSize w:val="1"/>
      <w:tblCellMar>
        <w:top w:w="100" w:type="dxa"/>
        <w:left w:w="115" w:type="dxa"/>
        <w:bottom w:w="100" w:type="dxa"/>
        <w:right w:w="115" w:type="dxa"/>
      </w:tblCellMar>
    </w:tblPr>
  </w:style>
  <w:style w:type="table" w:customStyle="1" w:styleId="afffffffffffffffff9">
    <w:basedOn w:val="TableNormal2"/>
    <w:tblPr>
      <w:tblStyleRowBandSize w:val="1"/>
      <w:tblStyleColBandSize w:val="1"/>
      <w:tblCellMar>
        <w:top w:w="100" w:type="dxa"/>
        <w:left w:w="115" w:type="dxa"/>
        <w:bottom w:w="100" w:type="dxa"/>
        <w:right w:w="115" w:type="dxa"/>
      </w:tblCellMar>
    </w:tblPr>
  </w:style>
  <w:style w:type="table" w:customStyle="1" w:styleId="aff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ffc">
    <w:basedOn w:val="TableNormal2"/>
    <w:tblPr>
      <w:tblStyleRowBandSize w:val="1"/>
      <w:tblStyleColBandSize w:val="1"/>
      <w:tblCellMar>
        <w:top w:w="100" w:type="dxa"/>
        <w:left w:w="115" w:type="dxa"/>
        <w:bottom w:w="100" w:type="dxa"/>
        <w:right w:w="115" w:type="dxa"/>
      </w:tblCellMar>
    </w:tblPr>
  </w:style>
  <w:style w:type="table" w:customStyle="1" w:styleId="afffffffffffffffffd">
    <w:basedOn w:val="TableNormal2"/>
    <w:tblPr>
      <w:tblStyleRowBandSize w:val="1"/>
      <w:tblStyleColBandSize w:val="1"/>
      <w:tblCellMar>
        <w:top w:w="100" w:type="dxa"/>
        <w:left w:w="115" w:type="dxa"/>
        <w:bottom w:w="100" w:type="dxa"/>
        <w:right w:w="115" w:type="dxa"/>
      </w:tblCellMar>
    </w:tblPr>
  </w:style>
  <w:style w:type="table" w:customStyle="1" w:styleId="aff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ff1">
    <w:basedOn w:val="TableNormal2"/>
    <w:tblPr>
      <w:tblStyleRowBandSize w:val="1"/>
      <w:tblStyleColBandSize w:val="1"/>
      <w:tblCellMar>
        <w:top w:w="100" w:type="dxa"/>
        <w:left w:w="115" w:type="dxa"/>
        <w:bottom w:w="100" w:type="dxa"/>
        <w:right w:w="115" w:type="dxa"/>
      </w:tblCellMar>
    </w:tblPr>
  </w:style>
  <w:style w:type="table" w:customStyle="1" w:styleId="affffffffffffffffff2">
    <w:basedOn w:val="TableNormal2"/>
    <w:tblPr>
      <w:tblStyleRowBandSize w:val="1"/>
      <w:tblStyleColBandSize w:val="1"/>
      <w:tblCellMar>
        <w:top w:w="100" w:type="dxa"/>
        <w:left w:w="115" w:type="dxa"/>
        <w:bottom w:w="100" w:type="dxa"/>
        <w:right w:w="115" w:type="dxa"/>
      </w:tblCellMar>
    </w:tblPr>
  </w:style>
  <w:style w:type="table" w:customStyle="1" w:styleId="affffffffffffffffff3">
    <w:basedOn w:val="TableNormal2"/>
    <w:tblPr>
      <w:tblStyleRowBandSize w:val="1"/>
      <w:tblStyleColBandSize w:val="1"/>
      <w:tblCellMar>
        <w:top w:w="100" w:type="dxa"/>
        <w:left w:w="115" w:type="dxa"/>
        <w:bottom w:w="100" w:type="dxa"/>
        <w:right w:w="115" w:type="dxa"/>
      </w:tblCellMar>
    </w:tblPr>
  </w:style>
  <w:style w:type="table" w:customStyle="1" w:styleId="affffffffffffffffff4">
    <w:basedOn w:val="TableNormal2"/>
    <w:tblPr>
      <w:tblStyleRowBandSize w:val="1"/>
      <w:tblStyleColBandSize w:val="1"/>
      <w:tblCellMar>
        <w:top w:w="100" w:type="dxa"/>
        <w:left w:w="115" w:type="dxa"/>
        <w:bottom w:w="100" w:type="dxa"/>
        <w:right w:w="115" w:type="dxa"/>
      </w:tblCellMar>
    </w:tblPr>
  </w:style>
  <w:style w:type="table" w:customStyle="1" w:styleId="affffffffffffffffff5">
    <w:basedOn w:val="TableNormal2"/>
    <w:tblPr>
      <w:tblStyleRowBandSize w:val="1"/>
      <w:tblStyleColBandSize w:val="1"/>
      <w:tblCellMar>
        <w:top w:w="100" w:type="dxa"/>
        <w:left w:w="115" w:type="dxa"/>
        <w:bottom w:w="100" w:type="dxa"/>
        <w:right w:w="115" w:type="dxa"/>
      </w:tblCellMar>
    </w:tblPr>
  </w:style>
  <w:style w:type="table" w:customStyle="1" w:styleId="affffffffffffffffff6">
    <w:basedOn w:val="TableNormal2"/>
    <w:tblPr>
      <w:tblStyleRowBandSize w:val="1"/>
      <w:tblStyleColBandSize w:val="1"/>
      <w:tblCellMar>
        <w:top w:w="100" w:type="dxa"/>
        <w:left w:w="115" w:type="dxa"/>
        <w:bottom w:w="100" w:type="dxa"/>
        <w:right w:w="115" w:type="dxa"/>
      </w:tblCellMar>
    </w:tblPr>
  </w:style>
  <w:style w:type="table" w:customStyle="1" w:styleId="affffffffffffffffff7">
    <w:basedOn w:val="TableNormal2"/>
    <w:tblPr>
      <w:tblStyleRowBandSize w:val="1"/>
      <w:tblStyleColBandSize w:val="1"/>
      <w:tblCellMar>
        <w:top w:w="100" w:type="dxa"/>
        <w:left w:w="115" w:type="dxa"/>
        <w:bottom w:w="100" w:type="dxa"/>
        <w:right w:w="115" w:type="dxa"/>
      </w:tblCellMar>
    </w:tblPr>
  </w:style>
  <w:style w:type="table" w:customStyle="1" w:styleId="affffffffffffffffff8">
    <w:basedOn w:val="TableNormal2"/>
    <w:tblPr>
      <w:tblStyleRowBandSize w:val="1"/>
      <w:tblStyleColBandSize w:val="1"/>
      <w:tblCellMar>
        <w:top w:w="100" w:type="dxa"/>
        <w:left w:w="115" w:type="dxa"/>
        <w:bottom w:w="100" w:type="dxa"/>
        <w:right w:w="115" w:type="dxa"/>
      </w:tblCellMar>
    </w:tblPr>
  </w:style>
  <w:style w:type="table" w:customStyle="1" w:styleId="affffffffffffffffff9">
    <w:basedOn w:val="TableNormal2"/>
    <w:tblPr>
      <w:tblStyleRowBandSize w:val="1"/>
      <w:tblStyleColBandSize w:val="1"/>
      <w:tblCellMar>
        <w:top w:w="100" w:type="dxa"/>
        <w:left w:w="115" w:type="dxa"/>
        <w:bottom w:w="100" w:type="dxa"/>
        <w:right w:w="115" w:type="dxa"/>
      </w:tblCellMar>
    </w:tblPr>
  </w:style>
  <w:style w:type="table" w:customStyle="1" w:styleId="afff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fffc">
    <w:basedOn w:val="TableNormal2"/>
    <w:tblPr>
      <w:tblStyleRowBandSize w:val="1"/>
      <w:tblStyleColBandSize w:val="1"/>
      <w:tblCellMar>
        <w:top w:w="100" w:type="dxa"/>
        <w:left w:w="115" w:type="dxa"/>
        <w:bottom w:w="100" w:type="dxa"/>
        <w:right w:w="115" w:type="dxa"/>
      </w:tblCellMar>
    </w:tblPr>
  </w:style>
  <w:style w:type="table" w:customStyle="1" w:styleId="affffffffffffffffffd">
    <w:basedOn w:val="TableNormal2"/>
    <w:tblPr>
      <w:tblStyleRowBandSize w:val="1"/>
      <w:tblStyleColBandSize w:val="1"/>
      <w:tblCellMar>
        <w:top w:w="100" w:type="dxa"/>
        <w:left w:w="115" w:type="dxa"/>
        <w:bottom w:w="100" w:type="dxa"/>
        <w:right w:w="115" w:type="dxa"/>
      </w:tblCellMar>
    </w:tblPr>
  </w:style>
  <w:style w:type="table" w:customStyle="1" w:styleId="afff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fff1">
    <w:basedOn w:val="TableNormal2"/>
    <w:tblPr>
      <w:tblStyleRowBandSize w:val="1"/>
      <w:tblStyleColBandSize w:val="1"/>
      <w:tblCellMar>
        <w:top w:w="100" w:type="dxa"/>
        <w:left w:w="115" w:type="dxa"/>
        <w:bottom w:w="100" w:type="dxa"/>
        <w:right w:w="115" w:type="dxa"/>
      </w:tblCellMar>
    </w:tblPr>
  </w:style>
  <w:style w:type="table" w:customStyle="1" w:styleId="afffffffffffffffffff2">
    <w:basedOn w:val="TableNormal2"/>
    <w:tblPr>
      <w:tblStyleRowBandSize w:val="1"/>
      <w:tblStyleColBandSize w:val="1"/>
      <w:tblCellMar>
        <w:top w:w="100" w:type="dxa"/>
        <w:left w:w="115" w:type="dxa"/>
        <w:bottom w:w="100" w:type="dxa"/>
        <w:right w:w="115" w:type="dxa"/>
      </w:tblCellMar>
    </w:tblPr>
  </w:style>
  <w:style w:type="table" w:customStyle="1" w:styleId="afffffffffffffffffff3">
    <w:basedOn w:val="TableNormal2"/>
    <w:tblPr>
      <w:tblStyleRowBandSize w:val="1"/>
      <w:tblStyleColBandSize w:val="1"/>
      <w:tblCellMar>
        <w:top w:w="100" w:type="dxa"/>
        <w:left w:w="115" w:type="dxa"/>
        <w:bottom w:w="100" w:type="dxa"/>
        <w:right w:w="115" w:type="dxa"/>
      </w:tblCellMar>
    </w:tblPr>
  </w:style>
  <w:style w:type="table" w:customStyle="1" w:styleId="afffffffffffffffffff4">
    <w:basedOn w:val="TableNormal2"/>
    <w:tblPr>
      <w:tblStyleRowBandSize w:val="1"/>
      <w:tblStyleColBandSize w:val="1"/>
      <w:tblCellMar>
        <w:top w:w="100" w:type="dxa"/>
        <w:left w:w="115" w:type="dxa"/>
        <w:bottom w:w="100" w:type="dxa"/>
        <w:right w:w="115" w:type="dxa"/>
      </w:tblCellMar>
    </w:tblPr>
  </w:style>
  <w:style w:type="table" w:customStyle="1" w:styleId="afffffffffffffffffff5">
    <w:basedOn w:val="TableNormal2"/>
    <w:tblPr>
      <w:tblStyleRowBandSize w:val="1"/>
      <w:tblStyleColBandSize w:val="1"/>
      <w:tblCellMar>
        <w:top w:w="100" w:type="dxa"/>
        <w:left w:w="115" w:type="dxa"/>
        <w:bottom w:w="100" w:type="dxa"/>
        <w:right w:w="115" w:type="dxa"/>
      </w:tblCellMar>
    </w:tblPr>
  </w:style>
  <w:style w:type="table" w:customStyle="1" w:styleId="afffffffffffffffffff6">
    <w:basedOn w:val="TableNormal2"/>
    <w:tblPr>
      <w:tblStyleRowBandSize w:val="1"/>
      <w:tblStyleColBandSize w:val="1"/>
      <w:tblCellMar>
        <w:top w:w="100" w:type="dxa"/>
        <w:left w:w="115" w:type="dxa"/>
        <w:bottom w:w="100" w:type="dxa"/>
        <w:right w:w="115" w:type="dxa"/>
      </w:tblCellMar>
    </w:tblPr>
  </w:style>
  <w:style w:type="table" w:customStyle="1" w:styleId="afffffffffffffffffff7">
    <w:basedOn w:val="TableNormal2"/>
    <w:tblPr>
      <w:tblStyleRowBandSize w:val="1"/>
      <w:tblStyleColBandSize w:val="1"/>
      <w:tblCellMar>
        <w:top w:w="100" w:type="dxa"/>
        <w:left w:w="115" w:type="dxa"/>
        <w:bottom w:w="100" w:type="dxa"/>
        <w:right w:w="115" w:type="dxa"/>
      </w:tblCellMar>
    </w:tblPr>
  </w:style>
  <w:style w:type="table" w:customStyle="1" w:styleId="afffffffffffffffffff8">
    <w:basedOn w:val="TableNormal2"/>
    <w:tblPr>
      <w:tblStyleRowBandSize w:val="1"/>
      <w:tblStyleColBandSize w:val="1"/>
      <w:tblCellMar>
        <w:top w:w="100" w:type="dxa"/>
        <w:left w:w="115" w:type="dxa"/>
        <w:bottom w:w="100" w:type="dxa"/>
        <w:right w:w="115" w:type="dxa"/>
      </w:tblCellMar>
    </w:tblPr>
  </w:style>
  <w:style w:type="table" w:customStyle="1" w:styleId="afffffffffffffffffff9">
    <w:basedOn w:val="TableNormal2"/>
    <w:tblPr>
      <w:tblStyleRowBandSize w:val="1"/>
      <w:tblStyleColBandSize w:val="1"/>
      <w:tblCellMar>
        <w:top w:w="100" w:type="dxa"/>
        <w:left w:w="115" w:type="dxa"/>
        <w:bottom w:w="100" w:type="dxa"/>
        <w:right w:w="115" w:type="dxa"/>
      </w:tblCellMar>
    </w:tblPr>
  </w:style>
  <w:style w:type="table" w:customStyle="1" w:styleId="afffffffffffffffffffa">
    <w:basedOn w:val="TableNormal2"/>
    <w:tblPr>
      <w:tblStyleRowBandSize w:val="1"/>
      <w:tblStyleColBandSize w:val="1"/>
      <w:tblCellMar>
        <w:top w:w="100" w:type="dxa"/>
        <w:left w:w="115" w:type="dxa"/>
        <w:bottom w:w="100" w:type="dxa"/>
        <w:right w:w="115" w:type="dxa"/>
      </w:tblCellMar>
    </w:tblPr>
  </w:style>
  <w:style w:type="table" w:customStyle="1" w:styleId="afffffffffffffffffffb">
    <w:basedOn w:val="TableNormal2"/>
    <w:tblPr>
      <w:tblStyleRowBandSize w:val="1"/>
      <w:tblStyleColBandSize w:val="1"/>
      <w:tblCellMar>
        <w:top w:w="100" w:type="dxa"/>
        <w:left w:w="115" w:type="dxa"/>
        <w:bottom w:w="100" w:type="dxa"/>
        <w:right w:w="115" w:type="dxa"/>
      </w:tblCellMar>
    </w:tblPr>
  </w:style>
  <w:style w:type="table" w:customStyle="1" w:styleId="afffffffffffffffffffc">
    <w:basedOn w:val="TableNormal2"/>
    <w:tblPr>
      <w:tblStyleRowBandSize w:val="1"/>
      <w:tblStyleColBandSize w:val="1"/>
      <w:tblCellMar>
        <w:top w:w="100" w:type="dxa"/>
        <w:left w:w="115" w:type="dxa"/>
        <w:bottom w:w="100" w:type="dxa"/>
        <w:right w:w="115" w:type="dxa"/>
      </w:tblCellMar>
    </w:tblPr>
  </w:style>
  <w:style w:type="table" w:customStyle="1" w:styleId="afffffffffffffffffffd">
    <w:basedOn w:val="TableNormal2"/>
    <w:tblPr>
      <w:tblStyleRowBandSize w:val="1"/>
      <w:tblStyleColBandSize w:val="1"/>
      <w:tblCellMar>
        <w:top w:w="100" w:type="dxa"/>
        <w:left w:w="115" w:type="dxa"/>
        <w:bottom w:w="100" w:type="dxa"/>
        <w:right w:w="115" w:type="dxa"/>
      </w:tblCellMar>
    </w:tblPr>
  </w:style>
  <w:style w:type="table" w:customStyle="1" w:styleId="afffffffffffffffffffe">
    <w:basedOn w:val="TableNormal2"/>
    <w:tblPr>
      <w:tblStyleRowBandSize w:val="1"/>
      <w:tblStyleColBandSize w:val="1"/>
      <w:tblCellMar>
        <w:top w:w="100" w:type="dxa"/>
        <w:left w:w="115" w:type="dxa"/>
        <w:bottom w:w="100" w:type="dxa"/>
        <w:right w:w="115" w:type="dxa"/>
      </w:tblCellMar>
    </w:tblPr>
  </w:style>
  <w:style w:type="table" w:customStyle="1" w:styleId="affffffffffffffffffff">
    <w:basedOn w:val="TableNormal2"/>
    <w:tblPr>
      <w:tblStyleRowBandSize w:val="1"/>
      <w:tblStyleColBandSize w:val="1"/>
      <w:tblCellMar>
        <w:top w:w="100" w:type="dxa"/>
        <w:left w:w="115" w:type="dxa"/>
        <w:bottom w:w="100" w:type="dxa"/>
        <w:right w:w="115" w:type="dxa"/>
      </w:tblCellMar>
    </w:tblPr>
  </w:style>
  <w:style w:type="table" w:customStyle="1" w:styleId="affffffffffffffffffff0">
    <w:basedOn w:val="TableNormal2"/>
    <w:tblPr>
      <w:tblStyleRowBandSize w:val="1"/>
      <w:tblStyleColBandSize w:val="1"/>
      <w:tblCellMar>
        <w:top w:w="100" w:type="dxa"/>
        <w:left w:w="115" w:type="dxa"/>
        <w:bottom w:w="100" w:type="dxa"/>
        <w:right w:w="115" w:type="dxa"/>
      </w:tblCellMar>
    </w:tblPr>
  </w:style>
  <w:style w:type="table" w:customStyle="1" w:styleId="a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7">
    <w:basedOn w:val="TableNormal1"/>
    <w:tblPr>
      <w:tblStyleRowBandSize w:val="1"/>
      <w:tblStyleColBandSize w:val="1"/>
      <w:tblCellMar>
        <w:top w:w="100" w:type="dxa"/>
        <w:left w:w="115" w:type="dxa"/>
        <w:bottom w:w="100" w:type="dxa"/>
        <w:right w:w="115" w:type="dxa"/>
      </w:tblCellMar>
    </w:tblPr>
  </w:style>
  <w:style w:type="table" w:customStyle="1" w:styleId="affffffffffffffffffff8">
    <w:basedOn w:val="TableNormal1"/>
    <w:tblPr>
      <w:tblStyleRowBandSize w:val="1"/>
      <w:tblStyleColBandSize w:val="1"/>
      <w:tblCellMar>
        <w:top w:w="100" w:type="dxa"/>
        <w:left w:w="115" w:type="dxa"/>
        <w:bottom w:w="100" w:type="dxa"/>
        <w:right w:w="115" w:type="dxa"/>
      </w:tblCellMar>
    </w:tblPr>
  </w:style>
  <w:style w:type="table" w:customStyle="1" w:styleId="affffffffffffffffffff9">
    <w:basedOn w:val="TableNormal1"/>
    <w:tblPr>
      <w:tblStyleRowBandSize w:val="1"/>
      <w:tblStyleColBandSize w:val="1"/>
      <w:tblCellMar>
        <w:top w:w="100" w:type="dxa"/>
        <w:left w:w="115" w:type="dxa"/>
        <w:bottom w:w="100" w:type="dxa"/>
        <w:right w:w="115" w:type="dxa"/>
      </w:tblCellMar>
    </w:tblPr>
  </w:style>
  <w:style w:type="table" w:customStyle="1" w:styleId="affffffffffffffffffffa">
    <w:basedOn w:val="TableNormal1"/>
    <w:tblPr>
      <w:tblStyleRowBandSize w:val="1"/>
      <w:tblStyleColBandSize w:val="1"/>
      <w:tblCellMar>
        <w:top w:w="100" w:type="dxa"/>
        <w:left w:w="115" w:type="dxa"/>
        <w:bottom w:w="100" w:type="dxa"/>
        <w:right w:w="115" w:type="dxa"/>
      </w:tblCellMar>
    </w:tblPr>
  </w:style>
  <w:style w:type="table" w:customStyle="1" w:styleId="affffffffffffffffffffb">
    <w:basedOn w:val="TableNormal1"/>
    <w:tblPr>
      <w:tblStyleRowBandSize w:val="1"/>
      <w:tblStyleColBandSize w:val="1"/>
      <w:tblCellMar>
        <w:top w:w="100" w:type="dxa"/>
        <w:left w:w="115" w:type="dxa"/>
        <w:bottom w:w="100" w:type="dxa"/>
        <w:right w:w="115" w:type="dxa"/>
      </w:tblCellMar>
    </w:tblPr>
  </w:style>
  <w:style w:type="table" w:customStyle="1" w:styleId="affffffffffffffffffffc">
    <w:basedOn w:val="TableNormal1"/>
    <w:tblPr>
      <w:tblStyleRowBandSize w:val="1"/>
      <w:tblStyleColBandSize w:val="1"/>
      <w:tblCellMar>
        <w:top w:w="100" w:type="dxa"/>
        <w:left w:w="115" w:type="dxa"/>
        <w:bottom w:w="100" w:type="dxa"/>
        <w:right w:w="115" w:type="dxa"/>
      </w:tblCellMar>
    </w:tblPr>
  </w:style>
  <w:style w:type="table" w:customStyle="1" w:styleId="affffffffffffffffffffd">
    <w:basedOn w:val="TableNormal1"/>
    <w:tblPr>
      <w:tblStyleRowBandSize w:val="1"/>
      <w:tblStyleColBandSize w:val="1"/>
      <w:tblCellMar>
        <w:top w:w="100" w:type="dxa"/>
        <w:left w:w="115" w:type="dxa"/>
        <w:bottom w:w="100" w:type="dxa"/>
        <w:right w:w="115" w:type="dxa"/>
      </w:tblCellMar>
    </w:tblPr>
  </w:style>
  <w:style w:type="table" w:customStyle="1" w:styleId="affffffffffffffffffffe">
    <w:basedOn w:val="TableNormal1"/>
    <w:tblPr>
      <w:tblStyleRowBandSize w:val="1"/>
      <w:tblStyleColBandSize w:val="1"/>
      <w:tblCellMar>
        <w:top w:w="100" w:type="dxa"/>
        <w:left w:w="115" w:type="dxa"/>
        <w:bottom w:w="100" w:type="dxa"/>
        <w:right w:w="115" w:type="dxa"/>
      </w:tblCellMar>
    </w:tblPr>
  </w:style>
  <w:style w:type="table" w:customStyle="1" w:styleId="afffffffffffffffffffff">
    <w:basedOn w:val="TableNormal1"/>
    <w:tblPr>
      <w:tblStyleRowBandSize w:val="1"/>
      <w:tblStyleColBandSize w:val="1"/>
      <w:tblCellMar>
        <w:top w:w="100" w:type="dxa"/>
        <w:left w:w="115" w:type="dxa"/>
        <w:bottom w:w="100" w:type="dxa"/>
        <w:right w:w="115" w:type="dxa"/>
      </w:tblCellMar>
    </w:tblPr>
  </w:style>
  <w:style w:type="table" w:customStyle="1" w:styleId="afffffffffffffffffffff0">
    <w:basedOn w:val="TableNormal1"/>
    <w:tblPr>
      <w:tblStyleRowBandSize w:val="1"/>
      <w:tblStyleColBandSize w:val="1"/>
      <w:tblCellMar>
        <w:top w:w="100" w:type="dxa"/>
        <w:left w:w="115" w:type="dxa"/>
        <w:bottom w:w="100" w:type="dxa"/>
        <w:right w:w="115" w:type="dxa"/>
      </w:tblCellMar>
    </w:tblPr>
  </w:style>
  <w:style w:type="table" w:customStyle="1" w:styleId="af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f7">
    <w:basedOn w:val="TableNormal1"/>
    <w:tblPr>
      <w:tblStyleRowBandSize w:val="1"/>
      <w:tblStyleColBandSize w:val="1"/>
      <w:tblCellMar>
        <w:top w:w="100" w:type="dxa"/>
        <w:left w:w="115" w:type="dxa"/>
        <w:bottom w:w="100" w:type="dxa"/>
        <w:right w:w="115" w:type="dxa"/>
      </w:tblCellMar>
    </w:tblPr>
  </w:style>
  <w:style w:type="table" w:customStyle="1" w:styleId="afffffffffffffffffffff8">
    <w:basedOn w:val="TableNormal1"/>
    <w:tblPr>
      <w:tblStyleRowBandSize w:val="1"/>
      <w:tblStyleColBandSize w:val="1"/>
      <w:tblCellMar>
        <w:top w:w="100" w:type="dxa"/>
        <w:left w:w="115" w:type="dxa"/>
        <w:bottom w:w="100" w:type="dxa"/>
        <w:right w:w="115" w:type="dxa"/>
      </w:tblCellMar>
    </w:tblPr>
  </w:style>
  <w:style w:type="table" w:customStyle="1" w:styleId="afffffffffffffffffffff9">
    <w:basedOn w:val="TableNormal1"/>
    <w:tblPr>
      <w:tblStyleRowBandSize w:val="1"/>
      <w:tblStyleColBandSize w:val="1"/>
      <w:tblCellMar>
        <w:top w:w="100" w:type="dxa"/>
        <w:left w:w="115" w:type="dxa"/>
        <w:bottom w:w="100" w:type="dxa"/>
        <w:right w:w="115" w:type="dxa"/>
      </w:tblCellMar>
    </w:tblPr>
  </w:style>
  <w:style w:type="table" w:customStyle="1" w:styleId="afffffffffffffffffffffa">
    <w:basedOn w:val="TableNormal1"/>
    <w:tblPr>
      <w:tblStyleRowBandSize w:val="1"/>
      <w:tblStyleColBandSize w:val="1"/>
      <w:tblCellMar>
        <w:top w:w="100" w:type="dxa"/>
        <w:left w:w="115" w:type="dxa"/>
        <w:bottom w:w="100" w:type="dxa"/>
        <w:right w:w="115" w:type="dxa"/>
      </w:tblCellMar>
    </w:tblPr>
  </w:style>
  <w:style w:type="table" w:customStyle="1" w:styleId="afffffffffffffffffffffb">
    <w:basedOn w:val="TableNormal1"/>
    <w:tblPr>
      <w:tblStyleRowBandSize w:val="1"/>
      <w:tblStyleColBandSize w:val="1"/>
      <w:tblCellMar>
        <w:top w:w="100" w:type="dxa"/>
        <w:left w:w="115" w:type="dxa"/>
        <w:bottom w:w="100" w:type="dxa"/>
        <w:right w:w="115" w:type="dxa"/>
      </w:tblCellMar>
    </w:tblPr>
  </w:style>
  <w:style w:type="table" w:customStyle="1" w:styleId="afffffffffffffffffffffc">
    <w:basedOn w:val="TableNormal1"/>
    <w:tblPr>
      <w:tblStyleRowBandSize w:val="1"/>
      <w:tblStyleColBandSize w:val="1"/>
      <w:tblCellMar>
        <w:top w:w="100" w:type="dxa"/>
        <w:left w:w="115" w:type="dxa"/>
        <w:bottom w:w="100" w:type="dxa"/>
        <w:right w:w="115" w:type="dxa"/>
      </w:tblCellMar>
    </w:tblPr>
  </w:style>
  <w:style w:type="table" w:customStyle="1" w:styleId="afffffffffffffffffffffd">
    <w:basedOn w:val="TableNormal1"/>
    <w:tblPr>
      <w:tblStyleRowBandSize w:val="1"/>
      <w:tblStyleColBandSize w:val="1"/>
      <w:tblCellMar>
        <w:top w:w="100" w:type="dxa"/>
        <w:left w:w="115" w:type="dxa"/>
        <w:bottom w:w="100" w:type="dxa"/>
        <w:right w:w="115" w:type="dxa"/>
      </w:tblCellMar>
    </w:tblPr>
  </w:style>
  <w:style w:type="table" w:customStyle="1" w:styleId="afffffffffffffffffffffe">
    <w:basedOn w:val="TableNormal1"/>
    <w:tblPr>
      <w:tblStyleRowBandSize w:val="1"/>
      <w:tblStyleColBandSize w:val="1"/>
      <w:tblCellMar>
        <w:top w:w="100" w:type="dxa"/>
        <w:left w:w="115" w:type="dxa"/>
        <w:bottom w:w="100" w:type="dxa"/>
        <w:right w:w="115" w:type="dxa"/>
      </w:tblCellMar>
    </w:tblPr>
  </w:style>
  <w:style w:type="table" w:customStyle="1" w:styleId="affffffffffffffffffffff">
    <w:basedOn w:val="TableNormal1"/>
    <w:tblPr>
      <w:tblStyleRowBandSize w:val="1"/>
      <w:tblStyleColBandSize w:val="1"/>
      <w:tblCellMar>
        <w:top w:w="100" w:type="dxa"/>
        <w:left w:w="115" w:type="dxa"/>
        <w:bottom w:w="100" w:type="dxa"/>
        <w:right w:w="115" w:type="dxa"/>
      </w:tblCellMar>
    </w:tblPr>
  </w:style>
  <w:style w:type="table" w:customStyle="1" w:styleId="affffffffffffffffffffff0">
    <w:basedOn w:val="TableNormal1"/>
    <w:tblPr>
      <w:tblStyleRowBandSize w:val="1"/>
      <w:tblStyleColBandSize w:val="1"/>
      <w:tblCellMar>
        <w:top w:w="100" w:type="dxa"/>
        <w:left w:w="115" w:type="dxa"/>
        <w:bottom w:w="100" w:type="dxa"/>
        <w:right w:w="115" w:type="dxa"/>
      </w:tblCellMar>
    </w:tblPr>
  </w:style>
  <w:style w:type="table" w:customStyle="1" w:styleId="aff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ff7">
    <w:basedOn w:val="TableNormal1"/>
    <w:tblPr>
      <w:tblStyleRowBandSize w:val="1"/>
      <w:tblStyleColBandSize w:val="1"/>
      <w:tblCellMar>
        <w:top w:w="100" w:type="dxa"/>
        <w:left w:w="115" w:type="dxa"/>
        <w:bottom w:w="100" w:type="dxa"/>
        <w:right w:w="115" w:type="dxa"/>
      </w:tblCellMar>
    </w:tblPr>
  </w:style>
  <w:style w:type="table" w:customStyle="1" w:styleId="affffffffffffffffffffff8">
    <w:basedOn w:val="TableNormal1"/>
    <w:tblPr>
      <w:tblStyleRowBandSize w:val="1"/>
      <w:tblStyleColBandSize w:val="1"/>
      <w:tblCellMar>
        <w:top w:w="100" w:type="dxa"/>
        <w:left w:w="115" w:type="dxa"/>
        <w:bottom w:w="100" w:type="dxa"/>
        <w:right w:w="115" w:type="dxa"/>
      </w:tblCellMar>
    </w:tblPr>
  </w:style>
  <w:style w:type="table" w:customStyle="1" w:styleId="affffffffffffffffffffff9">
    <w:basedOn w:val="TableNormal1"/>
    <w:tblPr>
      <w:tblStyleRowBandSize w:val="1"/>
      <w:tblStyleColBandSize w:val="1"/>
      <w:tblCellMar>
        <w:top w:w="100" w:type="dxa"/>
        <w:left w:w="115" w:type="dxa"/>
        <w:bottom w:w="100" w:type="dxa"/>
        <w:right w:w="115" w:type="dxa"/>
      </w:tblCellMar>
    </w:tblPr>
  </w:style>
  <w:style w:type="table" w:customStyle="1" w:styleId="affffffffffffffffffffffa">
    <w:basedOn w:val="TableNormal1"/>
    <w:tblPr>
      <w:tblStyleRowBandSize w:val="1"/>
      <w:tblStyleColBandSize w:val="1"/>
      <w:tblCellMar>
        <w:top w:w="100" w:type="dxa"/>
        <w:left w:w="115" w:type="dxa"/>
        <w:bottom w:w="100" w:type="dxa"/>
        <w:right w:w="115" w:type="dxa"/>
      </w:tblCellMar>
    </w:tblPr>
  </w:style>
  <w:style w:type="table" w:customStyle="1" w:styleId="affffffffffffffffffffffb">
    <w:basedOn w:val="TableNormal1"/>
    <w:tblPr>
      <w:tblStyleRowBandSize w:val="1"/>
      <w:tblStyleColBandSize w:val="1"/>
      <w:tblCellMar>
        <w:top w:w="100" w:type="dxa"/>
        <w:left w:w="115" w:type="dxa"/>
        <w:bottom w:w="100" w:type="dxa"/>
        <w:right w:w="115" w:type="dxa"/>
      </w:tblCellMar>
    </w:tblPr>
  </w:style>
  <w:style w:type="table" w:customStyle="1" w:styleId="affffffffffffffffffffffc">
    <w:basedOn w:val="TableNormal1"/>
    <w:tblPr>
      <w:tblStyleRowBandSize w:val="1"/>
      <w:tblStyleColBandSize w:val="1"/>
      <w:tblCellMar>
        <w:top w:w="100" w:type="dxa"/>
        <w:left w:w="115" w:type="dxa"/>
        <w:bottom w:w="100" w:type="dxa"/>
        <w:right w:w="115" w:type="dxa"/>
      </w:tblCellMar>
    </w:tblPr>
  </w:style>
  <w:style w:type="table" w:customStyle="1" w:styleId="affffffffffffffffffffffd">
    <w:basedOn w:val="TableNormal1"/>
    <w:tblPr>
      <w:tblStyleRowBandSize w:val="1"/>
      <w:tblStyleColBandSize w:val="1"/>
      <w:tblCellMar>
        <w:top w:w="100" w:type="dxa"/>
        <w:left w:w="115" w:type="dxa"/>
        <w:bottom w:w="100" w:type="dxa"/>
        <w:right w:w="115" w:type="dxa"/>
      </w:tblCellMar>
    </w:tblPr>
  </w:style>
  <w:style w:type="table" w:customStyle="1" w:styleId="affffffffffffffffffffffe">
    <w:basedOn w:val="TableNormal1"/>
    <w:tblPr>
      <w:tblStyleRowBandSize w:val="1"/>
      <w:tblStyleColBandSize w:val="1"/>
      <w:tblCellMar>
        <w:top w:w="100" w:type="dxa"/>
        <w:left w:w="115" w:type="dxa"/>
        <w:bottom w:w="100" w:type="dxa"/>
        <w:right w:w="115" w:type="dxa"/>
      </w:tblCellMar>
    </w:tblPr>
  </w:style>
  <w:style w:type="table" w:customStyle="1" w:styleId="afffffffffffffffffffffff">
    <w:basedOn w:val="TableNormal1"/>
    <w:tblPr>
      <w:tblStyleRowBandSize w:val="1"/>
      <w:tblStyleColBandSize w:val="1"/>
      <w:tblCellMar>
        <w:top w:w="100" w:type="dxa"/>
        <w:left w:w="115" w:type="dxa"/>
        <w:bottom w:w="100" w:type="dxa"/>
        <w:right w:w="115" w:type="dxa"/>
      </w:tblCellMar>
    </w:tblPr>
  </w:style>
  <w:style w:type="table" w:customStyle="1" w:styleId="afffffffffffffffffffffff0">
    <w:basedOn w:val="TableNormal1"/>
    <w:tblPr>
      <w:tblStyleRowBandSize w:val="1"/>
      <w:tblStyleColBandSize w:val="1"/>
      <w:tblCellMar>
        <w:top w:w="100" w:type="dxa"/>
        <w:left w:w="115" w:type="dxa"/>
        <w:bottom w:w="100" w:type="dxa"/>
        <w:right w:w="115" w:type="dxa"/>
      </w:tblCellMar>
    </w:tblPr>
  </w:style>
  <w:style w:type="table" w:customStyle="1" w:styleId="afff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fff7">
    <w:basedOn w:val="TableNormal1"/>
    <w:tblPr>
      <w:tblStyleRowBandSize w:val="1"/>
      <w:tblStyleColBandSize w:val="1"/>
      <w:tblCellMar>
        <w:top w:w="100" w:type="dxa"/>
        <w:left w:w="115" w:type="dxa"/>
        <w:bottom w:w="100" w:type="dxa"/>
        <w:right w:w="115" w:type="dxa"/>
      </w:tblCellMar>
    </w:tblPr>
  </w:style>
  <w:style w:type="table" w:customStyle="1" w:styleId="afffffffffffffffffffffff8">
    <w:basedOn w:val="TableNormal1"/>
    <w:tblPr>
      <w:tblStyleRowBandSize w:val="1"/>
      <w:tblStyleColBandSize w:val="1"/>
      <w:tblCellMar>
        <w:top w:w="100" w:type="dxa"/>
        <w:left w:w="115" w:type="dxa"/>
        <w:bottom w:w="100" w:type="dxa"/>
        <w:right w:w="115" w:type="dxa"/>
      </w:tblCellMar>
    </w:tblPr>
  </w:style>
  <w:style w:type="table" w:customStyle="1" w:styleId="afffffffffffffffffffffff9">
    <w:basedOn w:val="TableNormal1"/>
    <w:tblPr>
      <w:tblStyleRowBandSize w:val="1"/>
      <w:tblStyleColBandSize w:val="1"/>
      <w:tblCellMar>
        <w:top w:w="100" w:type="dxa"/>
        <w:left w:w="115" w:type="dxa"/>
        <w:bottom w:w="100" w:type="dxa"/>
        <w:right w:w="115" w:type="dxa"/>
      </w:tblCellMar>
    </w:tblPr>
  </w:style>
  <w:style w:type="table" w:customStyle="1" w:styleId="afffffffffffffffffffffffa">
    <w:basedOn w:val="TableNormal1"/>
    <w:tblPr>
      <w:tblStyleRowBandSize w:val="1"/>
      <w:tblStyleColBandSize w:val="1"/>
      <w:tblCellMar>
        <w:top w:w="100" w:type="dxa"/>
        <w:left w:w="115" w:type="dxa"/>
        <w:bottom w:w="100" w:type="dxa"/>
        <w:right w:w="115" w:type="dxa"/>
      </w:tblCellMar>
    </w:tblPr>
  </w:style>
  <w:style w:type="table" w:customStyle="1" w:styleId="afffffffffffffffffffffffb">
    <w:basedOn w:val="TableNormal1"/>
    <w:tblPr>
      <w:tblStyleRowBandSize w:val="1"/>
      <w:tblStyleColBandSize w:val="1"/>
      <w:tblCellMar>
        <w:top w:w="100" w:type="dxa"/>
        <w:left w:w="115" w:type="dxa"/>
        <w:bottom w:w="100" w:type="dxa"/>
        <w:right w:w="115" w:type="dxa"/>
      </w:tblCellMar>
    </w:tblPr>
  </w:style>
  <w:style w:type="table" w:customStyle="1" w:styleId="afffffffffffffffffffffffc">
    <w:basedOn w:val="TableNormal1"/>
    <w:tblPr>
      <w:tblStyleRowBandSize w:val="1"/>
      <w:tblStyleColBandSize w:val="1"/>
      <w:tblCellMar>
        <w:top w:w="100" w:type="dxa"/>
        <w:left w:w="115" w:type="dxa"/>
        <w:bottom w:w="100" w:type="dxa"/>
        <w:right w:w="115" w:type="dxa"/>
      </w:tblCellMar>
    </w:tblPr>
  </w:style>
  <w:style w:type="table" w:customStyle="1" w:styleId="afffffffffffffffffffffffd">
    <w:basedOn w:val="TableNormal1"/>
    <w:tblPr>
      <w:tblStyleRowBandSize w:val="1"/>
      <w:tblStyleColBandSize w:val="1"/>
      <w:tblCellMar>
        <w:top w:w="100" w:type="dxa"/>
        <w:left w:w="115" w:type="dxa"/>
        <w:bottom w:w="100" w:type="dxa"/>
        <w:right w:w="115" w:type="dxa"/>
      </w:tblCellMar>
    </w:tblPr>
  </w:style>
  <w:style w:type="table" w:customStyle="1" w:styleId="afffffffffffffffffffffffe">
    <w:basedOn w:val="TableNormal1"/>
    <w:tblPr>
      <w:tblStyleRowBandSize w:val="1"/>
      <w:tblStyleColBandSize w:val="1"/>
      <w:tblCellMar>
        <w:top w:w="100" w:type="dxa"/>
        <w:left w:w="115" w:type="dxa"/>
        <w:bottom w:w="100" w:type="dxa"/>
        <w:right w:w="115" w:type="dxa"/>
      </w:tblCellMar>
    </w:tblPr>
  </w:style>
  <w:style w:type="table" w:customStyle="1" w:styleId="affffffffffffffffffffffff">
    <w:basedOn w:val="TableNormal1"/>
    <w:tblPr>
      <w:tblStyleRowBandSize w:val="1"/>
      <w:tblStyleColBandSize w:val="1"/>
      <w:tblCellMar>
        <w:top w:w="100" w:type="dxa"/>
        <w:left w:w="115" w:type="dxa"/>
        <w:bottom w:w="100" w:type="dxa"/>
        <w:right w:w="115" w:type="dxa"/>
      </w:tblCellMar>
    </w:tblPr>
  </w:style>
  <w:style w:type="table" w:customStyle="1" w:styleId="affffffffffffffffffffffff0">
    <w:basedOn w:val="TableNormal1"/>
    <w:tblPr>
      <w:tblStyleRowBandSize w:val="1"/>
      <w:tblStyleColBandSize w:val="1"/>
      <w:tblCellMar>
        <w:top w:w="100" w:type="dxa"/>
        <w:left w:w="115" w:type="dxa"/>
        <w:bottom w:w="100" w:type="dxa"/>
        <w:right w:w="115" w:type="dxa"/>
      </w:tblCellMar>
    </w:tblPr>
  </w:style>
  <w:style w:type="table" w:customStyle="1" w:styleId="affffffffffffffffffffffff1">
    <w:basedOn w:val="TableNormal1"/>
    <w:tblPr>
      <w:tblStyleRowBandSize w:val="1"/>
      <w:tblStyleColBandSize w:val="1"/>
      <w:tblCellMar>
        <w:top w:w="100" w:type="dxa"/>
        <w:left w:w="115" w:type="dxa"/>
        <w:bottom w:w="100" w:type="dxa"/>
        <w:right w:w="115" w:type="dxa"/>
      </w:tblCellMar>
    </w:tblPr>
  </w:style>
  <w:style w:type="table" w:customStyle="1" w:styleId="affffffffffffffffffffffff2">
    <w:basedOn w:val="TableNormal1"/>
    <w:tblPr>
      <w:tblStyleRowBandSize w:val="1"/>
      <w:tblStyleColBandSize w:val="1"/>
      <w:tblCellMar>
        <w:top w:w="100" w:type="dxa"/>
        <w:left w:w="115" w:type="dxa"/>
        <w:bottom w:w="100" w:type="dxa"/>
        <w:right w:w="115" w:type="dxa"/>
      </w:tblCellMar>
    </w:tblPr>
  </w:style>
  <w:style w:type="table" w:customStyle="1" w:styleId="affffffffffffffffffffffff3">
    <w:basedOn w:val="TableNormal1"/>
    <w:tblPr>
      <w:tblStyleRowBandSize w:val="1"/>
      <w:tblStyleColBandSize w:val="1"/>
      <w:tblCellMar>
        <w:top w:w="100" w:type="dxa"/>
        <w:left w:w="115" w:type="dxa"/>
        <w:bottom w:w="100" w:type="dxa"/>
        <w:right w:w="115" w:type="dxa"/>
      </w:tblCellMar>
    </w:tblPr>
  </w:style>
  <w:style w:type="table" w:customStyle="1" w:styleId="affffffffffffffffffffffff4">
    <w:basedOn w:val="TableNormal1"/>
    <w:tblPr>
      <w:tblStyleRowBandSize w:val="1"/>
      <w:tblStyleColBandSize w:val="1"/>
      <w:tblCellMar>
        <w:top w:w="100" w:type="dxa"/>
        <w:left w:w="115" w:type="dxa"/>
        <w:bottom w:w="100" w:type="dxa"/>
        <w:right w:w="115" w:type="dxa"/>
      </w:tblCellMar>
    </w:tblPr>
  </w:style>
  <w:style w:type="table" w:customStyle="1" w:styleId="affffffffffffffffffffffff5">
    <w:basedOn w:val="TableNormal1"/>
    <w:tblPr>
      <w:tblStyleRowBandSize w:val="1"/>
      <w:tblStyleColBandSize w:val="1"/>
      <w:tblCellMar>
        <w:top w:w="100" w:type="dxa"/>
        <w:left w:w="115" w:type="dxa"/>
        <w:bottom w:w="100" w:type="dxa"/>
        <w:right w:w="115" w:type="dxa"/>
      </w:tblCellMar>
    </w:tblPr>
  </w:style>
  <w:style w:type="table" w:customStyle="1" w:styleId="affffffffffffffffffffffff6">
    <w:basedOn w:val="TableNormal1"/>
    <w:tblPr>
      <w:tblStyleRowBandSize w:val="1"/>
      <w:tblStyleColBandSize w:val="1"/>
      <w:tblCellMar>
        <w:top w:w="100" w:type="dxa"/>
        <w:left w:w="115" w:type="dxa"/>
        <w:bottom w:w="100" w:type="dxa"/>
        <w:right w:w="115" w:type="dxa"/>
      </w:tblCellMar>
    </w:tblPr>
  </w:style>
  <w:style w:type="table" w:customStyle="1" w:styleId="affffffffffffffffffffffff7">
    <w:basedOn w:val="TableNormal1"/>
    <w:tblPr>
      <w:tblStyleRowBandSize w:val="1"/>
      <w:tblStyleColBandSize w:val="1"/>
      <w:tblCellMar>
        <w:top w:w="100" w:type="dxa"/>
        <w:left w:w="115" w:type="dxa"/>
        <w:bottom w:w="100" w:type="dxa"/>
        <w:right w:w="115" w:type="dxa"/>
      </w:tblCellMar>
    </w:tblPr>
  </w:style>
  <w:style w:type="character" w:styleId="Numeropagina">
    <w:name w:val="page number"/>
    <w:basedOn w:val="Carpredefinitoparagrafo"/>
    <w:uiPriority w:val="99"/>
    <w:semiHidden/>
    <w:unhideWhenUsed/>
    <w:rsid w:val="009A284E"/>
  </w:style>
  <w:style w:type="table" w:customStyle="1" w:styleId="affffffffffffffffffffffff8">
    <w:basedOn w:val="TableNormal0"/>
    <w:tblPr>
      <w:tblStyleRowBandSize w:val="1"/>
      <w:tblStyleColBandSize w:val="1"/>
      <w:tblCellMar>
        <w:top w:w="100" w:type="dxa"/>
        <w:left w:w="115" w:type="dxa"/>
        <w:bottom w:w="100" w:type="dxa"/>
        <w:right w:w="115" w:type="dxa"/>
      </w:tblCellMar>
    </w:tblPr>
  </w:style>
  <w:style w:type="table" w:customStyle="1" w:styleId="affffffffffffffffffffffff9">
    <w:basedOn w:val="TableNormal0"/>
    <w:tblPr>
      <w:tblStyleRowBandSize w:val="1"/>
      <w:tblStyleColBandSize w:val="1"/>
      <w:tblCellMar>
        <w:top w:w="100" w:type="dxa"/>
        <w:left w:w="115" w:type="dxa"/>
        <w:bottom w:w="100" w:type="dxa"/>
        <w:right w:w="115" w:type="dxa"/>
      </w:tblCellMar>
    </w:tblPr>
  </w:style>
  <w:style w:type="table" w:customStyle="1" w:styleId="affffffffffffffffffffffffa">
    <w:basedOn w:val="TableNormal0"/>
    <w:tblPr>
      <w:tblStyleRowBandSize w:val="1"/>
      <w:tblStyleColBandSize w:val="1"/>
      <w:tblCellMar>
        <w:top w:w="100" w:type="dxa"/>
        <w:left w:w="115" w:type="dxa"/>
        <w:bottom w:w="100" w:type="dxa"/>
        <w:right w:w="115" w:type="dxa"/>
      </w:tblCellMar>
    </w:tblPr>
  </w:style>
  <w:style w:type="table" w:customStyle="1" w:styleId="affffffffffffffffffffffffb">
    <w:basedOn w:val="TableNormal0"/>
    <w:tblPr>
      <w:tblStyleRowBandSize w:val="1"/>
      <w:tblStyleColBandSize w:val="1"/>
      <w:tblCellMar>
        <w:top w:w="100" w:type="dxa"/>
        <w:left w:w="115" w:type="dxa"/>
        <w:bottom w:w="100" w:type="dxa"/>
        <w:right w:w="115" w:type="dxa"/>
      </w:tblCellMar>
    </w:tblPr>
  </w:style>
  <w:style w:type="table" w:customStyle="1" w:styleId="affffffffffffffffffffffffc">
    <w:basedOn w:val="TableNormal0"/>
    <w:tblPr>
      <w:tblStyleRowBandSize w:val="1"/>
      <w:tblStyleColBandSize w:val="1"/>
      <w:tblCellMar>
        <w:top w:w="100" w:type="dxa"/>
        <w:left w:w="115" w:type="dxa"/>
        <w:bottom w:w="100" w:type="dxa"/>
        <w:right w:w="115" w:type="dxa"/>
      </w:tblCellMar>
    </w:tblPr>
  </w:style>
  <w:style w:type="table" w:customStyle="1" w:styleId="affffffffffffffffffffffffd">
    <w:basedOn w:val="TableNormal0"/>
    <w:tblPr>
      <w:tblStyleRowBandSize w:val="1"/>
      <w:tblStyleColBandSize w:val="1"/>
      <w:tblCellMar>
        <w:top w:w="100" w:type="dxa"/>
        <w:left w:w="115" w:type="dxa"/>
        <w:bottom w:w="100" w:type="dxa"/>
        <w:right w:w="115" w:type="dxa"/>
      </w:tblCellMar>
    </w:tblPr>
  </w:style>
  <w:style w:type="table" w:customStyle="1" w:styleId="affffffffffffffffffffffffe">
    <w:basedOn w:val="TableNormal0"/>
    <w:tblPr>
      <w:tblStyleRowBandSize w:val="1"/>
      <w:tblStyleColBandSize w:val="1"/>
      <w:tblCellMar>
        <w:top w:w="100" w:type="dxa"/>
        <w:left w:w="115" w:type="dxa"/>
        <w:bottom w:w="100" w:type="dxa"/>
        <w:right w:w="115" w:type="dxa"/>
      </w:tblCellMar>
    </w:tblPr>
  </w:style>
  <w:style w:type="table" w:customStyle="1" w:styleId="afffffffffffffffffffffffff">
    <w:basedOn w:val="TableNormal0"/>
    <w:tblPr>
      <w:tblStyleRowBandSize w:val="1"/>
      <w:tblStyleColBandSize w:val="1"/>
      <w:tblCellMar>
        <w:top w:w="100" w:type="dxa"/>
        <w:left w:w="115" w:type="dxa"/>
        <w:bottom w:w="100" w:type="dxa"/>
        <w:right w:w="115" w:type="dxa"/>
      </w:tblCellMar>
    </w:tblPr>
  </w:style>
  <w:style w:type="table" w:customStyle="1" w:styleId="afffffffffffffffffffffffff0">
    <w:basedOn w:val="TableNormal0"/>
    <w:tblPr>
      <w:tblStyleRowBandSize w:val="1"/>
      <w:tblStyleColBandSize w:val="1"/>
      <w:tblCellMar>
        <w:top w:w="100" w:type="dxa"/>
        <w:left w:w="115" w:type="dxa"/>
        <w:bottom w:w="100" w:type="dxa"/>
        <w:right w:w="115" w:type="dxa"/>
      </w:tblCellMar>
    </w:tblPr>
  </w:style>
  <w:style w:type="table" w:customStyle="1" w:styleId="afffffffffffffffffffffffff1">
    <w:basedOn w:val="TableNormal0"/>
    <w:tblPr>
      <w:tblStyleRowBandSize w:val="1"/>
      <w:tblStyleColBandSize w:val="1"/>
      <w:tblCellMar>
        <w:top w:w="100" w:type="dxa"/>
        <w:left w:w="115" w:type="dxa"/>
        <w:bottom w:w="100" w:type="dxa"/>
        <w:right w:w="115" w:type="dxa"/>
      </w:tblCellMar>
    </w:tblPr>
  </w:style>
  <w:style w:type="table" w:customStyle="1" w:styleId="afffffffffffffffffffffffff2">
    <w:basedOn w:val="TableNormal0"/>
    <w:tblPr>
      <w:tblStyleRowBandSize w:val="1"/>
      <w:tblStyleColBandSize w:val="1"/>
      <w:tblCellMar>
        <w:top w:w="100" w:type="dxa"/>
        <w:left w:w="115" w:type="dxa"/>
        <w:bottom w:w="100" w:type="dxa"/>
        <w:right w:w="115" w:type="dxa"/>
      </w:tblCellMar>
    </w:tblPr>
  </w:style>
  <w:style w:type="table" w:customStyle="1" w:styleId="afffffffffffffffffffffffff3">
    <w:basedOn w:val="TableNormal0"/>
    <w:tblPr>
      <w:tblStyleRowBandSize w:val="1"/>
      <w:tblStyleColBandSize w:val="1"/>
      <w:tblCellMar>
        <w:top w:w="100" w:type="dxa"/>
        <w:left w:w="115" w:type="dxa"/>
        <w:bottom w:w="100" w:type="dxa"/>
        <w:right w:w="115" w:type="dxa"/>
      </w:tblCellMar>
    </w:tblPr>
  </w:style>
  <w:style w:type="table" w:customStyle="1" w:styleId="afffffffffffffffffffffffff4">
    <w:basedOn w:val="TableNormal0"/>
    <w:tblPr>
      <w:tblStyleRowBandSize w:val="1"/>
      <w:tblStyleColBandSize w:val="1"/>
      <w:tblCellMar>
        <w:top w:w="100" w:type="dxa"/>
        <w:left w:w="115" w:type="dxa"/>
        <w:bottom w:w="100" w:type="dxa"/>
        <w:right w:w="115" w:type="dxa"/>
      </w:tblCellMar>
    </w:tblPr>
  </w:style>
  <w:style w:type="table" w:customStyle="1" w:styleId="afffffffffffffffffffffffff5">
    <w:basedOn w:val="TableNormal0"/>
    <w:tblPr>
      <w:tblStyleRowBandSize w:val="1"/>
      <w:tblStyleColBandSize w:val="1"/>
      <w:tblCellMar>
        <w:top w:w="100" w:type="dxa"/>
        <w:left w:w="115" w:type="dxa"/>
        <w:bottom w:w="100" w:type="dxa"/>
        <w:right w:w="115" w:type="dxa"/>
      </w:tblCellMar>
    </w:tblPr>
  </w:style>
  <w:style w:type="table" w:customStyle="1" w:styleId="afffffffffffffffffffffffff6">
    <w:basedOn w:val="TableNormal0"/>
    <w:tblPr>
      <w:tblStyleRowBandSize w:val="1"/>
      <w:tblStyleColBandSize w:val="1"/>
      <w:tblCellMar>
        <w:top w:w="100" w:type="dxa"/>
        <w:left w:w="115" w:type="dxa"/>
        <w:bottom w:w="100" w:type="dxa"/>
        <w:right w:w="115" w:type="dxa"/>
      </w:tblCellMar>
    </w:tblPr>
  </w:style>
  <w:style w:type="table" w:customStyle="1" w:styleId="afffffffffffffffffffffffff7">
    <w:basedOn w:val="TableNormal0"/>
    <w:tblPr>
      <w:tblStyleRowBandSize w:val="1"/>
      <w:tblStyleColBandSize w:val="1"/>
      <w:tblCellMar>
        <w:top w:w="100" w:type="dxa"/>
        <w:left w:w="115" w:type="dxa"/>
        <w:bottom w:w="100" w:type="dxa"/>
        <w:right w:w="115" w:type="dxa"/>
      </w:tblCellMar>
    </w:tblPr>
  </w:style>
  <w:style w:type="table" w:customStyle="1" w:styleId="afffffffffffffffffffffffff8">
    <w:basedOn w:val="TableNormal0"/>
    <w:tblPr>
      <w:tblStyleRowBandSize w:val="1"/>
      <w:tblStyleColBandSize w:val="1"/>
      <w:tblCellMar>
        <w:top w:w="100" w:type="dxa"/>
        <w:left w:w="115" w:type="dxa"/>
        <w:bottom w:w="100" w:type="dxa"/>
        <w:right w:w="115" w:type="dxa"/>
      </w:tblCellMar>
    </w:tblPr>
  </w:style>
  <w:style w:type="table" w:customStyle="1" w:styleId="afffffffffffffffffffffffff9">
    <w:basedOn w:val="TableNormal0"/>
    <w:tblPr>
      <w:tblStyleRowBandSize w:val="1"/>
      <w:tblStyleColBandSize w:val="1"/>
      <w:tblCellMar>
        <w:top w:w="100" w:type="dxa"/>
        <w:left w:w="115" w:type="dxa"/>
        <w:bottom w:w="100" w:type="dxa"/>
        <w:right w:w="115" w:type="dxa"/>
      </w:tblCellMar>
    </w:tblPr>
  </w:style>
  <w:style w:type="table" w:customStyle="1" w:styleId="afffffffffffffffffffffffffa">
    <w:basedOn w:val="TableNormal0"/>
    <w:tblPr>
      <w:tblStyleRowBandSize w:val="1"/>
      <w:tblStyleColBandSize w:val="1"/>
      <w:tblCellMar>
        <w:top w:w="100" w:type="dxa"/>
        <w:left w:w="115" w:type="dxa"/>
        <w:bottom w:w="100" w:type="dxa"/>
        <w:right w:w="115" w:type="dxa"/>
      </w:tblCellMar>
    </w:tblPr>
  </w:style>
  <w:style w:type="table" w:customStyle="1" w:styleId="afffffffffffffffffffffffffb">
    <w:basedOn w:val="TableNormal0"/>
    <w:tblPr>
      <w:tblStyleRowBandSize w:val="1"/>
      <w:tblStyleColBandSize w:val="1"/>
      <w:tblCellMar>
        <w:top w:w="100" w:type="dxa"/>
        <w:left w:w="115" w:type="dxa"/>
        <w:bottom w:w="100" w:type="dxa"/>
        <w:right w:w="115" w:type="dxa"/>
      </w:tblCellMar>
    </w:tblPr>
  </w:style>
  <w:style w:type="table" w:customStyle="1" w:styleId="afffffffffffffffffffffffffc">
    <w:basedOn w:val="TableNormal0"/>
    <w:tblPr>
      <w:tblStyleRowBandSize w:val="1"/>
      <w:tblStyleColBandSize w:val="1"/>
      <w:tblCellMar>
        <w:top w:w="100" w:type="dxa"/>
        <w:left w:w="115" w:type="dxa"/>
        <w:bottom w:w="100" w:type="dxa"/>
        <w:right w:w="115" w:type="dxa"/>
      </w:tblCellMar>
    </w:tblPr>
  </w:style>
  <w:style w:type="table" w:customStyle="1" w:styleId="afffffffffffffffffffffffffd">
    <w:basedOn w:val="TableNormal0"/>
    <w:tblPr>
      <w:tblStyleRowBandSize w:val="1"/>
      <w:tblStyleColBandSize w:val="1"/>
      <w:tblCellMar>
        <w:top w:w="100" w:type="dxa"/>
        <w:left w:w="115" w:type="dxa"/>
        <w:bottom w:w="100" w:type="dxa"/>
        <w:right w:w="115" w:type="dxa"/>
      </w:tblCellMar>
    </w:tblPr>
  </w:style>
  <w:style w:type="table" w:customStyle="1" w:styleId="afffffffffffffffffffffffffe">
    <w:basedOn w:val="TableNormal0"/>
    <w:tblPr>
      <w:tblStyleRowBandSize w:val="1"/>
      <w:tblStyleColBandSize w:val="1"/>
      <w:tblCellMar>
        <w:top w:w="100" w:type="dxa"/>
        <w:left w:w="115" w:type="dxa"/>
        <w:bottom w:w="100" w:type="dxa"/>
        <w:right w:w="115" w:type="dxa"/>
      </w:tblCellMar>
    </w:tblPr>
  </w:style>
  <w:style w:type="table" w:customStyle="1" w:styleId="affffffffffffffffffffffffff">
    <w:basedOn w:val="TableNormal0"/>
    <w:tblPr>
      <w:tblStyleRowBandSize w:val="1"/>
      <w:tblStyleColBandSize w:val="1"/>
      <w:tblCellMar>
        <w:top w:w="100" w:type="dxa"/>
        <w:left w:w="115" w:type="dxa"/>
        <w:bottom w:w="100" w:type="dxa"/>
        <w:right w:w="115" w:type="dxa"/>
      </w:tblCellMar>
    </w:tblPr>
  </w:style>
  <w:style w:type="table" w:customStyle="1" w:styleId="affffffffffffffffffffffffff0">
    <w:basedOn w:val="TableNormal0"/>
    <w:tblPr>
      <w:tblStyleRowBandSize w:val="1"/>
      <w:tblStyleColBandSize w:val="1"/>
      <w:tblCellMar>
        <w:top w:w="100" w:type="dxa"/>
        <w:left w:w="115" w:type="dxa"/>
        <w:bottom w:w="100" w:type="dxa"/>
        <w:right w:w="115" w:type="dxa"/>
      </w:tblCellMar>
    </w:tblPr>
  </w:style>
  <w:style w:type="table" w:customStyle="1" w:styleId="affffffffffffffffffffffffff1">
    <w:basedOn w:val="TableNormal0"/>
    <w:tblPr>
      <w:tblStyleRowBandSize w:val="1"/>
      <w:tblStyleColBandSize w:val="1"/>
      <w:tblCellMar>
        <w:top w:w="100" w:type="dxa"/>
        <w:left w:w="115" w:type="dxa"/>
        <w:bottom w:w="100" w:type="dxa"/>
        <w:right w:w="115" w:type="dxa"/>
      </w:tblCellMar>
    </w:tblPr>
  </w:style>
  <w:style w:type="table" w:customStyle="1" w:styleId="affffffffffffffffffffffffff2">
    <w:basedOn w:val="TableNormal0"/>
    <w:tblPr>
      <w:tblStyleRowBandSize w:val="1"/>
      <w:tblStyleColBandSize w:val="1"/>
      <w:tblCellMar>
        <w:top w:w="100" w:type="dxa"/>
        <w:left w:w="115" w:type="dxa"/>
        <w:bottom w:w="100" w:type="dxa"/>
        <w:right w:w="115" w:type="dxa"/>
      </w:tblCellMar>
    </w:tblPr>
  </w:style>
  <w:style w:type="table" w:customStyle="1" w:styleId="affffffffffffffffffffffffff3">
    <w:basedOn w:val="TableNormal0"/>
    <w:tblPr>
      <w:tblStyleRowBandSize w:val="1"/>
      <w:tblStyleColBandSize w:val="1"/>
      <w:tblCellMar>
        <w:top w:w="100" w:type="dxa"/>
        <w:left w:w="115" w:type="dxa"/>
        <w:bottom w:w="100" w:type="dxa"/>
        <w:right w:w="115" w:type="dxa"/>
      </w:tblCellMar>
    </w:tblPr>
  </w:style>
  <w:style w:type="table" w:customStyle="1" w:styleId="affffffffffffffffffffffffff4">
    <w:basedOn w:val="TableNormal0"/>
    <w:tblPr>
      <w:tblStyleRowBandSize w:val="1"/>
      <w:tblStyleColBandSize w:val="1"/>
      <w:tblCellMar>
        <w:top w:w="100" w:type="dxa"/>
        <w:left w:w="115" w:type="dxa"/>
        <w:bottom w:w="100" w:type="dxa"/>
        <w:right w:w="115" w:type="dxa"/>
      </w:tblCellMar>
    </w:tblPr>
  </w:style>
  <w:style w:type="table" w:customStyle="1" w:styleId="affffffffffffffffffffffffff5">
    <w:basedOn w:val="TableNormal0"/>
    <w:tblPr>
      <w:tblStyleRowBandSize w:val="1"/>
      <w:tblStyleColBandSize w:val="1"/>
      <w:tblCellMar>
        <w:left w:w="70" w:type="dxa"/>
        <w:right w:w="70" w:type="dxa"/>
      </w:tblCellMar>
    </w:tblPr>
  </w:style>
  <w:style w:type="table" w:customStyle="1" w:styleId="affffffffffffffffffffffffff6">
    <w:basedOn w:val="TableNormal0"/>
    <w:tblPr>
      <w:tblStyleRowBandSize w:val="1"/>
      <w:tblStyleColBandSize w:val="1"/>
      <w:tblCellMar>
        <w:left w:w="70" w:type="dxa"/>
        <w:right w:w="70" w:type="dxa"/>
      </w:tblCellMar>
    </w:tblPr>
  </w:style>
  <w:style w:type="table" w:customStyle="1" w:styleId="affffffffffffffffffffffffff7">
    <w:basedOn w:val="TableNormal0"/>
    <w:tblPr>
      <w:tblStyleRowBandSize w:val="1"/>
      <w:tblStyleColBandSize w:val="1"/>
      <w:tblCellMar>
        <w:left w:w="70" w:type="dxa"/>
        <w:right w:w="70" w:type="dxa"/>
      </w:tblCellMar>
    </w:tblPr>
  </w:style>
  <w:style w:type="table" w:customStyle="1" w:styleId="affffffffffffffffffffffffff8">
    <w:basedOn w:val="TableNormal0"/>
    <w:tblPr>
      <w:tblStyleRowBandSize w:val="1"/>
      <w:tblStyleColBandSize w:val="1"/>
      <w:tblCellMar>
        <w:left w:w="70" w:type="dxa"/>
        <w:right w:w="70" w:type="dxa"/>
      </w:tblCellMar>
    </w:tblPr>
  </w:style>
  <w:style w:type="table" w:customStyle="1" w:styleId="affffffffffffffffffffffffff9">
    <w:basedOn w:val="TableNormal0"/>
    <w:tblPr>
      <w:tblStyleRowBandSize w:val="1"/>
      <w:tblStyleColBandSize w:val="1"/>
      <w:tblCellMar>
        <w:left w:w="70" w:type="dxa"/>
        <w:right w:w="70" w:type="dxa"/>
      </w:tblCellMar>
    </w:tblPr>
  </w:style>
  <w:style w:type="table" w:customStyle="1" w:styleId="affffffffffffffffffffffffffa">
    <w:basedOn w:val="TableNormal0"/>
    <w:tblPr>
      <w:tblStyleRowBandSize w:val="1"/>
      <w:tblStyleColBandSize w:val="1"/>
      <w:tblCellMar>
        <w:left w:w="70" w:type="dxa"/>
        <w:right w:w="70" w:type="dxa"/>
      </w:tblCellMar>
    </w:tblPr>
  </w:style>
  <w:style w:type="table" w:customStyle="1" w:styleId="affffffffffffffffffffffffffb">
    <w:basedOn w:val="TableNormal0"/>
    <w:tblPr>
      <w:tblStyleRowBandSize w:val="1"/>
      <w:tblStyleColBandSize w:val="1"/>
      <w:tblCellMar>
        <w:top w:w="100" w:type="dxa"/>
        <w:left w:w="115" w:type="dxa"/>
        <w:bottom w:w="100" w:type="dxa"/>
        <w:right w:w="115" w:type="dxa"/>
      </w:tblCellMar>
    </w:tblPr>
  </w:style>
  <w:style w:type="table" w:customStyle="1" w:styleId="affffffffffffffffffffffffffc">
    <w:basedOn w:val="TableNormal0"/>
    <w:tblPr>
      <w:tblStyleRowBandSize w:val="1"/>
      <w:tblStyleColBandSize w:val="1"/>
      <w:tblCellMar>
        <w:top w:w="100" w:type="dxa"/>
        <w:left w:w="115" w:type="dxa"/>
        <w:bottom w:w="100" w:type="dxa"/>
        <w:right w:w="115" w:type="dxa"/>
      </w:tblCellMar>
    </w:tblPr>
  </w:style>
  <w:style w:type="table" w:customStyle="1" w:styleId="affffffffffffffffffffffffffd">
    <w:basedOn w:val="TableNormal0"/>
    <w:tblPr>
      <w:tblStyleRowBandSize w:val="1"/>
      <w:tblStyleColBandSize w:val="1"/>
      <w:tblCellMar>
        <w:top w:w="100" w:type="dxa"/>
        <w:left w:w="115" w:type="dxa"/>
        <w:bottom w:w="100" w:type="dxa"/>
        <w:right w:w="115" w:type="dxa"/>
      </w:tblCellMar>
    </w:tblPr>
  </w:style>
  <w:style w:type="table" w:customStyle="1" w:styleId="affffffffffffffffffffffffffe">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0">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1">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2">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3">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4">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5">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6">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7">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8">
    <w:basedOn w:val="TableNormal0"/>
    <w:tblPr>
      <w:tblStyleRowBandSize w:val="1"/>
      <w:tblStyleColBandSize w:val="1"/>
      <w:tblCellMar>
        <w:top w:w="100" w:type="dxa"/>
        <w:left w:w="115" w:type="dxa"/>
        <w:bottom w:w="100" w:type="dxa"/>
        <w:right w:w="115" w:type="dxa"/>
      </w:tblCellMar>
    </w:tblPr>
  </w:style>
  <w:style w:type="table" w:customStyle="1" w:styleId="afffffffffffffffffffffffffff9">
    <w:basedOn w:val="TableNormal0"/>
    <w:tblPr>
      <w:tblStyleRowBandSize w:val="1"/>
      <w:tblStyleColBandSize w:val="1"/>
      <w:tblCellMar>
        <w:top w:w="100" w:type="dxa"/>
        <w:left w:w="115" w:type="dxa"/>
        <w:bottom w:w="100" w:type="dxa"/>
        <w:right w:w="115" w:type="dxa"/>
      </w:tblCellMar>
    </w:tblPr>
  </w:style>
  <w:style w:type="paragraph" w:customStyle="1" w:styleId="Grafico">
    <w:name w:val="Grafico"/>
    <w:basedOn w:val="Normale"/>
    <w:link w:val="GraficoCarattere"/>
    <w:qFormat/>
    <w:rsid w:val="009F06FD"/>
    <w:pPr>
      <w:keepNext/>
      <w:keepLines/>
      <w:pBdr>
        <w:top w:val="nil"/>
        <w:left w:val="nil"/>
        <w:bottom w:val="nil"/>
        <w:right w:val="nil"/>
        <w:between w:val="nil"/>
      </w:pBdr>
      <w:spacing w:before="240" w:line="276" w:lineRule="auto"/>
    </w:pPr>
    <w:rPr>
      <w:rFonts w:ascii="Arial Narrow" w:eastAsia="Arial Narrow" w:hAnsi="Arial Narrow" w:cs="Arial Narrow"/>
      <w:b/>
      <w:color w:val="000000"/>
      <w:sz w:val="18"/>
      <w:szCs w:val="28"/>
    </w:rPr>
  </w:style>
  <w:style w:type="character" w:customStyle="1" w:styleId="GraficoCarattere">
    <w:name w:val="Grafico Carattere"/>
    <w:basedOn w:val="Carpredefinitoparagrafo"/>
    <w:link w:val="Grafico"/>
    <w:rsid w:val="009F06FD"/>
    <w:rPr>
      <w:rFonts w:ascii="Arial Narrow" w:eastAsia="Arial Narrow" w:hAnsi="Arial Narrow" w:cs="Arial Narrow"/>
      <w:b/>
      <w:color w:val="000000"/>
      <w:sz w:val="18"/>
      <w:szCs w:val="28"/>
    </w:rPr>
  </w:style>
  <w:style w:type="paragraph" w:customStyle="1" w:styleId="Tabella">
    <w:name w:val="Tabella"/>
    <w:basedOn w:val="Grafico"/>
    <w:link w:val="TabellaCarattere"/>
    <w:qFormat/>
    <w:rsid w:val="006E1082"/>
  </w:style>
  <w:style w:type="character" w:customStyle="1" w:styleId="TabellaCarattere">
    <w:name w:val="Tabella Carattere"/>
    <w:basedOn w:val="GraficoCarattere"/>
    <w:link w:val="Tabella"/>
    <w:rsid w:val="006E1082"/>
    <w:rPr>
      <w:rFonts w:ascii="Arial Narrow" w:eastAsia="Arial Narrow" w:hAnsi="Arial Narrow" w:cs="Arial Narrow"/>
      <w:b/>
      <w:color w:val="000000"/>
      <w:sz w:val="18"/>
      <w:szCs w:val="28"/>
    </w:rPr>
  </w:style>
  <w:style w:type="paragraph" w:customStyle="1" w:styleId="msonormal0">
    <w:name w:val="msonormal"/>
    <w:basedOn w:val="Normale"/>
    <w:rsid w:val="00EF6F02"/>
    <w:pPr>
      <w:spacing w:before="100" w:beforeAutospacing="1" w:after="100" w:afterAutospacing="1"/>
    </w:pPr>
    <w:rPr>
      <w:rFonts w:ascii="Times New Roman" w:eastAsia="Times New Roman" w:hAnsi="Times New Roman" w:cs="Times New Roman"/>
    </w:rPr>
  </w:style>
  <w:style w:type="paragraph" w:styleId="Citazione">
    <w:name w:val="Quote"/>
    <w:basedOn w:val="Normale"/>
    <w:next w:val="Normale"/>
    <w:link w:val="CitazioneCarattere"/>
    <w:uiPriority w:val="29"/>
    <w:qFormat/>
    <w:rsid w:val="00EF6F02"/>
    <w:pPr>
      <w:spacing w:before="200" w:after="160"/>
      <w:ind w:left="864" w:right="864"/>
      <w:jc w:val="center"/>
    </w:pPr>
    <w:rPr>
      <w:rFonts w:ascii="Times New Roman" w:eastAsia="Times New Roman" w:hAnsi="Times New Roman" w:cs="Times New Roman"/>
      <w:i/>
      <w:iCs/>
      <w:color w:val="404040" w:themeColor="text1" w:themeTint="BF"/>
    </w:rPr>
  </w:style>
  <w:style w:type="character" w:customStyle="1" w:styleId="CitazioneCarattere">
    <w:name w:val="Citazione Carattere"/>
    <w:basedOn w:val="Carpredefinitoparagrafo"/>
    <w:link w:val="Citazione"/>
    <w:uiPriority w:val="29"/>
    <w:rsid w:val="00EF6F02"/>
    <w:rPr>
      <w:rFonts w:ascii="Times New Roman" w:eastAsia="Times New Roman" w:hAnsi="Times New Roman" w:cs="Times New Roman"/>
      <w:i/>
      <w:iCs/>
      <w:color w:val="404040" w:themeColor="text1" w:themeTint="BF"/>
    </w:rPr>
  </w:style>
  <w:style w:type="paragraph" w:customStyle="1" w:styleId="xl63">
    <w:name w:val="xl63"/>
    <w:basedOn w:val="Normale"/>
    <w:uiPriority w:val="99"/>
    <w:rsid w:val="00EF6F02"/>
    <w:pPr>
      <w:pBdr>
        <w:top w:val="single" w:sz="8"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rPr>
      <w:rFonts w:ascii="Times New Roman" w:eastAsia="Times New Roman" w:hAnsi="Times New Roman" w:cs="Times New Roman"/>
    </w:rPr>
  </w:style>
  <w:style w:type="paragraph" w:customStyle="1" w:styleId="xl64">
    <w:name w:val="xl64"/>
    <w:basedOn w:val="Normale"/>
    <w:uiPriority w:val="99"/>
    <w:rsid w:val="00EF6F02"/>
    <w:pPr>
      <w:pBdr>
        <w:top w:val="single" w:sz="8" w:space="0" w:color="auto"/>
        <w:left w:val="single" w:sz="4" w:space="0" w:color="auto"/>
        <w:bottom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e"/>
    <w:uiPriority w:val="99"/>
    <w:rsid w:val="00EF6F02"/>
    <w:pPr>
      <w:pBdr>
        <w:top w:val="single" w:sz="8" w:space="0" w:color="auto"/>
        <w:left w:val="single" w:sz="8" w:space="0" w:color="auto"/>
        <w:bottom w:val="single" w:sz="8" w:space="0" w:color="auto"/>
        <w:right w:val="single" w:sz="4" w:space="0" w:color="auto"/>
      </w:pBdr>
      <w:shd w:val="clear" w:color="auto" w:fill="8DB4E2"/>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e"/>
    <w:rsid w:val="00EF6F02"/>
    <w:pPr>
      <w:pBdr>
        <w:top w:val="single" w:sz="8"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e"/>
    <w:rsid w:val="00EF6F02"/>
    <w:pPr>
      <w:pBdr>
        <w:top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e"/>
    <w:rsid w:val="00EF6F02"/>
    <w:pP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e"/>
    <w:rsid w:val="00EF6F02"/>
    <w:pPr>
      <w:pBdr>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0">
    <w:name w:val="xl70"/>
    <w:basedOn w:val="Normale"/>
    <w:rsid w:val="00EF6F02"/>
    <w:pPr>
      <w:pBdr>
        <w:top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e"/>
    <w:rsid w:val="00EF6F02"/>
    <w:pPr>
      <w:pBdr>
        <w:top w:val="single" w:sz="8" w:space="0" w:color="auto"/>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e"/>
    <w:rsid w:val="00EF6F02"/>
    <w:pPr>
      <w:spacing w:before="100" w:beforeAutospacing="1" w:after="100" w:afterAutospacing="1"/>
      <w:jc w:val="center"/>
    </w:pPr>
    <w:rPr>
      <w:rFonts w:ascii="Times New Roman" w:eastAsia="Times New Roman" w:hAnsi="Times New Roman" w:cs="Times New Roman"/>
      <w:sz w:val="28"/>
      <w:szCs w:val="28"/>
    </w:rPr>
  </w:style>
  <w:style w:type="paragraph" w:customStyle="1" w:styleId="xl73">
    <w:name w:val="xl73"/>
    <w:basedOn w:val="Normale"/>
    <w:rsid w:val="00EF6F02"/>
    <w:pPr>
      <w:pBdr>
        <w:top w:val="single" w:sz="8" w:space="0" w:color="auto"/>
        <w:left w:val="single" w:sz="4" w:space="0" w:color="auto"/>
        <w:bottom w:val="single" w:sz="8" w:space="0" w:color="auto"/>
        <w:right w:val="single" w:sz="4" w:space="0" w:color="auto"/>
      </w:pBdr>
      <w:shd w:val="clear" w:color="auto" w:fill="8DB4E2"/>
      <w:spacing w:before="100" w:beforeAutospacing="1" w:after="100" w:afterAutospacing="1"/>
      <w:jc w:val="center"/>
    </w:pPr>
    <w:rPr>
      <w:rFonts w:ascii="Times New Roman" w:eastAsia="Times New Roman" w:hAnsi="Times New Roman" w:cs="Times New Roman"/>
      <w:b/>
      <w:bCs/>
    </w:rPr>
  </w:style>
  <w:style w:type="paragraph" w:customStyle="1" w:styleId="xl74">
    <w:name w:val="xl74"/>
    <w:basedOn w:val="Normale"/>
    <w:rsid w:val="00EF6F02"/>
    <w:pPr>
      <w:pBdr>
        <w:top w:val="single" w:sz="8" w:space="0" w:color="auto"/>
        <w:left w:val="single" w:sz="4" w:space="0" w:color="auto"/>
        <w:bottom w:val="single" w:sz="8" w:space="0" w:color="auto"/>
        <w:right w:val="single" w:sz="4" w:space="0" w:color="auto"/>
      </w:pBdr>
      <w:shd w:val="clear" w:color="auto" w:fill="8DB4E2"/>
      <w:spacing w:before="100" w:beforeAutospacing="1" w:after="100" w:afterAutospacing="1"/>
      <w:jc w:val="center"/>
    </w:pPr>
    <w:rPr>
      <w:rFonts w:ascii="Times New Roman" w:eastAsia="Times New Roman" w:hAnsi="Times New Roman" w:cs="Times New Roman"/>
      <w:b/>
      <w:bCs/>
    </w:rPr>
  </w:style>
  <w:style w:type="paragraph" w:customStyle="1" w:styleId="xl75">
    <w:name w:val="xl75"/>
    <w:basedOn w:val="Normale"/>
    <w:rsid w:val="00EF6F02"/>
    <w:pPr>
      <w:pBdr>
        <w:top w:val="single" w:sz="8" w:space="0" w:color="auto"/>
        <w:left w:val="single" w:sz="4" w:space="0" w:color="auto"/>
        <w:bottom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b/>
      <w:bCs/>
    </w:rPr>
  </w:style>
  <w:style w:type="paragraph" w:customStyle="1" w:styleId="xl76">
    <w:name w:val="xl76"/>
    <w:basedOn w:val="Normale"/>
    <w:rsid w:val="00EF6F02"/>
    <w:pPr>
      <w:spacing w:before="100" w:beforeAutospacing="1" w:after="100" w:afterAutospacing="1"/>
      <w:jc w:val="center"/>
    </w:pPr>
    <w:rPr>
      <w:rFonts w:ascii="Times New Roman" w:eastAsia="Times New Roman" w:hAnsi="Times New Roman" w:cs="Times New Roman"/>
      <w:b/>
      <w:bCs/>
    </w:rPr>
  </w:style>
  <w:style w:type="paragraph" w:customStyle="1" w:styleId="xl77">
    <w:name w:val="xl77"/>
    <w:basedOn w:val="Normale"/>
    <w:rsid w:val="00EF6F02"/>
    <w:pPr>
      <w:pBdr>
        <w:top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e"/>
    <w:rsid w:val="00EF6F02"/>
    <w:pPr>
      <w:pBdr>
        <w:top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e"/>
    <w:rsid w:val="00EF6F02"/>
    <w:pPr>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e"/>
    <w:rsid w:val="00EF6F02"/>
    <w:pPr>
      <w:pBdr>
        <w:top w:val="single" w:sz="8" w:space="0" w:color="auto"/>
        <w:bottom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1">
    <w:name w:val="xl81"/>
    <w:basedOn w:val="Normale"/>
    <w:rsid w:val="00EF6F02"/>
    <w:pPr>
      <w:pBdr>
        <w:top w:val="single" w:sz="4" w:space="0" w:color="auto"/>
        <w:left w:val="single" w:sz="4" w:space="0" w:color="auto"/>
        <w:bottom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82">
    <w:name w:val="xl82"/>
    <w:basedOn w:val="Normale"/>
    <w:rsid w:val="00EF6F02"/>
    <w:pPr>
      <w:pBdr>
        <w:top w:val="single" w:sz="4" w:space="0" w:color="auto"/>
        <w:left w:val="single" w:sz="4" w:space="0" w:color="auto"/>
        <w:bottom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3">
    <w:name w:val="xl83"/>
    <w:basedOn w:val="Normale"/>
    <w:rsid w:val="00EF6F02"/>
    <w:pPr>
      <w:pBdr>
        <w:top w:val="single" w:sz="4" w:space="0" w:color="auto"/>
        <w:left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4">
    <w:name w:val="xl84"/>
    <w:basedOn w:val="Normale"/>
    <w:rsid w:val="00EF6F02"/>
    <w:pPr>
      <w:pBdr>
        <w:bottom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5">
    <w:name w:val="xl85"/>
    <w:basedOn w:val="Normale"/>
    <w:rsid w:val="00EF6F02"/>
    <w:pPr>
      <w:pBdr>
        <w:bottom w:val="single" w:sz="4" w:space="0" w:color="auto"/>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6">
    <w:name w:val="xl86"/>
    <w:basedOn w:val="Normale"/>
    <w:rsid w:val="00EF6F02"/>
    <w:pPr>
      <w:pBdr>
        <w:top w:val="single" w:sz="8" w:space="0" w:color="auto"/>
        <w:bottom w:val="single" w:sz="8"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7">
    <w:name w:val="xl87"/>
    <w:basedOn w:val="Normale"/>
    <w:rsid w:val="00EF6F02"/>
    <w:pPr>
      <w:pBdr>
        <w:top w:val="single" w:sz="8" w:space="0" w:color="auto"/>
        <w:bottom w:val="single" w:sz="8" w:space="0" w:color="auto"/>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8">
    <w:name w:val="xl88"/>
    <w:basedOn w:val="Normale"/>
    <w:rsid w:val="00EF6F02"/>
    <w:pPr>
      <w:pBdr>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89">
    <w:name w:val="xl89"/>
    <w:basedOn w:val="Normale"/>
    <w:rsid w:val="00EF6F02"/>
    <w:pPr>
      <w:shd w:val="clear" w:color="auto" w:fill="E26B0A"/>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e"/>
    <w:rsid w:val="00EF6F02"/>
    <w:pPr>
      <w:pBdr>
        <w:top w:val="single" w:sz="8" w:space="0" w:color="auto"/>
        <w:left w:val="single" w:sz="8" w:space="0" w:color="auto"/>
        <w:bottom w:val="single" w:sz="4" w:space="0" w:color="auto"/>
        <w:right w:val="single" w:sz="4" w:space="0" w:color="auto"/>
      </w:pBdr>
      <w:shd w:val="clear" w:color="auto" w:fill="A6A6A6"/>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e"/>
    <w:rsid w:val="00EF6F02"/>
    <w:pPr>
      <w:pBdr>
        <w:top w:val="single" w:sz="8" w:space="0" w:color="auto"/>
        <w:left w:val="single" w:sz="4" w:space="0" w:color="auto"/>
        <w:bottom w:val="single" w:sz="4" w:space="0" w:color="auto"/>
        <w:right w:val="single" w:sz="4" w:space="0" w:color="auto"/>
      </w:pBdr>
      <w:shd w:val="clear" w:color="auto" w:fill="A5A5A5"/>
      <w:spacing w:before="100" w:beforeAutospacing="1" w:after="100" w:afterAutospacing="1"/>
      <w:jc w:val="center"/>
    </w:pPr>
    <w:rPr>
      <w:rFonts w:ascii="Times New Roman" w:eastAsia="Times New Roman" w:hAnsi="Times New Roman" w:cs="Times New Roman"/>
      <w:b/>
      <w:bCs/>
    </w:rPr>
  </w:style>
  <w:style w:type="paragraph" w:customStyle="1" w:styleId="xl92">
    <w:name w:val="xl92"/>
    <w:basedOn w:val="Normale"/>
    <w:rsid w:val="00EF6F0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3">
    <w:name w:val="xl93"/>
    <w:basedOn w:val="Normale"/>
    <w:rsid w:val="00EF6F02"/>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e"/>
    <w:rsid w:val="00EF6F02"/>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5">
    <w:name w:val="xl95"/>
    <w:basedOn w:val="Normale"/>
    <w:rsid w:val="00EF6F02"/>
    <w:pPr>
      <w:pBdr>
        <w:top w:val="single" w:sz="4" w:space="0" w:color="auto"/>
        <w:left w:val="single" w:sz="4" w:space="0" w:color="auto"/>
        <w:right w:val="single" w:sz="4" w:space="0" w:color="auto"/>
      </w:pBdr>
      <w:shd w:val="clear" w:color="auto" w:fill="CCC0DA"/>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e"/>
    <w:rsid w:val="00EF6F0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97">
    <w:name w:val="xl97"/>
    <w:basedOn w:val="Normale"/>
    <w:uiPriority w:val="99"/>
    <w:rsid w:val="00EF6F02"/>
    <w:pPr>
      <w:pBdr>
        <w:left w:val="single" w:sz="8" w:space="0" w:color="auto"/>
        <w:bottom w:val="single" w:sz="4" w:space="0" w:color="auto"/>
      </w:pBdr>
      <w:shd w:val="clear" w:color="auto" w:fill="FFFFCC"/>
      <w:spacing w:before="100" w:beforeAutospacing="1" w:after="100" w:afterAutospacing="1"/>
      <w:jc w:val="center"/>
    </w:pPr>
    <w:rPr>
      <w:rFonts w:ascii="Times New Roman" w:eastAsia="Times New Roman" w:hAnsi="Times New Roman" w:cs="Times New Roman"/>
    </w:rPr>
  </w:style>
  <w:style w:type="paragraph" w:customStyle="1" w:styleId="xl98">
    <w:name w:val="xl98"/>
    <w:basedOn w:val="Normale"/>
    <w:uiPriority w:val="99"/>
    <w:rsid w:val="00EF6F02"/>
    <w:pPr>
      <w:pBdr>
        <w:top w:val="single" w:sz="4" w:space="0" w:color="auto"/>
        <w:left w:val="single" w:sz="8" w:space="0" w:color="auto"/>
      </w:pBdr>
      <w:shd w:val="clear" w:color="auto" w:fill="DCE6F1"/>
      <w:spacing w:before="100" w:beforeAutospacing="1" w:after="100" w:afterAutospacing="1"/>
      <w:jc w:val="center"/>
    </w:pPr>
    <w:rPr>
      <w:rFonts w:ascii="Times New Roman" w:eastAsia="Times New Roman" w:hAnsi="Times New Roman" w:cs="Times New Roman"/>
    </w:rPr>
  </w:style>
  <w:style w:type="paragraph" w:customStyle="1" w:styleId="xl99">
    <w:name w:val="xl99"/>
    <w:basedOn w:val="Normale"/>
    <w:uiPriority w:val="99"/>
    <w:rsid w:val="00EF6F02"/>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e"/>
    <w:uiPriority w:val="99"/>
    <w:rsid w:val="00EF6F02"/>
    <w:pPr>
      <w:pBdr>
        <w:top w:val="single" w:sz="8" w:space="0" w:color="auto"/>
        <w:left w:val="single" w:sz="8" w:space="0" w:color="auto"/>
        <w:bottom w:val="single" w:sz="4" w:space="0" w:color="auto"/>
      </w:pBdr>
      <w:shd w:val="clear" w:color="auto" w:fill="FFFFCC"/>
      <w:spacing w:before="100" w:beforeAutospacing="1" w:after="100" w:afterAutospacing="1"/>
      <w:jc w:val="center"/>
    </w:pPr>
    <w:rPr>
      <w:rFonts w:ascii="Times New Roman" w:eastAsia="Times New Roman" w:hAnsi="Times New Roman" w:cs="Times New Roman"/>
    </w:rPr>
  </w:style>
  <w:style w:type="paragraph" w:customStyle="1" w:styleId="xl101">
    <w:name w:val="xl101"/>
    <w:basedOn w:val="Normale"/>
    <w:uiPriority w:val="99"/>
    <w:rsid w:val="00EF6F02"/>
    <w:pPr>
      <w:pBdr>
        <w:top w:val="single" w:sz="8" w:space="0" w:color="auto"/>
        <w:bottom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102">
    <w:name w:val="xl102"/>
    <w:basedOn w:val="Normale"/>
    <w:uiPriority w:val="99"/>
    <w:rsid w:val="00EF6F02"/>
    <w:pPr>
      <w:pBdr>
        <w:top w:val="single" w:sz="4" w:space="0" w:color="auto"/>
        <w:left w:val="single" w:sz="8" w:space="0" w:color="auto"/>
        <w:bottom w:val="single" w:sz="4" w:space="0" w:color="auto"/>
      </w:pBdr>
      <w:shd w:val="clear" w:color="auto" w:fill="DCE6F1"/>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e"/>
    <w:uiPriority w:val="99"/>
    <w:rsid w:val="00EF6F02"/>
    <w:pPr>
      <w:pBdr>
        <w:top w:val="single" w:sz="4" w:space="0" w:color="auto"/>
        <w:left w:val="single" w:sz="8" w:space="0" w:color="auto"/>
        <w:bottom w:val="single" w:sz="8" w:space="0" w:color="auto"/>
      </w:pBdr>
      <w:shd w:val="clear" w:color="auto" w:fill="CCC0DA"/>
      <w:spacing w:before="100" w:beforeAutospacing="1" w:after="100" w:afterAutospacing="1"/>
      <w:jc w:val="center"/>
    </w:pPr>
    <w:rPr>
      <w:rFonts w:ascii="Times New Roman" w:eastAsia="Times New Roman" w:hAnsi="Times New Roman" w:cs="Times New Roman"/>
    </w:rPr>
  </w:style>
  <w:style w:type="paragraph" w:customStyle="1" w:styleId="xl104">
    <w:name w:val="xl104"/>
    <w:basedOn w:val="Normale"/>
    <w:uiPriority w:val="99"/>
    <w:rsid w:val="00EF6F02"/>
    <w:pPr>
      <w:pBdr>
        <w:top w:val="single" w:sz="4" w:space="0" w:color="auto"/>
        <w:left w:val="single" w:sz="8" w:space="0" w:color="auto"/>
      </w:pBdr>
      <w:shd w:val="clear" w:color="auto" w:fill="CCC0DA"/>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e"/>
    <w:uiPriority w:val="99"/>
    <w:rsid w:val="00EF6F02"/>
    <w:pPr>
      <w:pBdr>
        <w:top w:val="single" w:sz="4" w:space="0" w:color="auto"/>
        <w:left w:val="single" w:sz="8" w:space="0" w:color="auto"/>
        <w:bottom w:val="single" w:sz="8" w:space="0" w:color="auto"/>
      </w:pBdr>
      <w:shd w:val="clear" w:color="auto" w:fill="DCE6F1"/>
      <w:spacing w:before="100" w:beforeAutospacing="1" w:after="100" w:afterAutospacing="1"/>
      <w:jc w:val="center"/>
    </w:pPr>
    <w:rPr>
      <w:rFonts w:ascii="Times New Roman" w:eastAsia="Times New Roman" w:hAnsi="Times New Roman" w:cs="Times New Roman"/>
    </w:rPr>
  </w:style>
  <w:style w:type="paragraph" w:customStyle="1" w:styleId="xl106">
    <w:name w:val="xl106"/>
    <w:basedOn w:val="Normale"/>
    <w:uiPriority w:val="99"/>
    <w:rsid w:val="00EF6F0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e"/>
    <w:uiPriority w:val="99"/>
    <w:rsid w:val="00EF6F02"/>
    <w:pPr>
      <w:shd w:val="clear" w:color="auto" w:fill="E26B0A"/>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08">
    <w:name w:val="xl108"/>
    <w:basedOn w:val="Normale"/>
    <w:uiPriority w:val="99"/>
    <w:rsid w:val="00EF6F02"/>
    <w:pPr>
      <w:shd w:val="clear" w:color="auto" w:fill="E26B0A"/>
      <w:spacing w:before="100" w:beforeAutospacing="1" w:after="100" w:afterAutospacing="1"/>
      <w:jc w:val="center"/>
    </w:pPr>
    <w:rPr>
      <w:rFonts w:ascii="Times New Roman" w:eastAsia="Times New Roman" w:hAnsi="Times New Roman" w:cs="Times New Roman"/>
      <w:sz w:val="32"/>
      <w:szCs w:val="32"/>
    </w:rPr>
  </w:style>
  <w:style w:type="paragraph" w:customStyle="1" w:styleId="xl109">
    <w:name w:val="xl109"/>
    <w:basedOn w:val="Normale"/>
    <w:uiPriority w:val="99"/>
    <w:rsid w:val="00EF6F02"/>
    <w:pPr>
      <w:pBdr>
        <w:top w:val="single" w:sz="8" w:space="0" w:color="auto"/>
        <w:left w:val="single" w:sz="8" w:space="0" w:color="auto"/>
        <w:bottom w:val="single" w:sz="4" w:space="0" w:color="auto"/>
        <w:right w:val="single" w:sz="4" w:space="0" w:color="auto"/>
      </w:pBdr>
      <w:shd w:val="clear" w:color="auto" w:fill="FCD5B4"/>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e"/>
    <w:uiPriority w:val="99"/>
    <w:rsid w:val="00EF6F02"/>
    <w:pPr>
      <w:pBdr>
        <w:top w:val="single" w:sz="4" w:space="0" w:color="auto"/>
        <w:left w:val="single" w:sz="8" w:space="0" w:color="auto"/>
        <w:bottom w:val="single" w:sz="8" w:space="0" w:color="auto"/>
        <w:right w:val="single" w:sz="4" w:space="0" w:color="auto"/>
      </w:pBdr>
      <w:shd w:val="clear" w:color="auto" w:fill="E26B0A"/>
      <w:spacing w:before="100" w:beforeAutospacing="1" w:after="100" w:afterAutospacing="1"/>
      <w:jc w:val="center"/>
    </w:pPr>
    <w:rPr>
      <w:rFonts w:ascii="Times New Roman" w:eastAsia="Times New Roman" w:hAnsi="Times New Roman" w:cs="Times New Roman"/>
    </w:rPr>
  </w:style>
  <w:style w:type="paragraph" w:customStyle="1" w:styleId="xl111">
    <w:name w:val="xl111"/>
    <w:basedOn w:val="Normale"/>
    <w:uiPriority w:val="99"/>
    <w:rsid w:val="00EF6F02"/>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e"/>
    <w:uiPriority w:val="99"/>
    <w:rsid w:val="00EF6F02"/>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3">
    <w:name w:val="xl113"/>
    <w:basedOn w:val="Normale"/>
    <w:uiPriority w:val="99"/>
    <w:rsid w:val="00EF6F02"/>
    <w:pPr>
      <w:pBdr>
        <w:top w:val="single" w:sz="8" w:space="0" w:color="auto"/>
        <w:left w:val="single" w:sz="4" w:space="0" w:color="auto"/>
        <w:bottom w:val="single" w:sz="8"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b/>
      <w:bCs/>
    </w:rPr>
  </w:style>
  <w:style w:type="paragraph" w:customStyle="1" w:styleId="xl114">
    <w:name w:val="xl114"/>
    <w:basedOn w:val="Normale"/>
    <w:uiPriority w:val="99"/>
    <w:rsid w:val="00EF6F02"/>
    <w:pPr>
      <w:pBdr>
        <w:bottom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5">
    <w:name w:val="xl115"/>
    <w:basedOn w:val="Normale"/>
    <w:uiPriority w:val="99"/>
    <w:rsid w:val="00EF6F02"/>
    <w:pPr>
      <w:pBdr>
        <w:top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6">
    <w:name w:val="xl116"/>
    <w:basedOn w:val="Normale"/>
    <w:uiPriority w:val="99"/>
    <w:rsid w:val="00EF6F02"/>
    <w:pPr>
      <w:pBdr>
        <w:top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7">
    <w:name w:val="xl117"/>
    <w:basedOn w:val="Normale"/>
    <w:uiPriority w:val="99"/>
    <w:rsid w:val="00EF6F02"/>
    <w:pPr>
      <w:pBdr>
        <w:top w:val="single" w:sz="8" w:space="0" w:color="auto"/>
        <w:bottom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8">
    <w:name w:val="xl118"/>
    <w:basedOn w:val="Normale"/>
    <w:uiPriority w:val="99"/>
    <w:rsid w:val="00EF6F02"/>
    <w:pPr>
      <w:pBdr>
        <w:top w:val="single" w:sz="8" w:space="0" w:color="auto"/>
        <w:bottom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e"/>
    <w:uiPriority w:val="99"/>
    <w:rsid w:val="00EF6F02"/>
    <w:pPr>
      <w:pBdr>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0">
    <w:name w:val="xl120"/>
    <w:basedOn w:val="Normale"/>
    <w:uiPriority w:val="99"/>
    <w:rsid w:val="00EF6F02"/>
    <w:pPr>
      <w:pBdr>
        <w:top w:val="single" w:sz="8" w:space="0" w:color="auto"/>
        <w:bottom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e"/>
    <w:uiPriority w:val="99"/>
    <w:rsid w:val="00EF6F02"/>
    <w:pPr>
      <w:pBdr>
        <w:top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2">
    <w:name w:val="xl122"/>
    <w:basedOn w:val="Normale"/>
    <w:uiPriority w:val="99"/>
    <w:rsid w:val="00EF6F02"/>
    <w:pPr>
      <w:pBdr>
        <w:top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e"/>
    <w:uiPriority w:val="99"/>
    <w:rsid w:val="00EF6F02"/>
    <w:pPr>
      <w:pBdr>
        <w:top w:val="single" w:sz="8" w:space="0" w:color="auto"/>
        <w:bottom w:val="single" w:sz="8"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e"/>
    <w:uiPriority w:val="99"/>
    <w:rsid w:val="00EF6F02"/>
    <w:pPr>
      <w:pBdr>
        <w:top w:val="single" w:sz="8" w:space="0" w:color="auto"/>
        <w:bottom w:val="single" w:sz="8"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e"/>
    <w:uiPriority w:val="99"/>
    <w:rsid w:val="00EF6F02"/>
    <w:pPr>
      <w:pBdr>
        <w:top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6">
    <w:name w:val="xl126"/>
    <w:basedOn w:val="Normale"/>
    <w:uiPriority w:val="99"/>
    <w:rsid w:val="00EF6F02"/>
    <w:pPr>
      <w:pBdr>
        <w:bottom w:val="single" w:sz="4"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7">
    <w:name w:val="xl127"/>
    <w:basedOn w:val="Normale"/>
    <w:uiPriority w:val="99"/>
    <w:rsid w:val="00EF6F02"/>
    <w:pPr>
      <w:pBdr>
        <w:top w:val="single" w:sz="8" w:space="0" w:color="auto"/>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28">
    <w:name w:val="xl128"/>
    <w:basedOn w:val="Normale"/>
    <w:uiPriority w:val="99"/>
    <w:rsid w:val="00EF6F02"/>
    <w:pPr>
      <w:pBdr>
        <w:top w:val="single" w:sz="8" w:space="0" w:color="auto"/>
        <w:bottom w:val="single" w:sz="8" w:space="0" w:color="auto"/>
        <w:right w:val="single" w:sz="4" w:space="0" w:color="auto"/>
      </w:pBdr>
      <w:shd w:val="clear" w:color="auto" w:fill="FFC000"/>
      <w:spacing w:before="100" w:beforeAutospacing="1" w:after="100" w:afterAutospacing="1"/>
      <w:jc w:val="center"/>
    </w:pPr>
    <w:rPr>
      <w:rFonts w:ascii="Times New Roman" w:eastAsia="Times New Roman" w:hAnsi="Times New Roman" w:cs="Times New Roman"/>
    </w:rPr>
  </w:style>
  <w:style w:type="paragraph" w:customStyle="1" w:styleId="xl129">
    <w:name w:val="xl129"/>
    <w:basedOn w:val="Normale"/>
    <w:uiPriority w:val="99"/>
    <w:rsid w:val="00EF6F02"/>
    <w:pP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0">
    <w:name w:val="xl130"/>
    <w:basedOn w:val="Normale"/>
    <w:uiPriority w:val="99"/>
    <w:rsid w:val="00EF6F02"/>
    <w:pPr>
      <w:pBdr>
        <w:bottom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1">
    <w:name w:val="xl131"/>
    <w:basedOn w:val="Normale"/>
    <w:uiPriority w:val="99"/>
    <w:rsid w:val="00EF6F02"/>
    <w:pPr>
      <w:pBdr>
        <w:top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2">
    <w:name w:val="xl132"/>
    <w:basedOn w:val="Normale"/>
    <w:uiPriority w:val="99"/>
    <w:rsid w:val="00EF6F02"/>
    <w:pPr>
      <w:pBdr>
        <w:top w:val="single" w:sz="8" w:space="0" w:color="auto"/>
        <w:bottom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3">
    <w:name w:val="xl133"/>
    <w:basedOn w:val="Normale"/>
    <w:uiPriority w:val="99"/>
    <w:rsid w:val="00EF6F02"/>
    <w:pPr>
      <w:pBdr>
        <w:top w:val="single" w:sz="4" w:space="0" w:color="auto"/>
        <w:left w:val="single" w:sz="4"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34">
    <w:name w:val="xl134"/>
    <w:basedOn w:val="Normale"/>
    <w:uiPriority w:val="99"/>
    <w:rsid w:val="00EF6F02"/>
    <w:pPr>
      <w:pBdr>
        <w:top w:val="single" w:sz="8" w:space="0" w:color="auto"/>
        <w:left w:val="single" w:sz="4" w:space="0" w:color="auto"/>
        <w:bottom w:val="single" w:sz="8" w:space="0" w:color="auto"/>
        <w:right w:val="single" w:sz="8" w:space="0" w:color="auto"/>
      </w:pBdr>
      <w:shd w:val="clear" w:color="auto" w:fill="EBF1DE"/>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e"/>
    <w:uiPriority w:val="99"/>
    <w:rsid w:val="00EF6F02"/>
    <w:pPr>
      <w:pBdr>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36">
    <w:name w:val="xl136"/>
    <w:basedOn w:val="Normale"/>
    <w:uiPriority w:val="99"/>
    <w:rsid w:val="00EF6F02"/>
    <w:pPr>
      <w:pBdr>
        <w:left w:val="single" w:sz="4" w:space="0" w:color="C00000"/>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37">
    <w:name w:val="xl137"/>
    <w:basedOn w:val="Normale"/>
    <w:uiPriority w:val="99"/>
    <w:rsid w:val="00EF6F02"/>
    <w:pPr>
      <w:pBdr>
        <w:bottom w:val="single" w:sz="8" w:space="0" w:color="auto"/>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38">
    <w:name w:val="xl138"/>
    <w:basedOn w:val="Normale"/>
    <w:uiPriority w:val="99"/>
    <w:rsid w:val="00EF6F02"/>
    <w:pPr>
      <w:pBdr>
        <w:left w:val="single" w:sz="4" w:space="0" w:color="C00000"/>
        <w:bottom w:val="single" w:sz="8" w:space="0" w:color="auto"/>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39">
    <w:name w:val="xl139"/>
    <w:basedOn w:val="Normale"/>
    <w:uiPriority w:val="99"/>
    <w:rsid w:val="00EF6F02"/>
    <w:pPr>
      <w:pBdr>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40">
    <w:name w:val="xl140"/>
    <w:basedOn w:val="Normale"/>
    <w:uiPriority w:val="99"/>
    <w:rsid w:val="00EF6F02"/>
    <w:pPr>
      <w:pBdr>
        <w:left w:val="single" w:sz="4" w:space="0" w:color="auto"/>
        <w:bottom w:val="single" w:sz="4"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rPr>
  </w:style>
  <w:style w:type="paragraph" w:customStyle="1" w:styleId="xl141">
    <w:name w:val="xl141"/>
    <w:basedOn w:val="Normale"/>
    <w:uiPriority w:val="99"/>
    <w:rsid w:val="00EF6F02"/>
    <w:pPr>
      <w:pBdr>
        <w:left w:val="single" w:sz="4" w:space="0" w:color="auto"/>
        <w:bottom w:val="single" w:sz="4" w:space="0" w:color="auto"/>
        <w:right w:val="single" w:sz="4"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142">
    <w:name w:val="xl142"/>
    <w:basedOn w:val="Normale"/>
    <w:uiPriority w:val="99"/>
    <w:rsid w:val="00EF6F02"/>
    <w:pPr>
      <w:pBdr>
        <w:left w:val="single" w:sz="4" w:space="0" w:color="auto"/>
        <w:bottom w:val="single" w:sz="4" w:space="0" w:color="auto"/>
        <w:right w:val="single" w:sz="8" w:space="0" w:color="auto"/>
      </w:pBdr>
      <w:shd w:val="clear" w:color="auto" w:fill="FFCCCC"/>
      <w:spacing w:before="100" w:beforeAutospacing="1" w:after="100" w:afterAutospacing="1"/>
      <w:jc w:val="center"/>
    </w:pPr>
    <w:rPr>
      <w:rFonts w:ascii="Times New Roman" w:eastAsia="Times New Roman" w:hAnsi="Times New Roman" w:cs="Times New Roman"/>
    </w:rPr>
  </w:style>
  <w:style w:type="paragraph" w:customStyle="1" w:styleId="xl143">
    <w:name w:val="xl143"/>
    <w:basedOn w:val="Normale"/>
    <w:uiPriority w:val="99"/>
    <w:rsid w:val="00EF6F02"/>
    <w:pPr>
      <w:pBdr>
        <w:top w:val="single" w:sz="8" w:space="0" w:color="C00000"/>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44">
    <w:name w:val="xl144"/>
    <w:basedOn w:val="Normale"/>
    <w:uiPriority w:val="99"/>
    <w:rsid w:val="00EF6F02"/>
    <w:pPr>
      <w:pBdr>
        <w:top w:val="single" w:sz="8" w:space="0" w:color="C00000"/>
        <w:left w:val="single" w:sz="4" w:space="0" w:color="C00000"/>
        <w:right w:val="single" w:sz="4" w:space="0" w:color="C00000"/>
      </w:pBdr>
      <w:spacing w:before="100" w:beforeAutospacing="1" w:after="100" w:afterAutospacing="1"/>
    </w:pPr>
    <w:rPr>
      <w:rFonts w:ascii="Times New Roman" w:eastAsia="Times New Roman" w:hAnsi="Times New Roman" w:cs="Times New Roman"/>
    </w:rPr>
  </w:style>
  <w:style w:type="paragraph" w:customStyle="1" w:styleId="xl145">
    <w:name w:val="xl145"/>
    <w:basedOn w:val="Normale"/>
    <w:uiPriority w:val="99"/>
    <w:rsid w:val="00EF6F02"/>
    <w:pPr>
      <w:pBdr>
        <w:top w:val="single" w:sz="8" w:space="0" w:color="C00000"/>
        <w:left w:val="single" w:sz="4" w:space="0" w:color="C00000"/>
        <w:right w:val="single" w:sz="8" w:space="0" w:color="C00000"/>
      </w:pBdr>
      <w:spacing w:before="100" w:beforeAutospacing="1" w:after="100" w:afterAutospacing="1"/>
    </w:pPr>
    <w:rPr>
      <w:rFonts w:ascii="Times New Roman" w:eastAsia="Times New Roman" w:hAnsi="Times New Roman" w:cs="Times New Roman"/>
    </w:rPr>
  </w:style>
  <w:style w:type="paragraph" w:customStyle="1" w:styleId="xl146">
    <w:name w:val="xl146"/>
    <w:basedOn w:val="Normale"/>
    <w:uiPriority w:val="99"/>
    <w:rsid w:val="00EF6F02"/>
    <w:pPr>
      <w:pBdr>
        <w:left w:val="single" w:sz="4" w:space="0" w:color="C00000"/>
        <w:right w:val="single" w:sz="8" w:space="0" w:color="C00000"/>
      </w:pBdr>
      <w:spacing w:before="100" w:beforeAutospacing="1" w:after="100" w:afterAutospacing="1"/>
    </w:pPr>
    <w:rPr>
      <w:rFonts w:ascii="Times New Roman" w:eastAsia="Times New Roman" w:hAnsi="Times New Roman" w:cs="Times New Roman"/>
    </w:rPr>
  </w:style>
  <w:style w:type="paragraph" w:customStyle="1" w:styleId="xl147">
    <w:name w:val="xl147"/>
    <w:basedOn w:val="Normale"/>
    <w:uiPriority w:val="99"/>
    <w:rsid w:val="00EF6F02"/>
    <w:pPr>
      <w:pBdr>
        <w:left w:val="single" w:sz="4" w:space="0" w:color="C00000"/>
        <w:bottom w:val="single" w:sz="8" w:space="0" w:color="auto"/>
        <w:right w:val="single" w:sz="8" w:space="0" w:color="C00000"/>
      </w:pBdr>
      <w:spacing w:before="100" w:beforeAutospacing="1" w:after="100" w:afterAutospacing="1"/>
    </w:pPr>
    <w:rPr>
      <w:rFonts w:ascii="Times New Roman" w:eastAsia="Times New Roman" w:hAnsi="Times New Roman" w:cs="Times New Roman"/>
    </w:rPr>
  </w:style>
  <w:style w:type="paragraph" w:customStyle="1" w:styleId="xl148">
    <w:name w:val="xl148"/>
    <w:basedOn w:val="Normale"/>
    <w:uiPriority w:val="99"/>
    <w:rsid w:val="00EF6F02"/>
    <w:pPr>
      <w:pBdr>
        <w:top w:val="single" w:sz="8" w:space="0" w:color="auto"/>
        <w:left w:val="single" w:sz="4" w:space="0" w:color="auto"/>
        <w:bottom w:val="single" w:sz="8" w:space="0" w:color="C00000"/>
        <w:right w:val="single" w:sz="4" w:space="0" w:color="auto"/>
      </w:pBdr>
      <w:shd w:val="clear" w:color="auto" w:fill="E6B8B7"/>
      <w:spacing w:before="100" w:beforeAutospacing="1" w:after="100" w:afterAutospacing="1"/>
      <w:jc w:val="center"/>
    </w:pPr>
    <w:rPr>
      <w:rFonts w:ascii="Times New Roman" w:eastAsia="Times New Roman" w:hAnsi="Times New Roman" w:cs="Times New Roman"/>
    </w:rPr>
  </w:style>
  <w:style w:type="paragraph" w:customStyle="1" w:styleId="xl149">
    <w:name w:val="xl149"/>
    <w:basedOn w:val="Normale"/>
    <w:uiPriority w:val="99"/>
    <w:rsid w:val="00EF6F02"/>
    <w:pPr>
      <w:pBdr>
        <w:top w:val="single" w:sz="8" w:space="0" w:color="auto"/>
        <w:left w:val="single" w:sz="4" w:space="0" w:color="auto"/>
        <w:bottom w:val="single" w:sz="8" w:space="0" w:color="C00000"/>
        <w:right w:val="single" w:sz="4" w:space="0" w:color="auto"/>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50">
    <w:name w:val="xl150"/>
    <w:basedOn w:val="Normale"/>
    <w:uiPriority w:val="99"/>
    <w:rsid w:val="00EF6F02"/>
    <w:pPr>
      <w:pBdr>
        <w:top w:val="single" w:sz="8" w:space="0" w:color="auto"/>
        <w:left w:val="single" w:sz="4" w:space="0" w:color="auto"/>
        <w:bottom w:val="single" w:sz="8" w:space="0" w:color="C00000"/>
        <w:right w:val="single" w:sz="8" w:space="0" w:color="C00000"/>
      </w:pBdr>
      <w:shd w:val="clear" w:color="auto" w:fill="EBF1DE"/>
      <w:spacing w:before="100" w:beforeAutospacing="1" w:after="100" w:afterAutospacing="1"/>
      <w:jc w:val="center"/>
    </w:pPr>
    <w:rPr>
      <w:rFonts w:ascii="Times New Roman" w:eastAsia="Times New Roman" w:hAnsi="Times New Roman" w:cs="Times New Roman"/>
    </w:rPr>
  </w:style>
  <w:style w:type="paragraph" w:customStyle="1" w:styleId="xl151">
    <w:name w:val="xl151"/>
    <w:basedOn w:val="Normale"/>
    <w:uiPriority w:val="99"/>
    <w:rsid w:val="00EF6F02"/>
    <w:pPr>
      <w:pBdr>
        <w:top w:val="single" w:sz="8" w:space="0" w:color="C00000"/>
        <w:left w:val="single" w:sz="8" w:space="0" w:color="C00000"/>
        <w:right w:val="single" w:sz="4" w:space="0" w:color="C00000"/>
      </w:pBdr>
      <w:shd w:val="clear" w:color="auto" w:fill="A6A6A6"/>
      <w:spacing w:before="100" w:beforeAutospacing="1" w:after="100" w:afterAutospacing="1"/>
      <w:jc w:val="center"/>
    </w:pPr>
    <w:rPr>
      <w:rFonts w:ascii="Times New Roman" w:eastAsia="Times New Roman" w:hAnsi="Times New Roman" w:cs="Times New Roman"/>
    </w:rPr>
  </w:style>
  <w:style w:type="paragraph" w:customStyle="1" w:styleId="xl152">
    <w:name w:val="xl152"/>
    <w:basedOn w:val="Normale"/>
    <w:uiPriority w:val="99"/>
    <w:rsid w:val="00EF6F02"/>
    <w:pPr>
      <w:pBdr>
        <w:top w:val="single" w:sz="8" w:space="0" w:color="C00000"/>
        <w:left w:val="single" w:sz="4" w:space="0" w:color="C00000"/>
      </w:pBdr>
      <w:shd w:val="clear" w:color="auto" w:fill="A5A5A5"/>
      <w:spacing w:before="100" w:beforeAutospacing="1" w:after="100" w:afterAutospacing="1"/>
      <w:jc w:val="center"/>
    </w:pPr>
    <w:rPr>
      <w:rFonts w:ascii="Times New Roman" w:eastAsia="Times New Roman" w:hAnsi="Times New Roman" w:cs="Times New Roman"/>
      <w:b/>
      <w:bCs/>
    </w:rPr>
  </w:style>
  <w:style w:type="paragraph" w:customStyle="1" w:styleId="xl153">
    <w:name w:val="xl153"/>
    <w:basedOn w:val="Normale"/>
    <w:uiPriority w:val="99"/>
    <w:rsid w:val="00EF6F02"/>
    <w:pPr>
      <w:pBdr>
        <w:left w:val="single" w:sz="8" w:space="0" w:color="C00000"/>
        <w:right w:val="single" w:sz="4" w:space="0" w:color="C00000"/>
      </w:pBdr>
      <w:shd w:val="clear" w:color="auto" w:fill="A6A6A6"/>
      <w:spacing w:before="100" w:beforeAutospacing="1" w:after="100" w:afterAutospacing="1"/>
      <w:jc w:val="center"/>
    </w:pPr>
    <w:rPr>
      <w:rFonts w:ascii="Times New Roman" w:eastAsia="Times New Roman" w:hAnsi="Times New Roman" w:cs="Times New Roman"/>
    </w:rPr>
  </w:style>
  <w:style w:type="paragraph" w:customStyle="1" w:styleId="xl154">
    <w:name w:val="xl154"/>
    <w:basedOn w:val="Normale"/>
    <w:uiPriority w:val="99"/>
    <w:rsid w:val="00EF6F02"/>
    <w:pPr>
      <w:pBdr>
        <w:left w:val="single" w:sz="4" w:space="0" w:color="C00000"/>
      </w:pBdr>
      <w:shd w:val="clear" w:color="auto" w:fill="A5A5A5"/>
      <w:spacing w:before="100" w:beforeAutospacing="1" w:after="100" w:afterAutospacing="1"/>
      <w:jc w:val="center"/>
    </w:pPr>
    <w:rPr>
      <w:rFonts w:ascii="Times New Roman" w:eastAsia="Times New Roman" w:hAnsi="Times New Roman" w:cs="Times New Roman"/>
      <w:b/>
      <w:bCs/>
    </w:rPr>
  </w:style>
  <w:style w:type="paragraph" w:customStyle="1" w:styleId="xl155">
    <w:name w:val="xl155"/>
    <w:basedOn w:val="Normale"/>
    <w:uiPriority w:val="99"/>
    <w:rsid w:val="00EF6F02"/>
    <w:pPr>
      <w:pBdr>
        <w:left w:val="single" w:sz="8" w:space="0" w:color="C00000"/>
        <w:bottom w:val="single" w:sz="8" w:space="0" w:color="C00000"/>
        <w:right w:val="single" w:sz="4" w:space="0" w:color="C00000"/>
      </w:pBdr>
      <w:shd w:val="clear" w:color="auto" w:fill="A6A6A6"/>
      <w:spacing w:before="100" w:beforeAutospacing="1" w:after="100" w:afterAutospacing="1"/>
      <w:jc w:val="center"/>
    </w:pPr>
    <w:rPr>
      <w:rFonts w:ascii="Times New Roman" w:eastAsia="Times New Roman" w:hAnsi="Times New Roman" w:cs="Times New Roman"/>
    </w:rPr>
  </w:style>
  <w:style w:type="paragraph" w:customStyle="1" w:styleId="xl156">
    <w:name w:val="xl156"/>
    <w:basedOn w:val="Normale"/>
    <w:uiPriority w:val="99"/>
    <w:rsid w:val="00EF6F02"/>
    <w:pPr>
      <w:pBdr>
        <w:left w:val="single" w:sz="4" w:space="0" w:color="C00000"/>
        <w:bottom w:val="single" w:sz="8" w:space="0" w:color="C00000"/>
      </w:pBdr>
      <w:shd w:val="clear" w:color="auto" w:fill="A5A5A5"/>
      <w:spacing w:before="100" w:beforeAutospacing="1" w:after="100" w:afterAutospacing="1"/>
      <w:jc w:val="center"/>
    </w:pPr>
    <w:rPr>
      <w:rFonts w:ascii="Times New Roman" w:eastAsia="Times New Roman" w:hAnsi="Times New Roman" w:cs="Times New Roman"/>
      <w:b/>
      <w:bCs/>
    </w:rPr>
  </w:style>
  <w:style w:type="character" w:styleId="Enfasidelicata">
    <w:name w:val="Subtle Emphasis"/>
    <w:basedOn w:val="Carpredefinitoparagrafo"/>
    <w:uiPriority w:val="19"/>
    <w:qFormat/>
    <w:rsid w:val="00EF6F02"/>
    <w:rPr>
      <w:i/>
      <w:iCs/>
      <w:color w:val="404040" w:themeColor="text1" w:themeTint="BF"/>
    </w:rPr>
  </w:style>
  <w:style w:type="character" w:styleId="Titolodellibro">
    <w:name w:val="Book Title"/>
    <w:basedOn w:val="Carpredefinitoparagrafo"/>
    <w:uiPriority w:val="33"/>
    <w:qFormat/>
    <w:rsid w:val="00EF6F02"/>
    <w:rPr>
      <w:b/>
      <w:bCs/>
      <w:i/>
      <w:iCs/>
      <w:spacing w:val="5"/>
    </w:rPr>
  </w:style>
  <w:style w:type="character" w:customStyle="1" w:styleId="st1">
    <w:name w:val="st1"/>
    <w:basedOn w:val="Carpredefinitoparagrafo"/>
    <w:rsid w:val="00EF6F02"/>
  </w:style>
  <w:style w:type="character" w:customStyle="1" w:styleId="apple-converted-space">
    <w:name w:val="apple-converted-space"/>
    <w:rsid w:val="00EF6F02"/>
  </w:style>
  <w:style w:type="character" w:customStyle="1" w:styleId="style11">
    <w:name w:val="style11"/>
    <w:basedOn w:val="Carpredefinitoparagrafo"/>
    <w:rsid w:val="00EF6F02"/>
    <w:rPr>
      <w:rFonts w:ascii="Arial" w:hAnsi="Arial" w:cs="Arial" w:hint="default"/>
    </w:rPr>
  </w:style>
  <w:style w:type="character" w:customStyle="1" w:styleId="tlid-translation">
    <w:name w:val="tlid-translation"/>
    <w:basedOn w:val="Carpredefinitoparagrafo"/>
    <w:rsid w:val="00EF6F02"/>
  </w:style>
  <w:style w:type="character" w:customStyle="1" w:styleId="markedcontent">
    <w:name w:val="markedcontent"/>
    <w:basedOn w:val="Carpredefinitoparagrafo"/>
    <w:rsid w:val="00EF6F02"/>
  </w:style>
  <w:style w:type="paragraph" w:styleId="Indice2">
    <w:name w:val="index 2"/>
    <w:basedOn w:val="Normale"/>
    <w:next w:val="Normale"/>
    <w:autoRedefine/>
    <w:uiPriority w:val="99"/>
    <w:unhideWhenUsed/>
    <w:rsid w:val="00B71E8B"/>
    <w:pPr>
      <w:ind w:left="480" w:hanging="240"/>
    </w:pPr>
    <w:rPr>
      <w:rFonts w:asciiTheme="minorHAnsi" w:hAnsiTheme="minorHAnsi" w:cstheme="minorHAnsi"/>
      <w:sz w:val="20"/>
      <w:szCs w:val="20"/>
    </w:rPr>
  </w:style>
  <w:style w:type="paragraph" w:styleId="Indice3">
    <w:name w:val="index 3"/>
    <w:basedOn w:val="Normale"/>
    <w:next w:val="Normale"/>
    <w:autoRedefine/>
    <w:uiPriority w:val="99"/>
    <w:unhideWhenUsed/>
    <w:rsid w:val="00B71E8B"/>
    <w:pPr>
      <w:ind w:left="720" w:hanging="240"/>
    </w:pPr>
    <w:rPr>
      <w:rFonts w:asciiTheme="minorHAnsi" w:hAnsiTheme="minorHAnsi" w:cstheme="minorHAnsi"/>
      <w:sz w:val="20"/>
      <w:szCs w:val="20"/>
    </w:rPr>
  </w:style>
  <w:style w:type="paragraph" w:styleId="Indice4">
    <w:name w:val="index 4"/>
    <w:basedOn w:val="Normale"/>
    <w:next w:val="Normale"/>
    <w:autoRedefine/>
    <w:uiPriority w:val="99"/>
    <w:unhideWhenUsed/>
    <w:rsid w:val="00B71E8B"/>
    <w:pPr>
      <w:ind w:left="960" w:hanging="240"/>
    </w:pPr>
    <w:rPr>
      <w:rFonts w:asciiTheme="minorHAnsi" w:hAnsiTheme="minorHAnsi" w:cstheme="minorHAnsi"/>
      <w:sz w:val="20"/>
      <w:szCs w:val="20"/>
    </w:rPr>
  </w:style>
  <w:style w:type="paragraph" w:styleId="Indice5">
    <w:name w:val="index 5"/>
    <w:basedOn w:val="Normale"/>
    <w:next w:val="Normale"/>
    <w:autoRedefine/>
    <w:uiPriority w:val="99"/>
    <w:unhideWhenUsed/>
    <w:rsid w:val="00B71E8B"/>
    <w:pPr>
      <w:ind w:left="1200" w:hanging="240"/>
    </w:pPr>
    <w:rPr>
      <w:rFonts w:asciiTheme="minorHAnsi" w:hAnsiTheme="minorHAnsi" w:cstheme="minorHAnsi"/>
      <w:sz w:val="20"/>
      <w:szCs w:val="20"/>
    </w:rPr>
  </w:style>
  <w:style w:type="paragraph" w:styleId="Indice6">
    <w:name w:val="index 6"/>
    <w:basedOn w:val="Normale"/>
    <w:next w:val="Normale"/>
    <w:autoRedefine/>
    <w:uiPriority w:val="99"/>
    <w:unhideWhenUsed/>
    <w:rsid w:val="00B71E8B"/>
    <w:pPr>
      <w:ind w:left="1440" w:hanging="240"/>
    </w:pPr>
    <w:rPr>
      <w:rFonts w:asciiTheme="minorHAnsi" w:hAnsiTheme="minorHAnsi" w:cstheme="minorHAnsi"/>
      <w:sz w:val="20"/>
      <w:szCs w:val="20"/>
    </w:rPr>
  </w:style>
  <w:style w:type="paragraph" w:styleId="Indice7">
    <w:name w:val="index 7"/>
    <w:basedOn w:val="Normale"/>
    <w:next w:val="Normale"/>
    <w:autoRedefine/>
    <w:uiPriority w:val="99"/>
    <w:unhideWhenUsed/>
    <w:rsid w:val="00B71E8B"/>
    <w:pPr>
      <w:ind w:left="1680" w:hanging="240"/>
    </w:pPr>
    <w:rPr>
      <w:rFonts w:asciiTheme="minorHAnsi" w:hAnsiTheme="minorHAnsi" w:cstheme="minorHAnsi"/>
      <w:sz w:val="20"/>
      <w:szCs w:val="20"/>
    </w:rPr>
  </w:style>
  <w:style w:type="paragraph" w:styleId="Indice8">
    <w:name w:val="index 8"/>
    <w:basedOn w:val="Normale"/>
    <w:next w:val="Normale"/>
    <w:autoRedefine/>
    <w:uiPriority w:val="99"/>
    <w:unhideWhenUsed/>
    <w:rsid w:val="00B71E8B"/>
    <w:pPr>
      <w:ind w:left="1920" w:hanging="240"/>
    </w:pPr>
    <w:rPr>
      <w:rFonts w:asciiTheme="minorHAnsi" w:hAnsiTheme="minorHAnsi" w:cstheme="minorHAnsi"/>
      <w:sz w:val="20"/>
      <w:szCs w:val="20"/>
    </w:rPr>
  </w:style>
  <w:style w:type="paragraph" w:styleId="Indice9">
    <w:name w:val="index 9"/>
    <w:basedOn w:val="Normale"/>
    <w:next w:val="Normale"/>
    <w:autoRedefine/>
    <w:uiPriority w:val="99"/>
    <w:unhideWhenUsed/>
    <w:rsid w:val="00B71E8B"/>
    <w:pPr>
      <w:ind w:left="2160" w:hanging="240"/>
    </w:pPr>
    <w:rPr>
      <w:rFonts w:asciiTheme="minorHAnsi" w:hAnsiTheme="minorHAnsi" w:cstheme="minorHAnsi"/>
      <w:sz w:val="20"/>
      <w:szCs w:val="20"/>
    </w:rPr>
  </w:style>
  <w:style w:type="paragraph" w:styleId="Titoloindice">
    <w:name w:val="index heading"/>
    <w:basedOn w:val="Normale"/>
    <w:next w:val="Indice1"/>
    <w:uiPriority w:val="99"/>
    <w:unhideWhenUsed/>
    <w:rsid w:val="00B71E8B"/>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4412">
      <w:bodyDiv w:val="1"/>
      <w:marLeft w:val="0"/>
      <w:marRight w:val="0"/>
      <w:marTop w:val="0"/>
      <w:marBottom w:val="0"/>
      <w:divBdr>
        <w:top w:val="none" w:sz="0" w:space="0" w:color="auto"/>
        <w:left w:val="none" w:sz="0" w:space="0" w:color="auto"/>
        <w:bottom w:val="none" w:sz="0" w:space="0" w:color="auto"/>
        <w:right w:val="none" w:sz="0" w:space="0" w:color="auto"/>
      </w:divBdr>
    </w:div>
    <w:div w:id="185600757">
      <w:bodyDiv w:val="1"/>
      <w:marLeft w:val="0"/>
      <w:marRight w:val="0"/>
      <w:marTop w:val="0"/>
      <w:marBottom w:val="0"/>
      <w:divBdr>
        <w:top w:val="none" w:sz="0" w:space="0" w:color="auto"/>
        <w:left w:val="none" w:sz="0" w:space="0" w:color="auto"/>
        <w:bottom w:val="none" w:sz="0" w:space="0" w:color="auto"/>
        <w:right w:val="none" w:sz="0" w:space="0" w:color="auto"/>
      </w:divBdr>
    </w:div>
    <w:div w:id="254171953">
      <w:bodyDiv w:val="1"/>
      <w:marLeft w:val="0"/>
      <w:marRight w:val="0"/>
      <w:marTop w:val="0"/>
      <w:marBottom w:val="0"/>
      <w:divBdr>
        <w:top w:val="none" w:sz="0" w:space="0" w:color="auto"/>
        <w:left w:val="none" w:sz="0" w:space="0" w:color="auto"/>
        <w:bottom w:val="none" w:sz="0" w:space="0" w:color="auto"/>
        <w:right w:val="none" w:sz="0" w:space="0" w:color="auto"/>
      </w:divBdr>
    </w:div>
    <w:div w:id="295641931">
      <w:bodyDiv w:val="1"/>
      <w:marLeft w:val="0"/>
      <w:marRight w:val="0"/>
      <w:marTop w:val="0"/>
      <w:marBottom w:val="0"/>
      <w:divBdr>
        <w:top w:val="none" w:sz="0" w:space="0" w:color="auto"/>
        <w:left w:val="none" w:sz="0" w:space="0" w:color="auto"/>
        <w:bottom w:val="none" w:sz="0" w:space="0" w:color="auto"/>
        <w:right w:val="none" w:sz="0" w:space="0" w:color="auto"/>
      </w:divBdr>
    </w:div>
    <w:div w:id="326637034">
      <w:bodyDiv w:val="1"/>
      <w:marLeft w:val="0"/>
      <w:marRight w:val="0"/>
      <w:marTop w:val="0"/>
      <w:marBottom w:val="0"/>
      <w:divBdr>
        <w:top w:val="none" w:sz="0" w:space="0" w:color="auto"/>
        <w:left w:val="none" w:sz="0" w:space="0" w:color="auto"/>
        <w:bottom w:val="none" w:sz="0" w:space="0" w:color="auto"/>
        <w:right w:val="none" w:sz="0" w:space="0" w:color="auto"/>
      </w:divBdr>
    </w:div>
    <w:div w:id="329530713">
      <w:bodyDiv w:val="1"/>
      <w:marLeft w:val="0"/>
      <w:marRight w:val="0"/>
      <w:marTop w:val="0"/>
      <w:marBottom w:val="0"/>
      <w:divBdr>
        <w:top w:val="none" w:sz="0" w:space="0" w:color="auto"/>
        <w:left w:val="none" w:sz="0" w:space="0" w:color="auto"/>
        <w:bottom w:val="none" w:sz="0" w:space="0" w:color="auto"/>
        <w:right w:val="none" w:sz="0" w:space="0" w:color="auto"/>
      </w:divBdr>
    </w:div>
    <w:div w:id="401408410">
      <w:bodyDiv w:val="1"/>
      <w:marLeft w:val="0"/>
      <w:marRight w:val="0"/>
      <w:marTop w:val="0"/>
      <w:marBottom w:val="0"/>
      <w:divBdr>
        <w:top w:val="none" w:sz="0" w:space="0" w:color="auto"/>
        <w:left w:val="none" w:sz="0" w:space="0" w:color="auto"/>
        <w:bottom w:val="none" w:sz="0" w:space="0" w:color="auto"/>
        <w:right w:val="none" w:sz="0" w:space="0" w:color="auto"/>
      </w:divBdr>
    </w:div>
    <w:div w:id="453449390">
      <w:bodyDiv w:val="1"/>
      <w:marLeft w:val="0"/>
      <w:marRight w:val="0"/>
      <w:marTop w:val="0"/>
      <w:marBottom w:val="0"/>
      <w:divBdr>
        <w:top w:val="none" w:sz="0" w:space="0" w:color="auto"/>
        <w:left w:val="none" w:sz="0" w:space="0" w:color="auto"/>
        <w:bottom w:val="none" w:sz="0" w:space="0" w:color="auto"/>
        <w:right w:val="none" w:sz="0" w:space="0" w:color="auto"/>
      </w:divBdr>
    </w:div>
    <w:div w:id="465128996">
      <w:bodyDiv w:val="1"/>
      <w:marLeft w:val="0"/>
      <w:marRight w:val="0"/>
      <w:marTop w:val="0"/>
      <w:marBottom w:val="0"/>
      <w:divBdr>
        <w:top w:val="none" w:sz="0" w:space="0" w:color="auto"/>
        <w:left w:val="none" w:sz="0" w:space="0" w:color="auto"/>
        <w:bottom w:val="none" w:sz="0" w:space="0" w:color="auto"/>
        <w:right w:val="none" w:sz="0" w:space="0" w:color="auto"/>
      </w:divBdr>
    </w:div>
    <w:div w:id="509419392">
      <w:bodyDiv w:val="1"/>
      <w:marLeft w:val="0"/>
      <w:marRight w:val="0"/>
      <w:marTop w:val="0"/>
      <w:marBottom w:val="0"/>
      <w:divBdr>
        <w:top w:val="none" w:sz="0" w:space="0" w:color="auto"/>
        <w:left w:val="none" w:sz="0" w:space="0" w:color="auto"/>
        <w:bottom w:val="none" w:sz="0" w:space="0" w:color="auto"/>
        <w:right w:val="none" w:sz="0" w:space="0" w:color="auto"/>
      </w:divBdr>
    </w:div>
    <w:div w:id="517307266">
      <w:bodyDiv w:val="1"/>
      <w:marLeft w:val="0"/>
      <w:marRight w:val="0"/>
      <w:marTop w:val="0"/>
      <w:marBottom w:val="0"/>
      <w:divBdr>
        <w:top w:val="none" w:sz="0" w:space="0" w:color="auto"/>
        <w:left w:val="none" w:sz="0" w:space="0" w:color="auto"/>
        <w:bottom w:val="none" w:sz="0" w:space="0" w:color="auto"/>
        <w:right w:val="none" w:sz="0" w:space="0" w:color="auto"/>
      </w:divBdr>
    </w:div>
    <w:div w:id="578640293">
      <w:bodyDiv w:val="1"/>
      <w:marLeft w:val="0"/>
      <w:marRight w:val="0"/>
      <w:marTop w:val="0"/>
      <w:marBottom w:val="0"/>
      <w:divBdr>
        <w:top w:val="none" w:sz="0" w:space="0" w:color="auto"/>
        <w:left w:val="none" w:sz="0" w:space="0" w:color="auto"/>
        <w:bottom w:val="none" w:sz="0" w:space="0" w:color="auto"/>
        <w:right w:val="none" w:sz="0" w:space="0" w:color="auto"/>
      </w:divBdr>
    </w:div>
    <w:div w:id="690954068">
      <w:bodyDiv w:val="1"/>
      <w:marLeft w:val="0"/>
      <w:marRight w:val="0"/>
      <w:marTop w:val="0"/>
      <w:marBottom w:val="0"/>
      <w:divBdr>
        <w:top w:val="none" w:sz="0" w:space="0" w:color="auto"/>
        <w:left w:val="none" w:sz="0" w:space="0" w:color="auto"/>
        <w:bottom w:val="none" w:sz="0" w:space="0" w:color="auto"/>
        <w:right w:val="none" w:sz="0" w:space="0" w:color="auto"/>
      </w:divBdr>
    </w:div>
    <w:div w:id="726496381">
      <w:bodyDiv w:val="1"/>
      <w:marLeft w:val="0"/>
      <w:marRight w:val="0"/>
      <w:marTop w:val="0"/>
      <w:marBottom w:val="0"/>
      <w:divBdr>
        <w:top w:val="none" w:sz="0" w:space="0" w:color="auto"/>
        <w:left w:val="none" w:sz="0" w:space="0" w:color="auto"/>
        <w:bottom w:val="none" w:sz="0" w:space="0" w:color="auto"/>
        <w:right w:val="none" w:sz="0" w:space="0" w:color="auto"/>
      </w:divBdr>
    </w:div>
    <w:div w:id="876162749">
      <w:bodyDiv w:val="1"/>
      <w:marLeft w:val="0"/>
      <w:marRight w:val="0"/>
      <w:marTop w:val="0"/>
      <w:marBottom w:val="0"/>
      <w:divBdr>
        <w:top w:val="none" w:sz="0" w:space="0" w:color="auto"/>
        <w:left w:val="none" w:sz="0" w:space="0" w:color="auto"/>
        <w:bottom w:val="none" w:sz="0" w:space="0" w:color="auto"/>
        <w:right w:val="none" w:sz="0" w:space="0" w:color="auto"/>
      </w:divBdr>
    </w:div>
    <w:div w:id="1064063530">
      <w:bodyDiv w:val="1"/>
      <w:marLeft w:val="0"/>
      <w:marRight w:val="0"/>
      <w:marTop w:val="0"/>
      <w:marBottom w:val="0"/>
      <w:divBdr>
        <w:top w:val="none" w:sz="0" w:space="0" w:color="auto"/>
        <w:left w:val="none" w:sz="0" w:space="0" w:color="auto"/>
        <w:bottom w:val="none" w:sz="0" w:space="0" w:color="auto"/>
        <w:right w:val="none" w:sz="0" w:space="0" w:color="auto"/>
      </w:divBdr>
    </w:div>
    <w:div w:id="1068310173">
      <w:bodyDiv w:val="1"/>
      <w:marLeft w:val="0"/>
      <w:marRight w:val="0"/>
      <w:marTop w:val="0"/>
      <w:marBottom w:val="0"/>
      <w:divBdr>
        <w:top w:val="none" w:sz="0" w:space="0" w:color="auto"/>
        <w:left w:val="none" w:sz="0" w:space="0" w:color="auto"/>
        <w:bottom w:val="none" w:sz="0" w:space="0" w:color="auto"/>
        <w:right w:val="none" w:sz="0" w:space="0" w:color="auto"/>
      </w:divBdr>
    </w:div>
    <w:div w:id="1458717656">
      <w:bodyDiv w:val="1"/>
      <w:marLeft w:val="0"/>
      <w:marRight w:val="0"/>
      <w:marTop w:val="0"/>
      <w:marBottom w:val="0"/>
      <w:divBdr>
        <w:top w:val="none" w:sz="0" w:space="0" w:color="auto"/>
        <w:left w:val="none" w:sz="0" w:space="0" w:color="auto"/>
        <w:bottom w:val="none" w:sz="0" w:space="0" w:color="auto"/>
        <w:right w:val="none" w:sz="0" w:space="0" w:color="auto"/>
      </w:divBdr>
    </w:div>
    <w:div w:id="1512139343">
      <w:bodyDiv w:val="1"/>
      <w:marLeft w:val="0"/>
      <w:marRight w:val="0"/>
      <w:marTop w:val="0"/>
      <w:marBottom w:val="0"/>
      <w:divBdr>
        <w:top w:val="none" w:sz="0" w:space="0" w:color="auto"/>
        <w:left w:val="none" w:sz="0" w:space="0" w:color="auto"/>
        <w:bottom w:val="none" w:sz="0" w:space="0" w:color="auto"/>
        <w:right w:val="none" w:sz="0" w:space="0" w:color="auto"/>
      </w:divBdr>
    </w:div>
    <w:div w:id="1606304700">
      <w:bodyDiv w:val="1"/>
      <w:marLeft w:val="0"/>
      <w:marRight w:val="0"/>
      <w:marTop w:val="0"/>
      <w:marBottom w:val="0"/>
      <w:divBdr>
        <w:top w:val="none" w:sz="0" w:space="0" w:color="auto"/>
        <w:left w:val="none" w:sz="0" w:space="0" w:color="auto"/>
        <w:bottom w:val="none" w:sz="0" w:space="0" w:color="auto"/>
        <w:right w:val="none" w:sz="0" w:space="0" w:color="auto"/>
      </w:divBdr>
    </w:div>
    <w:div w:id="1825119647">
      <w:bodyDiv w:val="1"/>
      <w:marLeft w:val="0"/>
      <w:marRight w:val="0"/>
      <w:marTop w:val="0"/>
      <w:marBottom w:val="0"/>
      <w:divBdr>
        <w:top w:val="none" w:sz="0" w:space="0" w:color="auto"/>
        <w:left w:val="none" w:sz="0" w:space="0" w:color="auto"/>
        <w:bottom w:val="none" w:sz="0" w:space="0" w:color="auto"/>
        <w:right w:val="none" w:sz="0" w:space="0" w:color="auto"/>
      </w:divBdr>
    </w:div>
    <w:div w:id="204952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hyperlink" Target="https://www.uniroma1.it/it/pagina/applicativo-opinioni-studenti-reportistica-i-docenti" TargetMode="Externa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ondivisionefile\ASSCO\uffsupporto\Settore_Valutazione\NVA%202023-2026\OPIS\OPIS%2022-23\DATI%20Sciarretta_Screpis\Dati%20Relazione%20NVA%2004-2024_v3%20(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018327\Desktop\OPIS_grafici%20e%20tabelle.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018327\Desktop\OPIS_grafici%20e%20tabelle.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018327\Desktop\OPIS_grafici%20e%20tabelle.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Users\salinetti\Downloads\OPIS_grafici%20e%20tabelle_agg%20GS_13%20marzo%20h%2013.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398203\Downloads\OPIS_grafici%20e%20tabelle_agg%20GS_15%20marzo%20h%2012.13.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Users\salinetti\Desktop\OPIS%2022_23\OPIS_grafici%20e%20tabelle_agg%20GS_13%20marzo%20h%2013.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ondivisionefile\ASSCO\uffsupporto\Settore_Valutazione\NVA%202023-2026\OPIS\OPIS%2022-23\DATA%20BASE_OPIS_2023.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'G1'!$D$1</c:f>
              <c:strCache>
                <c:ptCount val="1"/>
                <c:pt idx="0">
                  <c:v>% frequentanti</c:v>
                </c:pt>
              </c:strCache>
            </c:strRef>
          </c:tx>
          <c:spPr>
            <a:solidFill>
              <a:schemeClr val="accent1"/>
            </a:solidFill>
            <a:ln>
              <a:noFill/>
            </a:ln>
            <a:effectLst/>
          </c:spPr>
          <c:invertIfNegative val="0"/>
          <c:cat>
            <c:strRef>
              <c:f>'G1'!$C$2:$C$206</c:f>
              <c:strCache>
                <c:ptCount val="205"/>
                <c:pt idx="0">
                  <c:v>Comunicazione E Interpretariato In Lingua Dei Segni Italiana (Lis E List)</c:v>
                </c:pt>
                <c:pt idx="1">
                  <c:v>Scienze Dell'Educazione E Della Formazione</c:v>
                </c:pt>
                <c:pt idx="2">
                  <c:v>Storia, Antropologia, Religioni</c:v>
                </c:pt>
                <c:pt idx="3">
                  <c:v>Teatro, Cinema, Media</c:v>
                </c:pt>
                <c:pt idx="4">
                  <c:v>Sociologia</c:v>
                </c:pt>
                <c:pt idx="5">
                  <c:v>Scienze Della Moda E Del Costume</c:v>
                </c:pt>
                <c:pt idx="6">
                  <c:v>Psicologia E Processi Sociali</c:v>
                </c:pt>
                <c:pt idx="7">
                  <c:v>Psicologia E Salute</c:v>
                </c:pt>
                <c:pt idx="8">
                  <c:v>Scienze Geografiche Per L'Ambiente E La Salute</c:v>
                </c:pt>
                <c:pt idx="9">
                  <c:v>Comunicazione, Tecnologie E Culture Digitali</c:v>
                </c:pt>
                <c:pt idx="10">
                  <c:v>Lingue, Culture, Letterature, Traduzione</c:v>
                </c:pt>
                <c:pt idx="11">
                  <c:v>Diritto E Amministrazione Pubblica</c:v>
                </c:pt>
                <c:pt idx="12">
                  <c:v>Lingue E Civilta' Orientali</c:v>
                </c:pt>
                <c:pt idx="13">
                  <c:v>Scienze Del Turismo Sostenibile</c:v>
                </c:pt>
                <c:pt idx="14">
                  <c:v>Global Humanities - Studi Umanistici Globali</c:v>
                </c:pt>
                <c:pt idx="15">
                  <c:v>Management E Diritto D'Impresa [Latina]</c:v>
                </c:pt>
                <c:pt idx="16">
                  <c:v>Cooperazione Internazionale E Sviluppo</c:v>
                </c:pt>
                <c:pt idx="17">
                  <c:v>Letteratura Musica E Spettacolo</c:v>
                </c:pt>
                <c:pt idx="18">
                  <c:v>Scienze Farmaceutiche Applicate</c:v>
                </c:pt>
                <c:pt idx="19">
                  <c:v>Mediazione Linguistico E Interculturale</c:v>
                </c:pt>
                <c:pt idx="20">
                  <c:v>Scienze E Tecniche Del Servizio Sociale</c:v>
                </c:pt>
                <c:pt idx="21">
                  <c:v>Filosofia</c:v>
                </c:pt>
                <c:pt idx="22">
                  <c:v>Scienze Archeologiche</c:v>
                </c:pt>
                <c:pt idx="23">
                  <c:v>Studi Storico-Artistici</c:v>
                </c:pt>
                <c:pt idx="24">
                  <c:v>Scienze Naturali</c:v>
                </c:pt>
                <c:pt idx="25">
                  <c:v>Lettere Moderne</c:v>
                </c:pt>
                <c:pt idx="26">
                  <c:v>Informatica</c:v>
                </c:pt>
                <c:pt idx="27">
                  <c:v>Scienze Politiche E Relazioni Internazionali</c:v>
                </c:pt>
                <c:pt idx="28">
                  <c:v>Sustainable Building Engineering - Ingegneria Per L'Edilizia Sostenibile [Rieti]</c:v>
                </c:pt>
                <c:pt idx="29">
                  <c:v>Applied Computer Science And Artificial Intelligence</c:v>
                </c:pt>
                <c:pt idx="30">
                  <c:v>Scienze Dell’Amministrazione E Dell’Organizzazione</c:v>
                </c:pt>
                <c:pt idx="31">
                  <c:v>Scienze Aziendali</c:v>
                </c:pt>
                <c:pt idx="32">
                  <c:v>Molecular Biology, Medicinal Chemistry And Computer Science For Pharmaceutical Applications</c:v>
                </c:pt>
                <c:pt idx="33">
                  <c:v>Scienze Ambientali</c:v>
                </c:pt>
                <c:pt idx="34">
                  <c:v>Comunicazione Pubblica E Di Impresa</c:v>
                </c:pt>
                <c:pt idx="35">
                  <c:v>Scienze Matematiche Per L’Intelligenza Artificiale</c:v>
                </c:pt>
                <c:pt idx="36">
                  <c:v>Statistica, Economia, Finanza E Assicurazioni</c:v>
                </c:pt>
                <c:pt idx="37">
                  <c:v>Statistica, Economia E Societa'</c:v>
                </c:pt>
                <c:pt idx="38">
                  <c:v>Ingegneria Gestionale</c:v>
                </c:pt>
                <c:pt idx="39">
                  <c:v>Lettere Classiche</c:v>
                </c:pt>
                <c:pt idx="40">
                  <c:v>Relazioni Economiche Internazionali</c:v>
                </c:pt>
                <c:pt idx="41">
                  <c:v>Matematica</c:v>
                </c:pt>
                <c:pt idx="42">
                  <c:v>Bioinformatics - Bioinformatica</c:v>
                </c:pt>
                <c:pt idx="43">
                  <c:v>Ingegneria Informatica E Automatica</c:v>
                </c:pt>
                <c:pt idx="44">
                  <c:v>Classics - Civiltà E Letterature Classiche</c:v>
                </c:pt>
                <c:pt idx="45">
                  <c:v>Filosofia E Intelligenza Artificiale</c:v>
                </c:pt>
                <c:pt idx="46">
                  <c:v>Economia E Finanza</c:v>
                </c:pt>
                <c:pt idx="47">
                  <c:v>Statistica Gestionale</c:v>
                </c:pt>
                <c:pt idx="48">
                  <c:v>Fisica</c:v>
                </c:pt>
                <c:pt idx="49">
                  <c:v>Tecnologie Per La Conservazione E Il Restauro Dei Beni Culturali</c:v>
                </c:pt>
                <c:pt idx="50">
                  <c:v>Biotecnologie Agro-Industriali</c:v>
                </c:pt>
                <c:pt idx="51">
                  <c:v>Scienze Biologiche</c:v>
                </c:pt>
                <c:pt idx="52">
                  <c:v>Ingegneria Meccanica</c:v>
                </c:pt>
                <c:pt idx="53">
                  <c:v>Ingegneria Delle Comunicazioni</c:v>
                </c:pt>
                <c:pt idx="54">
                  <c:v>Ingegneria Per L'Ambiente E Il Territorio</c:v>
                </c:pt>
                <c:pt idx="55">
                  <c:v>Ingegneria Civile</c:v>
                </c:pt>
                <c:pt idx="56">
                  <c:v>Ingegneria Elettronica</c:v>
                </c:pt>
                <c:pt idx="57">
                  <c:v>Ingegneria Dell’Innovazione Tecnologica Per L’Edilizia [Rieti]</c:v>
                </c:pt>
                <c:pt idx="58">
                  <c:v>Ingegneria Dell'Informazione [Latina]</c:v>
                </c:pt>
                <c:pt idx="59">
                  <c:v>Biotecnologie</c:v>
                </c:pt>
                <c:pt idx="60">
                  <c:v>Professioni Tecniche Per L'Edilizia E Il Territorio</c:v>
                </c:pt>
                <c:pt idx="61">
                  <c:v>Scienze Dell'Architettura</c:v>
                </c:pt>
                <c:pt idx="62">
                  <c:v>Scienze Chimiche</c:v>
                </c:pt>
                <c:pt idx="63">
                  <c:v>Ingegneria Energetica</c:v>
                </c:pt>
                <c:pt idx="64">
                  <c:v>Scienze, Culture E Politiche Gastronomiche Per Il Benessere</c:v>
                </c:pt>
                <c:pt idx="65">
                  <c:v>Scienze E Tecniche Psicologiche [Interateneo]</c:v>
                </c:pt>
                <c:pt idx="66">
                  <c:v>Ingegneria Chimica</c:v>
                </c:pt>
                <c:pt idx="67">
                  <c:v>Ingegneria Clinica</c:v>
                </c:pt>
                <c:pt idx="68">
                  <c:v>Gestione Del Processo Edilizio - Project Management</c:v>
                </c:pt>
                <c:pt idx="69">
                  <c:v>Scienze Geologiche</c:v>
                </c:pt>
                <c:pt idx="70">
                  <c:v>Design</c:v>
                </c:pt>
                <c:pt idx="71">
                  <c:v>Ingegneria Dell'Energia Elettrica</c:v>
                </c:pt>
                <c:pt idx="72">
                  <c:v>Informatica [Interateneo]</c:v>
                </c:pt>
                <c:pt idx="73">
                  <c:v>Ingegneria Aerospaziale</c:v>
                </c:pt>
                <c:pt idx="74">
                  <c:v>Ingegneria Dell'Ambiente Per Lo Sviluppo Sostenibile [Latina]</c:v>
                </c:pt>
                <c:pt idx="75">
                  <c:v>Servizio Sociale</c:v>
                </c:pt>
                <c:pt idx="76">
                  <c:v>Discipline Etno-Antropologiche</c:v>
                </c:pt>
                <c:pt idx="77">
                  <c:v>Culture E Religioni</c:v>
                </c:pt>
                <c:pt idx="78">
                  <c:v>Scienze Storiche. Medioevo, Eta' Moderna, Eta' Contemporanea</c:v>
                </c:pt>
                <c:pt idx="79">
                  <c:v>Gestione E Valorizzazione Del Territorio</c:v>
                </c:pt>
                <c:pt idx="80">
                  <c:v>Risorse Umane, Scienze Del Lavoro E Innovazione</c:v>
                </c:pt>
                <c:pt idx="81">
                  <c:v>Musicologia</c:v>
                </c:pt>
                <c:pt idx="82">
                  <c:v>Progettazione Gestione E Valutazione Dei Servizi Sociali</c:v>
                </c:pt>
                <c:pt idx="83">
                  <c:v>Psicopatologia Dinamica E Relazione Clinica Nell'Eta' Evolutiva E Nell'Adulto</c:v>
                </c:pt>
                <c:pt idx="84">
                  <c:v>Editoria E Scrittura</c:v>
                </c:pt>
                <c:pt idx="85">
                  <c:v>Scienze Delle Amministrazioni E Delle Politiche Pubbliche</c:v>
                </c:pt>
                <c:pt idx="86">
                  <c:v>Scritture E Produzioni Dello Spettacolo E Dei Media (Cinema, Teatro, Danza)</c:v>
                </c:pt>
                <c:pt idx="87">
                  <c:v>Archivistica E Biblioteconomia</c:v>
                </c:pt>
                <c:pt idx="88">
                  <c:v>English And Anglo-American Studies - Studi Inglesi E Anglo-Americani</c:v>
                </c:pt>
                <c:pt idx="89">
                  <c:v>Pedagogia E Scienze Dell'Educazione E Della Formazione</c:v>
                </c:pt>
                <c:pt idx="90">
                  <c:v>Psicologia Delle Risorse Umane, Del Lavoro E Delle Organizzazioni</c:v>
                </c:pt>
                <c:pt idx="91">
                  <c:v>Comunicazione Scientifica Biomedica</c:v>
                </c:pt>
                <c:pt idx="92">
                  <c:v>Linguistica</c:v>
                </c:pt>
                <c:pt idx="93">
                  <c:v>Filosofia</c:v>
                </c:pt>
                <c:pt idx="94">
                  <c:v>Archeologia</c:v>
                </c:pt>
                <c:pt idx="95">
                  <c:v>Computer Science - Informatica</c:v>
                </c:pt>
                <c:pt idx="96">
                  <c:v>Relazioni Internazionali</c:v>
                </c:pt>
                <c:pt idx="97">
                  <c:v>Turismo E Gestione Delle Risorse Ambientali</c:v>
                </c:pt>
                <c:pt idx="98">
                  <c:v>Scienze Linguistiche, Letterarie E Della Traduzione</c:v>
                </c:pt>
                <c:pt idx="99">
                  <c:v>Economia Aziendale</c:v>
                </c:pt>
                <c:pt idx="100">
                  <c:v>Management Delle Tecnologie, Innovazione E Sostenibilita'</c:v>
                </c:pt>
                <c:pt idx="101">
                  <c:v>Cultural Heritage In The Near And Middle East, And In Africa - Patrimonio Culturale Del Vicino E Medio Oriente, E Dell'Africa</c:v>
                </c:pt>
                <c:pt idx="102">
                  <c:v>Scienze Della Politica</c:v>
                </c:pt>
                <c:pt idx="103">
                  <c:v>Scienze Dello Sviluppo E Della Cooperazione Internazionale - Development And International Cooperation Sciences</c:v>
                </c:pt>
                <c:pt idx="104">
                  <c:v>Psicologia Clinica</c:v>
                </c:pt>
                <c:pt idx="105">
                  <c:v>Storia Dell'Arte</c:v>
                </c:pt>
                <c:pt idx="106">
                  <c:v>Economia, Management E Diritto D'Impresa [Latina]</c:v>
                </c:pt>
                <c:pt idx="107">
                  <c:v>Gender Studies, Culture E Politiche Per I Media E La Comunicazione</c:v>
                </c:pt>
                <c:pt idx="108">
                  <c:v>Data Science</c:v>
                </c:pt>
                <c:pt idx="109">
                  <c:v>Intermediari, Finanza Internazionale E Risk Management</c:v>
                </c:pt>
                <c:pt idx="110">
                  <c:v>Sociologia Per La Sostenibilita' E Analisi Dei Processi Globali</c:v>
                </c:pt>
                <c:pt idx="111">
                  <c:v>Neuroscienze Cognitive E Riabilitazione Psicologica</c:v>
                </c:pt>
                <c:pt idx="112">
                  <c:v>Management Delle Scienze Gastronomiche Per Il Benessere</c:v>
                </c:pt>
                <c:pt idx="113">
                  <c:v>Applied Dynamic And Clinical Psychology</c:v>
                </c:pt>
                <c:pt idx="114">
                  <c:v>Filologia Moderna</c:v>
                </c:pt>
                <c:pt idx="115">
                  <c:v>Psicologia Dello Sviluppo Tipico E Atipico</c:v>
                </c:pt>
                <c:pt idx="116">
                  <c:v>Organizzazione E Marketing Per La Comunicazione D'Impresa</c:v>
                </c:pt>
                <c:pt idx="117">
                  <c:v>Artificial Intelligence And Robotics - Intelligenza Artificiale E Robotica</c:v>
                </c:pt>
                <c:pt idx="118">
                  <c:v>Finanza E Assicurazioni - Finance And Insurance</c:v>
                </c:pt>
                <c:pt idx="119">
                  <c:v>Media, Comunicazione Digitale E Giornalismo</c:v>
                </c:pt>
                <c:pt idx="120">
                  <c:v>Cognitive Neuroscience - Neuroscienze Cognitive</c:v>
                </c:pt>
                <c:pt idx="121">
                  <c:v>Genetica E Biologia Molecolare - Genetics And Molecular Biology</c:v>
                </c:pt>
                <c:pt idx="122">
                  <c:v>Management Delle Imprese - Business Management</c:v>
                </c:pt>
                <c:pt idx="123">
                  <c:v>Biologia E Tecnologie Cellulari</c:v>
                </c:pt>
                <c:pt idx="124">
                  <c:v>Psicologia Della Comunicazione E Del Marketing</c:v>
                </c:pt>
                <c:pt idx="125">
                  <c:v>Economia E Comunicazione Per Il Management E L'Innovazione - Economics And Communication For Management And Innovation</c:v>
                </c:pt>
                <c:pt idx="126">
                  <c:v>Health Economics - Economia Sanitaria</c:v>
                </c:pt>
                <c:pt idx="127">
                  <c:v>Progettazione Sociale Per La Sostenibilita', L’Innovazione E L’Inclusione Di Genere</c:v>
                </c:pt>
                <c:pt idx="128">
                  <c:v>Biotecnologie Farmaceutiche</c:v>
                </c:pt>
                <c:pt idx="129">
                  <c:v>Statistical Methods And Applications</c:v>
                </c:pt>
                <c:pt idx="130">
                  <c:v>Cybersecurity</c:v>
                </c:pt>
                <c:pt idx="131">
                  <c:v>Ingegneria Meccanica - Mechanical Engineering</c:v>
                </c:pt>
                <c:pt idx="132">
                  <c:v>Chimica</c:v>
                </c:pt>
                <c:pt idx="133">
                  <c:v>Economia Politica - Economics</c:v>
                </c:pt>
                <c:pt idx="134">
                  <c:v>Engineering In Computer Science - Ingegneria Informatica</c:v>
                </c:pt>
                <c:pt idx="135">
                  <c:v>European Studies - Studi Europei</c:v>
                </c:pt>
                <c:pt idx="136">
                  <c:v>Scienze Della Natura</c:v>
                </c:pt>
                <c:pt idx="137">
                  <c:v>Filologia, Letterature E Storia Del Mondo Antico</c:v>
                </c:pt>
                <c:pt idx="138">
                  <c:v>Scienze Attuariali E Finanziarie</c:v>
                </c:pt>
                <c:pt idx="139">
                  <c:v>Fisica - Physics</c:v>
                </c:pt>
                <c:pt idx="140">
                  <c:v>Control Engineering - Ingegneria Automatica</c:v>
                </c:pt>
                <c:pt idx="141">
                  <c:v>Ingegneria Della Sicurezza E Protezione Civile</c:v>
                </c:pt>
                <c:pt idx="142">
                  <c:v>Astronomia E Astrofisica</c:v>
                </c:pt>
                <c:pt idx="143">
                  <c:v>Chimica Industriale</c:v>
                </c:pt>
                <c:pt idx="144">
                  <c:v>Lingue E Civilta' Orientali</c:v>
                </c:pt>
                <c:pt idx="145">
                  <c:v>Ingegneria Chimica - Chemical  Engineering</c:v>
                </c:pt>
                <c:pt idx="146">
                  <c:v>Ingegneria Delle Nanotecnologie - Nanotechnology Engineering</c:v>
                </c:pt>
                <c:pt idx="147">
                  <c:v>Ingegneria Gestionale - Management Engineering</c:v>
                </c:pt>
                <c:pt idx="148">
                  <c:v>Biotecnologie E Genomica Per L'Industria E L'Ambiente</c:v>
                </c:pt>
                <c:pt idx="149">
                  <c:v>Ecobiologia</c:v>
                </c:pt>
                <c:pt idx="150">
                  <c:v>Scienze E Tecnologie Alimentari [Interateneo]</c:v>
                </c:pt>
                <c:pt idx="151">
                  <c:v>Ingegneria Elettronica - Electronics Engineering</c:v>
                </c:pt>
                <c:pt idx="152">
                  <c:v>Neurobiologia</c:v>
                </c:pt>
                <c:pt idx="153">
                  <c:v>Fashion Studies - Scienze Della Moda</c:v>
                </c:pt>
                <c:pt idx="154">
                  <c:v>Matematica</c:v>
                </c:pt>
                <c:pt idx="155">
                  <c:v>Ingegneria Biomedica</c:v>
                </c:pt>
                <c:pt idx="156">
                  <c:v>Matematica Applicata</c:v>
                </c:pt>
                <c:pt idx="157">
                  <c:v>Ingegneria Energetica - Energy Engineering</c:v>
                </c:pt>
                <c:pt idx="158">
                  <c:v>Monitoraggio E Riqualificazione Ambientale</c:v>
                </c:pt>
                <c:pt idx="159">
                  <c:v>Chimica Analitica</c:v>
                </c:pt>
                <c:pt idx="160">
                  <c:v>Ingegneria Spaziale E Astronautica - Space And Astronautical Engineering</c:v>
                </c:pt>
                <c:pt idx="161">
                  <c:v>Mediterranean Archaeology - Archeologia Del Mediterraneo</c:v>
                </c:pt>
                <c:pt idx="162">
                  <c:v>Ingegneria Aeronautica</c:v>
                </c:pt>
                <c:pt idx="163">
                  <c:v>Scienze Statistiche</c:v>
                </c:pt>
                <c:pt idx="164">
                  <c:v>Environmental And Sustainable Building Engineering - Ingegneria Per L'Ambiente E L'Edilizia Sostenibile [Rieti]</c:v>
                </c:pt>
                <c:pt idx="165">
                  <c:v>Ingegneria Civile</c:v>
                </c:pt>
                <c:pt idx="166">
                  <c:v>Economia E Politiche Per La Sostenibilità Globale</c:v>
                </c:pt>
                <c:pt idx="167">
                  <c:v>Psicologia Giuridica, Forense E Criminologica</c:v>
                </c:pt>
                <c:pt idx="168">
                  <c:v>Geologia Applicata All'Ingegneria, Al Territorio E Ai Rischi</c:v>
                </c:pt>
                <c:pt idx="169">
                  <c:v>Ingegneria Dell'Energia Elettrica - Electrical Engineering</c:v>
                </c:pt>
                <c:pt idx="170">
                  <c:v>Architettura Del Paesaggio - Landscape Architecture</c:v>
                </c:pt>
                <c:pt idx="171">
                  <c:v>Biochemistry - Biochimica</c:v>
                </c:pt>
                <c:pt idx="172">
                  <c:v>Ingegneria Delle Comunicazioni</c:v>
                </c:pt>
                <c:pt idx="173">
                  <c:v>Ingegneria Per L'Ambiente E Il Territorio - Environmental Engineering</c:v>
                </c:pt>
                <c:pt idx="174">
                  <c:v>Cognitive Forensic Sciences</c:v>
                </c:pt>
                <c:pt idx="175">
                  <c:v>Gestione Del Progetto E Della Costruzione Dei Sistemi Edilizi</c:v>
                </c:pt>
                <c:pt idx="176">
                  <c:v>Transport Systems Engineering - Ingegneria Dei Sistemi Di Trasporto</c:v>
                </c:pt>
                <c:pt idx="177">
                  <c:v>Psicologia Della Salute Per I Contesti Clinici E Sanitari</c:v>
                </c:pt>
                <c:pt idx="178">
                  <c:v>Scienze E Tecnologie Per La Conservazione Dei Beni Culturali - Science And Technology For The Conservation Of Cultural Heritage</c:v>
                </c:pt>
                <c:pt idx="179">
                  <c:v>Biotecnologie Mediche</c:v>
                </c:pt>
                <c:pt idx="180">
                  <c:v>Architettura (Restauro) - Architecture (Conservation)</c:v>
                </c:pt>
                <c:pt idx="181">
                  <c:v>Geologia Di Esplorazione</c:v>
                </c:pt>
                <c:pt idx="182">
                  <c:v>Product And Service Design</c:v>
                </c:pt>
                <c:pt idx="183">
                  <c:v>Architettura - Rigenerazione Urbana - Architecture - Urban Regeneration</c:v>
                </c:pt>
                <c:pt idx="184">
                  <c:v>Sustainable Transportation And Electrical Power Systems - Ingegneria Elettrotecnica</c:v>
                </c:pt>
                <c:pt idx="185">
                  <c:v>Archaeological Materials Science - Scienza Dei Materiali Archeologici</c:v>
                </c:pt>
                <c:pt idx="186">
                  <c:v>Design, Comunicazione Visiva E Multimediale - Design, Multimedia And Visual Communication</c:v>
                </c:pt>
                <c:pt idx="187">
                  <c:v>Ingegneria Dell'Ambiente Per Lo Sviluppo Sostenibile [Latina]</c:v>
                </c:pt>
                <c:pt idx="188">
                  <c:v>Giurisprudenza</c:v>
                </c:pt>
                <c:pt idx="189">
                  <c:v>Scienze Della Formazione Primaria</c:v>
                </c:pt>
                <c:pt idx="190">
                  <c:v>Chimica E Tecnologia Farmaceutiche</c:v>
                </c:pt>
                <c:pt idx="191">
                  <c:v>Chimica E Tecnologia Farmaceutiche [Latina]</c:v>
                </c:pt>
                <c:pt idx="192">
                  <c:v>Architettura</c:v>
                </c:pt>
                <c:pt idx="193">
                  <c:v>Dentistry And Dental Prosthodontics</c:v>
                </c:pt>
                <c:pt idx="194">
                  <c:v>Ingegneria Edile-Architettura</c:v>
                </c:pt>
                <c:pt idx="195">
                  <c:v>Medicina E Chirurgia [Roma - Ospedale Sant'Andrea]</c:v>
                </c:pt>
                <c:pt idx="196">
                  <c:v>Odontoiatria E Protesi Dentaria</c:v>
                </c:pt>
                <c:pt idx="197">
                  <c:v>Medicina E Chirurgia E [Latina]</c:v>
                </c:pt>
                <c:pt idx="198">
                  <c:v>Farmacia</c:v>
                </c:pt>
                <c:pt idx="199">
                  <c:v>Medicina E Chirurgia D [Roma]</c:v>
                </c:pt>
                <c:pt idx="200">
                  <c:v>Medicine And Surgery - Medicina E Chirurgia F [Roma]</c:v>
                </c:pt>
                <c:pt idx="201">
                  <c:v>Medicina E Chirurgia C [Roma]</c:v>
                </c:pt>
                <c:pt idx="202">
                  <c:v>Medicina E Chirurgia A [Roma]</c:v>
                </c:pt>
                <c:pt idx="203">
                  <c:v>Medicina E Chirurgia B [Roma]</c:v>
                </c:pt>
                <c:pt idx="204">
                  <c:v>Medicina E Chirurgia Ht [Roma]</c:v>
                </c:pt>
              </c:strCache>
            </c:strRef>
          </c:cat>
          <c:val>
            <c:numRef>
              <c:f>'G1'!$D$2:$D$206</c:f>
              <c:numCache>
                <c:formatCode>General</c:formatCode>
                <c:ptCount val="205"/>
                <c:pt idx="0">
                  <c:v>60.810810810810807</c:v>
                </c:pt>
                <c:pt idx="1">
                  <c:v>62.163616792249726</c:v>
                </c:pt>
                <c:pt idx="2">
                  <c:v>64.095371669004209</c:v>
                </c:pt>
                <c:pt idx="3">
                  <c:v>64.514641457228493</c:v>
                </c:pt>
                <c:pt idx="4">
                  <c:v>65.538964069062061</c:v>
                </c:pt>
                <c:pt idx="5">
                  <c:v>66.129308866403704</c:v>
                </c:pt>
                <c:pt idx="6">
                  <c:v>66.359743040685231</c:v>
                </c:pt>
                <c:pt idx="7">
                  <c:v>67.623206487835304</c:v>
                </c:pt>
                <c:pt idx="8">
                  <c:v>67.630057803468219</c:v>
                </c:pt>
                <c:pt idx="9">
                  <c:v>68.139566213121384</c:v>
                </c:pt>
                <c:pt idx="10">
                  <c:v>68.211920529801333</c:v>
                </c:pt>
                <c:pt idx="11">
                  <c:v>70.616113744075832</c:v>
                </c:pt>
                <c:pt idx="12">
                  <c:v>71.126907798452848</c:v>
                </c:pt>
                <c:pt idx="13">
                  <c:v>71.592689295039165</c:v>
                </c:pt>
                <c:pt idx="14">
                  <c:v>72.345579329834479</c:v>
                </c:pt>
                <c:pt idx="15">
                  <c:v>72.444041137326082</c:v>
                </c:pt>
                <c:pt idx="16">
                  <c:v>72.721712538226299</c:v>
                </c:pt>
                <c:pt idx="17">
                  <c:v>73.168498168498161</c:v>
                </c:pt>
                <c:pt idx="18">
                  <c:v>73.4276256394824</c:v>
                </c:pt>
                <c:pt idx="19">
                  <c:v>73.991472613971794</c:v>
                </c:pt>
                <c:pt idx="20">
                  <c:v>74.285714285714292</c:v>
                </c:pt>
                <c:pt idx="21">
                  <c:v>74.663143989431973</c:v>
                </c:pt>
                <c:pt idx="22">
                  <c:v>75.075075075075077</c:v>
                </c:pt>
                <c:pt idx="23">
                  <c:v>75.863151286880111</c:v>
                </c:pt>
                <c:pt idx="24">
                  <c:v>75.899621212121218</c:v>
                </c:pt>
                <c:pt idx="25">
                  <c:v>76.005809731299919</c:v>
                </c:pt>
                <c:pt idx="26">
                  <c:v>76.095542599210077</c:v>
                </c:pt>
                <c:pt idx="27">
                  <c:v>76.746366619784339</c:v>
                </c:pt>
                <c:pt idx="28">
                  <c:v>77.41935483870968</c:v>
                </c:pt>
                <c:pt idx="29">
                  <c:v>78.173913043478265</c:v>
                </c:pt>
                <c:pt idx="30">
                  <c:v>78.251445086705203</c:v>
                </c:pt>
                <c:pt idx="31">
                  <c:v>79.611570925182335</c:v>
                </c:pt>
                <c:pt idx="32">
                  <c:v>80.582524271844662</c:v>
                </c:pt>
                <c:pt idx="33">
                  <c:v>80.632666236281466</c:v>
                </c:pt>
                <c:pt idx="34">
                  <c:v>81.137344503681135</c:v>
                </c:pt>
                <c:pt idx="35">
                  <c:v>81.291390728476813</c:v>
                </c:pt>
                <c:pt idx="36">
                  <c:v>81.626682270333532</c:v>
                </c:pt>
                <c:pt idx="37">
                  <c:v>81.69596690796277</c:v>
                </c:pt>
                <c:pt idx="38">
                  <c:v>82.785145888594172</c:v>
                </c:pt>
                <c:pt idx="39">
                  <c:v>82.857142857142861</c:v>
                </c:pt>
                <c:pt idx="40">
                  <c:v>83.478260869565219</c:v>
                </c:pt>
                <c:pt idx="41">
                  <c:v>83.567251461988306</c:v>
                </c:pt>
                <c:pt idx="42">
                  <c:v>83.763837638376387</c:v>
                </c:pt>
                <c:pt idx="43">
                  <c:v>83.821478382147845</c:v>
                </c:pt>
                <c:pt idx="44">
                  <c:v>83.870967741935488</c:v>
                </c:pt>
                <c:pt idx="45">
                  <c:v>84.170854271356788</c:v>
                </c:pt>
                <c:pt idx="46">
                  <c:v>84.379328716036227</c:v>
                </c:pt>
                <c:pt idx="47">
                  <c:v>84.514003294892916</c:v>
                </c:pt>
                <c:pt idx="48">
                  <c:v>84.752071076960021</c:v>
                </c:pt>
                <c:pt idx="49">
                  <c:v>84.978540772532185</c:v>
                </c:pt>
                <c:pt idx="50">
                  <c:v>85.072655217965661</c:v>
                </c:pt>
                <c:pt idx="51">
                  <c:v>85.133054761381132</c:v>
                </c:pt>
                <c:pt idx="52">
                  <c:v>85.698618118008341</c:v>
                </c:pt>
                <c:pt idx="53">
                  <c:v>85.78947368421052</c:v>
                </c:pt>
                <c:pt idx="54">
                  <c:v>86.048210372534697</c:v>
                </c:pt>
                <c:pt idx="55">
                  <c:v>86.455155582672361</c:v>
                </c:pt>
                <c:pt idx="56">
                  <c:v>87.023886378308589</c:v>
                </c:pt>
                <c:pt idx="57">
                  <c:v>87.5</c:v>
                </c:pt>
                <c:pt idx="58">
                  <c:v>87.565445026178011</c:v>
                </c:pt>
                <c:pt idx="59">
                  <c:v>88.629117959617432</c:v>
                </c:pt>
                <c:pt idx="60">
                  <c:v>88.811188811188813</c:v>
                </c:pt>
                <c:pt idx="61">
                  <c:v>88.967468175388959</c:v>
                </c:pt>
                <c:pt idx="62">
                  <c:v>89.171092126529672</c:v>
                </c:pt>
                <c:pt idx="63">
                  <c:v>89.623128549303047</c:v>
                </c:pt>
                <c:pt idx="64">
                  <c:v>89.705882352941174</c:v>
                </c:pt>
                <c:pt idx="65">
                  <c:v>90.429275158339195</c:v>
                </c:pt>
                <c:pt idx="66">
                  <c:v>90.73288915808601</c:v>
                </c:pt>
                <c:pt idx="67">
                  <c:v>91.17951370926022</c:v>
                </c:pt>
                <c:pt idx="68">
                  <c:v>91.240875912408754</c:v>
                </c:pt>
                <c:pt idx="69">
                  <c:v>91.515994436717662</c:v>
                </c:pt>
                <c:pt idx="70">
                  <c:v>91.520861372812917</c:v>
                </c:pt>
                <c:pt idx="71">
                  <c:v>92.592592592592595</c:v>
                </c:pt>
                <c:pt idx="72">
                  <c:v>92.787794729542298</c:v>
                </c:pt>
                <c:pt idx="73">
                  <c:v>93.39178785286569</c:v>
                </c:pt>
                <c:pt idx="74">
                  <c:v>95.409836065573771</c:v>
                </c:pt>
                <c:pt idx="75">
                  <c:v>99.551569506726452</c:v>
                </c:pt>
                <c:pt idx="76">
                  <c:v>44.368600682593858</c:v>
                </c:pt>
                <c:pt idx="77">
                  <c:v>46.64179104477612</c:v>
                </c:pt>
                <c:pt idx="78">
                  <c:v>53.8</c:v>
                </c:pt>
                <c:pt idx="79">
                  <c:v>56.540084388185647</c:v>
                </c:pt>
                <c:pt idx="80">
                  <c:v>59.412650602409641</c:v>
                </c:pt>
                <c:pt idx="81">
                  <c:v>61.111111111111107</c:v>
                </c:pt>
                <c:pt idx="82">
                  <c:v>62.481962481962483</c:v>
                </c:pt>
                <c:pt idx="83">
                  <c:v>65.037037037037038</c:v>
                </c:pt>
                <c:pt idx="84">
                  <c:v>65.296803652968038</c:v>
                </c:pt>
                <c:pt idx="85">
                  <c:v>65.405405405405403</c:v>
                </c:pt>
                <c:pt idx="86">
                  <c:v>65.748031496062993</c:v>
                </c:pt>
                <c:pt idx="87">
                  <c:v>66.336633663366342</c:v>
                </c:pt>
                <c:pt idx="88">
                  <c:v>66.815642458100555</c:v>
                </c:pt>
                <c:pt idx="89">
                  <c:v>67.168674698795186</c:v>
                </c:pt>
                <c:pt idx="90">
                  <c:v>68.627450980392155</c:v>
                </c:pt>
                <c:pt idx="91">
                  <c:v>68.75</c:v>
                </c:pt>
                <c:pt idx="92">
                  <c:v>68.983957219251337</c:v>
                </c:pt>
                <c:pt idx="93">
                  <c:v>69.178852643419575</c:v>
                </c:pt>
                <c:pt idx="94">
                  <c:v>69.613259668508292</c:v>
                </c:pt>
                <c:pt idx="95">
                  <c:v>70.037807183364848</c:v>
                </c:pt>
                <c:pt idx="96">
                  <c:v>70.219039595619208</c:v>
                </c:pt>
                <c:pt idx="97">
                  <c:v>70.549450549450555</c:v>
                </c:pt>
                <c:pt idx="98">
                  <c:v>70.707070707070713</c:v>
                </c:pt>
                <c:pt idx="99">
                  <c:v>70.884353741496597</c:v>
                </c:pt>
                <c:pt idx="100">
                  <c:v>71.811764705882354</c:v>
                </c:pt>
                <c:pt idx="101">
                  <c:v>72.144846796657376</c:v>
                </c:pt>
                <c:pt idx="102">
                  <c:v>72.203389830508485</c:v>
                </c:pt>
                <c:pt idx="103">
                  <c:v>72.514970059880241</c:v>
                </c:pt>
                <c:pt idx="104">
                  <c:v>72.759350741002109</c:v>
                </c:pt>
                <c:pt idx="105">
                  <c:v>72.854914196567861</c:v>
                </c:pt>
                <c:pt idx="106">
                  <c:v>73.040752351097183</c:v>
                </c:pt>
                <c:pt idx="107">
                  <c:v>73.232323232323239</c:v>
                </c:pt>
                <c:pt idx="108">
                  <c:v>73.434125269978395</c:v>
                </c:pt>
                <c:pt idx="109">
                  <c:v>73.860911270983209</c:v>
                </c:pt>
                <c:pt idx="110">
                  <c:v>73.991031390134538</c:v>
                </c:pt>
                <c:pt idx="111">
                  <c:v>74.09012131715771</c:v>
                </c:pt>
                <c:pt idx="112">
                  <c:v>74.226804123711347</c:v>
                </c:pt>
                <c:pt idx="113">
                  <c:v>74.273858921161832</c:v>
                </c:pt>
                <c:pt idx="114">
                  <c:v>74.800213106020237</c:v>
                </c:pt>
                <c:pt idx="115">
                  <c:v>74.845360824742272</c:v>
                </c:pt>
                <c:pt idx="116">
                  <c:v>75.383976753839761</c:v>
                </c:pt>
                <c:pt idx="117">
                  <c:v>75.736160188457006</c:v>
                </c:pt>
                <c:pt idx="118">
                  <c:v>76.390870185449359</c:v>
                </c:pt>
                <c:pt idx="119">
                  <c:v>77.166504381694253</c:v>
                </c:pt>
                <c:pt idx="120">
                  <c:v>77.747252747252745</c:v>
                </c:pt>
                <c:pt idx="121">
                  <c:v>77.8125</c:v>
                </c:pt>
                <c:pt idx="122">
                  <c:v>77.826520438683943</c:v>
                </c:pt>
                <c:pt idx="123">
                  <c:v>77.994428969359333</c:v>
                </c:pt>
                <c:pt idx="124">
                  <c:v>78.011204481792717</c:v>
                </c:pt>
                <c:pt idx="125">
                  <c:v>78.059701492537314</c:v>
                </c:pt>
                <c:pt idx="126">
                  <c:v>78.125</c:v>
                </c:pt>
                <c:pt idx="127">
                  <c:v>78.55421686746989</c:v>
                </c:pt>
                <c:pt idx="128">
                  <c:v>78.854024556616636</c:v>
                </c:pt>
                <c:pt idx="129">
                  <c:v>78.885630498533715</c:v>
                </c:pt>
                <c:pt idx="130">
                  <c:v>79.227053140096615</c:v>
                </c:pt>
                <c:pt idx="131">
                  <c:v>79.740380157626333</c:v>
                </c:pt>
                <c:pt idx="132">
                  <c:v>80.248618784530393</c:v>
                </c:pt>
                <c:pt idx="133">
                  <c:v>80.663780663780656</c:v>
                </c:pt>
                <c:pt idx="134">
                  <c:v>80.733162830349542</c:v>
                </c:pt>
                <c:pt idx="135">
                  <c:v>81.02022058823529</c:v>
                </c:pt>
                <c:pt idx="136">
                  <c:v>81.578947368421055</c:v>
                </c:pt>
                <c:pt idx="137">
                  <c:v>81.869369369369366</c:v>
                </c:pt>
                <c:pt idx="138">
                  <c:v>82.04158790170132</c:v>
                </c:pt>
                <c:pt idx="139">
                  <c:v>82.065217391304344</c:v>
                </c:pt>
                <c:pt idx="140">
                  <c:v>82.251082251082252</c:v>
                </c:pt>
                <c:pt idx="141">
                  <c:v>82.550335570469798</c:v>
                </c:pt>
                <c:pt idx="142">
                  <c:v>82.741116751269033</c:v>
                </c:pt>
                <c:pt idx="143">
                  <c:v>83.2</c:v>
                </c:pt>
                <c:pt idx="144">
                  <c:v>83.254344391785153</c:v>
                </c:pt>
                <c:pt idx="145">
                  <c:v>83.311432325886997</c:v>
                </c:pt>
                <c:pt idx="146">
                  <c:v>83.527454242928457</c:v>
                </c:pt>
                <c:pt idx="147">
                  <c:v>83.57420789327405</c:v>
                </c:pt>
                <c:pt idx="148">
                  <c:v>84</c:v>
                </c:pt>
                <c:pt idx="149">
                  <c:v>84.277620396600554</c:v>
                </c:pt>
                <c:pt idx="150">
                  <c:v>84.306569343065689</c:v>
                </c:pt>
                <c:pt idx="151">
                  <c:v>84.490740740740748</c:v>
                </c:pt>
                <c:pt idx="152">
                  <c:v>84.556962025316452</c:v>
                </c:pt>
                <c:pt idx="153">
                  <c:v>84.627329192546583</c:v>
                </c:pt>
                <c:pt idx="154">
                  <c:v>85.294117647058826</c:v>
                </c:pt>
                <c:pt idx="155">
                  <c:v>85.535831689677849</c:v>
                </c:pt>
                <c:pt idx="156">
                  <c:v>86.20155038759691</c:v>
                </c:pt>
                <c:pt idx="157">
                  <c:v>86.512758201701089</c:v>
                </c:pt>
                <c:pt idx="158">
                  <c:v>86.610878661087867</c:v>
                </c:pt>
                <c:pt idx="159">
                  <c:v>87.334014300306436</c:v>
                </c:pt>
                <c:pt idx="160">
                  <c:v>87.38095238095238</c:v>
                </c:pt>
                <c:pt idx="161">
                  <c:v>87.5</c:v>
                </c:pt>
                <c:pt idx="162">
                  <c:v>87.769784172661872</c:v>
                </c:pt>
                <c:pt idx="163">
                  <c:v>88.399412628487511</c:v>
                </c:pt>
                <c:pt idx="164">
                  <c:v>88.63636363636364</c:v>
                </c:pt>
                <c:pt idx="165">
                  <c:v>89.031078610603288</c:v>
                </c:pt>
                <c:pt idx="166">
                  <c:v>89.361702127659569</c:v>
                </c:pt>
                <c:pt idx="167">
                  <c:v>89.481481481481481</c:v>
                </c:pt>
                <c:pt idx="168">
                  <c:v>89.733840304182507</c:v>
                </c:pt>
                <c:pt idx="169">
                  <c:v>89.968652037617559</c:v>
                </c:pt>
                <c:pt idx="170">
                  <c:v>90.046082949308754</c:v>
                </c:pt>
                <c:pt idx="171">
                  <c:v>90.342679127725859</c:v>
                </c:pt>
                <c:pt idx="172">
                  <c:v>90.547263681592042</c:v>
                </c:pt>
                <c:pt idx="173">
                  <c:v>91.101694915254242</c:v>
                </c:pt>
                <c:pt idx="174">
                  <c:v>91.189427312775322</c:v>
                </c:pt>
                <c:pt idx="175">
                  <c:v>91.470588235294116</c:v>
                </c:pt>
                <c:pt idx="176">
                  <c:v>92.408376963350776</c:v>
                </c:pt>
                <c:pt idx="177">
                  <c:v>93.353028064992614</c:v>
                </c:pt>
                <c:pt idx="178">
                  <c:v>93.61702127659575</c:v>
                </c:pt>
                <c:pt idx="179">
                  <c:v>93.630573248407643</c:v>
                </c:pt>
                <c:pt idx="180">
                  <c:v>94.523135033050039</c:v>
                </c:pt>
                <c:pt idx="181">
                  <c:v>95.431472081218274</c:v>
                </c:pt>
                <c:pt idx="182">
                  <c:v>96.095444685466376</c:v>
                </c:pt>
                <c:pt idx="183">
                  <c:v>96.533333333333331</c:v>
                </c:pt>
                <c:pt idx="184">
                  <c:v>96.774193548387103</c:v>
                </c:pt>
                <c:pt idx="185">
                  <c:v>97.727272727272734</c:v>
                </c:pt>
                <c:pt idx="186">
                  <c:v>97.830374753451679</c:v>
                </c:pt>
                <c:pt idx="187">
                  <c:v>98.305084745762713</c:v>
                </c:pt>
                <c:pt idx="188">
                  <c:v>67.628551452361279</c:v>
                </c:pt>
                <c:pt idx="189">
                  <c:v>75.594294770206034</c:v>
                </c:pt>
                <c:pt idx="190">
                  <c:v>81.672167216721675</c:v>
                </c:pt>
                <c:pt idx="191">
                  <c:v>87.024221453287197</c:v>
                </c:pt>
                <c:pt idx="192">
                  <c:v>88.626710712600286</c:v>
                </c:pt>
                <c:pt idx="193">
                  <c:v>92.307692307692307</c:v>
                </c:pt>
                <c:pt idx="194">
                  <c:v>92.364367046215676</c:v>
                </c:pt>
                <c:pt idx="195">
                  <c:v>93.408134642356245</c:v>
                </c:pt>
                <c:pt idx="196">
                  <c:v>94.420903954802256</c:v>
                </c:pt>
                <c:pt idx="197">
                  <c:v>94.587178847592909</c:v>
                </c:pt>
                <c:pt idx="198">
                  <c:v>95</c:v>
                </c:pt>
                <c:pt idx="199">
                  <c:v>95.331298258215128</c:v>
                </c:pt>
                <c:pt idx="200">
                  <c:v>95.360110803324105</c:v>
                </c:pt>
                <c:pt idx="201">
                  <c:v>96.245421245421241</c:v>
                </c:pt>
                <c:pt idx="202">
                  <c:v>96.569169960474312</c:v>
                </c:pt>
                <c:pt idx="203">
                  <c:v>97.761443367858334</c:v>
                </c:pt>
                <c:pt idx="204">
                  <c:v>98.293250581846394</c:v>
                </c:pt>
              </c:numCache>
            </c:numRef>
          </c:val>
          <c:extLst>
            <c:ext xmlns:c16="http://schemas.microsoft.com/office/drawing/2014/chart" uri="{C3380CC4-5D6E-409C-BE32-E72D297353CC}">
              <c16:uniqueId val="{00000000-8922-488C-8A8E-16326604FBFC}"/>
            </c:ext>
          </c:extLst>
        </c:ser>
        <c:ser>
          <c:idx val="1"/>
          <c:order val="1"/>
          <c:tx>
            <c:strRef>
              <c:f>'G1'!$E$1</c:f>
              <c:strCache>
                <c:ptCount val="1"/>
                <c:pt idx="0">
                  <c:v>% non frequentanti</c:v>
                </c:pt>
              </c:strCache>
            </c:strRef>
          </c:tx>
          <c:spPr>
            <a:solidFill>
              <a:schemeClr val="accent2"/>
            </a:solidFill>
            <a:ln>
              <a:noFill/>
            </a:ln>
            <a:effectLst/>
          </c:spPr>
          <c:invertIfNegative val="0"/>
          <c:cat>
            <c:strRef>
              <c:f>'G1'!$C$2:$C$206</c:f>
              <c:strCache>
                <c:ptCount val="205"/>
                <c:pt idx="0">
                  <c:v>Comunicazione E Interpretariato In Lingua Dei Segni Italiana (Lis E List)</c:v>
                </c:pt>
                <c:pt idx="1">
                  <c:v>Scienze Dell'Educazione E Della Formazione</c:v>
                </c:pt>
                <c:pt idx="2">
                  <c:v>Storia, Antropologia, Religioni</c:v>
                </c:pt>
                <c:pt idx="3">
                  <c:v>Teatro, Cinema, Media</c:v>
                </c:pt>
                <c:pt idx="4">
                  <c:v>Sociologia</c:v>
                </c:pt>
                <c:pt idx="5">
                  <c:v>Scienze Della Moda E Del Costume</c:v>
                </c:pt>
                <c:pt idx="6">
                  <c:v>Psicologia E Processi Sociali</c:v>
                </c:pt>
                <c:pt idx="7">
                  <c:v>Psicologia E Salute</c:v>
                </c:pt>
                <c:pt idx="8">
                  <c:v>Scienze Geografiche Per L'Ambiente E La Salute</c:v>
                </c:pt>
                <c:pt idx="9">
                  <c:v>Comunicazione, Tecnologie E Culture Digitali</c:v>
                </c:pt>
                <c:pt idx="10">
                  <c:v>Lingue, Culture, Letterature, Traduzione</c:v>
                </c:pt>
                <c:pt idx="11">
                  <c:v>Diritto E Amministrazione Pubblica</c:v>
                </c:pt>
                <c:pt idx="12">
                  <c:v>Lingue E Civilta' Orientali</c:v>
                </c:pt>
                <c:pt idx="13">
                  <c:v>Scienze Del Turismo Sostenibile</c:v>
                </c:pt>
                <c:pt idx="14">
                  <c:v>Global Humanities - Studi Umanistici Globali</c:v>
                </c:pt>
                <c:pt idx="15">
                  <c:v>Management E Diritto D'Impresa [Latina]</c:v>
                </c:pt>
                <c:pt idx="16">
                  <c:v>Cooperazione Internazionale E Sviluppo</c:v>
                </c:pt>
                <c:pt idx="17">
                  <c:v>Letteratura Musica E Spettacolo</c:v>
                </c:pt>
                <c:pt idx="18">
                  <c:v>Scienze Farmaceutiche Applicate</c:v>
                </c:pt>
                <c:pt idx="19">
                  <c:v>Mediazione Linguistico E Interculturale</c:v>
                </c:pt>
                <c:pt idx="20">
                  <c:v>Scienze E Tecniche Del Servizio Sociale</c:v>
                </c:pt>
                <c:pt idx="21">
                  <c:v>Filosofia</c:v>
                </c:pt>
                <c:pt idx="22">
                  <c:v>Scienze Archeologiche</c:v>
                </c:pt>
                <c:pt idx="23">
                  <c:v>Studi Storico-Artistici</c:v>
                </c:pt>
                <c:pt idx="24">
                  <c:v>Scienze Naturali</c:v>
                </c:pt>
                <c:pt idx="25">
                  <c:v>Lettere Moderne</c:v>
                </c:pt>
                <c:pt idx="26">
                  <c:v>Informatica</c:v>
                </c:pt>
                <c:pt idx="27">
                  <c:v>Scienze Politiche E Relazioni Internazionali</c:v>
                </c:pt>
                <c:pt idx="28">
                  <c:v>Sustainable Building Engineering - Ingegneria Per L'Edilizia Sostenibile [Rieti]</c:v>
                </c:pt>
                <c:pt idx="29">
                  <c:v>Applied Computer Science And Artificial Intelligence</c:v>
                </c:pt>
                <c:pt idx="30">
                  <c:v>Scienze Dell’Amministrazione E Dell’Organizzazione</c:v>
                </c:pt>
                <c:pt idx="31">
                  <c:v>Scienze Aziendali</c:v>
                </c:pt>
                <c:pt idx="32">
                  <c:v>Molecular Biology, Medicinal Chemistry And Computer Science For Pharmaceutical Applications</c:v>
                </c:pt>
                <c:pt idx="33">
                  <c:v>Scienze Ambientali</c:v>
                </c:pt>
                <c:pt idx="34">
                  <c:v>Comunicazione Pubblica E Di Impresa</c:v>
                </c:pt>
                <c:pt idx="35">
                  <c:v>Scienze Matematiche Per L’Intelligenza Artificiale</c:v>
                </c:pt>
                <c:pt idx="36">
                  <c:v>Statistica, Economia, Finanza E Assicurazioni</c:v>
                </c:pt>
                <c:pt idx="37">
                  <c:v>Statistica, Economia E Societa'</c:v>
                </c:pt>
                <c:pt idx="38">
                  <c:v>Ingegneria Gestionale</c:v>
                </c:pt>
                <c:pt idx="39">
                  <c:v>Lettere Classiche</c:v>
                </c:pt>
                <c:pt idx="40">
                  <c:v>Relazioni Economiche Internazionali</c:v>
                </c:pt>
                <c:pt idx="41">
                  <c:v>Matematica</c:v>
                </c:pt>
                <c:pt idx="42">
                  <c:v>Bioinformatics - Bioinformatica</c:v>
                </c:pt>
                <c:pt idx="43">
                  <c:v>Ingegneria Informatica E Automatica</c:v>
                </c:pt>
                <c:pt idx="44">
                  <c:v>Classics - Civiltà E Letterature Classiche</c:v>
                </c:pt>
                <c:pt idx="45">
                  <c:v>Filosofia E Intelligenza Artificiale</c:v>
                </c:pt>
                <c:pt idx="46">
                  <c:v>Economia E Finanza</c:v>
                </c:pt>
                <c:pt idx="47">
                  <c:v>Statistica Gestionale</c:v>
                </c:pt>
                <c:pt idx="48">
                  <c:v>Fisica</c:v>
                </c:pt>
                <c:pt idx="49">
                  <c:v>Tecnologie Per La Conservazione E Il Restauro Dei Beni Culturali</c:v>
                </c:pt>
                <c:pt idx="50">
                  <c:v>Biotecnologie Agro-Industriali</c:v>
                </c:pt>
                <c:pt idx="51">
                  <c:v>Scienze Biologiche</c:v>
                </c:pt>
                <c:pt idx="52">
                  <c:v>Ingegneria Meccanica</c:v>
                </c:pt>
                <c:pt idx="53">
                  <c:v>Ingegneria Delle Comunicazioni</c:v>
                </c:pt>
                <c:pt idx="54">
                  <c:v>Ingegneria Per L'Ambiente E Il Territorio</c:v>
                </c:pt>
                <c:pt idx="55">
                  <c:v>Ingegneria Civile</c:v>
                </c:pt>
                <c:pt idx="56">
                  <c:v>Ingegneria Elettronica</c:v>
                </c:pt>
                <c:pt idx="57">
                  <c:v>Ingegneria Dell’Innovazione Tecnologica Per L’Edilizia [Rieti]</c:v>
                </c:pt>
                <c:pt idx="58">
                  <c:v>Ingegneria Dell'Informazione [Latina]</c:v>
                </c:pt>
                <c:pt idx="59">
                  <c:v>Biotecnologie</c:v>
                </c:pt>
                <c:pt idx="60">
                  <c:v>Professioni Tecniche Per L'Edilizia E Il Territorio</c:v>
                </c:pt>
                <c:pt idx="61">
                  <c:v>Scienze Dell'Architettura</c:v>
                </c:pt>
                <c:pt idx="62">
                  <c:v>Scienze Chimiche</c:v>
                </c:pt>
                <c:pt idx="63">
                  <c:v>Ingegneria Energetica</c:v>
                </c:pt>
                <c:pt idx="64">
                  <c:v>Scienze, Culture E Politiche Gastronomiche Per Il Benessere</c:v>
                </c:pt>
                <c:pt idx="65">
                  <c:v>Scienze E Tecniche Psicologiche [Interateneo]</c:v>
                </c:pt>
                <c:pt idx="66">
                  <c:v>Ingegneria Chimica</c:v>
                </c:pt>
                <c:pt idx="67">
                  <c:v>Ingegneria Clinica</c:v>
                </c:pt>
                <c:pt idx="68">
                  <c:v>Gestione Del Processo Edilizio - Project Management</c:v>
                </c:pt>
                <c:pt idx="69">
                  <c:v>Scienze Geologiche</c:v>
                </c:pt>
                <c:pt idx="70">
                  <c:v>Design</c:v>
                </c:pt>
                <c:pt idx="71">
                  <c:v>Ingegneria Dell'Energia Elettrica</c:v>
                </c:pt>
                <c:pt idx="72">
                  <c:v>Informatica [Interateneo]</c:v>
                </c:pt>
                <c:pt idx="73">
                  <c:v>Ingegneria Aerospaziale</c:v>
                </c:pt>
                <c:pt idx="74">
                  <c:v>Ingegneria Dell'Ambiente Per Lo Sviluppo Sostenibile [Latina]</c:v>
                </c:pt>
                <c:pt idx="75">
                  <c:v>Servizio Sociale</c:v>
                </c:pt>
                <c:pt idx="76">
                  <c:v>Discipline Etno-Antropologiche</c:v>
                </c:pt>
                <c:pt idx="77">
                  <c:v>Culture E Religioni</c:v>
                </c:pt>
                <c:pt idx="78">
                  <c:v>Scienze Storiche. Medioevo, Eta' Moderna, Eta' Contemporanea</c:v>
                </c:pt>
                <c:pt idx="79">
                  <c:v>Gestione E Valorizzazione Del Territorio</c:v>
                </c:pt>
                <c:pt idx="80">
                  <c:v>Risorse Umane, Scienze Del Lavoro E Innovazione</c:v>
                </c:pt>
                <c:pt idx="81">
                  <c:v>Musicologia</c:v>
                </c:pt>
                <c:pt idx="82">
                  <c:v>Progettazione Gestione E Valutazione Dei Servizi Sociali</c:v>
                </c:pt>
                <c:pt idx="83">
                  <c:v>Psicopatologia Dinamica E Relazione Clinica Nell'Eta' Evolutiva E Nell'Adulto</c:v>
                </c:pt>
                <c:pt idx="84">
                  <c:v>Editoria E Scrittura</c:v>
                </c:pt>
                <c:pt idx="85">
                  <c:v>Scienze Delle Amministrazioni E Delle Politiche Pubbliche</c:v>
                </c:pt>
                <c:pt idx="86">
                  <c:v>Scritture E Produzioni Dello Spettacolo E Dei Media (Cinema, Teatro, Danza)</c:v>
                </c:pt>
                <c:pt idx="87">
                  <c:v>Archivistica E Biblioteconomia</c:v>
                </c:pt>
                <c:pt idx="88">
                  <c:v>English And Anglo-American Studies - Studi Inglesi E Anglo-Americani</c:v>
                </c:pt>
                <c:pt idx="89">
                  <c:v>Pedagogia E Scienze Dell'Educazione E Della Formazione</c:v>
                </c:pt>
                <c:pt idx="90">
                  <c:v>Psicologia Delle Risorse Umane, Del Lavoro E Delle Organizzazioni</c:v>
                </c:pt>
                <c:pt idx="91">
                  <c:v>Comunicazione Scientifica Biomedica</c:v>
                </c:pt>
                <c:pt idx="92">
                  <c:v>Linguistica</c:v>
                </c:pt>
                <c:pt idx="93">
                  <c:v>Filosofia</c:v>
                </c:pt>
                <c:pt idx="94">
                  <c:v>Archeologia</c:v>
                </c:pt>
                <c:pt idx="95">
                  <c:v>Computer Science - Informatica</c:v>
                </c:pt>
                <c:pt idx="96">
                  <c:v>Relazioni Internazionali</c:v>
                </c:pt>
                <c:pt idx="97">
                  <c:v>Turismo E Gestione Delle Risorse Ambientali</c:v>
                </c:pt>
                <c:pt idx="98">
                  <c:v>Scienze Linguistiche, Letterarie E Della Traduzione</c:v>
                </c:pt>
                <c:pt idx="99">
                  <c:v>Economia Aziendale</c:v>
                </c:pt>
                <c:pt idx="100">
                  <c:v>Management Delle Tecnologie, Innovazione E Sostenibilita'</c:v>
                </c:pt>
                <c:pt idx="101">
                  <c:v>Cultural Heritage In The Near And Middle East, And In Africa - Patrimonio Culturale Del Vicino E Medio Oriente, E Dell'Africa</c:v>
                </c:pt>
                <c:pt idx="102">
                  <c:v>Scienze Della Politica</c:v>
                </c:pt>
                <c:pt idx="103">
                  <c:v>Scienze Dello Sviluppo E Della Cooperazione Internazionale - Development And International Cooperation Sciences</c:v>
                </c:pt>
                <c:pt idx="104">
                  <c:v>Psicologia Clinica</c:v>
                </c:pt>
                <c:pt idx="105">
                  <c:v>Storia Dell'Arte</c:v>
                </c:pt>
                <c:pt idx="106">
                  <c:v>Economia, Management E Diritto D'Impresa [Latina]</c:v>
                </c:pt>
                <c:pt idx="107">
                  <c:v>Gender Studies, Culture E Politiche Per I Media E La Comunicazione</c:v>
                </c:pt>
                <c:pt idx="108">
                  <c:v>Data Science</c:v>
                </c:pt>
                <c:pt idx="109">
                  <c:v>Intermediari, Finanza Internazionale E Risk Management</c:v>
                </c:pt>
                <c:pt idx="110">
                  <c:v>Sociologia Per La Sostenibilita' E Analisi Dei Processi Globali</c:v>
                </c:pt>
                <c:pt idx="111">
                  <c:v>Neuroscienze Cognitive E Riabilitazione Psicologica</c:v>
                </c:pt>
                <c:pt idx="112">
                  <c:v>Management Delle Scienze Gastronomiche Per Il Benessere</c:v>
                </c:pt>
                <c:pt idx="113">
                  <c:v>Applied Dynamic And Clinical Psychology</c:v>
                </c:pt>
                <c:pt idx="114">
                  <c:v>Filologia Moderna</c:v>
                </c:pt>
                <c:pt idx="115">
                  <c:v>Psicologia Dello Sviluppo Tipico E Atipico</c:v>
                </c:pt>
                <c:pt idx="116">
                  <c:v>Organizzazione E Marketing Per La Comunicazione D'Impresa</c:v>
                </c:pt>
                <c:pt idx="117">
                  <c:v>Artificial Intelligence And Robotics - Intelligenza Artificiale E Robotica</c:v>
                </c:pt>
                <c:pt idx="118">
                  <c:v>Finanza E Assicurazioni - Finance And Insurance</c:v>
                </c:pt>
                <c:pt idx="119">
                  <c:v>Media, Comunicazione Digitale E Giornalismo</c:v>
                </c:pt>
                <c:pt idx="120">
                  <c:v>Cognitive Neuroscience - Neuroscienze Cognitive</c:v>
                </c:pt>
                <c:pt idx="121">
                  <c:v>Genetica E Biologia Molecolare - Genetics And Molecular Biology</c:v>
                </c:pt>
                <c:pt idx="122">
                  <c:v>Management Delle Imprese - Business Management</c:v>
                </c:pt>
                <c:pt idx="123">
                  <c:v>Biologia E Tecnologie Cellulari</c:v>
                </c:pt>
                <c:pt idx="124">
                  <c:v>Psicologia Della Comunicazione E Del Marketing</c:v>
                </c:pt>
                <c:pt idx="125">
                  <c:v>Economia E Comunicazione Per Il Management E L'Innovazione - Economics And Communication For Management And Innovation</c:v>
                </c:pt>
                <c:pt idx="126">
                  <c:v>Health Economics - Economia Sanitaria</c:v>
                </c:pt>
                <c:pt idx="127">
                  <c:v>Progettazione Sociale Per La Sostenibilita', L’Innovazione E L’Inclusione Di Genere</c:v>
                </c:pt>
                <c:pt idx="128">
                  <c:v>Biotecnologie Farmaceutiche</c:v>
                </c:pt>
                <c:pt idx="129">
                  <c:v>Statistical Methods And Applications</c:v>
                </c:pt>
                <c:pt idx="130">
                  <c:v>Cybersecurity</c:v>
                </c:pt>
                <c:pt idx="131">
                  <c:v>Ingegneria Meccanica - Mechanical Engineering</c:v>
                </c:pt>
                <c:pt idx="132">
                  <c:v>Chimica</c:v>
                </c:pt>
                <c:pt idx="133">
                  <c:v>Economia Politica - Economics</c:v>
                </c:pt>
                <c:pt idx="134">
                  <c:v>Engineering In Computer Science - Ingegneria Informatica</c:v>
                </c:pt>
                <c:pt idx="135">
                  <c:v>European Studies - Studi Europei</c:v>
                </c:pt>
                <c:pt idx="136">
                  <c:v>Scienze Della Natura</c:v>
                </c:pt>
                <c:pt idx="137">
                  <c:v>Filologia, Letterature E Storia Del Mondo Antico</c:v>
                </c:pt>
                <c:pt idx="138">
                  <c:v>Scienze Attuariali E Finanziarie</c:v>
                </c:pt>
                <c:pt idx="139">
                  <c:v>Fisica - Physics</c:v>
                </c:pt>
                <c:pt idx="140">
                  <c:v>Control Engineering - Ingegneria Automatica</c:v>
                </c:pt>
                <c:pt idx="141">
                  <c:v>Ingegneria Della Sicurezza E Protezione Civile</c:v>
                </c:pt>
                <c:pt idx="142">
                  <c:v>Astronomia E Astrofisica</c:v>
                </c:pt>
                <c:pt idx="143">
                  <c:v>Chimica Industriale</c:v>
                </c:pt>
                <c:pt idx="144">
                  <c:v>Lingue E Civilta' Orientali</c:v>
                </c:pt>
                <c:pt idx="145">
                  <c:v>Ingegneria Chimica - Chemical  Engineering</c:v>
                </c:pt>
                <c:pt idx="146">
                  <c:v>Ingegneria Delle Nanotecnologie - Nanotechnology Engineering</c:v>
                </c:pt>
                <c:pt idx="147">
                  <c:v>Ingegneria Gestionale - Management Engineering</c:v>
                </c:pt>
                <c:pt idx="148">
                  <c:v>Biotecnologie E Genomica Per L'Industria E L'Ambiente</c:v>
                </c:pt>
                <c:pt idx="149">
                  <c:v>Ecobiologia</c:v>
                </c:pt>
                <c:pt idx="150">
                  <c:v>Scienze E Tecnologie Alimentari [Interateneo]</c:v>
                </c:pt>
                <c:pt idx="151">
                  <c:v>Ingegneria Elettronica - Electronics Engineering</c:v>
                </c:pt>
                <c:pt idx="152">
                  <c:v>Neurobiologia</c:v>
                </c:pt>
                <c:pt idx="153">
                  <c:v>Fashion Studies - Scienze Della Moda</c:v>
                </c:pt>
                <c:pt idx="154">
                  <c:v>Matematica</c:v>
                </c:pt>
                <c:pt idx="155">
                  <c:v>Ingegneria Biomedica</c:v>
                </c:pt>
                <c:pt idx="156">
                  <c:v>Matematica Applicata</c:v>
                </c:pt>
                <c:pt idx="157">
                  <c:v>Ingegneria Energetica - Energy Engineering</c:v>
                </c:pt>
                <c:pt idx="158">
                  <c:v>Monitoraggio E Riqualificazione Ambientale</c:v>
                </c:pt>
                <c:pt idx="159">
                  <c:v>Chimica Analitica</c:v>
                </c:pt>
                <c:pt idx="160">
                  <c:v>Ingegneria Spaziale E Astronautica - Space And Astronautical Engineering</c:v>
                </c:pt>
                <c:pt idx="161">
                  <c:v>Mediterranean Archaeology - Archeologia Del Mediterraneo</c:v>
                </c:pt>
                <c:pt idx="162">
                  <c:v>Ingegneria Aeronautica</c:v>
                </c:pt>
                <c:pt idx="163">
                  <c:v>Scienze Statistiche</c:v>
                </c:pt>
                <c:pt idx="164">
                  <c:v>Environmental And Sustainable Building Engineering - Ingegneria Per L'Ambiente E L'Edilizia Sostenibile [Rieti]</c:v>
                </c:pt>
                <c:pt idx="165">
                  <c:v>Ingegneria Civile</c:v>
                </c:pt>
                <c:pt idx="166">
                  <c:v>Economia E Politiche Per La Sostenibilità Globale</c:v>
                </c:pt>
                <c:pt idx="167">
                  <c:v>Psicologia Giuridica, Forense E Criminologica</c:v>
                </c:pt>
                <c:pt idx="168">
                  <c:v>Geologia Applicata All'Ingegneria, Al Territorio E Ai Rischi</c:v>
                </c:pt>
                <c:pt idx="169">
                  <c:v>Ingegneria Dell'Energia Elettrica - Electrical Engineering</c:v>
                </c:pt>
                <c:pt idx="170">
                  <c:v>Architettura Del Paesaggio - Landscape Architecture</c:v>
                </c:pt>
                <c:pt idx="171">
                  <c:v>Biochemistry - Biochimica</c:v>
                </c:pt>
                <c:pt idx="172">
                  <c:v>Ingegneria Delle Comunicazioni</c:v>
                </c:pt>
                <c:pt idx="173">
                  <c:v>Ingegneria Per L'Ambiente E Il Territorio - Environmental Engineering</c:v>
                </c:pt>
                <c:pt idx="174">
                  <c:v>Cognitive Forensic Sciences</c:v>
                </c:pt>
                <c:pt idx="175">
                  <c:v>Gestione Del Progetto E Della Costruzione Dei Sistemi Edilizi</c:v>
                </c:pt>
                <c:pt idx="176">
                  <c:v>Transport Systems Engineering - Ingegneria Dei Sistemi Di Trasporto</c:v>
                </c:pt>
                <c:pt idx="177">
                  <c:v>Psicologia Della Salute Per I Contesti Clinici E Sanitari</c:v>
                </c:pt>
                <c:pt idx="178">
                  <c:v>Scienze E Tecnologie Per La Conservazione Dei Beni Culturali - Science And Technology For The Conservation Of Cultural Heritage</c:v>
                </c:pt>
                <c:pt idx="179">
                  <c:v>Biotecnologie Mediche</c:v>
                </c:pt>
                <c:pt idx="180">
                  <c:v>Architettura (Restauro) - Architecture (Conservation)</c:v>
                </c:pt>
                <c:pt idx="181">
                  <c:v>Geologia Di Esplorazione</c:v>
                </c:pt>
                <c:pt idx="182">
                  <c:v>Product And Service Design</c:v>
                </c:pt>
                <c:pt idx="183">
                  <c:v>Architettura - Rigenerazione Urbana - Architecture - Urban Regeneration</c:v>
                </c:pt>
                <c:pt idx="184">
                  <c:v>Sustainable Transportation And Electrical Power Systems - Ingegneria Elettrotecnica</c:v>
                </c:pt>
                <c:pt idx="185">
                  <c:v>Archaeological Materials Science - Scienza Dei Materiali Archeologici</c:v>
                </c:pt>
                <c:pt idx="186">
                  <c:v>Design, Comunicazione Visiva E Multimediale - Design, Multimedia And Visual Communication</c:v>
                </c:pt>
                <c:pt idx="187">
                  <c:v>Ingegneria Dell'Ambiente Per Lo Sviluppo Sostenibile [Latina]</c:v>
                </c:pt>
                <c:pt idx="188">
                  <c:v>Giurisprudenza</c:v>
                </c:pt>
                <c:pt idx="189">
                  <c:v>Scienze Della Formazione Primaria</c:v>
                </c:pt>
                <c:pt idx="190">
                  <c:v>Chimica E Tecnologia Farmaceutiche</c:v>
                </c:pt>
                <c:pt idx="191">
                  <c:v>Chimica E Tecnologia Farmaceutiche [Latina]</c:v>
                </c:pt>
                <c:pt idx="192">
                  <c:v>Architettura</c:v>
                </c:pt>
                <c:pt idx="193">
                  <c:v>Dentistry And Dental Prosthodontics</c:v>
                </c:pt>
                <c:pt idx="194">
                  <c:v>Ingegneria Edile-Architettura</c:v>
                </c:pt>
                <c:pt idx="195">
                  <c:v>Medicina E Chirurgia [Roma - Ospedale Sant'Andrea]</c:v>
                </c:pt>
                <c:pt idx="196">
                  <c:v>Odontoiatria E Protesi Dentaria</c:v>
                </c:pt>
                <c:pt idx="197">
                  <c:v>Medicina E Chirurgia E [Latina]</c:v>
                </c:pt>
                <c:pt idx="198">
                  <c:v>Farmacia</c:v>
                </c:pt>
                <c:pt idx="199">
                  <c:v>Medicina E Chirurgia D [Roma]</c:v>
                </c:pt>
                <c:pt idx="200">
                  <c:v>Medicine And Surgery - Medicina E Chirurgia F [Roma]</c:v>
                </c:pt>
                <c:pt idx="201">
                  <c:v>Medicina E Chirurgia C [Roma]</c:v>
                </c:pt>
                <c:pt idx="202">
                  <c:v>Medicina E Chirurgia A [Roma]</c:v>
                </c:pt>
                <c:pt idx="203">
                  <c:v>Medicina E Chirurgia B [Roma]</c:v>
                </c:pt>
                <c:pt idx="204">
                  <c:v>Medicina E Chirurgia Ht [Roma]</c:v>
                </c:pt>
              </c:strCache>
            </c:strRef>
          </c:cat>
          <c:val>
            <c:numRef>
              <c:f>'G1'!$E$2:$E$206</c:f>
              <c:numCache>
                <c:formatCode>General</c:formatCode>
                <c:ptCount val="205"/>
                <c:pt idx="0">
                  <c:v>39.189189189189193</c:v>
                </c:pt>
                <c:pt idx="1">
                  <c:v>37.836383207750274</c:v>
                </c:pt>
                <c:pt idx="2">
                  <c:v>35.904628330995791</c:v>
                </c:pt>
                <c:pt idx="3">
                  <c:v>35.4853585427715</c:v>
                </c:pt>
                <c:pt idx="4">
                  <c:v>34.461035930937939</c:v>
                </c:pt>
                <c:pt idx="5">
                  <c:v>33.870691133596303</c:v>
                </c:pt>
                <c:pt idx="6">
                  <c:v>33.640256959314783</c:v>
                </c:pt>
                <c:pt idx="7">
                  <c:v>32.376793512164703</c:v>
                </c:pt>
                <c:pt idx="8">
                  <c:v>32.369942196531802</c:v>
                </c:pt>
                <c:pt idx="9">
                  <c:v>31.86043378687862</c:v>
                </c:pt>
                <c:pt idx="10">
                  <c:v>31.788079470198671</c:v>
                </c:pt>
                <c:pt idx="11">
                  <c:v>29.383886255924171</c:v>
                </c:pt>
                <c:pt idx="12">
                  <c:v>28.873092201547141</c:v>
                </c:pt>
                <c:pt idx="13">
                  <c:v>28.407310704960839</c:v>
                </c:pt>
                <c:pt idx="14">
                  <c:v>27.654420670165521</c:v>
                </c:pt>
                <c:pt idx="15">
                  <c:v>27.555958862673929</c:v>
                </c:pt>
                <c:pt idx="16">
                  <c:v>27.278287461773701</c:v>
                </c:pt>
                <c:pt idx="17">
                  <c:v>26.831501831501829</c:v>
                </c:pt>
                <c:pt idx="18">
                  <c:v>26.5723743605176</c:v>
                </c:pt>
                <c:pt idx="19">
                  <c:v>26.008527386028209</c:v>
                </c:pt>
                <c:pt idx="20">
                  <c:v>25.714285714285712</c:v>
                </c:pt>
                <c:pt idx="21">
                  <c:v>25.336856010568031</c:v>
                </c:pt>
                <c:pt idx="22">
                  <c:v>24.92492492492492</c:v>
                </c:pt>
                <c:pt idx="23">
                  <c:v>24.1368487131199</c:v>
                </c:pt>
                <c:pt idx="24">
                  <c:v>24.100378787878789</c:v>
                </c:pt>
                <c:pt idx="25">
                  <c:v>23.99419026870007</c:v>
                </c:pt>
                <c:pt idx="26">
                  <c:v>23.904457400789919</c:v>
                </c:pt>
                <c:pt idx="27">
                  <c:v>23.253633380215661</c:v>
                </c:pt>
                <c:pt idx="28">
                  <c:v>22.58064516129032</c:v>
                </c:pt>
                <c:pt idx="29">
                  <c:v>21.826086956521738</c:v>
                </c:pt>
                <c:pt idx="30">
                  <c:v>21.7485549132948</c:v>
                </c:pt>
                <c:pt idx="31">
                  <c:v>20.388429074817669</c:v>
                </c:pt>
                <c:pt idx="32">
                  <c:v>19.417475728155338</c:v>
                </c:pt>
                <c:pt idx="33">
                  <c:v>19.367333763718531</c:v>
                </c:pt>
                <c:pt idx="34">
                  <c:v>18.862655496318862</c:v>
                </c:pt>
                <c:pt idx="35">
                  <c:v>18.70860927152318</c:v>
                </c:pt>
                <c:pt idx="36">
                  <c:v>18.373317729666471</c:v>
                </c:pt>
                <c:pt idx="37">
                  <c:v>18.30403309203723</c:v>
                </c:pt>
                <c:pt idx="38">
                  <c:v>17.214854111405831</c:v>
                </c:pt>
                <c:pt idx="39">
                  <c:v>17.142857142857139</c:v>
                </c:pt>
                <c:pt idx="40">
                  <c:v>16.521739130434781</c:v>
                </c:pt>
                <c:pt idx="41">
                  <c:v>16.432748538011701</c:v>
                </c:pt>
                <c:pt idx="42">
                  <c:v>16.23616236162362</c:v>
                </c:pt>
                <c:pt idx="43">
                  <c:v>16.178521617852159</c:v>
                </c:pt>
                <c:pt idx="44">
                  <c:v>16.12903225806452</c:v>
                </c:pt>
                <c:pt idx="45">
                  <c:v>15.829145728643219</c:v>
                </c:pt>
                <c:pt idx="46">
                  <c:v>15.62067128396377</c:v>
                </c:pt>
                <c:pt idx="47">
                  <c:v>15.48599670510708</c:v>
                </c:pt>
                <c:pt idx="48">
                  <c:v>15.24792892303998</c:v>
                </c:pt>
                <c:pt idx="49">
                  <c:v>15.02145922746781</c:v>
                </c:pt>
                <c:pt idx="50">
                  <c:v>14.92734478203435</c:v>
                </c:pt>
                <c:pt idx="51">
                  <c:v>14.86694523861887</c:v>
                </c:pt>
                <c:pt idx="52">
                  <c:v>14.301381881991659</c:v>
                </c:pt>
                <c:pt idx="53">
                  <c:v>14.210526315789471</c:v>
                </c:pt>
                <c:pt idx="54">
                  <c:v>13.951789627465301</c:v>
                </c:pt>
                <c:pt idx="55">
                  <c:v>13.54484441732764</c:v>
                </c:pt>
                <c:pt idx="56">
                  <c:v>12.976113621691409</c:v>
                </c:pt>
                <c:pt idx="57">
                  <c:v>12.5</c:v>
                </c:pt>
                <c:pt idx="58">
                  <c:v>12.43455497382199</c:v>
                </c:pt>
                <c:pt idx="59">
                  <c:v>11.37088204038257</c:v>
                </c:pt>
                <c:pt idx="60">
                  <c:v>11.18881118881119</c:v>
                </c:pt>
                <c:pt idx="61">
                  <c:v>11.032531824611031</c:v>
                </c:pt>
                <c:pt idx="62">
                  <c:v>10.82890787347033</c:v>
                </c:pt>
                <c:pt idx="63">
                  <c:v>10.376871450696949</c:v>
                </c:pt>
                <c:pt idx="64">
                  <c:v>10.294117647058821</c:v>
                </c:pt>
                <c:pt idx="65">
                  <c:v>9.5707248416608017</c:v>
                </c:pt>
                <c:pt idx="66">
                  <c:v>9.2671108419139916</c:v>
                </c:pt>
                <c:pt idx="67">
                  <c:v>8.8204862907397832</c:v>
                </c:pt>
                <c:pt idx="68">
                  <c:v>8.7591240875912408</c:v>
                </c:pt>
                <c:pt idx="69">
                  <c:v>8.4840055632823361</c:v>
                </c:pt>
                <c:pt idx="70">
                  <c:v>8.4791386271870799</c:v>
                </c:pt>
                <c:pt idx="71">
                  <c:v>7.4074074074074057</c:v>
                </c:pt>
                <c:pt idx="72">
                  <c:v>7.2122052704576971</c:v>
                </c:pt>
                <c:pt idx="73">
                  <c:v>6.6082121471343029</c:v>
                </c:pt>
                <c:pt idx="74">
                  <c:v>4.5901639344262293</c:v>
                </c:pt>
                <c:pt idx="75">
                  <c:v>0.44843049327354262</c:v>
                </c:pt>
                <c:pt idx="76">
                  <c:v>55.631399317406142</c:v>
                </c:pt>
                <c:pt idx="77">
                  <c:v>53.358208955223887</c:v>
                </c:pt>
                <c:pt idx="78">
                  <c:v>46.2</c:v>
                </c:pt>
                <c:pt idx="79">
                  <c:v>43.459915611814353</c:v>
                </c:pt>
                <c:pt idx="80">
                  <c:v>40.587349397590359</c:v>
                </c:pt>
                <c:pt idx="81">
                  <c:v>38.888888888888893</c:v>
                </c:pt>
                <c:pt idx="82">
                  <c:v>37.518037518037517</c:v>
                </c:pt>
                <c:pt idx="83">
                  <c:v>34.962962962962962</c:v>
                </c:pt>
                <c:pt idx="84">
                  <c:v>34.703196347031962</c:v>
                </c:pt>
                <c:pt idx="85">
                  <c:v>34.594594594594597</c:v>
                </c:pt>
                <c:pt idx="86">
                  <c:v>34.251968503937007</c:v>
                </c:pt>
                <c:pt idx="87">
                  <c:v>33.663366336633658</c:v>
                </c:pt>
                <c:pt idx="88">
                  <c:v>33.184357541899438</c:v>
                </c:pt>
                <c:pt idx="89">
                  <c:v>32.831325301204807</c:v>
                </c:pt>
                <c:pt idx="90">
                  <c:v>31.372549019607838</c:v>
                </c:pt>
                <c:pt idx="91">
                  <c:v>31.25</c:v>
                </c:pt>
                <c:pt idx="92">
                  <c:v>31.01604278074867</c:v>
                </c:pt>
                <c:pt idx="93">
                  <c:v>30.821147356580418</c:v>
                </c:pt>
                <c:pt idx="94">
                  <c:v>30.386740331491708</c:v>
                </c:pt>
                <c:pt idx="95">
                  <c:v>29.962192816635159</c:v>
                </c:pt>
                <c:pt idx="96">
                  <c:v>29.780960404380789</c:v>
                </c:pt>
                <c:pt idx="97">
                  <c:v>29.450549450549449</c:v>
                </c:pt>
                <c:pt idx="98">
                  <c:v>29.292929292929291</c:v>
                </c:pt>
                <c:pt idx="99">
                  <c:v>29.1156462585034</c:v>
                </c:pt>
                <c:pt idx="100">
                  <c:v>28.18823529411765</c:v>
                </c:pt>
                <c:pt idx="101">
                  <c:v>27.855153203342621</c:v>
                </c:pt>
                <c:pt idx="102">
                  <c:v>27.79661016949153</c:v>
                </c:pt>
                <c:pt idx="103">
                  <c:v>27.485029940119759</c:v>
                </c:pt>
                <c:pt idx="104">
                  <c:v>27.24064925899788</c:v>
                </c:pt>
                <c:pt idx="105">
                  <c:v>27.145085803432139</c:v>
                </c:pt>
                <c:pt idx="106">
                  <c:v>26.959247648902821</c:v>
                </c:pt>
                <c:pt idx="107">
                  <c:v>26.767676767676772</c:v>
                </c:pt>
                <c:pt idx="108">
                  <c:v>26.565874730021601</c:v>
                </c:pt>
                <c:pt idx="109">
                  <c:v>26.13908872901678</c:v>
                </c:pt>
                <c:pt idx="110">
                  <c:v>26.00896860986547</c:v>
                </c:pt>
                <c:pt idx="111">
                  <c:v>25.90987868284229</c:v>
                </c:pt>
                <c:pt idx="112">
                  <c:v>25.773195876288661</c:v>
                </c:pt>
                <c:pt idx="113">
                  <c:v>25.726141078838172</c:v>
                </c:pt>
                <c:pt idx="114">
                  <c:v>25.199786893979748</c:v>
                </c:pt>
                <c:pt idx="115">
                  <c:v>25.154639175257731</c:v>
                </c:pt>
                <c:pt idx="116">
                  <c:v>24.616023246160228</c:v>
                </c:pt>
                <c:pt idx="117">
                  <c:v>24.26383981154299</c:v>
                </c:pt>
                <c:pt idx="118">
                  <c:v>23.609129814550641</c:v>
                </c:pt>
                <c:pt idx="119">
                  <c:v>22.83349561830574</c:v>
                </c:pt>
                <c:pt idx="120">
                  <c:v>22.252747252747248</c:v>
                </c:pt>
                <c:pt idx="121">
                  <c:v>22.1875</c:v>
                </c:pt>
                <c:pt idx="122">
                  <c:v>22.17347956131605</c:v>
                </c:pt>
                <c:pt idx="123">
                  <c:v>22.00557103064067</c:v>
                </c:pt>
                <c:pt idx="124">
                  <c:v>21.988795518207279</c:v>
                </c:pt>
                <c:pt idx="125">
                  <c:v>21.940298507462689</c:v>
                </c:pt>
                <c:pt idx="126">
                  <c:v>21.875</c:v>
                </c:pt>
                <c:pt idx="127">
                  <c:v>21.445783132530121</c:v>
                </c:pt>
                <c:pt idx="128">
                  <c:v>21.14597544338336</c:v>
                </c:pt>
                <c:pt idx="129">
                  <c:v>21.114369501466271</c:v>
                </c:pt>
                <c:pt idx="130">
                  <c:v>20.772946859903382</c:v>
                </c:pt>
                <c:pt idx="131">
                  <c:v>20.25961984237367</c:v>
                </c:pt>
                <c:pt idx="132">
                  <c:v>19.75138121546961</c:v>
                </c:pt>
                <c:pt idx="133">
                  <c:v>19.33621933621934</c:v>
                </c:pt>
                <c:pt idx="134">
                  <c:v>19.266837169650469</c:v>
                </c:pt>
                <c:pt idx="135">
                  <c:v>18.97977941176471</c:v>
                </c:pt>
                <c:pt idx="136">
                  <c:v>18.421052631578949</c:v>
                </c:pt>
                <c:pt idx="137">
                  <c:v>18.13063063063063</c:v>
                </c:pt>
                <c:pt idx="138">
                  <c:v>17.95841209829868</c:v>
                </c:pt>
                <c:pt idx="139">
                  <c:v>17.934782608695649</c:v>
                </c:pt>
                <c:pt idx="140">
                  <c:v>17.748917748917751</c:v>
                </c:pt>
                <c:pt idx="141">
                  <c:v>17.449664429530198</c:v>
                </c:pt>
                <c:pt idx="142">
                  <c:v>17.25888324873096</c:v>
                </c:pt>
                <c:pt idx="143">
                  <c:v>16.8</c:v>
                </c:pt>
                <c:pt idx="144">
                  <c:v>16.74565560821485</c:v>
                </c:pt>
                <c:pt idx="145">
                  <c:v>16.68856767411301</c:v>
                </c:pt>
                <c:pt idx="146">
                  <c:v>16.472545757071551</c:v>
                </c:pt>
                <c:pt idx="147">
                  <c:v>16.425792106725961</c:v>
                </c:pt>
                <c:pt idx="148">
                  <c:v>16</c:v>
                </c:pt>
                <c:pt idx="149">
                  <c:v>15.72237960339943</c:v>
                </c:pt>
                <c:pt idx="150">
                  <c:v>15.693430656934311</c:v>
                </c:pt>
                <c:pt idx="151">
                  <c:v>15.50925925925926</c:v>
                </c:pt>
                <c:pt idx="152">
                  <c:v>15.44303797468354</c:v>
                </c:pt>
                <c:pt idx="153">
                  <c:v>15.372670807453421</c:v>
                </c:pt>
                <c:pt idx="154">
                  <c:v>14.705882352941179</c:v>
                </c:pt>
                <c:pt idx="155">
                  <c:v>14.46416831032216</c:v>
                </c:pt>
                <c:pt idx="156">
                  <c:v>13.7984496124031</c:v>
                </c:pt>
                <c:pt idx="157">
                  <c:v>13.487241798298911</c:v>
                </c:pt>
                <c:pt idx="158">
                  <c:v>13.38912133891213</c:v>
                </c:pt>
                <c:pt idx="159">
                  <c:v>12.66598569969357</c:v>
                </c:pt>
                <c:pt idx="160">
                  <c:v>12.61904761904762</c:v>
                </c:pt>
                <c:pt idx="161">
                  <c:v>12.5</c:v>
                </c:pt>
                <c:pt idx="162">
                  <c:v>12.23021582733813</c:v>
                </c:pt>
                <c:pt idx="163">
                  <c:v>11.60058737151248</c:v>
                </c:pt>
                <c:pt idx="164">
                  <c:v>11.36363636363636</c:v>
                </c:pt>
                <c:pt idx="165">
                  <c:v>10.96892138939671</c:v>
                </c:pt>
                <c:pt idx="166">
                  <c:v>10.638297872340431</c:v>
                </c:pt>
                <c:pt idx="167">
                  <c:v>10.518518518518521</c:v>
                </c:pt>
                <c:pt idx="168">
                  <c:v>10.266159695817491</c:v>
                </c:pt>
                <c:pt idx="169">
                  <c:v>10.031347962382441</c:v>
                </c:pt>
                <c:pt idx="170">
                  <c:v>9.9539170506912438</c:v>
                </c:pt>
                <c:pt idx="171">
                  <c:v>9.657320872274143</c:v>
                </c:pt>
                <c:pt idx="172">
                  <c:v>9.4527363184079594</c:v>
                </c:pt>
                <c:pt idx="173">
                  <c:v>8.898305084745763</c:v>
                </c:pt>
                <c:pt idx="174">
                  <c:v>8.8105726872246706</c:v>
                </c:pt>
                <c:pt idx="175">
                  <c:v>8.5294117647058822</c:v>
                </c:pt>
                <c:pt idx="176">
                  <c:v>7.5916230366492146</c:v>
                </c:pt>
                <c:pt idx="177">
                  <c:v>6.6469719350073859</c:v>
                </c:pt>
                <c:pt idx="178">
                  <c:v>6.3829787234042543</c:v>
                </c:pt>
                <c:pt idx="179">
                  <c:v>6.369426751592357</c:v>
                </c:pt>
                <c:pt idx="180">
                  <c:v>5.476864966949953</c:v>
                </c:pt>
                <c:pt idx="181">
                  <c:v>4.5685279187817258</c:v>
                </c:pt>
                <c:pt idx="182">
                  <c:v>3.904555314533622</c:v>
                </c:pt>
                <c:pt idx="183">
                  <c:v>3.4666666666666659</c:v>
                </c:pt>
                <c:pt idx="184">
                  <c:v>3.225806451612903</c:v>
                </c:pt>
                <c:pt idx="185">
                  <c:v>2.2727272727272729</c:v>
                </c:pt>
                <c:pt idx="186">
                  <c:v>2.169625246548323</c:v>
                </c:pt>
                <c:pt idx="187">
                  <c:v>1.6949152542372881</c:v>
                </c:pt>
                <c:pt idx="188">
                  <c:v>32.371448547638721</c:v>
                </c:pt>
                <c:pt idx="189">
                  <c:v>24.40570522979398</c:v>
                </c:pt>
                <c:pt idx="190">
                  <c:v>18.327832783278328</c:v>
                </c:pt>
                <c:pt idx="191">
                  <c:v>12.9757785467128</c:v>
                </c:pt>
                <c:pt idx="192">
                  <c:v>11.37328928739972</c:v>
                </c:pt>
                <c:pt idx="193">
                  <c:v>7.6923076923076934</c:v>
                </c:pt>
                <c:pt idx="194">
                  <c:v>7.6356329537843273</c:v>
                </c:pt>
                <c:pt idx="195">
                  <c:v>6.5918653576437576</c:v>
                </c:pt>
                <c:pt idx="196">
                  <c:v>5.5790960451977396</c:v>
                </c:pt>
                <c:pt idx="197">
                  <c:v>5.4128211524070844</c:v>
                </c:pt>
                <c:pt idx="198">
                  <c:v>5</c:v>
                </c:pt>
                <c:pt idx="199">
                  <c:v>4.6687017417848811</c:v>
                </c:pt>
                <c:pt idx="200">
                  <c:v>4.6398891966759006</c:v>
                </c:pt>
                <c:pt idx="201">
                  <c:v>3.754578754578755</c:v>
                </c:pt>
                <c:pt idx="202">
                  <c:v>3.4308300395256919</c:v>
                </c:pt>
                <c:pt idx="203">
                  <c:v>2.2385566321416639</c:v>
                </c:pt>
                <c:pt idx="204">
                  <c:v>1.7067494181536069</c:v>
                </c:pt>
              </c:numCache>
            </c:numRef>
          </c:val>
          <c:extLst>
            <c:ext xmlns:c16="http://schemas.microsoft.com/office/drawing/2014/chart" uri="{C3380CC4-5D6E-409C-BE32-E72D297353CC}">
              <c16:uniqueId val="{00000001-8922-488C-8A8E-16326604FBFC}"/>
            </c:ext>
          </c:extLst>
        </c:ser>
        <c:dLbls>
          <c:showLegendKey val="0"/>
          <c:showVal val="0"/>
          <c:showCatName val="0"/>
          <c:showSerName val="0"/>
          <c:showPercent val="0"/>
          <c:showBubbleSize val="0"/>
        </c:dLbls>
        <c:gapWidth val="150"/>
        <c:overlap val="100"/>
        <c:axId val="-2110312232"/>
        <c:axId val="2108666200"/>
      </c:barChart>
      <c:catAx>
        <c:axId val="-2110312232"/>
        <c:scaling>
          <c:orientation val="minMax"/>
        </c:scaling>
        <c:delete val="1"/>
        <c:axPos val="b"/>
        <c:numFmt formatCode="General" sourceLinked="1"/>
        <c:majorTickMark val="none"/>
        <c:minorTickMark val="none"/>
        <c:tickLblPos val="none"/>
        <c:crossAx val="2108666200"/>
        <c:crosses val="autoZero"/>
        <c:auto val="1"/>
        <c:lblAlgn val="ctr"/>
        <c:lblOffset val="100"/>
        <c:noMultiLvlLbl val="0"/>
      </c:catAx>
      <c:valAx>
        <c:axId val="2108666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110312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it-I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bg2">
                    <a:lumMod val="50000"/>
                  </a:schemeClr>
                </a:solidFill>
                <a:latin typeface="+mn-lt"/>
                <a:ea typeface="+mn-ea"/>
                <a:cs typeface="+mn-cs"/>
              </a:defRPr>
            </a:pPr>
            <a:r>
              <a:rPr lang="it-IT" sz="1000" b="1" i="0" baseline="0">
                <a:solidFill>
                  <a:schemeClr val="bg2">
                    <a:lumMod val="50000"/>
                  </a:schemeClr>
                </a:solidFill>
                <a:effectLst/>
              </a:rPr>
              <a:t>D3. Il materiale didattico (indicato e disponibile, compreso quello a distanza ed eventuali registrazioni delle lezioni) è adeguato per lo studio della materia? Rapporto di soddisfazione</a:t>
            </a:r>
            <a:endParaRPr lang="it-IT" sz="100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bg2">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'G26'!$F$2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'G26'!$D$3:$D$33</c:f>
              <c:strCache>
                <c:ptCount val="30"/>
                <c:pt idx="0">
                  <c:v>Scienze Geografiche Per L'Ambiente E La Salute</c:v>
                </c:pt>
                <c:pt idx="1">
                  <c:v>Comunicazione, Tecnologie E Culture Digitali</c:v>
                </c:pt>
                <c:pt idx="2">
                  <c:v>Psicologia E Salute</c:v>
                </c:pt>
                <c:pt idx="3">
                  <c:v>Sociologia</c:v>
                </c:pt>
                <c:pt idx="4">
                  <c:v>Scienze Dell'Educazione E Della Formazione</c:v>
                </c:pt>
                <c:pt idx="5">
                  <c:v>Scienze Della Moda E Del Costume</c:v>
                </c:pt>
                <c:pt idx="6">
                  <c:v>Lingue, Culture, Letterature, Traduzione</c:v>
                </c:pt>
                <c:pt idx="7">
                  <c:v>Psicologia E Processi Sociali</c:v>
                </c:pt>
                <c:pt idx="8">
                  <c:v>Teatro, Cinema, Media</c:v>
                </c:pt>
                <c:pt idx="9">
                  <c:v>Storia, Antropologia, Religioni</c:v>
                </c:pt>
                <c:pt idx="10">
                  <c:v>Comunicazione Scientifica Biomedica</c:v>
                </c:pt>
                <c:pt idx="11">
                  <c:v>Psicologia Delle Risorse Umane, Del Lavoro E Delle Organizzazioni</c:v>
                </c:pt>
                <c:pt idx="12">
                  <c:v>Risorse Umane, Scienze Del Lavoro E Innovazione</c:v>
                </c:pt>
                <c:pt idx="13">
                  <c:v>Progettazione Gestione E Valutazione Dei Servizi Sociali</c:v>
                </c:pt>
                <c:pt idx="14">
                  <c:v>Gestione E Valorizzazione Del Territorio</c:v>
                </c:pt>
                <c:pt idx="15">
                  <c:v>Editoria E Scrittura</c:v>
                </c:pt>
                <c:pt idx="16">
                  <c:v>English And Anglo-American Studies - Studi Inglesi E Anglo-Americani</c:v>
                </c:pt>
                <c:pt idx="17">
                  <c:v>Psicopatologia Dinamica E Relazione Clinica Nell'Eta' Evolutiva E Nell'Adulto</c:v>
                </c:pt>
                <c:pt idx="18">
                  <c:v>Pedagogia E Scienze Dell'Educazione E Della Formazione</c:v>
                </c:pt>
                <c:pt idx="19">
                  <c:v>Scritture E Produzioni Dello Spettacolo E Dei Media (Cinema, Teatro, Danza)</c:v>
                </c:pt>
                <c:pt idx="20">
                  <c:v>Archeologia</c:v>
                </c:pt>
                <c:pt idx="21">
                  <c:v>Linguistica</c:v>
                </c:pt>
                <c:pt idx="22">
                  <c:v>Archivistica E Biblioteconomia</c:v>
                </c:pt>
                <c:pt idx="23">
                  <c:v>Scienze Delle Amministrazioni E Delle Politiche Pubbliche</c:v>
                </c:pt>
                <c:pt idx="24">
                  <c:v>Musicologia</c:v>
                </c:pt>
                <c:pt idx="25">
                  <c:v>Discipline Etno-Antropologiche</c:v>
                </c:pt>
                <c:pt idx="26">
                  <c:v>Culture E Religioni</c:v>
                </c:pt>
                <c:pt idx="27">
                  <c:v>Scienze Storiche. Medioevo, Eta' Moderna, Eta' Contemporanea</c:v>
                </c:pt>
                <c:pt idx="28">
                  <c:v>Filosofia</c:v>
                </c:pt>
                <c:pt idx="29">
                  <c:v>Giurisprudenza</c:v>
                </c:pt>
              </c:strCache>
            </c:strRef>
          </c:cat>
          <c:val>
            <c:numRef>
              <c:f>'G26'!$F$3:$F$33</c:f>
              <c:numCache>
                <c:formatCode>#,##0.00</c:formatCode>
                <c:ptCount val="30"/>
                <c:pt idx="0">
                  <c:v>2.8571428571428572</c:v>
                </c:pt>
                <c:pt idx="1">
                  <c:v>2.9003378378378368</c:v>
                </c:pt>
                <c:pt idx="2">
                  <c:v>3.473544973544973</c:v>
                </c:pt>
                <c:pt idx="3">
                  <c:v>4.0304054054054053</c:v>
                </c:pt>
                <c:pt idx="4">
                  <c:v>4.2280701754385968</c:v>
                </c:pt>
                <c:pt idx="5">
                  <c:v>4.6648936170212769</c:v>
                </c:pt>
                <c:pt idx="6">
                  <c:v>4.7158176943699726</c:v>
                </c:pt>
                <c:pt idx="7">
                  <c:v>4.8745519713261647</c:v>
                </c:pt>
                <c:pt idx="8">
                  <c:v>5.508</c:v>
                </c:pt>
                <c:pt idx="9">
                  <c:v>7.204225352112676</c:v>
                </c:pt>
                <c:pt idx="10">
                  <c:v>1.863636363636364</c:v>
                </c:pt>
                <c:pt idx="11">
                  <c:v>1.9649122807017541</c:v>
                </c:pt>
                <c:pt idx="12">
                  <c:v>2.4761904761904758</c:v>
                </c:pt>
                <c:pt idx="13">
                  <c:v>3.35593220338983</c:v>
                </c:pt>
                <c:pt idx="14">
                  <c:v>3.625</c:v>
                </c:pt>
                <c:pt idx="15">
                  <c:v>4.5238095238095237</c:v>
                </c:pt>
                <c:pt idx="16">
                  <c:v>5.0350877192982457</c:v>
                </c:pt>
                <c:pt idx="17">
                  <c:v>5.2727272727272716</c:v>
                </c:pt>
                <c:pt idx="18">
                  <c:v>5.75</c:v>
                </c:pt>
                <c:pt idx="19">
                  <c:v>6.268041237113402</c:v>
                </c:pt>
                <c:pt idx="20">
                  <c:v>9.0975609756097562</c:v>
                </c:pt>
                <c:pt idx="21">
                  <c:v>11.956521739130441</c:v>
                </c:pt>
                <c:pt idx="22">
                  <c:v>12.058823529411759</c:v>
                </c:pt>
                <c:pt idx="23">
                  <c:v>12.33333333333333</c:v>
                </c:pt>
                <c:pt idx="24">
                  <c:v>12.63636363636364</c:v>
                </c:pt>
                <c:pt idx="25">
                  <c:v>14</c:v>
                </c:pt>
                <c:pt idx="26">
                  <c:v>14.66666666666667</c:v>
                </c:pt>
                <c:pt idx="27">
                  <c:v>15.238095238095241</c:v>
                </c:pt>
                <c:pt idx="28">
                  <c:v>15.73076923076923</c:v>
                </c:pt>
                <c:pt idx="29">
                  <c:v>4.7162293488824103</c:v>
                </c:pt>
              </c:numCache>
            </c:numRef>
          </c:val>
          <c:extLst>
            <c:ext xmlns:c16="http://schemas.microsoft.com/office/drawing/2014/chart" uri="{C3380CC4-5D6E-409C-BE32-E72D297353CC}">
              <c16:uniqueId val="{00000000-83E4-496B-BDBB-E442E5158697}"/>
            </c:ext>
          </c:extLst>
        </c:ser>
        <c:ser>
          <c:idx val="1"/>
          <c:order val="1"/>
          <c:tx>
            <c:strRef>
              <c:f>'G26'!$G$2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'G26'!$D$3:$D$33</c:f>
              <c:strCache>
                <c:ptCount val="30"/>
                <c:pt idx="0">
                  <c:v>Scienze Geografiche Per L'Ambiente E La Salute</c:v>
                </c:pt>
                <c:pt idx="1">
                  <c:v>Comunicazione, Tecnologie E Culture Digitali</c:v>
                </c:pt>
                <c:pt idx="2">
                  <c:v>Psicologia E Salute</c:v>
                </c:pt>
                <c:pt idx="3">
                  <c:v>Sociologia</c:v>
                </c:pt>
                <c:pt idx="4">
                  <c:v>Scienze Dell'Educazione E Della Formazione</c:v>
                </c:pt>
                <c:pt idx="5">
                  <c:v>Scienze Della Moda E Del Costume</c:v>
                </c:pt>
                <c:pt idx="6">
                  <c:v>Lingue, Culture, Letterature, Traduzione</c:v>
                </c:pt>
                <c:pt idx="7">
                  <c:v>Psicologia E Processi Sociali</c:v>
                </c:pt>
                <c:pt idx="8">
                  <c:v>Teatro, Cinema, Media</c:v>
                </c:pt>
                <c:pt idx="9">
                  <c:v>Storia, Antropologia, Religioni</c:v>
                </c:pt>
                <c:pt idx="10">
                  <c:v>Comunicazione Scientifica Biomedica</c:v>
                </c:pt>
                <c:pt idx="11">
                  <c:v>Psicologia Delle Risorse Umane, Del Lavoro E Delle Organizzazioni</c:v>
                </c:pt>
                <c:pt idx="12">
                  <c:v>Risorse Umane, Scienze Del Lavoro E Innovazione</c:v>
                </c:pt>
                <c:pt idx="13">
                  <c:v>Progettazione Gestione E Valutazione Dei Servizi Sociali</c:v>
                </c:pt>
                <c:pt idx="14">
                  <c:v>Gestione E Valorizzazione Del Territorio</c:v>
                </c:pt>
                <c:pt idx="15">
                  <c:v>Editoria E Scrittura</c:v>
                </c:pt>
                <c:pt idx="16">
                  <c:v>English And Anglo-American Studies - Studi Inglesi E Anglo-Americani</c:v>
                </c:pt>
                <c:pt idx="17">
                  <c:v>Psicopatologia Dinamica E Relazione Clinica Nell'Eta' Evolutiva E Nell'Adulto</c:v>
                </c:pt>
                <c:pt idx="18">
                  <c:v>Pedagogia E Scienze Dell'Educazione E Della Formazione</c:v>
                </c:pt>
                <c:pt idx="19">
                  <c:v>Scritture E Produzioni Dello Spettacolo E Dei Media (Cinema, Teatro, Danza)</c:v>
                </c:pt>
                <c:pt idx="20">
                  <c:v>Archeologia</c:v>
                </c:pt>
                <c:pt idx="21">
                  <c:v>Linguistica</c:v>
                </c:pt>
                <c:pt idx="22">
                  <c:v>Archivistica E Biblioteconomia</c:v>
                </c:pt>
                <c:pt idx="23">
                  <c:v>Scienze Delle Amministrazioni E Delle Politiche Pubbliche</c:v>
                </c:pt>
                <c:pt idx="24">
                  <c:v>Musicologia</c:v>
                </c:pt>
                <c:pt idx="25">
                  <c:v>Discipline Etno-Antropologiche</c:v>
                </c:pt>
                <c:pt idx="26">
                  <c:v>Culture E Religioni</c:v>
                </c:pt>
                <c:pt idx="27">
                  <c:v>Scienze Storiche. Medioevo, Eta' Moderna, Eta' Contemporanea</c:v>
                </c:pt>
                <c:pt idx="28">
                  <c:v>Filosofia</c:v>
                </c:pt>
                <c:pt idx="29">
                  <c:v>Giurisprudenza</c:v>
                </c:pt>
              </c:strCache>
            </c:strRef>
          </c:cat>
          <c:val>
            <c:numRef>
              <c:f>'G26'!$G$3:$G$33</c:f>
              <c:numCache>
                <c:formatCode>#,##0.00</c:formatCode>
                <c:ptCount val="30"/>
                <c:pt idx="0">
                  <c:v>2.125</c:v>
                </c:pt>
                <c:pt idx="1">
                  <c:v>1.283549783549784</c:v>
                </c:pt>
                <c:pt idx="2">
                  <c:v>1.131147540983606</c:v>
                </c:pt>
                <c:pt idx="3">
                  <c:v>1.6830188679245279</c:v>
                </c:pt>
                <c:pt idx="4">
                  <c:v>2.8051948051948048</c:v>
                </c:pt>
                <c:pt idx="5">
                  <c:v>1.7256637168141591</c:v>
                </c:pt>
                <c:pt idx="6">
                  <c:v>1.826747720364742</c:v>
                </c:pt>
                <c:pt idx="7">
                  <c:v>1.7710843373493981</c:v>
                </c:pt>
                <c:pt idx="8">
                  <c:v>1.440129449838188</c:v>
                </c:pt>
                <c:pt idx="9">
                  <c:v>2.6993464052287579</c:v>
                </c:pt>
                <c:pt idx="10">
                  <c:v>1.2</c:v>
                </c:pt>
                <c:pt idx="11">
                  <c:v>1.2222222222222221</c:v>
                </c:pt>
                <c:pt idx="12">
                  <c:v>1.1727272727272731</c:v>
                </c:pt>
                <c:pt idx="13">
                  <c:v>3.0344827586206899</c:v>
                </c:pt>
                <c:pt idx="14">
                  <c:v>3</c:v>
                </c:pt>
                <c:pt idx="15">
                  <c:v>2.4102564102564101</c:v>
                </c:pt>
                <c:pt idx="16">
                  <c:v>2.547619047619047</c:v>
                </c:pt>
                <c:pt idx="17">
                  <c:v>2.7818181818181822</c:v>
                </c:pt>
                <c:pt idx="18">
                  <c:v>6.4</c:v>
                </c:pt>
                <c:pt idx="19">
                  <c:v>2.2352941176470589</c:v>
                </c:pt>
                <c:pt idx="20">
                  <c:v>4.25</c:v>
                </c:pt>
                <c:pt idx="21">
                  <c:v>6.6875</c:v>
                </c:pt>
                <c:pt idx="22">
                  <c:v>6.0833333333333321</c:v>
                </c:pt>
                <c:pt idx="23">
                  <c:v>2</c:v>
                </c:pt>
                <c:pt idx="24">
                  <c:v>8.2857142857142865</c:v>
                </c:pt>
                <c:pt idx="25">
                  <c:v>3.2105263157894739</c:v>
                </c:pt>
                <c:pt idx="26">
                  <c:v>7.7</c:v>
                </c:pt>
                <c:pt idx="27">
                  <c:v>4.0980392156862742</c:v>
                </c:pt>
                <c:pt idx="28">
                  <c:v>7.3</c:v>
                </c:pt>
                <c:pt idx="29">
                  <c:v>1.533916849015317</c:v>
                </c:pt>
              </c:numCache>
            </c:numRef>
          </c:val>
          <c:extLst>
            <c:ext xmlns:c16="http://schemas.microsoft.com/office/drawing/2014/chart" uri="{C3380CC4-5D6E-409C-BE32-E72D297353CC}">
              <c16:uniqueId val="{00000001-83E4-496B-BDBB-E442E5158697}"/>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bg2">
                    <a:lumMod val="50000"/>
                  </a:schemeClr>
                </a:solidFill>
                <a:latin typeface="+mn-lt"/>
                <a:ea typeface="+mn-ea"/>
                <a:cs typeface="+mn-cs"/>
              </a:defRPr>
            </a:pPr>
            <a:r>
              <a:rPr lang="it-IT" sz="1050" b="1" i="0" baseline="0">
                <a:solidFill>
                  <a:schemeClr val="bg2">
                    <a:lumMod val="50000"/>
                  </a:schemeClr>
                </a:solidFill>
                <a:effectLst/>
              </a:rPr>
              <a:t>D4. Le modalità di esame sono state definite in modo chiaro? - Rapporto di soddisfazione</a:t>
            </a:r>
            <a:endParaRPr lang="it-IT" sz="105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bg2">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'G27'!$E$2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'G27'!$D$3:$D$33</c:f>
              <c:strCache>
                <c:ptCount val="30"/>
                <c:pt idx="0">
                  <c:v>Scienze Geografiche Per L'Ambiente E La Salute</c:v>
                </c:pt>
                <c:pt idx="1">
                  <c:v>Comunicazione, Tecnologie E Culture Digitali</c:v>
                </c:pt>
                <c:pt idx="2">
                  <c:v>Lingue, Culture, Letterature, Traduzione</c:v>
                </c:pt>
                <c:pt idx="3">
                  <c:v>Sociologia</c:v>
                </c:pt>
                <c:pt idx="4">
                  <c:v>Psicologia E Salute</c:v>
                </c:pt>
                <c:pt idx="5">
                  <c:v>Scienze Dell'Educazione E Della Formazione</c:v>
                </c:pt>
                <c:pt idx="6">
                  <c:v>Teatro, Cinema, Media</c:v>
                </c:pt>
                <c:pt idx="7">
                  <c:v>Scienze Della Moda E Del Costume</c:v>
                </c:pt>
                <c:pt idx="8">
                  <c:v>Storia, Antropologia, Religioni</c:v>
                </c:pt>
                <c:pt idx="9">
                  <c:v>Psicologia E Processi Sociali</c:v>
                </c:pt>
                <c:pt idx="10">
                  <c:v>Psicologia Delle Risorse Umane, Del Lavoro E Delle Organizzazioni</c:v>
                </c:pt>
                <c:pt idx="11">
                  <c:v>Psicopatologia Dinamica E Relazione Clinica Nell'Eta' Evolutiva E Nell'Adulto</c:v>
                </c:pt>
                <c:pt idx="12">
                  <c:v>Comunicazione Scientifica Biomedica</c:v>
                </c:pt>
                <c:pt idx="13">
                  <c:v>Progettazione Gestione E Valutazione Dei Servizi Sociali</c:v>
                </c:pt>
                <c:pt idx="14">
                  <c:v>Editoria E Scrittura</c:v>
                </c:pt>
                <c:pt idx="15">
                  <c:v>Risorse Umane, Scienze Del Lavoro E Innovazione</c:v>
                </c:pt>
                <c:pt idx="16">
                  <c:v>Pedagogia E Scienze Dell'Educazione E Della Formazione</c:v>
                </c:pt>
                <c:pt idx="17">
                  <c:v>Scritture E Produzioni Dello Spettacolo E Dei Media (Cinema, Teatro, Danza)</c:v>
                </c:pt>
                <c:pt idx="18">
                  <c:v>English And Anglo-American Studies - Studi Inglesi E Anglo-Americani</c:v>
                </c:pt>
                <c:pt idx="19">
                  <c:v>Linguistica</c:v>
                </c:pt>
                <c:pt idx="20">
                  <c:v>Archeologia</c:v>
                </c:pt>
                <c:pt idx="21">
                  <c:v>Gestione E Valorizzazione Del Territorio</c:v>
                </c:pt>
                <c:pt idx="22">
                  <c:v>Filosofia</c:v>
                </c:pt>
                <c:pt idx="23">
                  <c:v>Scienze Storiche. Medioevo, Eta' Moderna, Eta' Contemporanea</c:v>
                </c:pt>
                <c:pt idx="24">
                  <c:v>Musicologia</c:v>
                </c:pt>
                <c:pt idx="25">
                  <c:v>Archivistica E Biblioteconomia</c:v>
                </c:pt>
                <c:pt idx="26">
                  <c:v>Culture E Religioni</c:v>
                </c:pt>
                <c:pt idx="27">
                  <c:v>Scienze Delle Amministrazioni E Delle Politiche Pubbliche</c:v>
                </c:pt>
                <c:pt idx="28">
                  <c:v>Discipline Etno-Antropologiche</c:v>
                </c:pt>
                <c:pt idx="29">
                  <c:v>Giurisprudenza</c:v>
                </c:pt>
              </c:strCache>
            </c:strRef>
          </c:cat>
          <c:val>
            <c:numRef>
              <c:f>'G27'!$E$3:$E$33</c:f>
              <c:numCache>
                <c:formatCode>#,##0.00</c:formatCode>
                <c:ptCount val="30"/>
                <c:pt idx="0">
                  <c:v>3.2424242424242422</c:v>
                </c:pt>
                <c:pt idx="1">
                  <c:v>3.5051546391752582</c:v>
                </c:pt>
                <c:pt idx="2">
                  <c:v>4.2516129032258068</c:v>
                </c:pt>
                <c:pt idx="3">
                  <c:v>4.3184523809523814</c:v>
                </c:pt>
                <c:pt idx="4">
                  <c:v>4.3585434173669464</c:v>
                </c:pt>
                <c:pt idx="5">
                  <c:v>4.6587301587301591</c:v>
                </c:pt>
                <c:pt idx="6">
                  <c:v>4.854838709677419</c:v>
                </c:pt>
                <c:pt idx="7">
                  <c:v>6.0714285714285712</c:v>
                </c:pt>
                <c:pt idx="8">
                  <c:v>6.2360248447204967</c:v>
                </c:pt>
                <c:pt idx="9">
                  <c:v>7.6969696969696972</c:v>
                </c:pt>
                <c:pt idx="10">
                  <c:v>2.666666666666667</c:v>
                </c:pt>
                <c:pt idx="11">
                  <c:v>3.3680555555555549</c:v>
                </c:pt>
                <c:pt idx="12">
                  <c:v>3.5714285714285721</c:v>
                </c:pt>
                <c:pt idx="13">
                  <c:v>4.5272727272727273</c:v>
                </c:pt>
                <c:pt idx="14">
                  <c:v>4.5517241379310347</c:v>
                </c:pt>
                <c:pt idx="15">
                  <c:v>4.6710526315789478</c:v>
                </c:pt>
                <c:pt idx="16">
                  <c:v>5.4545454545454541</c:v>
                </c:pt>
                <c:pt idx="17">
                  <c:v>5.7545454545454549</c:v>
                </c:pt>
                <c:pt idx="18">
                  <c:v>6.1851851851851851</c:v>
                </c:pt>
                <c:pt idx="19">
                  <c:v>6.3777777777777782</c:v>
                </c:pt>
                <c:pt idx="20">
                  <c:v>6.6792452830188669</c:v>
                </c:pt>
                <c:pt idx="21">
                  <c:v>6.7777777777777777</c:v>
                </c:pt>
                <c:pt idx="22">
                  <c:v>7.5098039215686274</c:v>
                </c:pt>
                <c:pt idx="23">
                  <c:v>11</c:v>
                </c:pt>
                <c:pt idx="24">
                  <c:v>12.81818181818182</c:v>
                </c:pt>
                <c:pt idx="25">
                  <c:v>15.84615384615385</c:v>
                </c:pt>
                <c:pt idx="26">
                  <c:v>16.399999999999999</c:v>
                </c:pt>
                <c:pt idx="27">
                  <c:v>17.23076923076923</c:v>
                </c:pt>
                <c:pt idx="28">
                  <c:v>23.25</c:v>
                </c:pt>
                <c:pt idx="29">
                  <c:v>3.906463878326996</c:v>
                </c:pt>
              </c:numCache>
            </c:numRef>
          </c:val>
          <c:extLst>
            <c:ext xmlns:c16="http://schemas.microsoft.com/office/drawing/2014/chart" uri="{C3380CC4-5D6E-409C-BE32-E72D297353CC}">
              <c16:uniqueId val="{00000000-BA4D-444A-A2A4-E0C9F6C703C8}"/>
            </c:ext>
          </c:extLst>
        </c:ser>
        <c:ser>
          <c:idx val="1"/>
          <c:order val="1"/>
          <c:tx>
            <c:strRef>
              <c:f>'G27'!$F$2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'G27'!$D$3:$D$33</c:f>
              <c:strCache>
                <c:ptCount val="30"/>
                <c:pt idx="0">
                  <c:v>Scienze Geografiche Per L'Ambiente E La Salute</c:v>
                </c:pt>
                <c:pt idx="1">
                  <c:v>Comunicazione, Tecnologie E Culture Digitali</c:v>
                </c:pt>
                <c:pt idx="2">
                  <c:v>Lingue, Culture, Letterature, Traduzione</c:v>
                </c:pt>
                <c:pt idx="3">
                  <c:v>Sociologia</c:v>
                </c:pt>
                <c:pt idx="4">
                  <c:v>Psicologia E Salute</c:v>
                </c:pt>
                <c:pt idx="5">
                  <c:v>Scienze Dell'Educazione E Della Formazione</c:v>
                </c:pt>
                <c:pt idx="6">
                  <c:v>Teatro, Cinema, Media</c:v>
                </c:pt>
                <c:pt idx="7">
                  <c:v>Scienze Della Moda E Del Costume</c:v>
                </c:pt>
                <c:pt idx="8">
                  <c:v>Storia, Antropologia, Religioni</c:v>
                </c:pt>
                <c:pt idx="9">
                  <c:v>Psicologia E Processi Sociali</c:v>
                </c:pt>
                <c:pt idx="10">
                  <c:v>Psicologia Delle Risorse Umane, Del Lavoro E Delle Organizzazioni</c:v>
                </c:pt>
                <c:pt idx="11">
                  <c:v>Psicopatologia Dinamica E Relazione Clinica Nell'Eta' Evolutiva E Nell'Adulto</c:v>
                </c:pt>
                <c:pt idx="12">
                  <c:v>Comunicazione Scientifica Biomedica</c:v>
                </c:pt>
                <c:pt idx="13">
                  <c:v>Progettazione Gestione E Valutazione Dei Servizi Sociali</c:v>
                </c:pt>
                <c:pt idx="14">
                  <c:v>Editoria E Scrittura</c:v>
                </c:pt>
                <c:pt idx="15">
                  <c:v>Risorse Umane, Scienze Del Lavoro E Innovazione</c:v>
                </c:pt>
                <c:pt idx="16">
                  <c:v>Pedagogia E Scienze Dell'Educazione E Della Formazione</c:v>
                </c:pt>
                <c:pt idx="17">
                  <c:v>Scritture E Produzioni Dello Spettacolo E Dei Media (Cinema, Teatro, Danza)</c:v>
                </c:pt>
                <c:pt idx="18">
                  <c:v>English And Anglo-American Studies - Studi Inglesi E Anglo-Americani</c:v>
                </c:pt>
                <c:pt idx="19">
                  <c:v>Linguistica</c:v>
                </c:pt>
                <c:pt idx="20">
                  <c:v>Archeologia</c:v>
                </c:pt>
                <c:pt idx="21">
                  <c:v>Gestione E Valorizzazione Del Territorio</c:v>
                </c:pt>
                <c:pt idx="22">
                  <c:v>Filosofia</c:v>
                </c:pt>
                <c:pt idx="23">
                  <c:v>Scienze Storiche. Medioevo, Eta' Moderna, Eta' Contemporanea</c:v>
                </c:pt>
                <c:pt idx="24">
                  <c:v>Musicologia</c:v>
                </c:pt>
                <c:pt idx="25">
                  <c:v>Archivistica E Biblioteconomia</c:v>
                </c:pt>
                <c:pt idx="26">
                  <c:v>Culture E Religioni</c:v>
                </c:pt>
                <c:pt idx="27">
                  <c:v>Scienze Delle Amministrazioni E Delle Politiche Pubbliche</c:v>
                </c:pt>
                <c:pt idx="28">
                  <c:v>Discipline Etno-Antropologiche</c:v>
                </c:pt>
                <c:pt idx="29">
                  <c:v>Giurisprudenza</c:v>
                </c:pt>
              </c:strCache>
            </c:strRef>
          </c:cat>
          <c:val>
            <c:numRef>
              <c:f>'G27'!$F$3:$F$33</c:f>
              <c:numCache>
                <c:formatCode>#,##0.00</c:formatCode>
                <c:ptCount val="30"/>
                <c:pt idx="0">
                  <c:v>1.7692307692307689</c:v>
                </c:pt>
                <c:pt idx="1">
                  <c:v>1.9396984924623111</c:v>
                </c:pt>
                <c:pt idx="2">
                  <c:v>2.258675078864353</c:v>
                </c:pt>
                <c:pt idx="3">
                  <c:v>2.2161172161172158</c:v>
                </c:pt>
                <c:pt idx="4">
                  <c:v>2.214592274678111</c:v>
                </c:pt>
                <c:pt idx="5">
                  <c:v>4.476923076923077</c:v>
                </c:pt>
                <c:pt idx="6">
                  <c:v>1.495750708215297</c:v>
                </c:pt>
                <c:pt idx="7">
                  <c:v>1.9279538904899141</c:v>
                </c:pt>
                <c:pt idx="8">
                  <c:v>2.1275510204081631</c:v>
                </c:pt>
                <c:pt idx="9">
                  <c:v>3.4516129032258069</c:v>
                </c:pt>
                <c:pt idx="10">
                  <c:v>1.482758620689655</c:v>
                </c:pt>
                <c:pt idx="11">
                  <c:v>3.9454545454545449</c:v>
                </c:pt>
                <c:pt idx="12">
                  <c:v>1</c:v>
                </c:pt>
                <c:pt idx="13">
                  <c:v>4.2222222222222223</c:v>
                </c:pt>
                <c:pt idx="14">
                  <c:v>2.290322580645161</c:v>
                </c:pt>
                <c:pt idx="15">
                  <c:v>2.8656716417910451</c:v>
                </c:pt>
                <c:pt idx="16">
                  <c:v>11.25</c:v>
                </c:pt>
                <c:pt idx="17">
                  <c:v>2.3186813186813189</c:v>
                </c:pt>
                <c:pt idx="18">
                  <c:v>2.75609756097561</c:v>
                </c:pt>
                <c:pt idx="19">
                  <c:v>5.7368421052631584</c:v>
                </c:pt>
                <c:pt idx="20">
                  <c:v>3.9459459459459461</c:v>
                </c:pt>
                <c:pt idx="21">
                  <c:v>4</c:v>
                </c:pt>
                <c:pt idx="22">
                  <c:v>6.5454545454545459</c:v>
                </c:pt>
                <c:pt idx="23">
                  <c:v>3.95</c:v>
                </c:pt>
                <c:pt idx="24">
                  <c:v>18.5</c:v>
                </c:pt>
                <c:pt idx="25">
                  <c:v>4.8235294117647056</c:v>
                </c:pt>
                <c:pt idx="26">
                  <c:v>16.399999999999999</c:v>
                </c:pt>
                <c:pt idx="27">
                  <c:v>3</c:v>
                </c:pt>
                <c:pt idx="28">
                  <c:v>3.75</c:v>
                </c:pt>
                <c:pt idx="29">
                  <c:v>1.863636363636364</c:v>
                </c:pt>
              </c:numCache>
            </c:numRef>
          </c:val>
          <c:extLst>
            <c:ext xmlns:c16="http://schemas.microsoft.com/office/drawing/2014/chart" uri="{C3380CC4-5D6E-409C-BE32-E72D297353CC}">
              <c16:uniqueId val="{00000001-BA4D-444A-A2A4-E0C9F6C703C8}"/>
            </c:ext>
          </c:extLst>
        </c:ser>
        <c:dLbls>
          <c:showLegendKey val="0"/>
          <c:showVal val="0"/>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it-IT" sz="1050" b="1" i="0" baseline="0">
                <a:effectLst/>
              </a:rPr>
              <a:t>D5. Il docente è effettivamente reperibile per chiarimenti e spiegazioni? - Rapporto di soddisfazione</a:t>
            </a:r>
            <a:endParaRPr lang="it-IT" sz="105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'G28'!$E$2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'G28'!$D$3:$D$33</c:f>
              <c:strCache>
                <c:ptCount val="30"/>
                <c:pt idx="0">
                  <c:v>Comunicazione, Tecnologie E Culture Digitali</c:v>
                </c:pt>
                <c:pt idx="1">
                  <c:v>Sociologia</c:v>
                </c:pt>
                <c:pt idx="2">
                  <c:v>Lingue, Culture, Letterature, Traduzione</c:v>
                </c:pt>
                <c:pt idx="3">
                  <c:v>Psicologia E Salute</c:v>
                </c:pt>
                <c:pt idx="4">
                  <c:v>Scienze Della Moda E Del Costume</c:v>
                </c:pt>
                <c:pt idx="5">
                  <c:v>Psicologia E Processi Sociali</c:v>
                </c:pt>
                <c:pt idx="6">
                  <c:v>Teatro, Cinema, Media</c:v>
                </c:pt>
                <c:pt idx="7">
                  <c:v>Scienze Dell'Educazione E Della Formazione</c:v>
                </c:pt>
                <c:pt idx="8">
                  <c:v>Scienze Geografiche Per L'Ambiente E La Salute</c:v>
                </c:pt>
                <c:pt idx="9">
                  <c:v>Storia, Antropologia, Religioni</c:v>
                </c:pt>
                <c:pt idx="10">
                  <c:v>Psicopatologia Dinamica E Relazione Clinica Nell'Eta' Evolutiva E Nell'Adulto</c:v>
                </c:pt>
                <c:pt idx="11">
                  <c:v>Comunicazione Scientifica Biomedica</c:v>
                </c:pt>
                <c:pt idx="12">
                  <c:v>Risorse Umane, Scienze Del Lavoro E Innovazione</c:v>
                </c:pt>
                <c:pt idx="13">
                  <c:v>Psicologia Delle Risorse Umane, Del Lavoro E Delle Organizzazioni</c:v>
                </c:pt>
                <c:pt idx="14">
                  <c:v>Editoria E Scrittura</c:v>
                </c:pt>
                <c:pt idx="15">
                  <c:v>Progettazione Gestione E Valutazione Dei Servizi Sociali</c:v>
                </c:pt>
                <c:pt idx="16">
                  <c:v>English And Anglo-American Studies - Studi Inglesi E Anglo-Americani</c:v>
                </c:pt>
                <c:pt idx="17">
                  <c:v>Scritture E Produzioni Dello Spettacolo E Dei Media (Cinema, Teatro, Danza)</c:v>
                </c:pt>
                <c:pt idx="18">
                  <c:v>Linguistica</c:v>
                </c:pt>
                <c:pt idx="19">
                  <c:v>Archeologia</c:v>
                </c:pt>
                <c:pt idx="20">
                  <c:v>Gestione E Valorizzazione Del Territorio</c:v>
                </c:pt>
                <c:pt idx="21">
                  <c:v>Pedagogia E Scienze Dell'Educazione E Della Formazione</c:v>
                </c:pt>
                <c:pt idx="22">
                  <c:v>Discipline Etno-Antropologiche</c:v>
                </c:pt>
                <c:pt idx="23">
                  <c:v>Scienze Storiche. Medioevo, Eta' Moderna, Eta' Contemporanea</c:v>
                </c:pt>
                <c:pt idx="24">
                  <c:v>Filosofia</c:v>
                </c:pt>
                <c:pt idx="25">
                  <c:v>Archivistica E Biblioteconomia</c:v>
                </c:pt>
                <c:pt idx="26">
                  <c:v>Musicologia</c:v>
                </c:pt>
                <c:pt idx="27">
                  <c:v>Scienze Delle Amministrazioni E Delle Politiche Pubbliche</c:v>
                </c:pt>
                <c:pt idx="28">
                  <c:v>Culture E Religioni</c:v>
                </c:pt>
                <c:pt idx="29">
                  <c:v>Giurisprudenza</c:v>
                </c:pt>
              </c:strCache>
              <c:extLst/>
            </c:strRef>
          </c:cat>
          <c:val>
            <c:numRef>
              <c:f>'G28'!$E$3:$E$33</c:f>
              <c:numCache>
                <c:formatCode>#,##0.00</c:formatCode>
                <c:ptCount val="30"/>
                <c:pt idx="0">
                  <c:v>4.8597701149425294</c:v>
                </c:pt>
                <c:pt idx="1">
                  <c:v>6.1822033898305087</c:v>
                </c:pt>
                <c:pt idx="2">
                  <c:v>6.9180327868852451</c:v>
                </c:pt>
                <c:pt idx="3">
                  <c:v>8.1116751269035525</c:v>
                </c:pt>
                <c:pt idx="4">
                  <c:v>8.4485596707818935</c:v>
                </c:pt>
                <c:pt idx="5">
                  <c:v>8.704545454545455</c:v>
                </c:pt>
                <c:pt idx="6">
                  <c:v>8.8342541436464082</c:v>
                </c:pt>
                <c:pt idx="7">
                  <c:v>9.6029411764705888</c:v>
                </c:pt>
                <c:pt idx="8">
                  <c:v>10.66666666666667</c:v>
                </c:pt>
                <c:pt idx="9">
                  <c:v>13.38461538461539</c:v>
                </c:pt>
                <c:pt idx="10">
                  <c:v>3.143939393939394</c:v>
                </c:pt>
                <c:pt idx="11">
                  <c:v>6.2</c:v>
                </c:pt>
                <c:pt idx="12">
                  <c:v>6.8979591836734686</c:v>
                </c:pt>
                <c:pt idx="13">
                  <c:v>6.9545454545454541</c:v>
                </c:pt>
                <c:pt idx="14">
                  <c:v>8.1780821917808222</c:v>
                </c:pt>
                <c:pt idx="15">
                  <c:v>9.193548387096774</c:v>
                </c:pt>
                <c:pt idx="16">
                  <c:v>9.9210526315789469</c:v>
                </c:pt>
                <c:pt idx="17">
                  <c:v>10.787878787878791</c:v>
                </c:pt>
                <c:pt idx="18">
                  <c:v>15.260869565217391</c:v>
                </c:pt>
                <c:pt idx="19">
                  <c:v>20.45454545454545</c:v>
                </c:pt>
                <c:pt idx="20">
                  <c:v>20.75</c:v>
                </c:pt>
                <c:pt idx="21">
                  <c:v>25</c:v>
                </c:pt>
                <c:pt idx="22">
                  <c:v>25.25</c:v>
                </c:pt>
                <c:pt idx="23">
                  <c:v>28.071428571428569</c:v>
                </c:pt>
                <c:pt idx="24">
                  <c:v>33.142857142857153</c:v>
                </c:pt>
                <c:pt idx="25">
                  <c:v>44</c:v>
                </c:pt>
                <c:pt idx="26">
                  <c:v>57.333333333333343</c:v>
                </c:pt>
                <c:pt idx="27">
                  <c:v>80.666666666666671</c:v>
                </c:pt>
                <c:pt idx="28">
                  <c:v>111</c:v>
                </c:pt>
                <c:pt idx="29">
                  <c:v>7.6523489932885917</c:v>
                </c:pt>
              </c:numCache>
              <c:extLst/>
            </c:numRef>
          </c:val>
          <c:extLst>
            <c:ext xmlns:c16="http://schemas.microsoft.com/office/drawing/2014/chart" uri="{C3380CC4-5D6E-409C-BE32-E72D297353CC}">
              <c16:uniqueId val="{00000000-4FB2-4B4E-B88C-A283D3A210E8}"/>
            </c:ext>
          </c:extLst>
        </c:ser>
        <c:ser>
          <c:idx val="1"/>
          <c:order val="1"/>
          <c:tx>
            <c:strRef>
              <c:f>'G28'!$F$2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'G28'!$D$3:$D$33</c:f>
              <c:strCache>
                <c:ptCount val="30"/>
                <c:pt idx="0">
                  <c:v>Comunicazione, Tecnologie E Culture Digitali</c:v>
                </c:pt>
                <c:pt idx="1">
                  <c:v>Sociologia</c:v>
                </c:pt>
                <c:pt idx="2">
                  <c:v>Lingue, Culture, Letterature, Traduzione</c:v>
                </c:pt>
                <c:pt idx="3">
                  <c:v>Psicologia E Salute</c:v>
                </c:pt>
                <c:pt idx="4">
                  <c:v>Scienze Della Moda E Del Costume</c:v>
                </c:pt>
                <c:pt idx="5">
                  <c:v>Psicologia E Processi Sociali</c:v>
                </c:pt>
                <c:pt idx="6">
                  <c:v>Teatro, Cinema, Media</c:v>
                </c:pt>
                <c:pt idx="7">
                  <c:v>Scienze Dell'Educazione E Della Formazione</c:v>
                </c:pt>
                <c:pt idx="8">
                  <c:v>Scienze Geografiche Per L'Ambiente E La Salute</c:v>
                </c:pt>
                <c:pt idx="9">
                  <c:v>Storia, Antropologia, Religioni</c:v>
                </c:pt>
                <c:pt idx="10">
                  <c:v>Psicopatologia Dinamica E Relazione Clinica Nell'Eta' Evolutiva E Nell'Adulto</c:v>
                </c:pt>
                <c:pt idx="11">
                  <c:v>Comunicazione Scientifica Biomedica</c:v>
                </c:pt>
                <c:pt idx="12">
                  <c:v>Risorse Umane, Scienze Del Lavoro E Innovazione</c:v>
                </c:pt>
                <c:pt idx="13">
                  <c:v>Psicologia Delle Risorse Umane, Del Lavoro E Delle Organizzazioni</c:v>
                </c:pt>
                <c:pt idx="14">
                  <c:v>Editoria E Scrittura</c:v>
                </c:pt>
                <c:pt idx="15">
                  <c:v>Progettazione Gestione E Valutazione Dei Servizi Sociali</c:v>
                </c:pt>
                <c:pt idx="16">
                  <c:v>English And Anglo-American Studies - Studi Inglesi E Anglo-Americani</c:v>
                </c:pt>
                <c:pt idx="17">
                  <c:v>Scritture E Produzioni Dello Spettacolo E Dei Media (Cinema, Teatro, Danza)</c:v>
                </c:pt>
                <c:pt idx="18">
                  <c:v>Linguistica</c:v>
                </c:pt>
                <c:pt idx="19">
                  <c:v>Archeologia</c:v>
                </c:pt>
                <c:pt idx="20">
                  <c:v>Gestione E Valorizzazione Del Territorio</c:v>
                </c:pt>
                <c:pt idx="21">
                  <c:v>Pedagogia E Scienze Dell'Educazione E Della Formazione</c:v>
                </c:pt>
                <c:pt idx="22">
                  <c:v>Discipline Etno-Antropologiche</c:v>
                </c:pt>
                <c:pt idx="23">
                  <c:v>Scienze Storiche. Medioevo, Eta' Moderna, Eta' Contemporanea</c:v>
                </c:pt>
                <c:pt idx="24">
                  <c:v>Filosofia</c:v>
                </c:pt>
                <c:pt idx="25">
                  <c:v>Archivistica E Biblioteconomia</c:v>
                </c:pt>
                <c:pt idx="26">
                  <c:v>Musicologia</c:v>
                </c:pt>
                <c:pt idx="27">
                  <c:v>Scienze Delle Amministrazioni E Delle Politiche Pubbliche</c:v>
                </c:pt>
                <c:pt idx="28">
                  <c:v>Culture E Religioni</c:v>
                </c:pt>
                <c:pt idx="29">
                  <c:v>Giurisprudenza</c:v>
                </c:pt>
              </c:strCache>
              <c:extLst/>
            </c:strRef>
          </c:cat>
          <c:val>
            <c:numRef>
              <c:f>'G28'!$F$3:$F$33</c:f>
              <c:numCache>
                <c:formatCode>#,##0.00</c:formatCode>
                <c:ptCount val="30"/>
                <c:pt idx="0">
                  <c:v>2.1019830028328612</c:v>
                </c:pt>
                <c:pt idx="1">
                  <c:v>2.628571428571429</c:v>
                </c:pt>
                <c:pt idx="2">
                  <c:v>2.638461538461538</c:v>
                </c:pt>
                <c:pt idx="3">
                  <c:v>1.3626373626373629</c:v>
                </c:pt>
                <c:pt idx="4">
                  <c:v>2.341549295774648</c:v>
                </c:pt>
                <c:pt idx="5">
                  <c:v>3.258064516129032</c:v>
                </c:pt>
                <c:pt idx="6">
                  <c:v>2.783251231527093</c:v>
                </c:pt>
                <c:pt idx="7">
                  <c:v>6.3333333333333321</c:v>
                </c:pt>
                <c:pt idx="8">
                  <c:v>2.333333333333333</c:v>
                </c:pt>
                <c:pt idx="9">
                  <c:v>3.95</c:v>
                </c:pt>
                <c:pt idx="10">
                  <c:v>1.615384615384615</c:v>
                </c:pt>
                <c:pt idx="11">
                  <c:v>1.636363636363636</c:v>
                </c:pt>
                <c:pt idx="12">
                  <c:v>2.7017543859649118</c:v>
                </c:pt>
                <c:pt idx="13">
                  <c:v>1.85</c:v>
                </c:pt>
                <c:pt idx="14">
                  <c:v>2.581395348837209</c:v>
                </c:pt>
                <c:pt idx="15">
                  <c:v>5.2272727272727284</c:v>
                </c:pt>
                <c:pt idx="16">
                  <c:v>3.1315789473684208</c:v>
                </c:pt>
                <c:pt idx="17">
                  <c:v>3.5161290322580649</c:v>
                </c:pt>
                <c:pt idx="18">
                  <c:v>7.2352941176470589</c:v>
                </c:pt>
                <c:pt idx="19">
                  <c:v>7.1304347826086953</c:v>
                </c:pt>
                <c:pt idx="20">
                  <c:v>5.5</c:v>
                </c:pt>
                <c:pt idx="21">
                  <c:v>6.8571428571428568</c:v>
                </c:pt>
                <c:pt idx="22">
                  <c:v>5.0555555555555554</c:v>
                </c:pt>
                <c:pt idx="23">
                  <c:v>5.8048780487804876</c:v>
                </c:pt>
                <c:pt idx="24">
                  <c:v>12.53846153846154</c:v>
                </c:pt>
                <c:pt idx="25">
                  <c:v>23</c:v>
                </c:pt>
                <c:pt idx="26">
                  <c:v>12.28571428571429</c:v>
                </c:pt>
                <c:pt idx="27">
                  <c:v>4.1428571428571432</c:v>
                </c:pt>
                <c:pt idx="28">
                  <c:v>21.4</c:v>
                </c:pt>
                <c:pt idx="29">
                  <c:v>2.2038567493112948</c:v>
                </c:pt>
              </c:numCache>
              <c:extLst/>
            </c:numRef>
          </c:val>
          <c:extLst>
            <c:ext xmlns:c16="http://schemas.microsoft.com/office/drawing/2014/chart" uri="{C3380CC4-5D6E-409C-BE32-E72D297353CC}">
              <c16:uniqueId val="{00000001-4FB2-4B4E-B88C-A283D3A210E8}"/>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max val="25"/>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50" b="1" i="0" baseline="0">
                <a:solidFill>
                  <a:schemeClr val="bg2">
                    <a:lumMod val="50000"/>
                  </a:schemeClr>
                </a:solidFill>
                <a:effectLst/>
              </a:rPr>
              <a:t>D6. Sei interessato/a agli argomenti trattati nell'insegnamento? -  Rapporto di soddisfazione</a:t>
            </a:r>
            <a:endParaRPr lang="it-IT" sz="90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'G29'!$E$2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'G29'!$D$3:$D$33</c:f>
              <c:strCache>
                <c:ptCount val="30"/>
                <c:pt idx="0">
                  <c:v>Comunicazione, Tecnologie E Culture Digitali</c:v>
                </c:pt>
                <c:pt idx="1">
                  <c:v>Psicologia E Salute</c:v>
                </c:pt>
                <c:pt idx="2">
                  <c:v>Psicologia E Processi Sociali</c:v>
                </c:pt>
                <c:pt idx="3">
                  <c:v>Scienze Dell'Educazione E Della Formazione</c:v>
                </c:pt>
                <c:pt idx="4">
                  <c:v>Sociologia</c:v>
                </c:pt>
                <c:pt idx="5">
                  <c:v>Scienze Geografiche Per L'Ambiente E La Salute</c:v>
                </c:pt>
                <c:pt idx="6">
                  <c:v>Lingue, Culture, Letterature, Traduzione</c:v>
                </c:pt>
                <c:pt idx="7">
                  <c:v>Scienze Della Moda E Del Costume</c:v>
                </c:pt>
                <c:pt idx="8">
                  <c:v>Teatro, Cinema, Media</c:v>
                </c:pt>
                <c:pt idx="9">
                  <c:v>Storia, Antropologia, Religioni</c:v>
                </c:pt>
                <c:pt idx="10">
                  <c:v>Psicologia Delle Risorse Umane, Del Lavoro E Delle Organizzazioni</c:v>
                </c:pt>
                <c:pt idx="11">
                  <c:v>Gestione E Valorizzazione Del Territorio</c:v>
                </c:pt>
                <c:pt idx="12">
                  <c:v>Comunicazione Scientifica Biomedica</c:v>
                </c:pt>
                <c:pt idx="13">
                  <c:v>Progettazione Gestione E Valutazione Dei Servizi Sociali</c:v>
                </c:pt>
                <c:pt idx="14">
                  <c:v>Risorse Umane, Scienze Del Lavoro E Innovazione</c:v>
                </c:pt>
                <c:pt idx="15">
                  <c:v>English And Anglo-American Studies - Studi Inglesi E Anglo-Americani</c:v>
                </c:pt>
                <c:pt idx="16">
                  <c:v>Editoria E Scrittura</c:v>
                </c:pt>
                <c:pt idx="17">
                  <c:v>Scritture E Produzioni Dello Spettacolo E Dei Media (Cinema, Teatro, Danza)</c:v>
                </c:pt>
                <c:pt idx="18">
                  <c:v>Scienze Storiche. Medioevo, Eta' Moderna, Eta' Contemporanea</c:v>
                </c:pt>
                <c:pt idx="19">
                  <c:v>Linguistica</c:v>
                </c:pt>
                <c:pt idx="20">
                  <c:v>Archeologia</c:v>
                </c:pt>
                <c:pt idx="21">
                  <c:v>Pedagogia E Scienze Dell'Educazione E Della Formazione</c:v>
                </c:pt>
                <c:pt idx="22">
                  <c:v>Musicologia</c:v>
                </c:pt>
                <c:pt idx="23">
                  <c:v>Discipline Etno-Antropologiche</c:v>
                </c:pt>
                <c:pt idx="24">
                  <c:v>Scienze Delle Amministrazioni E Delle Politiche Pubbliche</c:v>
                </c:pt>
                <c:pt idx="25">
                  <c:v>Archivistica E Biblioteconomia</c:v>
                </c:pt>
                <c:pt idx="26">
                  <c:v>Psicopatologia Dinamica E Relazione Clinica Nell'Eta' Evolutiva E Nell'Adulto</c:v>
                </c:pt>
                <c:pt idx="27">
                  <c:v>Filosofia</c:v>
                </c:pt>
                <c:pt idx="28">
                  <c:v>Culture E Religioni</c:v>
                </c:pt>
                <c:pt idx="29">
                  <c:v>Giurisprudenza</c:v>
                </c:pt>
              </c:strCache>
              <c:extLst/>
            </c:strRef>
          </c:cat>
          <c:val>
            <c:numRef>
              <c:f>'G29'!$E$3:$E$33</c:f>
              <c:numCache>
                <c:formatCode>#,##0.00</c:formatCode>
                <c:ptCount val="30"/>
                <c:pt idx="0">
                  <c:v>2.2650602409638561</c:v>
                </c:pt>
                <c:pt idx="1">
                  <c:v>2.6577868852459021</c:v>
                </c:pt>
                <c:pt idx="2">
                  <c:v>2.8580375782881</c:v>
                </c:pt>
                <c:pt idx="3">
                  <c:v>3.3310810810810811</c:v>
                </c:pt>
                <c:pt idx="4">
                  <c:v>3.4182825484764541</c:v>
                </c:pt>
                <c:pt idx="5">
                  <c:v>3.935483870967742</c:v>
                </c:pt>
                <c:pt idx="6">
                  <c:v>4.5926829268292684</c:v>
                </c:pt>
                <c:pt idx="7">
                  <c:v>5.0025510204081636</c:v>
                </c:pt>
                <c:pt idx="8">
                  <c:v>5.9735849056603776</c:v>
                </c:pt>
                <c:pt idx="9">
                  <c:v>6.3103448275862064</c:v>
                </c:pt>
                <c:pt idx="10">
                  <c:v>2.263157894736842</c:v>
                </c:pt>
                <c:pt idx="11">
                  <c:v>2.2799999999999998</c:v>
                </c:pt>
                <c:pt idx="12">
                  <c:v>2.9444444444444451</c:v>
                </c:pt>
                <c:pt idx="13">
                  <c:v>3</c:v>
                </c:pt>
                <c:pt idx="14">
                  <c:v>3.0970873786407771</c:v>
                </c:pt>
                <c:pt idx="15">
                  <c:v>3.12087912087912</c:v>
                </c:pt>
                <c:pt idx="16">
                  <c:v>3.983739837398375</c:v>
                </c:pt>
                <c:pt idx="17">
                  <c:v>4.4055944055944058</c:v>
                </c:pt>
                <c:pt idx="18">
                  <c:v>5.15</c:v>
                </c:pt>
                <c:pt idx="19">
                  <c:v>5.4897959183673466</c:v>
                </c:pt>
                <c:pt idx="20">
                  <c:v>6.1311475409836067</c:v>
                </c:pt>
                <c:pt idx="21">
                  <c:v>6.2777777777777777</c:v>
                </c:pt>
                <c:pt idx="22">
                  <c:v>7.3888888888888893</c:v>
                </c:pt>
                <c:pt idx="23">
                  <c:v>7.4545454545454541</c:v>
                </c:pt>
                <c:pt idx="24">
                  <c:v>7.608695652173914</c:v>
                </c:pt>
                <c:pt idx="25">
                  <c:v>8.08</c:v>
                </c:pt>
                <c:pt idx="26">
                  <c:v>10.09090909090909</c:v>
                </c:pt>
                <c:pt idx="27">
                  <c:v>11.457142857142861</c:v>
                </c:pt>
                <c:pt idx="28">
                  <c:v>24.5</c:v>
                </c:pt>
                <c:pt idx="29">
                  <c:v>3.490391459074734</c:v>
                </c:pt>
              </c:numCache>
              <c:extLst/>
            </c:numRef>
          </c:val>
          <c:extLst>
            <c:ext xmlns:c16="http://schemas.microsoft.com/office/drawing/2014/chart" uri="{C3380CC4-5D6E-409C-BE32-E72D297353CC}">
              <c16:uniqueId val="{00000000-983D-4B1E-9D97-BFB422AA0C8A}"/>
            </c:ext>
          </c:extLst>
        </c:ser>
        <c:ser>
          <c:idx val="1"/>
          <c:order val="1"/>
          <c:tx>
            <c:strRef>
              <c:f>'G29'!$F$2</c:f>
              <c:strCache>
                <c:ptCount val="1"/>
                <c:pt idx="0">
                  <c:v>Non frequentanti</c:v>
                </c:pt>
              </c:strCache>
            </c:strRef>
          </c:tx>
          <c:spPr>
            <a:solidFill>
              <a:schemeClr val="accent2"/>
            </a:solidFill>
            <a:ln>
              <a:noFill/>
            </a:ln>
            <a:effectLst/>
          </c:spPr>
          <c:invertIfNegative val="0"/>
          <c:dLbls>
            <c:dLbl>
              <c:idx val="28"/>
              <c:layout>
                <c:manualLayout>
                  <c:x val="2.022653721682847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D3-439C-9E78-3B1F790D5243}"/>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'G29'!$D$3:$D$33</c:f>
              <c:strCache>
                <c:ptCount val="30"/>
                <c:pt idx="0">
                  <c:v>Comunicazione, Tecnologie E Culture Digitali</c:v>
                </c:pt>
                <c:pt idx="1">
                  <c:v>Psicologia E Salute</c:v>
                </c:pt>
                <c:pt idx="2">
                  <c:v>Psicologia E Processi Sociali</c:v>
                </c:pt>
                <c:pt idx="3">
                  <c:v>Scienze Dell'Educazione E Della Formazione</c:v>
                </c:pt>
                <c:pt idx="4">
                  <c:v>Sociologia</c:v>
                </c:pt>
                <c:pt idx="5">
                  <c:v>Scienze Geografiche Per L'Ambiente E La Salute</c:v>
                </c:pt>
                <c:pt idx="6">
                  <c:v>Lingue, Culture, Letterature, Traduzione</c:v>
                </c:pt>
                <c:pt idx="7">
                  <c:v>Scienze Della Moda E Del Costume</c:v>
                </c:pt>
                <c:pt idx="8">
                  <c:v>Teatro, Cinema, Media</c:v>
                </c:pt>
                <c:pt idx="9">
                  <c:v>Storia, Antropologia, Religioni</c:v>
                </c:pt>
                <c:pt idx="10">
                  <c:v>Psicologia Delle Risorse Umane, Del Lavoro E Delle Organizzazioni</c:v>
                </c:pt>
                <c:pt idx="11">
                  <c:v>Gestione E Valorizzazione Del Territorio</c:v>
                </c:pt>
                <c:pt idx="12">
                  <c:v>Comunicazione Scientifica Biomedica</c:v>
                </c:pt>
                <c:pt idx="13">
                  <c:v>Progettazione Gestione E Valutazione Dei Servizi Sociali</c:v>
                </c:pt>
                <c:pt idx="14">
                  <c:v>Risorse Umane, Scienze Del Lavoro E Innovazione</c:v>
                </c:pt>
                <c:pt idx="15">
                  <c:v>English And Anglo-American Studies - Studi Inglesi E Anglo-Americani</c:v>
                </c:pt>
                <c:pt idx="16">
                  <c:v>Editoria E Scrittura</c:v>
                </c:pt>
                <c:pt idx="17">
                  <c:v>Scritture E Produzioni Dello Spettacolo E Dei Media (Cinema, Teatro, Danza)</c:v>
                </c:pt>
                <c:pt idx="18">
                  <c:v>Scienze Storiche. Medioevo, Eta' Moderna, Eta' Contemporanea</c:v>
                </c:pt>
                <c:pt idx="19">
                  <c:v>Linguistica</c:v>
                </c:pt>
                <c:pt idx="20">
                  <c:v>Archeologia</c:v>
                </c:pt>
                <c:pt idx="21">
                  <c:v>Pedagogia E Scienze Dell'Educazione E Della Formazione</c:v>
                </c:pt>
                <c:pt idx="22">
                  <c:v>Musicologia</c:v>
                </c:pt>
                <c:pt idx="23">
                  <c:v>Discipline Etno-Antropologiche</c:v>
                </c:pt>
                <c:pt idx="24">
                  <c:v>Scienze Delle Amministrazioni E Delle Politiche Pubbliche</c:v>
                </c:pt>
                <c:pt idx="25">
                  <c:v>Archivistica E Biblioteconomia</c:v>
                </c:pt>
                <c:pt idx="26">
                  <c:v>Psicopatologia Dinamica E Relazione Clinica Nell'Eta' Evolutiva E Nell'Adulto</c:v>
                </c:pt>
                <c:pt idx="27">
                  <c:v>Filosofia</c:v>
                </c:pt>
                <c:pt idx="28">
                  <c:v>Culture E Religioni</c:v>
                </c:pt>
                <c:pt idx="29">
                  <c:v>Giurisprudenza</c:v>
                </c:pt>
              </c:strCache>
              <c:extLst/>
            </c:strRef>
          </c:cat>
          <c:val>
            <c:numRef>
              <c:f>'G29'!$F$3:$F$33</c:f>
              <c:numCache>
                <c:formatCode>#,##0.00</c:formatCode>
                <c:ptCount val="30"/>
                <c:pt idx="0">
                  <c:v>0.99506578947368418</c:v>
                </c:pt>
                <c:pt idx="1">
                  <c:v>0.86877828054298645</c:v>
                </c:pt>
                <c:pt idx="2">
                  <c:v>1.0881670533642691</c:v>
                </c:pt>
                <c:pt idx="3">
                  <c:v>2.0446428571428572</c:v>
                </c:pt>
                <c:pt idx="4">
                  <c:v>1.5569230769230771</c:v>
                </c:pt>
                <c:pt idx="5">
                  <c:v>1.387096774193548</c:v>
                </c:pt>
                <c:pt idx="6">
                  <c:v>2.092307692307692</c:v>
                </c:pt>
                <c:pt idx="7">
                  <c:v>1.6079404466501239</c:v>
                </c:pt>
                <c:pt idx="8">
                  <c:v>2.4638783269961979</c:v>
                </c:pt>
                <c:pt idx="9">
                  <c:v>2.6574585635359118</c:v>
                </c:pt>
                <c:pt idx="10">
                  <c:v>0.87804878048780488</c:v>
                </c:pt>
                <c:pt idx="11">
                  <c:v>4.833333333333333</c:v>
                </c:pt>
                <c:pt idx="12">
                  <c:v>1.142857142857143</c:v>
                </c:pt>
                <c:pt idx="13">
                  <c:v>2.0377358490566042</c:v>
                </c:pt>
                <c:pt idx="14">
                  <c:v>1.666666666666667</c:v>
                </c:pt>
                <c:pt idx="15">
                  <c:v>1.666666666666667</c:v>
                </c:pt>
                <c:pt idx="16">
                  <c:v>2.7222222222222219</c:v>
                </c:pt>
                <c:pt idx="17">
                  <c:v>2.1980198019801982</c:v>
                </c:pt>
                <c:pt idx="18">
                  <c:v>2.4431818181818179</c:v>
                </c:pt>
                <c:pt idx="19">
                  <c:v>3.32258064516129</c:v>
                </c:pt>
                <c:pt idx="20">
                  <c:v>3.4102564102564101</c:v>
                </c:pt>
                <c:pt idx="21">
                  <c:v>1.736842105263158</c:v>
                </c:pt>
                <c:pt idx="22">
                  <c:v>4.5714285714285712</c:v>
                </c:pt>
                <c:pt idx="23">
                  <c:v>3.6086956521739131</c:v>
                </c:pt>
                <c:pt idx="24">
                  <c:v>1.857142857142857</c:v>
                </c:pt>
                <c:pt idx="25">
                  <c:v>3.16</c:v>
                </c:pt>
                <c:pt idx="26">
                  <c:v>1.5603448275862071</c:v>
                </c:pt>
                <c:pt idx="27">
                  <c:v>3.5</c:v>
                </c:pt>
                <c:pt idx="28">
                  <c:v>24.75</c:v>
                </c:pt>
                <c:pt idx="29">
                  <c:v>1.612463485881207</c:v>
                </c:pt>
              </c:numCache>
              <c:extLst/>
            </c:numRef>
          </c:val>
          <c:extLst>
            <c:ext xmlns:c16="http://schemas.microsoft.com/office/drawing/2014/chart" uri="{C3380CC4-5D6E-409C-BE32-E72D297353CC}">
              <c16:uniqueId val="{00000001-983D-4B1E-9D97-BFB422AA0C8A}"/>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bg2">
                    <a:lumMod val="50000"/>
                  </a:schemeClr>
                </a:solidFill>
                <a:latin typeface="+mn-lt"/>
                <a:ea typeface="+mn-ea"/>
                <a:cs typeface="+mn-cs"/>
              </a:defRPr>
            </a:pPr>
            <a:r>
              <a:rPr lang="it-IT" sz="1050" b="1" i="0" baseline="0">
                <a:solidFill>
                  <a:schemeClr val="bg2">
                    <a:lumMod val="50000"/>
                  </a:schemeClr>
                </a:solidFill>
                <a:effectLst/>
              </a:rPr>
              <a:t>D7. Sei complessivamente soddisfatto di come è stato svolto questo insegnamento? Rapporto di soddisfazione</a:t>
            </a:r>
            <a:endParaRPr lang="it-IT" sz="105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bg2">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'G30'!$E$2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'G30'!$A$3:$A$33</c:f>
              <c:strCache>
                <c:ptCount val="30"/>
                <c:pt idx="0">
                  <c:v>Comunicazione, Tecnologie E Culture Digitali</c:v>
                </c:pt>
                <c:pt idx="1">
                  <c:v>Psicologia E Salute</c:v>
                </c:pt>
                <c:pt idx="2">
                  <c:v>Psicologia E Processi Sociali</c:v>
                </c:pt>
                <c:pt idx="3">
                  <c:v>Scienze Dell'Educazione E Della Formazione</c:v>
                </c:pt>
                <c:pt idx="4">
                  <c:v>Sociologia</c:v>
                </c:pt>
                <c:pt idx="5">
                  <c:v>Scienze Geografiche Per L'Ambiente E La Salute</c:v>
                </c:pt>
                <c:pt idx="6">
                  <c:v>Lingue, Culture, Letterature, Traduzione</c:v>
                </c:pt>
                <c:pt idx="7">
                  <c:v>Scienze Della Moda E Del Costume</c:v>
                </c:pt>
                <c:pt idx="8">
                  <c:v>Teatro, Cinema, Media</c:v>
                </c:pt>
                <c:pt idx="9">
                  <c:v>Storia, Antropologia, Religioni</c:v>
                </c:pt>
                <c:pt idx="10">
                  <c:v>Psicologia Delle Risorse Umane, Del Lavoro E Delle Organizzazioni</c:v>
                </c:pt>
                <c:pt idx="11">
                  <c:v>Gestione E Valorizzazione Del Territorio</c:v>
                </c:pt>
                <c:pt idx="12">
                  <c:v>Comunicazione Scientifica Biomedica</c:v>
                </c:pt>
                <c:pt idx="13">
                  <c:v>Progettazione Gestione E Valutazione Dei Servizi Sociali</c:v>
                </c:pt>
                <c:pt idx="14">
                  <c:v>Risorse Umane, Scienze Del Lavoro E Innovazione</c:v>
                </c:pt>
                <c:pt idx="15">
                  <c:v>English And Anglo-American Studies - Studi Inglesi E Anglo-Americani</c:v>
                </c:pt>
                <c:pt idx="16">
                  <c:v>Editoria E Scrittura</c:v>
                </c:pt>
                <c:pt idx="17">
                  <c:v>Scritture E Produzioni Dello Spettacolo E Dei Media (Cinema, Teatro, Danza)</c:v>
                </c:pt>
                <c:pt idx="18">
                  <c:v>Scienze Storiche. Medioevo, Eta' Moderna, Eta' Contemporanea</c:v>
                </c:pt>
                <c:pt idx="19">
                  <c:v>Linguistica</c:v>
                </c:pt>
                <c:pt idx="20">
                  <c:v>Archeologia</c:v>
                </c:pt>
                <c:pt idx="21">
                  <c:v>Pedagogia E Scienze Dell'Educazione E Della Formazione</c:v>
                </c:pt>
                <c:pt idx="22">
                  <c:v>Musicologia</c:v>
                </c:pt>
                <c:pt idx="23">
                  <c:v>Discipline Etno-Antropologiche</c:v>
                </c:pt>
                <c:pt idx="24">
                  <c:v>Scienze Delle Amministrazioni E Delle Politiche Pubbliche</c:v>
                </c:pt>
                <c:pt idx="25">
                  <c:v>Archivistica E Biblioteconomia</c:v>
                </c:pt>
                <c:pt idx="26">
                  <c:v>Psicopatologia Dinamica E Relazione Clinica Nell'Eta' Evolutiva E Nell'Adulto</c:v>
                </c:pt>
                <c:pt idx="27">
                  <c:v>Filosofia</c:v>
                </c:pt>
                <c:pt idx="28">
                  <c:v>Culture E Religioni</c:v>
                </c:pt>
                <c:pt idx="29">
                  <c:v>Giurisprudenza</c:v>
                </c:pt>
              </c:strCache>
              <c:extLst/>
            </c:strRef>
          </c:cat>
          <c:val>
            <c:numRef>
              <c:f>'G30'!$E$3:$E$33</c:f>
              <c:numCache>
                <c:formatCode>#,##0.00</c:formatCode>
                <c:ptCount val="30"/>
                <c:pt idx="0">
                  <c:v>2.63768115942029</c:v>
                </c:pt>
                <c:pt idx="1">
                  <c:v>4.1428571428571432</c:v>
                </c:pt>
                <c:pt idx="2">
                  <c:v>7.8</c:v>
                </c:pt>
                <c:pt idx="3">
                  <c:v>1.85</c:v>
                </c:pt>
                <c:pt idx="4">
                  <c:v>1.5787234042553191</c:v>
                </c:pt>
                <c:pt idx="5">
                  <c:v>2.375</c:v>
                </c:pt>
                <c:pt idx="6">
                  <c:v>12.81818181818182</c:v>
                </c:pt>
                <c:pt idx="7">
                  <c:v>2.9342105263157889</c:v>
                </c:pt>
                <c:pt idx="8">
                  <c:v>3.2236842105263159</c:v>
                </c:pt>
                <c:pt idx="9">
                  <c:v>9.7333333333333325</c:v>
                </c:pt>
                <c:pt idx="10">
                  <c:v>1.7326732673267331</c:v>
                </c:pt>
                <c:pt idx="11">
                  <c:v>1.3147632311977711</c:v>
                </c:pt>
                <c:pt idx="12">
                  <c:v>2.859375</c:v>
                </c:pt>
                <c:pt idx="13">
                  <c:v>2.40625</c:v>
                </c:pt>
                <c:pt idx="14">
                  <c:v>4.2171052631578947</c:v>
                </c:pt>
                <c:pt idx="15">
                  <c:v>3.7183098591549291</c:v>
                </c:pt>
                <c:pt idx="16">
                  <c:v>3.563380281690141</c:v>
                </c:pt>
                <c:pt idx="17">
                  <c:v>1.639196675900277</c:v>
                </c:pt>
                <c:pt idx="18">
                  <c:v>3</c:v>
                </c:pt>
                <c:pt idx="19">
                  <c:v>4.612676056338028</c:v>
                </c:pt>
                <c:pt idx="20">
                  <c:v>2.4801980198019802</c:v>
                </c:pt>
                <c:pt idx="21">
                  <c:v>2.3157894736842111</c:v>
                </c:pt>
                <c:pt idx="22">
                  <c:v>4.1797752808988768</c:v>
                </c:pt>
                <c:pt idx="23">
                  <c:v>8.7567567567567561</c:v>
                </c:pt>
                <c:pt idx="24">
                  <c:v>3.6363636363636371</c:v>
                </c:pt>
                <c:pt idx="25">
                  <c:v>1.3046875</c:v>
                </c:pt>
                <c:pt idx="26">
                  <c:v>3.714285714285714</c:v>
                </c:pt>
                <c:pt idx="27">
                  <c:v>6.625</c:v>
                </c:pt>
                <c:pt idx="28">
                  <c:v>2.2100456621004572</c:v>
                </c:pt>
                <c:pt idx="29">
                  <c:v>1.486807387862797</c:v>
                </c:pt>
              </c:numCache>
              <c:extLst/>
            </c:numRef>
          </c:val>
          <c:extLst>
            <c:ext xmlns:c16="http://schemas.microsoft.com/office/drawing/2014/chart" uri="{C3380CC4-5D6E-409C-BE32-E72D297353CC}">
              <c16:uniqueId val="{00000000-7484-4528-B2DC-214E465686E3}"/>
            </c:ext>
          </c:extLst>
        </c:ser>
        <c:ser>
          <c:idx val="1"/>
          <c:order val="1"/>
          <c:tx>
            <c:strRef>
              <c:f>'G30'!$F$2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'G30'!$A$3:$A$33</c:f>
              <c:strCache>
                <c:ptCount val="30"/>
                <c:pt idx="0">
                  <c:v>Comunicazione, Tecnologie E Culture Digitali</c:v>
                </c:pt>
                <c:pt idx="1">
                  <c:v>Psicologia E Salute</c:v>
                </c:pt>
                <c:pt idx="2">
                  <c:v>Psicologia E Processi Sociali</c:v>
                </c:pt>
                <c:pt idx="3">
                  <c:v>Scienze Dell'Educazione E Della Formazione</c:v>
                </c:pt>
                <c:pt idx="4">
                  <c:v>Sociologia</c:v>
                </c:pt>
                <c:pt idx="5">
                  <c:v>Scienze Geografiche Per L'Ambiente E La Salute</c:v>
                </c:pt>
                <c:pt idx="6">
                  <c:v>Lingue, Culture, Letterature, Traduzione</c:v>
                </c:pt>
                <c:pt idx="7">
                  <c:v>Scienze Della Moda E Del Costume</c:v>
                </c:pt>
                <c:pt idx="8">
                  <c:v>Teatro, Cinema, Media</c:v>
                </c:pt>
                <c:pt idx="9">
                  <c:v>Storia, Antropologia, Religioni</c:v>
                </c:pt>
                <c:pt idx="10">
                  <c:v>Psicologia Delle Risorse Umane, Del Lavoro E Delle Organizzazioni</c:v>
                </c:pt>
                <c:pt idx="11">
                  <c:v>Gestione E Valorizzazione Del Territorio</c:v>
                </c:pt>
                <c:pt idx="12">
                  <c:v>Comunicazione Scientifica Biomedica</c:v>
                </c:pt>
                <c:pt idx="13">
                  <c:v>Progettazione Gestione E Valutazione Dei Servizi Sociali</c:v>
                </c:pt>
                <c:pt idx="14">
                  <c:v>Risorse Umane, Scienze Del Lavoro E Innovazione</c:v>
                </c:pt>
                <c:pt idx="15">
                  <c:v>English And Anglo-American Studies - Studi Inglesi E Anglo-Americani</c:v>
                </c:pt>
                <c:pt idx="16">
                  <c:v>Editoria E Scrittura</c:v>
                </c:pt>
                <c:pt idx="17">
                  <c:v>Scritture E Produzioni Dello Spettacolo E Dei Media (Cinema, Teatro, Danza)</c:v>
                </c:pt>
                <c:pt idx="18">
                  <c:v>Scienze Storiche. Medioevo, Eta' Moderna, Eta' Contemporanea</c:v>
                </c:pt>
                <c:pt idx="19">
                  <c:v>Linguistica</c:v>
                </c:pt>
                <c:pt idx="20">
                  <c:v>Archeologia</c:v>
                </c:pt>
                <c:pt idx="21">
                  <c:v>Pedagogia E Scienze Dell'Educazione E Della Formazione</c:v>
                </c:pt>
                <c:pt idx="22">
                  <c:v>Musicologia</c:v>
                </c:pt>
                <c:pt idx="23">
                  <c:v>Discipline Etno-Antropologiche</c:v>
                </c:pt>
                <c:pt idx="24">
                  <c:v>Scienze Delle Amministrazioni E Delle Politiche Pubbliche</c:v>
                </c:pt>
                <c:pt idx="25">
                  <c:v>Archivistica E Biblioteconomia</c:v>
                </c:pt>
                <c:pt idx="26">
                  <c:v>Psicopatologia Dinamica E Relazione Clinica Nell'Eta' Evolutiva E Nell'Adulto</c:v>
                </c:pt>
                <c:pt idx="27">
                  <c:v>Filosofia</c:v>
                </c:pt>
                <c:pt idx="28">
                  <c:v>Culture E Religioni</c:v>
                </c:pt>
                <c:pt idx="29">
                  <c:v>Giurisprudenza</c:v>
                </c:pt>
              </c:strCache>
              <c:extLst/>
            </c:strRef>
          </c:cat>
          <c:val>
            <c:numRef>
              <c:f>'G30'!$F$3:$F$33</c:f>
              <c:numCache>
                <c:formatCode>#,##0.00</c:formatCode>
                <c:ptCount val="30"/>
                <c:pt idx="0">
                  <c:v>0.86738351254480284</c:v>
                </c:pt>
                <c:pt idx="1">
                  <c:v>0.59496567505720821</c:v>
                </c:pt>
                <c:pt idx="2">
                  <c:v>0.850828729281768</c:v>
                </c:pt>
                <c:pt idx="3">
                  <c:v>1.6216216216216217</c:v>
                </c:pt>
                <c:pt idx="4">
                  <c:v>1.0916905444126075</c:v>
                </c:pt>
                <c:pt idx="5">
                  <c:v>0.93333333333333335</c:v>
                </c:pt>
                <c:pt idx="6">
                  <c:v>1.1726618705035972</c:v>
                </c:pt>
                <c:pt idx="7">
                  <c:v>1.027027027027027</c:v>
                </c:pt>
                <c:pt idx="8">
                  <c:v>0.95466666666666666</c:v>
                </c:pt>
                <c:pt idx="9">
                  <c:v>1.6945812807881773</c:v>
                </c:pt>
                <c:pt idx="10">
                  <c:v>0.53488372093023251</c:v>
                </c:pt>
                <c:pt idx="11">
                  <c:v>4.0909090909090908</c:v>
                </c:pt>
                <c:pt idx="12">
                  <c:v>0.55555555555555558</c:v>
                </c:pt>
                <c:pt idx="13">
                  <c:v>2</c:v>
                </c:pt>
                <c:pt idx="14">
                  <c:v>0.91304347826086951</c:v>
                </c:pt>
                <c:pt idx="15">
                  <c:v>1.3833333333333333</c:v>
                </c:pt>
                <c:pt idx="16">
                  <c:v>1.5943396226415094</c:v>
                </c:pt>
                <c:pt idx="17">
                  <c:v>1.1846153846153846</c:v>
                </c:pt>
                <c:pt idx="18">
                  <c:v>2.6857142857142855</c:v>
                </c:pt>
                <c:pt idx="19">
                  <c:v>2.4242424242424243</c:v>
                </c:pt>
                <c:pt idx="20">
                  <c:v>3.6129032258064515</c:v>
                </c:pt>
                <c:pt idx="21">
                  <c:v>3.375</c:v>
                </c:pt>
                <c:pt idx="22">
                  <c:v>6.4444444444444446</c:v>
                </c:pt>
                <c:pt idx="23">
                  <c:v>2.1111111111111112</c:v>
                </c:pt>
                <c:pt idx="24">
                  <c:v>2.0384615384615383</c:v>
                </c:pt>
                <c:pt idx="25">
                  <c:v>3.5263157894736841</c:v>
                </c:pt>
                <c:pt idx="26">
                  <c:v>0.72868217054263562</c:v>
                </c:pt>
                <c:pt idx="27">
                  <c:v>3.7</c:v>
                </c:pt>
                <c:pt idx="28">
                  <c:v>17.399999999999999</c:v>
                </c:pt>
                <c:pt idx="29">
                  <c:v>1.0762331838565022</c:v>
                </c:pt>
              </c:numCache>
              <c:extLst/>
            </c:numRef>
          </c:val>
          <c:extLst>
            <c:ext xmlns:c16="http://schemas.microsoft.com/office/drawing/2014/chart" uri="{C3380CC4-5D6E-409C-BE32-E72D297353CC}">
              <c16:uniqueId val="{00000001-7484-4528-B2DC-214E465686E3}"/>
            </c:ext>
          </c:extLst>
        </c:ser>
        <c:dLbls>
          <c:showLegendKey val="0"/>
          <c:showVal val="0"/>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max val="19"/>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200" b="1"/>
              <a:t>ATENEO - Rapporto</a:t>
            </a:r>
            <a:r>
              <a:rPr lang="it-IT" sz="1200" b="1" baseline="0"/>
              <a:t> di soddisfazione</a:t>
            </a:r>
            <a:endParaRPr lang="it-IT"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spPr>
            <a:ln w="2857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ATENEO!$D$15:$O$15</c:f>
              <c:strCache>
                <c:ptCount val="12"/>
                <c:pt idx="0">
                  <c:v>
D1</c:v>
                </c:pt>
                <c:pt idx="1">
                  <c:v>
D2</c:v>
                </c:pt>
                <c:pt idx="2">
                  <c:v>
D3</c:v>
                </c:pt>
                <c:pt idx="3">
                  <c:v>
D4</c:v>
                </c:pt>
                <c:pt idx="4">
                  <c:v>
D5</c:v>
                </c:pt>
                <c:pt idx="5">
                  <c:v>
D6</c:v>
                </c:pt>
                <c:pt idx="6">
                  <c:v>
D7</c:v>
                </c:pt>
                <c:pt idx="7">
                  <c:v>
D8</c:v>
                </c:pt>
                <c:pt idx="8">
                  <c:v>
D9</c:v>
                </c:pt>
                <c:pt idx="9">
                  <c:v>
D10</c:v>
                </c:pt>
                <c:pt idx="10">
                  <c:v>
D11</c:v>
                </c:pt>
                <c:pt idx="11">
                  <c:v>
D12</c:v>
                </c:pt>
              </c:strCache>
            </c:strRef>
          </c:cat>
          <c:val>
            <c:numRef>
              <c:f>ATENEO!$D$23:$O$23</c:f>
              <c:numCache>
                <c:formatCode>0.00</c:formatCode>
                <c:ptCount val="12"/>
                <c:pt idx="0">
                  <c:v>1.502123811350744</c:v>
                </c:pt>
                <c:pt idx="1">
                  <c:v>2.1258664039141073</c:v>
                </c:pt>
                <c:pt idx="2">
                  <c:v>2.9413279270146986</c:v>
                </c:pt>
                <c:pt idx="3">
                  <c:v>4.122859901561359</c:v>
                </c:pt>
                <c:pt idx="4">
                  <c:v>8.3503240279162512</c:v>
                </c:pt>
                <c:pt idx="5">
                  <c:v>3.294771780723452</c:v>
                </c:pt>
                <c:pt idx="6">
                  <c:v>3.4987267031753544</c:v>
                </c:pt>
                <c:pt idx="7">
                  <c:v>3.203033775304196</c:v>
                </c:pt>
                <c:pt idx="8">
                  <c:v>7.6394853633388626</c:v>
                </c:pt>
                <c:pt idx="9">
                  <c:v>7.1019487963316772</c:v>
                </c:pt>
                <c:pt idx="10">
                  <c:v>3.5670991843321027</c:v>
                </c:pt>
                <c:pt idx="11">
                  <c:v>2.7576471519927144</c:v>
                </c:pt>
              </c:numCache>
            </c:numRef>
          </c:val>
          <c:smooth val="0"/>
          <c:extLst>
            <c:ext xmlns:c16="http://schemas.microsoft.com/office/drawing/2014/chart" uri="{C3380CC4-5D6E-409C-BE32-E72D297353CC}">
              <c16:uniqueId val="{00000000-6ABD-4346-8762-8E6C91F5C461}"/>
            </c:ext>
          </c:extLst>
        </c:ser>
        <c:dLbls>
          <c:showLegendKey val="0"/>
          <c:showVal val="0"/>
          <c:showCatName val="0"/>
          <c:showSerName val="0"/>
          <c:showPercent val="0"/>
          <c:showBubbleSize val="0"/>
        </c:dLbls>
        <c:smooth val="0"/>
        <c:axId val="721256432"/>
        <c:axId val="716547808"/>
      </c:lineChart>
      <c:catAx>
        <c:axId val="72125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16547808"/>
        <c:crosses val="autoZero"/>
        <c:auto val="1"/>
        <c:lblAlgn val="ctr"/>
        <c:lblOffset val="100"/>
        <c:noMultiLvlLbl val="0"/>
      </c:catAx>
      <c:valAx>
        <c:axId val="716547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21256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200" b="1" i="0" baseline="0">
                <a:effectLst/>
              </a:rPr>
              <a:t>ATENEO - Rapporto di soddisfazione - livelli</a:t>
            </a:r>
            <a:endParaRPr lang="it-IT" sz="1200" b="1">
              <a:effectLst/>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v>primo livello</c:v>
          </c:tx>
          <c:spPr>
            <a:ln w="28575" cap="rnd">
              <a:solidFill>
                <a:srgbClr val="FFC000"/>
              </a:solidFill>
              <a:round/>
            </a:ln>
            <a:effectLst/>
          </c:spPr>
          <c:marker>
            <c:symbol val="none"/>
          </c:marker>
          <c:dLbls>
            <c:dLbl>
              <c:idx val="5"/>
              <c:layout>
                <c:manualLayout>
                  <c:x val="0"/>
                  <c:y val="2.6371308016877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11-48A0-B28E-ECA37C624D9B}"/>
                </c:ext>
              </c:extLst>
            </c:dLbl>
            <c:dLbl>
              <c:idx val="7"/>
              <c:layout>
                <c:manualLayout>
                  <c:x val="0"/>
                  <c:y val="-1.0548523206751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11-48A0-B28E-ECA37C624D9B}"/>
                </c:ext>
              </c:extLst>
            </c:dLbl>
            <c:dLbl>
              <c:idx val="10"/>
              <c:layout>
                <c:manualLayout>
                  <c:x val="-2.17864923747276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11-48A0-B28E-ECA37C624D9B}"/>
                </c:ext>
              </c:extLst>
            </c:dLbl>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ATENEO!$D$15:$O$15</c:f>
              <c:strCache>
                <c:ptCount val="12"/>
                <c:pt idx="0">
                  <c:v>
D1</c:v>
                </c:pt>
                <c:pt idx="1">
                  <c:v>
D2</c:v>
                </c:pt>
                <c:pt idx="2">
                  <c:v>
D3</c:v>
                </c:pt>
                <c:pt idx="3">
                  <c:v>
D4</c:v>
                </c:pt>
                <c:pt idx="4">
                  <c:v>
D5</c:v>
                </c:pt>
                <c:pt idx="5">
                  <c:v>
D6</c:v>
                </c:pt>
                <c:pt idx="6">
                  <c:v>
D7</c:v>
                </c:pt>
                <c:pt idx="7">
                  <c:v>
D8</c:v>
                </c:pt>
                <c:pt idx="8">
                  <c:v>
D9</c:v>
                </c:pt>
                <c:pt idx="9">
                  <c:v>
D10</c:v>
                </c:pt>
                <c:pt idx="10">
                  <c:v>
D11</c:v>
                </c:pt>
                <c:pt idx="11">
                  <c:v>
D12</c:v>
                </c:pt>
              </c:strCache>
            </c:strRef>
          </c:cat>
          <c:val>
            <c:numRef>
              <c:f>ATENEO!$D$17:$O$17</c:f>
              <c:numCache>
                <c:formatCode>0.00</c:formatCode>
                <c:ptCount val="12"/>
                <c:pt idx="0">
                  <c:v>1.2282821602096106</c:v>
                </c:pt>
                <c:pt idx="1">
                  <c:v>2.2016514721267373</c:v>
                </c:pt>
                <c:pt idx="2">
                  <c:v>2.8623758278145695</c:v>
                </c:pt>
                <c:pt idx="3">
                  <c:v>4.0054783987697631</c:v>
                </c:pt>
                <c:pt idx="4">
                  <c:v>9.9731823599523235</c:v>
                </c:pt>
                <c:pt idx="5">
                  <c:v>2.7828673640004666</c:v>
                </c:pt>
                <c:pt idx="6">
                  <c:v>2.8554587806360137</c:v>
                </c:pt>
                <c:pt idx="7">
                  <c:v>2.728732959949276</c:v>
                </c:pt>
                <c:pt idx="8">
                  <c:v>8.4883189699927311</c:v>
                </c:pt>
                <c:pt idx="9">
                  <c:v>7.5129407823100758</c:v>
                </c:pt>
                <c:pt idx="10">
                  <c:v>3.0658559165123718</c:v>
                </c:pt>
                <c:pt idx="11">
                  <c:v>2.4496102989646751</c:v>
                </c:pt>
              </c:numCache>
            </c:numRef>
          </c:val>
          <c:smooth val="0"/>
          <c:extLst>
            <c:ext xmlns:c16="http://schemas.microsoft.com/office/drawing/2014/chart" uri="{C3380CC4-5D6E-409C-BE32-E72D297353CC}">
              <c16:uniqueId val="{00000000-7BA1-4991-A098-B45545D726C6}"/>
            </c:ext>
          </c:extLst>
        </c:ser>
        <c:ser>
          <c:idx val="1"/>
          <c:order val="1"/>
          <c:tx>
            <c:v>secondo livello</c:v>
          </c:tx>
          <c:spPr>
            <a:ln w="28575" cap="rnd">
              <a:solidFill>
                <a:srgbClr val="00B0F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ATENEO!$D$15:$O$15</c:f>
              <c:strCache>
                <c:ptCount val="12"/>
                <c:pt idx="0">
                  <c:v>
D1</c:v>
                </c:pt>
                <c:pt idx="1">
                  <c:v>
D2</c:v>
                </c:pt>
                <c:pt idx="2">
                  <c:v>
D3</c:v>
                </c:pt>
                <c:pt idx="3">
                  <c:v>
D4</c:v>
                </c:pt>
                <c:pt idx="4">
                  <c:v>
D5</c:v>
                </c:pt>
                <c:pt idx="5">
                  <c:v>
D6</c:v>
                </c:pt>
                <c:pt idx="6">
                  <c:v>
D7</c:v>
                </c:pt>
                <c:pt idx="7">
                  <c:v>
D8</c:v>
                </c:pt>
                <c:pt idx="8">
                  <c:v>
D9</c:v>
                </c:pt>
                <c:pt idx="9">
                  <c:v>
D10</c:v>
                </c:pt>
                <c:pt idx="10">
                  <c:v>
D11</c:v>
                </c:pt>
                <c:pt idx="11">
                  <c:v>
D12</c:v>
                </c:pt>
              </c:strCache>
            </c:strRef>
          </c:cat>
          <c:val>
            <c:numRef>
              <c:f>ATENEO!$D$18:$O$18</c:f>
              <c:numCache>
                <c:formatCode>0.00</c:formatCode>
                <c:ptCount val="12"/>
                <c:pt idx="0">
                  <c:v>1.9729630715123094</c:v>
                </c:pt>
                <c:pt idx="1">
                  <c:v>2.4466161739555337</c:v>
                </c:pt>
                <c:pt idx="2">
                  <c:v>3.382711119984029</c:v>
                </c:pt>
                <c:pt idx="3">
                  <c:v>4.7613502705245825</c:v>
                </c:pt>
                <c:pt idx="4">
                  <c:v>10.7396071265418</c:v>
                </c:pt>
                <c:pt idx="5">
                  <c:v>4.2423089831077299</c:v>
                </c:pt>
                <c:pt idx="6">
                  <c:v>4.2286720436214926</c:v>
                </c:pt>
                <c:pt idx="7">
                  <c:v>4.2355599491597236</c:v>
                </c:pt>
                <c:pt idx="8">
                  <c:v>9.0527131782945744</c:v>
                </c:pt>
                <c:pt idx="9">
                  <c:v>8.615098767846666</c:v>
                </c:pt>
                <c:pt idx="10">
                  <c:v>4.0046476437527021</c:v>
                </c:pt>
                <c:pt idx="11">
                  <c:v>3.0194955188025503</c:v>
                </c:pt>
              </c:numCache>
            </c:numRef>
          </c:val>
          <c:smooth val="0"/>
          <c:extLst>
            <c:ext xmlns:c16="http://schemas.microsoft.com/office/drawing/2014/chart" uri="{C3380CC4-5D6E-409C-BE32-E72D297353CC}">
              <c16:uniqueId val="{00000001-7BA1-4991-A098-B45545D726C6}"/>
            </c:ext>
          </c:extLst>
        </c:ser>
        <c:ser>
          <c:idx val="2"/>
          <c:order val="2"/>
          <c:tx>
            <c:v>ciclo unico</c:v>
          </c:tx>
          <c:spPr>
            <a:ln w="28575" cap="rnd">
              <a:solidFill>
                <a:srgbClr val="E94CE9"/>
              </a:solidFill>
              <a:round/>
            </a:ln>
            <a:effectLst/>
          </c:spPr>
          <c:marker>
            <c:symbol val="none"/>
          </c:marker>
          <c:dLbls>
            <c:dLbl>
              <c:idx val="1"/>
              <c:layout>
                <c:manualLayout>
                  <c:x val="2.1786492374727671E-3"/>
                  <c:y val="2.1097046413502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11-48A0-B28E-ECA37C624D9B}"/>
                </c:ext>
              </c:extLst>
            </c:dLbl>
            <c:dLbl>
              <c:idx val="5"/>
              <c:layout>
                <c:manualLayout>
                  <c:x val="-2.1786492374727671E-3"/>
                  <c:y val="-1.0548523206751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11-48A0-B28E-ECA37C624D9B}"/>
                </c:ext>
              </c:extLst>
            </c:dLbl>
            <c:dLbl>
              <c:idx val="7"/>
              <c:layout>
                <c:manualLayout>
                  <c:x val="0"/>
                  <c:y val="3.1645569620253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11-48A0-B28E-ECA37C624D9B}"/>
                </c:ext>
              </c:extLst>
            </c:dLbl>
            <c:dLbl>
              <c:idx val="10"/>
              <c:layout>
                <c:manualLayout>
                  <c:x val="-1.5976576512025088E-16"/>
                  <c:y val="5.27426160337552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11-48A0-B28E-ECA37C624D9B}"/>
                </c:ext>
              </c:extLst>
            </c:dLbl>
            <c:dLbl>
              <c:idx val="11"/>
              <c:layout>
                <c:manualLayout>
                  <c:x val="-1.5976576512025088E-16"/>
                  <c:y val="4.74683544303796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11-48A0-B28E-ECA37C624D9B}"/>
                </c:ext>
              </c:extLst>
            </c:dLbl>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ATENEO!$D$15:$O$15</c:f>
              <c:strCache>
                <c:ptCount val="12"/>
                <c:pt idx="0">
                  <c:v>
D1</c:v>
                </c:pt>
                <c:pt idx="1">
                  <c:v>
D2</c:v>
                </c:pt>
                <c:pt idx="2">
                  <c:v>
D3</c:v>
                </c:pt>
                <c:pt idx="3">
                  <c:v>
D4</c:v>
                </c:pt>
                <c:pt idx="4">
                  <c:v>
D5</c:v>
                </c:pt>
                <c:pt idx="5">
                  <c:v>
D6</c:v>
                </c:pt>
                <c:pt idx="6">
                  <c:v>
D7</c:v>
                </c:pt>
                <c:pt idx="7">
                  <c:v>
D8</c:v>
                </c:pt>
                <c:pt idx="8">
                  <c:v>
D9</c:v>
                </c:pt>
                <c:pt idx="9">
                  <c:v>
D10</c:v>
                </c:pt>
                <c:pt idx="10">
                  <c:v>
D11</c:v>
                </c:pt>
                <c:pt idx="11">
                  <c:v>
D12</c:v>
                </c:pt>
              </c:strCache>
            </c:strRef>
          </c:cat>
          <c:val>
            <c:numRef>
              <c:f>ATENEO!$D$19:$O$19</c:f>
              <c:numCache>
                <c:formatCode>0.00</c:formatCode>
                <c:ptCount val="12"/>
                <c:pt idx="0">
                  <c:v>1.5034270650263621</c:v>
                </c:pt>
                <c:pt idx="1">
                  <c:v>1.7265914137675795</c:v>
                </c:pt>
                <c:pt idx="2">
                  <c:v>2.3878230009981145</c:v>
                </c:pt>
                <c:pt idx="3">
                  <c:v>3.6229177861364859</c:v>
                </c:pt>
                <c:pt idx="4">
                  <c:v>5.9244910061276936</c:v>
                </c:pt>
                <c:pt idx="5">
                  <c:v>3.1065104166666666</c:v>
                </c:pt>
                <c:pt idx="6">
                  <c:v>3.5965093921017601</c:v>
                </c:pt>
                <c:pt idx="7">
                  <c:v>2.8086956521739133</c:v>
                </c:pt>
                <c:pt idx="8">
                  <c:v>5.9533426183844007</c:v>
                </c:pt>
                <c:pt idx="9">
                  <c:v>5.5279727290956489</c:v>
                </c:pt>
                <c:pt idx="10">
                  <c:v>3.1204188481675392</c:v>
                </c:pt>
                <c:pt idx="11">
                  <c:v>2.5197213037316959</c:v>
                </c:pt>
              </c:numCache>
            </c:numRef>
          </c:val>
          <c:smooth val="0"/>
          <c:extLst>
            <c:ext xmlns:c16="http://schemas.microsoft.com/office/drawing/2014/chart" uri="{C3380CC4-5D6E-409C-BE32-E72D297353CC}">
              <c16:uniqueId val="{00000002-7BA1-4991-A098-B45545D726C6}"/>
            </c:ext>
          </c:extLst>
        </c:ser>
        <c:dLbls>
          <c:showLegendKey val="0"/>
          <c:showVal val="0"/>
          <c:showCatName val="0"/>
          <c:showSerName val="0"/>
          <c:showPercent val="0"/>
          <c:showBubbleSize val="0"/>
        </c:dLbls>
        <c:smooth val="0"/>
        <c:axId val="235083552"/>
        <c:axId val="720035408"/>
      </c:lineChart>
      <c:catAx>
        <c:axId val="23508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20035408"/>
        <c:crosses val="autoZero"/>
        <c:auto val="1"/>
        <c:lblAlgn val="ctr"/>
        <c:lblOffset val="100"/>
        <c:noMultiLvlLbl val="0"/>
      </c:catAx>
      <c:valAx>
        <c:axId val="720035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35083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t>FACOLTA' </a:t>
            </a:r>
            <a:r>
              <a:rPr lang="en-US" sz="1200" b="1">
                <a:solidFill>
                  <a:schemeClr val="tx1">
                    <a:lumMod val="65000"/>
                    <a:lumOff val="35000"/>
                  </a:schemeClr>
                </a:solidFill>
              </a:rPr>
              <a:t>con rapporto di soddisfazione minore di 1,5 </a:t>
            </a:r>
            <a:r>
              <a:rPr lang="en-US" sz="1200" b="1"/>
              <a:t>almeno in un</a:t>
            </a:r>
            <a:r>
              <a:rPr lang="en-US" sz="1200" b="1" baseline="0"/>
              <a:t> ambito</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5.4289991002309544E-2"/>
          <c:y val="0.28173717773395329"/>
          <c:w val="0.91200806060379891"/>
          <c:h val="0.63344283061509454"/>
        </c:manualLayout>
      </c:layout>
      <c:lineChart>
        <c:grouping val="standard"/>
        <c:varyColors val="0"/>
        <c:ser>
          <c:idx val="0"/>
          <c:order val="0"/>
          <c:tx>
            <c:v>arch</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FACOLTA!$U$69:$Z$69</c:f>
              <c:numCache>
                <c:formatCode>0.00</c:formatCode>
                <c:ptCount val="6"/>
                <c:pt idx="0">
                  <c:v>1.0375939849624061</c:v>
                </c:pt>
                <c:pt idx="1">
                  <c:v>1.6610370370370371</c:v>
                </c:pt>
                <c:pt idx="2">
                  <c:v>2.0031756113051764</c:v>
                </c:pt>
                <c:pt idx="3">
                  <c:v>2.0270436385986477</c:v>
                </c:pt>
                <c:pt idx="4">
                  <c:v>2.1355987055016183</c:v>
                </c:pt>
                <c:pt idx="5">
                  <c:v>1.52387448840382</c:v>
                </c:pt>
              </c:numCache>
            </c:numRef>
          </c:val>
          <c:smooth val="0"/>
          <c:extLst>
            <c:ext xmlns:c16="http://schemas.microsoft.com/office/drawing/2014/chart" uri="{C3380CC4-5D6E-409C-BE32-E72D297353CC}">
              <c16:uniqueId val="{00000000-5264-4269-B395-0B4D2A339086}"/>
            </c:ext>
          </c:extLst>
        </c:ser>
        <c:ser>
          <c:idx val="1"/>
          <c:order val="1"/>
          <c:tx>
            <c:v>econ</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FACOLTA!$U$70:$Z$70</c:f>
              <c:numCache>
                <c:formatCode>0.00</c:formatCode>
                <c:ptCount val="6"/>
                <c:pt idx="0">
                  <c:v>1.2231416549789622</c:v>
                </c:pt>
                <c:pt idx="1">
                  <c:v>2.4569383514199954</c:v>
                </c:pt>
                <c:pt idx="2">
                  <c:v>2.7781531531531534</c:v>
                </c:pt>
                <c:pt idx="3">
                  <c:v>3.0980346279831541</c:v>
                </c:pt>
                <c:pt idx="4">
                  <c:v>3.1673913043478259</c:v>
                </c:pt>
                <c:pt idx="5">
                  <c:v>2.6747428571428573</c:v>
                </c:pt>
              </c:numCache>
            </c:numRef>
          </c:val>
          <c:smooth val="0"/>
          <c:extLst>
            <c:ext xmlns:c16="http://schemas.microsoft.com/office/drawing/2014/chart" uri="{C3380CC4-5D6E-409C-BE32-E72D297353CC}">
              <c16:uniqueId val="{00000001-5264-4269-B395-0B4D2A339086}"/>
            </c:ext>
          </c:extLst>
        </c:ser>
        <c:ser>
          <c:idx val="2"/>
          <c:order val="2"/>
          <c:tx>
            <c:v>FAR MED</c:v>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FACOLTA!$U$71:$Z$71</c:f>
              <c:numCache>
                <c:formatCode>0.00</c:formatCode>
                <c:ptCount val="6"/>
                <c:pt idx="0">
                  <c:v>1.3475420037336652</c:v>
                </c:pt>
                <c:pt idx="1">
                  <c:v>1.9935659972704232</c:v>
                </c:pt>
                <c:pt idx="2">
                  <c:v>2.0866603595080417</c:v>
                </c:pt>
                <c:pt idx="3">
                  <c:v>2.4275159744408947</c:v>
                </c:pt>
                <c:pt idx="4">
                  <c:v>2.3319157553665453</c:v>
                </c:pt>
                <c:pt idx="5">
                  <c:v>1.8954372623574145</c:v>
                </c:pt>
              </c:numCache>
            </c:numRef>
          </c:val>
          <c:smooth val="0"/>
          <c:extLst>
            <c:ext xmlns:c16="http://schemas.microsoft.com/office/drawing/2014/chart" uri="{C3380CC4-5D6E-409C-BE32-E72D297353CC}">
              <c16:uniqueId val="{00000002-5264-4269-B395-0B4D2A339086}"/>
            </c:ext>
          </c:extLst>
        </c:ser>
        <c:ser>
          <c:idx val="3"/>
          <c:order val="3"/>
          <c:tx>
            <c:v>ICI</c:v>
          </c:tx>
          <c:spPr>
            <a:ln w="28575" cap="rnd">
              <a:solidFill>
                <a:schemeClr val="accent4"/>
              </a:solidFill>
              <a:round/>
            </a:ln>
            <a:effectLst/>
          </c:spPr>
          <c:marker>
            <c:symbol val="none"/>
          </c:marker>
          <c:dLbls>
            <c:dLbl>
              <c:idx val="1"/>
              <c:layout>
                <c:manualLayout>
                  <c:x val="-2.3894862604540022E-3"/>
                  <c:y val="-9.3240093240094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CA-446C-985A-583EC8809C30}"/>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FACOLTA!$U$72:$Z$72</c:f>
              <c:numCache>
                <c:formatCode>0.00</c:formatCode>
                <c:ptCount val="6"/>
                <c:pt idx="0">
                  <c:v>1.1476694085389738</c:v>
                </c:pt>
                <c:pt idx="1">
                  <c:v>1.7120800814387513</c:v>
                </c:pt>
                <c:pt idx="2">
                  <c:v>1.9139677794386314</c:v>
                </c:pt>
                <c:pt idx="3">
                  <c:v>1.8628063826287218</c:v>
                </c:pt>
                <c:pt idx="4">
                  <c:v>1.9891627337877993</c:v>
                </c:pt>
                <c:pt idx="5">
                  <c:v>1.5929189100995269</c:v>
                </c:pt>
              </c:numCache>
            </c:numRef>
          </c:val>
          <c:smooth val="0"/>
          <c:extLst>
            <c:ext xmlns:c16="http://schemas.microsoft.com/office/drawing/2014/chart" uri="{C3380CC4-5D6E-409C-BE32-E72D297353CC}">
              <c16:uniqueId val="{00000003-5264-4269-B395-0B4D2A339086}"/>
            </c:ext>
          </c:extLst>
        </c:ser>
        <c:ser>
          <c:idx val="4"/>
          <c:order val="4"/>
          <c:tx>
            <c:v>I3S</c:v>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FACOLTA!$U$68:$Z$68</c:f>
              <c:strCache>
                <c:ptCount val="6"/>
                <c:pt idx="0">
                  <c:v>D1</c:v>
                </c:pt>
                <c:pt idx="1">
                  <c:v>D2</c:v>
                </c:pt>
                <c:pt idx="2">
                  <c:v>D3</c:v>
                </c:pt>
                <c:pt idx="3">
                  <c:v>D6</c:v>
                </c:pt>
                <c:pt idx="4">
                  <c:v>D7</c:v>
                </c:pt>
                <c:pt idx="5">
                  <c:v>D12</c:v>
                </c:pt>
              </c:strCache>
            </c:strRef>
          </c:cat>
          <c:val>
            <c:numRef>
              <c:f>FACOLTA!$U$73:$Z$73</c:f>
              <c:numCache>
                <c:formatCode>0.00</c:formatCode>
                <c:ptCount val="6"/>
                <c:pt idx="0">
                  <c:v>1.4801987432412684</c:v>
                </c:pt>
                <c:pt idx="1">
                  <c:v>2.179928852274855</c:v>
                </c:pt>
                <c:pt idx="2">
                  <c:v>2.6745369428048034</c:v>
                </c:pt>
                <c:pt idx="3">
                  <c:v>2.9658155729056763</c:v>
                </c:pt>
                <c:pt idx="4">
                  <c:v>2.5516235660120552</c:v>
                </c:pt>
                <c:pt idx="5">
                  <c:v>2.3685045616818723</c:v>
                </c:pt>
              </c:numCache>
            </c:numRef>
          </c:val>
          <c:smooth val="0"/>
          <c:extLst>
            <c:ext xmlns:c16="http://schemas.microsoft.com/office/drawing/2014/chart" uri="{C3380CC4-5D6E-409C-BE32-E72D297353CC}">
              <c16:uniqueId val="{00000004-5264-4269-B395-0B4D2A339086}"/>
            </c:ext>
          </c:extLst>
        </c:ser>
        <c:ser>
          <c:idx val="5"/>
          <c:order val="5"/>
          <c:tx>
            <c:v>SMFN</c:v>
          </c:tx>
          <c:spPr>
            <a:ln w="28575" cap="rnd">
              <a:solidFill>
                <a:schemeClr val="accent6"/>
              </a:solidFill>
              <a:round/>
            </a:ln>
            <a:effectLst/>
          </c:spPr>
          <c:marker>
            <c:symbol val="none"/>
          </c:marker>
          <c:cat>
            <c:strRef>
              <c:f>FACOLTA!$U$68:$Z$68</c:f>
              <c:strCache>
                <c:ptCount val="6"/>
                <c:pt idx="0">
                  <c:v>D1</c:v>
                </c:pt>
                <c:pt idx="1">
                  <c:v>D2</c:v>
                </c:pt>
                <c:pt idx="2">
                  <c:v>D3</c:v>
                </c:pt>
                <c:pt idx="3">
                  <c:v>D6</c:v>
                </c:pt>
                <c:pt idx="4">
                  <c:v>D7</c:v>
                </c:pt>
                <c:pt idx="5">
                  <c:v>D12</c:v>
                </c:pt>
              </c:strCache>
            </c:strRef>
          </c:cat>
          <c:val>
            <c:numRef>
              <c:f>FACOLTA!$U$74:$Z$74</c:f>
              <c:numCache>
                <c:formatCode>0.00</c:formatCode>
                <c:ptCount val="6"/>
                <c:pt idx="0">
                  <c:v>1.3440698785314591</c:v>
                </c:pt>
                <c:pt idx="1">
                  <c:v>2.2458828035235543</c:v>
                </c:pt>
                <c:pt idx="2">
                  <c:v>3.454008853910477</c:v>
                </c:pt>
                <c:pt idx="3">
                  <c:v>3.3182423435419439</c:v>
                </c:pt>
                <c:pt idx="4">
                  <c:v>3.6955238563698969</c:v>
                </c:pt>
                <c:pt idx="5">
                  <c:v>2.9532366313054772</c:v>
                </c:pt>
              </c:numCache>
            </c:numRef>
          </c:val>
          <c:smooth val="0"/>
          <c:extLst>
            <c:ext xmlns:c16="http://schemas.microsoft.com/office/drawing/2014/chart" uri="{C3380CC4-5D6E-409C-BE32-E72D297353CC}">
              <c16:uniqueId val="{00000005-5264-4269-B395-0B4D2A339086}"/>
            </c:ext>
          </c:extLst>
        </c:ser>
        <c:ser>
          <c:idx val="6"/>
          <c:order val="6"/>
          <c:tx>
            <c:v>SPSC</c:v>
          </c:tx>
          <c:spPr>
            <a:ln w="28575" cap="rnd">
              <a:solidFill>
                <a:schemeClr val="accent1">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FACOLTA!$L$79:$Q$79</c:f>
              <c:numCache>
                <c:formatCode>0.00</c:formatCode>
                <c:ptCount val="6"/>
                <c:pt idx="0">
                  <c:v>1.3440698785314591</c:v>
                </c:pt>
                <c:pt idx="1">
                  <c:v>2.2458828035235543</c:v>
                </c:pt>
                <c:pt idx="2">
                  <c:v>3.454008853910477</c:v>
                </c:pt>
                <c:pt idx="3">
                  <c:v>3.3182423435419439</c:v>
                </c:pt>
                <c:pt idx="4">
                  <c:v>3.6955238563698969</c:v>
                </c:pt>
                <c:pt idx="5">
                  <c:v>2.9532366313054772</c:v>
                </c:pt>
              </c:numCache>
            </c:numRef>
          </c:val>
          <c:smooth val="0"/>
          <c:extLst>
            <c:ext xmlns:c16="http://schemas.microsoft.com/office/drawing/2014/chart" uri="{C3380CC4-5D6E-409C-BE32-E72D297353CC}">
              <c16:uniqueId val="{00000006-5264-4269-B395-0B4D2A339086}"/>
            </c:ext>
          </c:extLst>
        </c:ser>
        <c:dLbls>
          <c:showLegendKey val="0"/>
          <c:showVal val="0"/>
          <c:showCatName val="0"/>
          <c:showSerName val="0"/>
          <c:showPercent val="0"/>
          <c:showBubbleSize val="0"/>
        </c:dLbls>
        <c:smooth val="0"/>
        <c:axId val="554291344"/>
        <c:axId val="492085696"/>
      </c:lineChart>
      <c:catAx>
        <c:axId val="55429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92085696"/>
        <c:crosses val="autoZero"/>
        <c:auto val="1"/>
        <c:lblAlgn val="ctr"/>
        <c:lblOffset val="100"/>
        <c:noMultiLvlLbl val="0"/>
      </c:catAx>
      <c:valAx>
        <c:axId val="492085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it-IT"/>
          </a:p>
        </c:txPr>
        <c:crossAx val="554291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200" b="1"/>
              <a:t>D1 - Rapporto di soddisfazione al primo livello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cat>
            <c:strRef>
              <c:f>'CORSI DI STUDIO'!$DE$4:$DE$77</c:f>
              <c:strCache>
                <c:ptCount val="74"/>
                <c:pt idx="0">
                  <c:v>Ingegneria Dell’Innovazione Tecnologica er L’Edilizia [Rieti]</c:v>
                </c:pt>
                <c:pt idx="1">
                  <c:v>Design</c:v>
                </c:pt>
                <c:pt idx="2">
                  <c:v>Molecular Biology, Medicinal Chemistry And Computer Science For Pharmaceutical Applications</c:v>
                </c:pt>
                <c:pt idx="3">
                  <c:v>Ingegneria Gestionale</c:v>
                </c:pt>
                <c:pt idx="4">
                  <c:v>Scienze Dell'Architettura</c:v>
                </c:pt>
                <c:pt idx="5">
                  <c:v>Gestione Del Processo Edilizio - Project Management</c:v>
                </c:pt>
                <c:pt idx="6">
                  <c:v>Scienze Matematiche Per L’Intelligenza Artificiale</c:v>
                </c:pt>
                <c:pt idx="7">
                  <c:v>Ingegneria Dell'Ambiente Per Lo Sviluppo Sostenibile [Latina]</c:v>
                </c:pt>
                <c:pt idx="8">
                  <c:v>Ingegneria Clinica</c:v>
                </c:pt>
                <c:pt idx="9">
                  <c:v>Scienze Ambientali</c:v>
                </c:pt>
                <c:pt idx="10">
                  <c:v>Ingegneria Elettronica</c:v>
                </c:pt>
                <c:pt idx="11">
                  <c:v>Ingegneria Chimica</c:v>
                </c:pt>
                <c:pt idx="12">
                  <c:v>Ingegneria Civile</c:v>
                </c:pt>
                <c:pt idx="13">
                  <c:v>Economia E Finanza</c:v>
                </c:pt>
                <c:pt idx="14">
                  <c:v>Ingegneria Dell'Informazione [Latina]</c:v>
                </c:pt>
                <c:pt idx="15">
                  <c:v>Ingegneria Delle Comunicazioni</c:v>
                </c:pt>
                <c:pt idx="16">
                  <c:v>Scienze Aziendali</c:v>
                </c:pt>
                <c:pt idx="17">
                  <c:v>Management E Diritto D'Impresa [Latina]</c:v>
                </c:pt>
                <c:pt idx="18">
                  <c:v>Biotecnologie</c:v>
                </c:pt>
                <c:pt idx="19">
                  <c:v>Scienze, Culture E Politiche Gastronomiche Per Il Benessere</c:v>
                </c:pt>
                <c:pt idx="20">
                  <c:v>Comunicazione, Tecnologie E Culture Digitali</c:v>
                </c:pt>
                <c:pt idx="21">
                  <c:v>Ingegneria Energetica</c:v>
                </c:pt>
                <c:pt idx="22">
                  <c:v>Ingegneria Meccanica</c:v>
                </c:pt>
                <c:pt idx="23">
                  <c:v>Informatica</c:v>
                </c:pt>
                <c:pt idx="24">
                  <c:v>Cooperazione Internazionale E Sviluppo</c:v>
                </c:pt>
                <c:pt idx="25">
                  <c:v>Fisica</c:v>
                </c:pt>
                <c:pt idx="26">
                  <c:v>Comunicazione Pubblica E Di Impresa</c:v>
                </c:pt>
                <c:pt idx="27">
                  <c:v>Filosofia E Intelligenza Artificiale</c:v>
                </c:pt>
                <c:pt idx="28">
                  <c:v>Lingue E Civilta' Orientali</c:v>
                </c:pt>
                <c:pt idx="29">
                  <c:v>Scienze Naturali</c:v>
                </c:pt>
                <c:pt idx="30">
                  <c:v>Servizio Sociale</c:v>
                </c:pt>
                <c:pt idx="31">
                  <c:v>Scienze Chimiche</c:v>
                </c:pt>
                <c:pt idx="32">
                  <c:v>Applied Computer Science And Artificial Intelligence</c:v>
                </c:pt>
                <c:pt idx="33">
                  <c:v>Scienze E Tecniche Del Servizio Sociale</c:v>
                </c:pt>
                <c:pt idx="34">
                  <c:v>Statistica Gestionale</c:v>
                </c:pt>
                <c:pt idx="35">
                  <c:v>Ingegneria Per L'Ambiente E Il Territorio</c:v>
                </c:pt>
                <c:pt idx="36">
                  <c:v>Psicologia E Salute</c:v>
                </c:pt>
                <c:pt idx="37">
                  <c:v>Scienze Biologiche</c:v>
                </c:pt>
                <c:pt idx="38">
                  <c:v>Statistica, Economia, Finanza E Assicurazioni</c:v>
                </c:pt>
                <c:pt idx="39">
                  <c:v>Studi Storico-Artistici</c:v>
                </c:pt>
                <c:pt idx="40">
                  <c:v>Ingegneria Informatica E Automatica</c:v>
                </c:pt>
                <c:pt idx="41">
                  <c:v>Statistica, Economia E Societa'</c:v>
                </c:pt>
                <c:pt idx="42">
                  <c:v>Relazioni Economiche Internazionali</c:v>
                </c:pt>
                <c:pt idx="43">
                  <c:v>Biotecnologie Agro-Industriali</c:v>
                </c:pt>
                <c:pt idx="44">
                  <c:v>Ingegneria Dell'Energia Elettrica</c:v>
                </c:pt>
                <c:pt idx="45">
                  <c:v>Sustainable Building Engineering - Ingegneria Per L'Edilizia Sostenibile [Rieti]</c:v>
                </c:pt>
                <c:pt idx="46">
                  <c:v>Scienze Geografiche Per L'Ambiente E La Salute</c:v>
                </c:pt>
                <c:pt idx="47">
                  <c:v>Mediazione Linguistico E Interculturale</c:v>
                </c:pt>
                <c:pt idx="48">
                  <c:v>Scienze Politiche E Relazioni Internazionali</c:v>
                </c:pt>
                <c:pt idx="49">
                  <c:v>Tecnologie Per La Conservazione E Il Restauro Dei Beni Culturali</c:v>
                </c:pt>
                <c:pt idx="50">
                  <c:v>Sociologia</c:v>
                </c:pt>
                <c:pt idx="51">
                  <c:v>Scienze Dell’Amministrazione E Dell’Organizzazione</c:v>
                </c:pt>
                <c:pt idx="52">
                  <c:v>Matematica</c:v>
                </c:pt>
                <c:pt idx="53">
                  <c:v>Scienze Farmaceutiche Applicate</c:v>
                </c:pt>
                <c:pt idx="54">
                  <c:v>Scienze Archeologiche</c:v>
                </c:pt>
                <c:pt idx="55">
                  <c:v>Lettere Classiche</c:v>
                </c:pt>
                <c:pt idx="56">
                  <c:v>Bioinformatics - Bioinformatica</c:v>
                </c:pt>
                <c:pt idx="57">
                  <c:v>Diritto E Amministrazione Pubblica</c:v>
                </c:pt>
                <c:pt idx="58">
                  <c:v>Psicologia E Processi Sociali</c:v>
                </c:pt>
                <c:pt idx="59">
                  <c:v>Lingue, Culture, Letterature, Traduzione</c:v>
                </c:pt>
                <c:pt idx="60">
                  <c:v>Global Humanities - Studi Umanistici Globali</c:v>
                </c:pt>
                <c:pt idx="61">
                  <c:v>Scienze Del Turismo Sostenibile</c:v>
                </c:pt>
                <c:pt idx="62">
                  <c:v>Scienze Della Moda E Del Costume</c:v>
                </c:pt>
                <c:pt idx="63">
                  <c:v>Scienze Dell'Educazione E Della Formazione</c:v>
                </c:pt>
                <c:pt idx="64">
                  <c:v>Teatro, Cinema, Media</c:v>
                </c:pt>
                <c:pt idx="65">
                  <c:v>Professioni Tecniche Per L'Edilizia E Il Territorio</c:v>
                </c:pt>
                <c:pt idx="66">
                  <c:v>Lettere Moderne</c:v>
                </c:pt>
                <c:pt idx="67">
                  <c:v>Filosofia</c:v>
                </c:pt>
                <c:pt idx="68">
                  <c:v>Ingegneria Aerospaziale</c:v>
                </c:pt>
                <c:pt idx="69">
                  <c:v>Storia, Antropologia, Religioni</c:v>
                </c:pt>
                <c:pt idx="70">
                  <c:v>Letteratura Musica E Spettacolo</c:v>
                </c:pt>
                <c:pt idx="71">
                  <c:v>Classics - Civiltà E Letterature Classiche</c:v>
                </c:pt>
                <c:pt idx="72">
                  <c:v>Scienze E Tecniche Psicologiche [Interateneo]</c:v>
                </c:pt>
                <c:pt idx="73">
                  <c:v>Scienze Geologiche</c:v>
                </c:pt>
              </c:strCache>
            </c:strRef>
          </c:cat>
          <c:val>
            <c:numRef>
              <c:f>'CORSI DI STUDIO'!$DG$4:$DG$77</c:f>
              <c:numCache>
                <c:formatCode>0.00</c:formatCode>
                <c:ptCount val="74"/>
                <c:pt idx="0">
                  <c:v>0.5</c:v>
                </c:pt>
                <c:pt idx="1">
                  <c:v>0.54774396642182577</c:v>
                </c:pt>
                <c:pt idx="2">
                  <c:v>0.55555555555555558</c:v>
                </c:pt>
                <c:pt idx="3">
                  <c:v>0.57722720084343704</c:v>
                </c:pt>
                <c:pt idx="4">
                  <c:v>0.67228177641653908</c:v>
                </c:pt>
                <c:pt idx="5">
                  <c:v>0.67551020408163265</c:v>
                </c:pt>
                <c:pt idx="6">
                  <c:v>0.69822485207100593</c:v>
                </c:pt>
                <c:pt idx="7">
                  <c:v>0.71590909090909094</c:v>
                </c:pt>
                <c:pt idx="8">
                  <c:v>0.77102330293819654</c:v>
                </c:pt>
                <c:pt idx="9">
                  <c:v>0.81874999999999998</c:v>
                </c:pt>
                <c:pt idx="10">
                  <c:v>0.82722513089005234</c:v>
                </c:pt>
                <c:pt idx="11">
                  <c:v>0.85166240409207161</c:v>
                </c:pt>
                <c:pt idx="12">
                  <c:v>0.89267015706806285</c:v>
                </c:pt>
                <c:pt idx="13">
                  <c:v>0.92440191387559811</c:v>
                </c:pt>
                <c:pt idx="14">
                  <c:v>0.92670157068062831</c:v>
                </c:pt>
                <c:pt idx="15">
                  <c:v>0.95419847328244278</c:v>
                </c:pt>
                <c:pt idx="16">
                  <c:v>0.96794871794871795</c:v>
                </c:pt>
                <c:pt idx="17">
                  <c:v>0.9910873440285205</c:v>
                </c:pt>
                <c:pt idx="18">
                  <c:v>0.99433427762039661</c:v>
                </c:pt>
                <c:pt idx="19">
                  <c:v>1</c:v>
                </c:pt>
                <c:pt idx="20">
                  <c:v>1.0213333333333334</c:v>
                </c:pt>
                <c:pt idx="21">
                  <c:v>1.0472636815920398</c:v>
                </c:pt>
                <c:pt idx="22">
                  <c:v>1.0626373626373626</c:v>
                </c:pt>
                <c:pt idx="23">
                  <c:v>1.0703812316715542</c:v>
                </c:pt>
                <c:pt idx="24">
                  <c:v>1.0943396226415094</c:v>
                </c:pt>
                <c:pt idx="25">
                  <c:v>1.1104328523862375</c:v>
                </c:pt>
                <c:pt idx="26">
                  <c:v>1.1224066390041494</c:v>
                </c:pt>
                <c:pt idx="27">
                  <c:v>1.1358024691358024</c:v>
                </c:pt>
                <c:pt idx="28">
                  <c:v>1.1444582814445827</c:v>
                </c:pt>
                <c:pt idx="29">
                  <c:v>1.1657608695652173</c:v>
                </c:pt>
                <c:pt idx="30">
                  <c:v>1.1834862385321101</c:v>
                </c:pt>
                <c:pt idx="31">
                  <c:v>1.1993166287015946</c:v>
                </c:pt>
                <c:pt idx="32">
                  <c:v>1.2200435729847494</c:v>
                </c:pt>
                <c:pt idx="33">
                  <c:v>1.2297520661157024</c:v>
                </c:pt>
                <c:pt idx="34">
                  <c:v>1.2358208955223882</c:v>
                </c:pt>
                <c:pt idx="35">
                  <c:v>1.2373540856031129</c:v>
                </c:pt>
                <c:pt idx="36">
                  <c:v>1.2463126843657817</c:v>
                </c:pt>
                <c:pt idx="37">
                  <c:v>1.2829545454545455</c:v>
                </c:pt>
                <c:pt idx="38">
                  <c:v>1.3298245614035087</c:v>
                </c:pt>
                <c:pt idx="39">
                  <c:v>1.3945945945945946</c:v>
                </c:pt>
                <c:pt idx="40">
                  <c:v>1.424074074074074</c:v>
                </c:pt>
                <c:pt idx="41">
                  <c:v>1.432748538011696</c:v>
                </c:pt>
                <c:pt idx="42">
                  <c:v>1.4368932038834952</c:v>
                </c:pt>
                <c:pt idx="43">
                  <c:v>1.460431654676259</c:v>
                </c:pt>
                <c:pt idx="44">
                  <c:v>1.4678362573099415</c:v>
                </c:pt>
                <c:pt idx="45">
                  <c:v>1.4684385382059801</c:v>
                </c:pt>
                <c:pt idx="46">
                  <c:v>1.4705882352941178</c:v>
                </c:pt>
                <c:pt idx="47">
                  <c:v>1.486328125</c:v>
                </c:pt>
                <c:pt idx="48">
                  <c:v>1.4895988112927192</c:v>
                </c:pt>
                <c:pt idx="49">
                  <c:v>1.5</c:v>
                </c:pt>
                <c:pt idx="50">
                  <c:v>1.5026178010471205</c:v>
                </c:pt>
                <c:pt idx="51">
                  <c:v>1.5161290322580645</c:v>
                </c:pt>
                <c:pt idx="52">
                  <c:v>1.5278195488721804</c:v>
                </c:pt>
                <c:pt idx="53">
                  <c:v>1.5569620253164558</c:v>
                </c:pt>
                <c:pt idx="54">
                  <c:v>1.5776892430278884</c:v>
                </c:pt>
                <c:pt idx="55">
                  <c:v>1.5918854415274464</c:v>
                </c:pt>
                <c:pt idx="56">
                  <c:v>1.5961538461538463</c:v>
                </c:pt>
                <c:pt idx="57">
                  <c:v>1.5977011494252873</c:v>
                </c:pt>
                <c:pt idx="58">
                  <c:v>1.6286201022146507</c:v>
                </c:pt>
                <c:pt idx="59">
                  <c:v>1.6486129458388374</c:v>
                </c:pt>
                <c:pt idx="60">
                  <c:v>1.6558265582655827</c:v>
                </c:pt>
                <c:pt idx="61">
                  <c:v>1.656140350877193</c:v>
                </c:pt>
                <c:pt idx="62">
                  <c:v>1.6868421052631579</c:v>
                </c:pt>
                <c:pt idx="63">
                  <c:v>1.7253886010362693</c:v>
                </c:pt>
                <c:pt idx="64">
                  <c:v>1.832391713747646</c:v>
                </c:pt>
                <c:pt idx="65">
                  <c:v>1.88</c:v>
                </c:pt>
                <c:pt idx="66">
                  <c:v>1.8867924528301887</c:v>
                </c:pt>
                <c:pt idx="67">
                  <c:v>1.8943396226415095</c:v>
                </c:pt>
                <c:pt idx="68">
                  <c:v>2.0194714881780249</c:v>
                </c:pt>
                <c:pt idx="69">
                  <c:v>2.3883495145631066</c:v>
                </c:pt>
                <c:pt idx="70">
                  <c:v>2.4983922829581995</c:v>
                </c:pt>
                <c:pt idx="71">
                  <c:v>2.5087719298245612</c:v>
                </c:pt>
                <c:pt idx="72">
                  <c:v>2.6981132075471699</c:v>
                </c:pt>
                <c:pt idx="73">
                  <c:v>2.8762886597938144</c:v>
                </c:pt>
              </c:numCache>
            </c:numRef>
          </c:val>
          <c:extLst>
            <c:ext xmlns:c16="http://schemas.microsoft.com/office/drawing/2014/chart" uri="{C3380CC4-5D6E-409C-BE32-E72D297353CC}">
              <c16:uniqueId val="{00000000-7435-4739-9A2F-28C95F4946B0}"/>
            </c:ext>
          </c:extLst>
        </c:ser>
        <c:dLbls>
          <c:showLegendKey val="0"/>
          <c:showVal val="0"/>
          <c:showCatName val="0"/>
          <c:showSerName val="0"/>
          <c:showPercent val="0"/>
          <c:showBubbleSize val="0"/>
        </c:dLbls>
        <c:gapWidth val="50"/>
        <c:axId val="632867088"/>
        <c:axId val="632868800"/>
      </c:barChart>
      <c:lineChart>
        <c:grouping val="standard"/>
        <c:varyColors val="0"/>
        <c:ser>
          <c:idx val="1"/>
          <c:order val="1"/>
          <c:spPr>
            <a:ln w="28575" cap="rnd">
              <a:solidFill>
                <a:schemeClr val="accent2"/>
              </a:solidFill>
              <a:round/>
            </a:ln>
            <a:effectLst/>
          </c:spPr>
          <c:marker>
            <c:symbol val="none"/>
          </c:marker>
          <c:val>
            <c:numRef>
              <c:f>'CORSI DI STUDIO'!$DT$4:$DT$78</c:f>
              <c:numCache>
                <c:formatCode>0.00</c:formatCode>
                <c:ptCount val="75"/>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64">
                  <c:v>1.5</c:v>
                </c:pt>
                <c:pt idx="65">
                  <c:v>1.5</c:v>
                </c:pt>
                <c:pt idx="66">
                  <c:v>1.5</c:v>
                </c:pt>
                <c:pt idx="67">
                  <c:v>1.5</c:v>
                </c:pt>
                <c:pt idx="68">
                  <c:v>1.5</c:v>
                </c:pt>
                <c:pt idx="69">
                  <c:v>1.5</c:v>
                </c:pt>
                <c:pt idx="70">
                  <c:v>1.5</c:v>
                </c:pt>
                <c:pt idx="71">
                  <c:v>1.5</c:v>
                </c:pt>
                <c:pt idx="72">
                  <c:v>1.5</c:v>
                </c:pt>
                <c:pt idx="73">
                  <c:v>1.5</c:v>
                </c:pt>
                <c:pt idx="74">
                  <c:v>1.5</c:v>
                </c:pt>
              </c:numCache>
            </c:numRef>
          </c:val>
          <c:smooth val="0"/>
          <c:extLst>
            <c:ext xmlns:c16="http://schemas.microsoft.com/office/drawing/2014/chart" uri="{C3380CC4-5D6E-409C-BE32-E72D297353CC}">
              <c16:uniqueId val="{00000001-7435-4739-9A2F-28C95F4946B0}"/>
            </c:ext>
          </c:extLst>
        </c:ser>
        <c:dLbls>
          <c:showLegendKey val="0"/>
          <c:showVal val="0"/>
          <c:showCatName val="0"/>
          <c:showSerName val="0"/>
          <c:showPercent val="0"/>
          <c:showBubbleSize val="0"/>
        </c:dLbls>
        <c:marker val="1"/>
        <c:smooth val="0"/>
        <c:axId val="632867088"/>
        <c:axId val="632868800"/>
      </c:lineChart>
      <c:catAx>
        <c:axId val="632867088"/>
        <c:scaling>
          <c:orientation val="minMax"/>
        </c:scaling>
        <c:delete val="1"/>
        <c:axPos val="b"/>
        <c:numFmt formatCode="General" sourceLinked="1"/>
        <c:majorTickMark val="none"/>
        <c:minorTickMark val="none"/>
        <c:tickLblPos val="nextTo"/>
        <c:crossAx val="632868800"/>
        <c:crosses val="autoZero"/>
        <c:auto val="1"/>
        <c:lblAlgn val="ctr"/>
        <c:lblOffset val="100"/>
        <c:noMultiLvlLbl val="0"/>
      </c:catAx>
      <c:valAx>
        <c:axId val="632868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t-IT"/>
          </a:p>
        </c:txPr>
        <c:crossAx val="63286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it-IT" sz="1200" b="1">
                <a:solidFill>
                  <a:schemeClr val="bg1">
                    <a:lumMod val="50000"/>
                  </a:schemeClr>
                </a:solidFill>
              </a:rPr>
              <a:t>D1 - Rapporto di soddisfazione nei CdLM</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cat>
            <c:strRef>
              <c:f>TABELLE!$N$3:$N$114</c:f>
              <c:strCache>
                <c:ptCount val="112"/>
                <c:pt idx="0">
                  <c:v>Cognitive Forensic Sciences</c:v>
                </c:pt>
                <c:pt idx="1">
                  <c:v>Gestione E Valorizzazione Del Territorio</c:v>
                </c:pt>
                <c:pt idx="2">
                  <c:v>Risorse Umane, Scienze Del Lavoro E Innovazione</c:v>
                </c:pt>
                <c:pt idx="3">
                  <c:v>Comunicazione Scientifica Biomedica</c:v>
                </c:pt>
                <c:pt idx="4">
                  <c:v>Psicologia Delle Risorse Umane, Del Lavoro E Delle Organizzazioni</c:v>
                </c:pt>
                <c:pt idx="5">
                  <c:v>Statistical Methods And Applications</c:v>
                </c:pt>
                <c:pt idx="6">
                  <c:v>Sustainable Transportation And Electrical Power Systems - Ingegneria Elettrotecnica</c:v>
                </c:pt>
                <c:pt idx="7">
                  <c:v>Ingegneria Della Sicurezza E Protezione Civile</c:v>
                </c:pt>
                <c:pt idx="8">
                  <c:v>Economia E Politiche Per La Sostenibilità Globale</c:v>
                </c:pt>
                <c:pt idx="9">
                  <c:v>Psicologia Della Comunicazione E Del Marketing</c:v>
                </c:pt>
                <c:pt idx="10">
                  <c:v>Archaeological Materials Science - Scienza Dei Materiali Archeologici</c:v>
                </c:pt>
                <c:pt idx="11">
                  <c:v>Psicologia Della Salute Per I Contesti Clinici E Sanitari</c:v>
                </c:pt>
                <c:pt idx="12">
                  <c:v>Product And Service Design</c:v>
                </c:pt>
                <c:pt idx="13">
                  <c:v>English And Anglo-American Studies - Studi Inglesi E Anglo-Americani</c:v>
                </c:pt>
                <c:pt idx="14">
                  <c:v>Biotecnologie Farmaceutiche</c:v>
                </c:pt>
                <c:pt idx="15">
                  <c:v>Biotecnologie Mediche</c:v>
                </c:pt>
                <c:pt idx="16">
                  <c:v>Cybersecurity</c:v>
                </c:pt>
                <c:pt idx="17">
                  <c:v>Psicologia Giuridica, Forense E Criminologica</c:v>
                </c:pt>
                <c:pt idx="18">
                  <c:v>Progettazione Sociale Per La Sostenibilita', L’Innovazione E L’Inclusione Di Genere</c:v>
                </c:pt>
                <c:pt idx="19">
                  <c:v>Mediterranean Archaeology - Archeologia Del Mediterraneo</c:v>
                </c:pt>
                <c:pt idx="20">
                  <c:v>Management Delle Tecnologie, Innovazione E Sostenibilita'</c:v>
                </c:pt>
                <c:pt idx="21">
                  <c:v>Sociologia Per La Sostenibilita' E Analisi Dei Processi Globali</c:v>
                </c:pt>
                <c:pt idx="22">
                  <c:v>Organizzazione E Marketing Per La Comunicazione D'Impresa</c:v>
                </c:pt>
                <c:pt idx="23">
                  <c:v>Ingegneria Gestionale - Management Engineering</c:v>
                </c:pt>
                <c:pt idx="24">
                  <c:v>Neurobiologia</c:v>
                </c:pt>
                <c:pt idx="25">
                  <c:v>Media, Comunicazione Digitale E Giornalismo</c:v>
                </c:pt>
                <c:pt idx="26">
                  <c:v>Psicologia Clinica</c:v>
                </c:pt>
                <c:pt idx="27">
                  <c:v>Editoria E Scrittura</c:v>
                </c:pt>
                <c:pt idx="28">
                  <c:v>Artificial Intelligence And Robotics - Intelligenza Artificiale E Robotica</c:v>
                </c:pt>
                <c:pt idx="29">
                  <c:v>Biotecnologie E Genomica Per L'Industria E L'Ambiente</c:v>
                </c:pt>
                <c:pt idx="30">
                  <c:v>Transport Systems Engineering - Ingegneria Dei Sistemi Di Trasporto</c:v>
                </c:pt>
                <c:pt idx="31">
                  <c:v>Ingegneria Delle Nanotecnologie - Nanotechnology Engineering</c:v>
                </c:pt>
                <c:pt idx="32">
                  <c:v>Monitoraggio E Riqualificazione Ambientale</c:v>
                </c:pt>
                <c:pt idx="33">
                  <c:v>Gestione Del Progetto E Della Costruzione Dei Sistemi Edilizi</c:v>
                </c:pt>
                <c:pt idx="34">
                  <c:v>Gender Studies, Culture E Politiche Per I Media E La Comunicazione</c:v>
                </c:pt>
                <c:pt idx="35">
                  <c:v>Scienze Statistiche</c:v>
                </c:pt>
                <c:pt idx="36">
                  <c:v>Ingegneria Energetica - Energy Engineering</c:v>
                </c:pt>
                <c:pt idx="37">
                  <c:v>Ingegneria Biomedica</c:v>
                </c:pt>
                <c:pt idx="38">
                  <c:v>Design, Comunicazione Visiva E Multimediale - Design, Multimedia And Visual Communication</c:v>
                </c:pt>
                <c:pt idx="39">
                  <c:v>Intermediari, Finanza Internazionale E Risk Management</c:v>
                </c:pt>
                <c:pt idx="40">
                  <c:v>Progettazione Gestione E Valutazione Dei Servizi Sociali</c:v>
                </c:pt>
                <c:pt idx="41">
                  <c:v>Finanza E Assicurazioni - Finance And Insurance</c:v>
                </c:pt>
                <c:pt idx="42">
                  <c:v>Architettura (Restauro) - Architecture (Conservation)</c:v>
                </c:pt>
                <c:pt idx="43">
                  <c:v>Economia Politica - Economics</c:v>
                </c:pt>
                <c:pt idx="44">
                  <c:v>Cognitive Neuroscience - Neuroscienze Cognitive</c:v>
                </c:pt>
                <c:pt idx="45">
                  <c:v>Neuroscienze Cognitive E Riabilitazione Psicologica</c:v>
                </c:pt>
                <c:pt idx="46">
                  <c:v>Control Engineering - Ingegneria Automatica</c:v>
                </c:pt>
                <c:pt idx="47">
                  <c:v>Culture E Religioni</c:v>
                </c:pt>
                <c:pt idx="48">
                  <c:v>Scienze Dello Sviluppo E Della Cooperazione Internazionale - Development And International Cooperation Sciences</c:v>
                </c:pt>
                <c:pt idx="49">
                  <c:v>Genetica E Biologia Molecolare - Genetics And Molecular Biology</c:v>
                </c:pt>
                <c:pt idx="50">
                  <c:v>Management Delle Imprese - Business Management</c:v>
                </c:pt>
                <c:pt idx="51">
                  <c:v>Fashion Studies - Scienze Della Moda</c:v>
                </c:pt>
                <c:pt idx="52">
                  <c:v>Data Science</c:v>
                </c:pt>
                <c:pt idx="53">
                  <c:v>Geologia Applicata All'Ingegneria, Al Territorio E Ai Rischi</c:v>
                </c:pt>
                <c:pt idx="54">
                  <c:v>Turismo E Gestione Delle Risorse Ambientali</c:v>
                </c:pt>
                <c:pt idx="55">
                  <c:v>Architettura Del Paesaggio - Landscape Architecture</c:v>
                </c:pt>
                <c:pt idx="56">
                  <c:v>Scienze E Tecnologie Alimentari [Interateneo]</c:v>
                </c:pt>
                <c:pt idx="57">
                  <c:v>Architettura - Rigenerazione Urbana - Architecture - Urban Regeneration</c:v>
                </c:pt>
                <c:pt idx="58">
                  <c:v>Economia Aziendale</c:v>
                </c:pt>
                <c:pt idx="59">
                  <c:v>Scienze Delle Amministrazioni E Delle Politiche Pubbliche</c:v>
                </c:pt>
                <c:pt idx="60">
                  <c:v>Chimica</c:v>
                </c:pt>
                <c:pt idx="61">
                  <c:v>Management Delle Scienze Gastronomiche Per Il Benessere</c:v>
                </c:pt>
                <c:pt idx="62">
                  <c:v>Ecobiologia</c:v>
                </c:pt>
                <c:pt idx="63">
                  <c:v>Engineering In Computer Science - Ingegneria Informatica</c:v>
                </c:pt>
                <c:pt idx="64">
                  <c:v>Psicologia Dello Sviluppo Tipico E Atipico</c:v>
                </c:pt>
                <c:pt idx="65">
                  <c:v>Ingegneria Meccanica - Mechanical Engineering</c:v>
                </c:pt>
                <c:pt idx="66">
                  <c:v>Relazioni Internazionali</c:v>
                </c:pt>
                <c:pt idx="67">
                  <c:v>Ingegneria Per L'Ambiente E Il Territorio - Environmental Engineering</c:v>
                </c:pt>
                <c:pt idx="68">
                  <c:v>Pedagogia E Scienze Dell'Educazione E Della Formazione</c:v>
                </c:pt>
                <c:pt idx="69">
                  <c:v>Scienze Della Natura</c:v>
                </c:pt>
                <c:pt idx="70">
                  <c:v>Archeologia</c:v>
                </c:pt>
                <c:pt idx="71">
                  <c:v>Archivistica E Biblioteconomia</c:v>
                </c:pt>
                <c:pt idx="72">
                  <c:v>Economia E Comunicazione Per Il Management E L'Innovazione - Economics And Communication For Management And Innovation</c:v>
                </c:pt>
                <c:pt idx="73">
                  <c:v>Scienze Attuariali E Finanziarie</c:v>
                </c:pt>
                <c:pt idx="74">
                  <c:v>Scienze Storiche. Medioevo, Eta' Moderna, Eta' Contemporanea</c:v>
                </c:pt>
                <c:pt idx="75">
                  <c:v>Cultural Heritage In The Near And Middle East, And In Africa - Patrimonio Culturale Del Vicino E Medio Oriente, E Dell'Africa</c:v>
                </c:pt>
                <c:pt idx="76">
                  <c:v>Computer Science - Informatica</c:v>
                </c:pt>
                <c:pt idx="77">
                  <c:v>Geologia Di Esplorazione</c:v>
                </c:pt>
                <c:pt idx="78">
                  <c:v>Scienze Linguistiche, Letterarie E Della Traduzione</c:v>
                </c:pt>
                <c:pt idx="79">
                  <c:v>Ingegneria Spaziale E Astronautica - Space And Astronautical Engineering</c:v>
                </c:pt>
                <c:pt idx="80">
                  <c:v>Ingegneria Dell'Energia Elettrica - Electrical Engineering</c:v>
                </c:pt>
                <c:pt idx="81">
                  <c:v>Ingegneria Delle Comunicazioni</c:v>
                </c:pt>
                <c:pt idx="82">
                  <c:v>Scritture E Produzioni Dello Spettacolo E Dei Media (Cinema, Teatro, Danza)</c:v>
                </c:pt>
                <c:pt idx="83">
                  <c:v>European Studies - Studi Europei</c:v>
                </c:pt>
                <c:pt idx="84">
                  <c:v>Environmental And Sustainable Building Engineering - Ingegneria Per L'Ambiente E L'Edilizia Sostenibile [Rieti]</c:v>
                </c:pt>
                <c:pt idx="85">
                  <c:v>Ingegneria Aeronautica</c:v>
                </c:pt>
                <c:pt idx="86">
                  <c:v>Chimica Industriale</c:v>
                </c:pt>
                <c:pt idx="87">
                  <c:v>Scienze Della Politica</c:v>
                </c:pt>
                <c:pt idx="88">
                  <c:v>Linguistica</c:v>
                </c:pt>
                <c:pt idx="89">
                  <c:v>Biologia E Tecnologie Cellulari</c:v>
                </c:pt>
                <c:pt idx="90">
                  <c:v>Storia Dell'Arte</c:v>
                </c:pt>
                <c:pt idx="91">
                  <c:v>Lingue E Civilta' Orientali</c:v>
                </c:pt>
                <c:pt idx="92">
                  <c:v>Chimica Analitica</c:v>
                </c:pt>
                <c:pt idx="93">
                  <c:v>Health Economics - Economia Sanitaria</c:v>
                </c:pt>
                <c:pt idx="94">
                  <c:v>Ingegneria Chimica - Chemical  Engineering</c:v>
                </c:pt>
                <c:pt idx="95">
                  <c:v>Matematica Applicata</c:v>
                </c:pt>
                <c:pt idx="96">
                  <c:v>Musicologia</c:v>
                </c:pt>
                <c:pt idx="97">
                  <c:v>Ingegneria Dell'Ambiente Per Lo Sviluppo Sostenibile [Latina]</c:v>
                </c:pt>
                <c:pt idx="98">
                  <c:v>Biochemistry - Biochimica</c:v>
                </c:pt>
                <c:pt idx="99">
                  <c:v>Filosofia</c:v>
                </c:pt>
                <c:pt idx="100">
                  <c:v>Applied Dynamic And Clinical Psychology</c:v>
                </c:pt>
                <c:pt idx="101">
                  <c:v>Fisica - Physics</c:v>
                </c:pt>
                <c:pt idx="102">
                  <c:v>Matematica</c:v>
                </c:pt>
                <c:pt idx="103">
                  <c:v>Ingegneria Elettronica - Electronics Engineering</c:v>
                </c:pt>
                <c:pt idx="104">
                  <c:v>Economia, Management E Diritto D'Impresa [Latina]</c:v>
                </c:pt>
                <c:pt idx="105">
                  <c:v>Discipline Etno-Antropologiche</c:v>
                </c:pt>
                <c:pt idx="106">
                  <c:v>Filologia Moderna</c:v>
                </c:pt>
                <c:pt idx="107">
                  <c:v>Scienze E Tecnologie Per La Conservazione Dei Beni Culturali - Science And Technology For The Conservation Of Cultural Heritage</c:v>
                </c:pt>
                <c:pt idx="108">
                  <c:v>Astronomia E Astrofisica</c:v>
                </c:pt>
                <c:pt idx="109">
                  <c:v>Psicopatologia Dinamica E Relazione Clinica Nell'Eta' Evolutiva E Nell'Adulto</c:v>
                </c:pt>
                <c:pt idx="110">
                  <c:v>Ingegneria Civile</c:v>
                </c:pt>
                <c:pt idx="111">
                  <c:v>Filologia, Letterature E Storia Del Mondo Antico</c:v>
                </c:pt>
              </c:strCache>
            </c:strRef>
          </c:cat>
          <c:val>
            <c:numRef>
              <c:f>TABELLE!$Q$3:$Q$114</c:f>
              <c:numCache>
                <c:formatCode>0.00</c:formatCode>
                <c:ptCount val="112"/>
                <c:pt idx="0">
                  <c:v>0.64</c:v>
                </c:pt>
                <c:pt idx="1">
                  <c:v>0.71794871794871795</c:v>
                </c:pt>
                <c:pt idx="2">
                  <c:v>0.84615384615384615</c:v>
                </c:pt>
                <c:pt idx="3">
                  <c:v>0.8666666666666667</c:v>
                </c:pt>
                <c:pt idx="4">
                  <c:v>0.87671232876712324</c:v>
                </c:pt>
                <c:pt idx="5">
                  <c:v>0.90123456790123457</c:v>
                </c:pt>
                <c:pt idx="6">
                  <c:v>1</c:v>
                </c:pt>
                <c:pt idx="7">
                  <c:v>1.0289855072463767</c:v>
                </c:pt>
                <c:pt idx="8">
                  <c:v>1.0862068965517242</c:v>
                </c:pt>
                <c:pt idx="9">
                  <c:v>1.0869565217391304</c:v>
                </c:pt>
                <c:pt idx="10">
                  <c:v>1.1355932203389831</c:v>
                </c:pt>
                <c:pt idx="11">
                  <c:v>1.175</c:v>
                </c:pt>
                <c:pt idx="12">
                  <c:v>1.1825396825396826</c:v>
                </c:pt>
                <c:pt idx="13">
                  <c:v>1.2014388489208634</c:v>
                </c:pt>
                <c:pt idx="14">
                  <c:v>1.2100840336134453</c:v>
                </c:pt>
                <c:pt idx="15">
                  <c:v>1.2197802197802199</c:v>
                </c:pt>
                <c:pt idx="16">
                  <c:v>1.2304147465437787</c:v>
                </c:pt>
                <c:pt idx="17">
                  <c:v>1.24822695035461</c:v>
                </c:pt>
                <c:pt idx="18">
                  <c:v>1.2714285714285714</c:v>
                </c:pt>
                <c:pt idx="19">
                  <c:v>1.2941176470588236</c:v>
                </c:pt>
                <c:pt idx="20">
                  <c:v>1.2943037974683544</c:v>
                </c:pt>
                <c:pt idx="21">
                  <c:v>1.3150684931506849</c:v>
                </c:pt>
                <c:pt idx="22">
                  <c:v>1.3181818181818181</c:v>
                </c:pt>
                <c:pt idx="23">
                  <c:v>1.332737030411449</c:v>
                </c:pt>
                <c:pt idx="24">
                  <c:v>1.3517241379310345</c:v>
                </c:pt>
                <c:pt idx="25">
                  <c:v>1.3972602739726028</c:v>
                </c:pt>
                <c:pt idx="26">
                  <c:v>1.4008810572687225</c:v>
                </c:pt>
                <c:pt idx="27">
                  <c:v>1.4148471615720524</c:v>
                </c:pt>
                <c:pt idx="28">
                  <c:v>1.4210526315789473</c:v>
                </c:pt>
                <c:pt idx="29">
                  <c:v>1.4210526315789473</c:v>
                </c:pt>
                <c:pt idx="30">
                  <c:v>1.4342105263157894</c:v>
                </c:pt>
                <c:pt idx="31">
                  <c:v>1.4347826086956521</c:v>
                </c:pt>
                <c:pt idx="32">
                  <c:v>1.5106382978723405</c:v>
                </c:pt>
                <c:pt idx="33">
                  <c:v>1.5172413793103448</c:v>
                </c:pt>
                <c:pt idx="34">
                  <c:v>1.52</c:v>
                </c:pt>
                <c:pt idx="35">
                  <c:v>1.576271186440678</c:v>
                </c:pt>
                <c:pt idx="36">
                  <c:v>1.5902777777777777</c:v>
                </c:pt>
                <c:pt idx="37">
                  <c:v>1.5940594059405941</c:v>
                </c:pt>
                <c:pt idx="38">
                  <c:v>1.6405693950177935</c:v>
                </c:pt>
                <c:pt idx="39">
                  <c:v>1.6540880503144655</c:v>
                </c:pt>
                <c:pt idx="40">
                  <c:v>1.6631578947368422</c:v>
                </c:pt>
                <c:pt idx="41">
                  <c:v>1.7142857142857142</c:v>
                </c:pt>
                <c:pt idx="42">
                  <c:v>1.7216494845360826</c:v>
                </c:pt>
                <c:pt idx="43">
                  <c:v>1.7809523809523808</c:v>
                </c:pt>
                <c:pt idx="44">
                  <c:v>1.7868852459016393</c:v>
                </c:pt>
                <c:pt idx="45">
                  <c:v>1.7985611510791366</c:v>
                </c:pt>
                <c:pt idx="46">
                  <c:v>1.8</c:v>
                </c:pt>
                <c:pt idx="47">
                  <c:v>1.8620689655172413</c:v>
                </c:pt>
                <c:pt idx="48">
                  <c:v>1.8663967611336032</c:v>
                </c:pt>
                <c:pt idx="49">
                  <c:v>1.8947368421052631</c:v>
                </c:pt>
                <c:pt idx="50">
                  <c:v>1.9015384615384616</c:v>
                </c:pt>
                <c:pt idx="51">
                  <c:v>1.9134199134199135</c:v>
                </c:pt>
                <c:pt idx="52">
                  <c:v>1.9166666666666667</c:v>
                </c:pt>
                <c:pt idx="53">
                  <c:v>1.9473684210526316</c:v>
                </c:pt>
                <c:pt idx="54">
                  <c:v>1.955223880597015</c:v>
                </c:pt>
                <c:pt idx="55">
                  <c:v>1.9581151832460733</c:v>
                </c:pt>
                <c:pt idx="56">
                  <c:v>2</c:v>
                </c:pt>
                <c:pt idx="57">
                  <c:v>2.0222222222222221</c:v>
                </c:pt>
                <c:pt idx="58">
                  <c:v>2.03781512605042</c:v>
                </c:pt>
                <c:pt idx="59">
                  <c:v>2.0727272727272728</c:v>
                </c:pt>
                <c:pt idx="60">
                  <c:v>2.1098901098901099</c:v>
                </c:pt>
                <c:pt idx="61">
                  <c:v>2.1666666666666665</c:v>
                </c:pt>
                <c:pt idx="62">
                  <c:v>2.21875</c:v>
                </c:pt>
                <c:pt idx="63">
                  <c:v>2.2466666666666666</c:v>
                </c:pt>
                <c:pt idx="64">
                  <c:v>2.3137254901960786</c:v>
                </c:pt>
                <c:pt idx="65">
                  <c:v>2.3137254901960786</c:v>
                </c:pt>
                <c:pt idx="66">
                  <c:v>2.3223443223443225</c:v>
                </c:pt>
                <c:pt idx="67">
                  <c:v>2.3278688524590163</c:v>
                </c:pt>
                <c:pt idx="68">
                  <c:v>2.3333333333333335</c:v>
                </c:pt>
                <c:pt idx="69">
                  <c:v>2.342857142857143</c:v>
                </c:pt>
                <c:pt idx="70">
                  <c:v>2.3539823008849559</c:v>
                </c:pt>
                <c:pt idx="71">
                  <c:v>2.3684210526315788</c:v>
                </c:pt>
                <c:pt idx="72">
                  <c:v>2.4352941176470586</c:v>
                </c:pt>
                <c:pt idx="73">
                  <c:v>2.4558823529411766</c:v>
                </c:pt>
                <c:pt idx="74">
                  <c:v>2.4767441860465116</c:v>
                </c:pt>
                <c:pt idx="75">
                  <c:v>2.48</c:v>
                </c:pt>
                <c:pt idx="76">
                  <c:v>2.4833333333333334</c:v>
                </c:pt>
                <c:pt idx="77">
                  <c:v>2.52</c:v>
                </c:pt>
                <c:pt idx="78">
                  <c:v>2.53125</c:v>
                </c:pt>
                <c:pt idx="79">
                  <c:v>2.5443037974683542</c:v>
                </c:pt>
                <c:pt idx="80">
                  <c:v>2.558139534883721</c:v>
                </c:pt>
                <c:pt idx="81">
                  <c:v>2.5666666666666669</c:v>
                </c:pt>
                <c:pt idx="82">
                  <c:v>2.5783783783783782</c:v>
                </c:pt>
                <c:pt idx="83">
                  <c:v>2.5866666666666664</c:v>
                </c:pt>
                <c:pt idx="84">
                  <c:v>2.6</c:v>
                </c:pt>
                <c:pt idx="85">
                  <c:v>2.6057692307692308</c:v>
                </c:pt>
                <c:pt idx="86">
                  <c:v>2.6461538461538461</c:v>
                </c:pt>
                <c:pt idx="87">
                  <c:v>2.71875</c:v>
                </c:pt>
                <c:pt idx="88">
                  <c:v>2.7662337662337664</c:v>
                </c:pt>
                <c:pt idx="89">
                  <c:v>2.8297872340425534</c:v>
                </c:pt>
                <c:pt idx="90">
                  <c:v>2.8638132295719845</c:v>
                </c:pt>
                <c:pt idx="91">
                  <c:v>2.8961038961038961</c:v>
                </c:pt>
                <c:pt idx="92">
                  <c:v>2.9279279279279278</c:v>
                </c:pt>
                <c:pt idx="93">
                  <c:v>2.9428571428571431</c:v>
                </c:pt>
                <c:pt idx="94">
                  <c:v>3.0120481927710845</c:v>
                </c:pt>
                <c:pt idx="95">
                  <c:v>3.0972222222222223</c:v>
                </c:pt>
                <c:pt idx="96">
                  <c:v>3.2</c:v>
                </c:pt>
                <c:pt idx="97">
                  <c:v>3.25</c:v>
                </c:pt>
                <c:pt idx="98">
                  <c:v>3.5714285714285716</c:v>
                </c:pt>
                <c:pt idx="99">
                  <c:v>3.6153846153846154</c:v>
                </c:pt>
                <c:pt idx="100">
                  <c:v>3.6212121212121211</c:v>
                </c:pt>
                <c:pt idx="101">
                  <c:v>3.6629213483146068</c:v>
                </c:pt>
                <c:pt idx="102">
                  <c:v>3.8510638297872339</c:v>
                </c:pt>
                <c:pt idx="103">
                  <c:v>3.8717948717948718</c:v>
                </c:pt>
                <c:pt idx="104">
                  <c:v>3.9</c:v>
                </c:pt>
                <c:pt idx="105">
                  <c:v>4.0666666666666664</c:v>
                </c:pt>
                <c:pt idx="106">
                  <c:v>4.1644736842105265</c:v>
                </c:pt>
                <c:pt idx="107">
                  <c:v>4.3448275862068968</c:v>
                </c:pt>
                <c:pt idx="108">
                  <c:v>5.166666666666667</c:v>
                </c:pt>
                <c:pt idx="109">
                  <c:v>5.2133333333333329</c:v>
                </c:pt>
                <c:pt idx="110">
                  <c:v>5.5</c:v>
                </c:pt>
                <c:pt idx="111">
                  <c:v>6.807017543859649</c:v>
                </c:pt>
              </c:numCache>
            </c:numRef>
          </c:val>
          <c:extLst>
            <c:ext xmlns:c16="http://schemas.microsoft.com/office/drawing/2014/chart" uri="{C3380CC4-5D6E-409C-BE32-E72D297353CC}">
              <c16:uniqueId val="{00000000-BFCB-474A-B186-E14004FD1373}"/>
            </c:ext>
          </c:extLst>
        </c:ser>
        <c:dLbls>
          <c:showLegendKey val="0"/>
          <c:showVal val="0"/>
          <c:showCatName val="0"/>
          <c:showSerName val="0"/>
          <c:showPercent val="0"/>
          <c:showBubbleSize val="0"/>
        </c:dLbls>
        <c:gapWidth val="50"/>
        <c:axId val="498522128"/>
        <c:axId val="1587815936"/>
      </c:barChart>
      <c:lineChart>
        <c:grouping val="standard"/>
        <c:varyColors val="0"/>
        <c:ser>
          <c:idx val="1"/>
          <c:order val="1"/>
          <c:spPr>
            <a:ln w="28575" cap="rnd">
              <a:solidFill>
                <a:schemeClr val="accent2"/>
              </a:solidFill>
              <a:round/>
            </a:ln>
            <a:effectLst/>
          </c:spPr>
          <c:marker>
            <c:symbol val="none"/>
          </c:marker>
          <c:val>
            <c:numRef>
              <c:f>TABELLE!$X$3:$X$114</c:f>
              <c:numCache>
                <c:formatCode>0.00</c:formatCode>
                <c:ptCount val="11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numCache>
            </c:numRef>
          </c:val>
          <c:smooth val="0"/>
          <c:extLst>
            <c:ext xmlns:c16="http://schemas.microsoft.com/office/drawing/2014/chart" uri="{C3380CC4-5D6E-409C-BE32-E72D297353CC}">
              <c16:uniqueId val="{00000001-BFCB-474A-B186-E14004FD1373}"/>
            </c:ext>
          </c:extLst>
        </c:ser>
        <c:ser>
          <c:idx val="2"/>
          <c:order val="2"/>
          <c:spPr>
            <a:ln w="28575" cap="rnd">
              <a:solidFill>
                <a:schemeClr val="accent3"/>
              </a:solidFill>
              <a:round/>
            </a:ln>
            <a:effectLst/>
          </c:spPr>
          <c:marker>
            <c:symbol val="none"/>
          </c:marker>
          <c:val>
            <c:numRef>
              <c:f>TABELLE!$Y$3:$Y$114</c:f>
              <c:numCache>
                <c:formatCode>0.00</c:formatCode>
                <c:ptCount val="112"/>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64">
                  <c:v>1.5</c:v>
                </c:pt>
                <c:pt idx="65">
                  <c:v>1.5</c:v>
                </c:pt>
                <c:pt idx="66">
                  <c:v>1.5</c:v>
                </c:pt>
                <c:pt idx="67">
                  <c:v>1.5</c:v>
                </c:pt>
                <c:pt idx="68">
                  <c:v>1.5</c:v>
                </c:pt>
                <c:pt idx="69">
                  <c:v>1.5</c:v>
                </c:pt>
                <c:pt idx="70">
                  <c:v>1.5</c:v>
                </c:pt>
                <c:pt idx="71">
                  <c:v>1.5</c:v>
                </c:pt>
                <c:pt idx="72">
                  <c:v>1.5</c:v>
                </c:pt>
                <c:pt idx="73">
                  <c:v>1.5</c:v>
                </c:pt>
                <c:pt idx="74">
                  <c:v>1.5</c:v>
                </c:pt>
                <c:pt idx="75">
                  <c:v>1.5</c:v>
                </c:pt>
                <c:pt idx="76">
                  <c:v>1.5</c:v>
                </c:pt>
                <c:pt idx="77">
                  <c:v>1.5</c:v>
                </c:pt>
                <c:pt idx="78">
                  <c:v>1.5</c:v>
                </c:pt>
                <c:pt idx="79">
                  <c:v>1.5</c:v>
                </c:pt>
                <c:pt idx="80">
                  <c:v>1.5</c:v>
                </c:pt>
                <c:pt idx="81">
                  <c:v>1.5</c:v>
                </c:pt>
                <c:pt idx="82">
                  <c:v>1.5</c:v>
                </c:pt>
                <c:pt idx="83">
                  <c:v>1.5</c:v>
                </c:pt>
                <c:pt idx="84">
                  <c:v>1.5</c:v>
                </c:pt>
                <c:pt idx="85">
                  <c:v>1.5</c:v>
                </c:pt>
                <c:pt idx="86">
                  <c:v>1.5</c:v>
                </c:pt>
                <c:pt idx="87">
                  <c:v>1.5</c:v>
                </c:pt>
                <c:pt idx="88">
                  <c:v>1.5</c:v>
                </c:pt>
                <c:pt idx="89">
                  <c:v>1.5</c:v>
                </c:pt>
                <c:pt idx="90">
                  <c:v>1.5</c:v>
                </c:pt>
                <c:pt idx="91">
                  <c:v>1.5</c:v>
                </c:pt>
                <c:pt idx="92">
                  <c:v>1.5</c:v>
                </c:pt>
                <c:pt idx="93">
                  <c:v>1.5</c:v>
                </c:pt>
                <c:pt idx="94">
                  <c:v>1.5</c:v>
                </c:pt>
                <c:pt idx="95">
                  <c:v>1.5</c:v>
                </c:pt>
                <c:pt idx="96">
                  <c:v>1.5</c:v>
                </c:pt>
                <c:pt idx="97">
                  <c:v>1.5</c:v>
                </c:pt>
                <c:pt idx="98">
                  <c:v>1.5</c:v>
                </c:pt>
                <c:pt idx="99">
                  <c:v>1.5</c:v>
                </c:pt>
                <c:pt idx="100">
                  <c:v>1.5</c:v>
                </c:pt>
                <c:pt idx="101">
                  <c:v>1.5</c:v>
                </c:pt>
                <c:pt idx="102">
                  <c:v>1.5</c:v>
                </c:pt>
                <c:pt idx="103">
                  <c:v>1.5</c:v>
                </c:pt>
                <c:pt idx="104">
                  <c:v>1.5</c:v>
                </c:pt>
                <c:pt idx="105">
                  <c:v>1.5</c:v>
                </c:pt>
                <c:pt idx="106">
                  <c:v>1.5</c:v>
                </c:pt>
                <c:pt idx="107">
                  <c:v>1.5</c:v>
                </c:pt>
                <c:pt idx="108">
                  <c:v>1.5</c:v>
                </c:pt>
                <c:pt idx="109">
                  <c:v>1.5</c:v>
                </c:pt>
                <c:pt idx="110">
                  <c:v>1.5</c:v>
                </c:pt>
                <c:pt idx="111">
                  <c:v>1.5</c:v>
                </c:pt>
              </c:numCache>
            </c:numRef>
          </c:val>
          <c:smooth val="0"/>
          <c:extLst>
            <c:ext xmlns:c16="http://schemas.microsoft.com/office/drawing/2014/chart" uri="{C3380CC4-5D6E-409C-BE32-E72D297353CC}">
              <c16:uniqueId val="{00000002-BFCB-474A-B186-E14004FD1373}"/>
            </c:ext>
          </c:extLst>
        </c:ser>
        <c:dLbls>
          <c:showLegendKey val="0"/>
          <c:showVal val="0"/>
          <c:showCatName val="0"/>
          <c:showSerName val="0"/>
          <c:showPercent val="0"/>
          <c:showBubbleSize val="0"/>
        </c:dLbls>
        <c:marker val="1"/>
        <c:smooth val="0"/>
        <c:axId val="498522128"/>
        <c:axId val="1587815936"/>
      </c:lineChart>
      <c:catAx>
        <c:axId val="498522128"/>
        <c:scaling>
          <c:orientation val="minMax"/>
        </c:scaling>
        <c:delete val="1"/>
        <c:axPos val="b"/>
        <c:numFmt formatCode="General" sourceLinked="1"/>
        <c:majorTickMark val="none"/>
        <c:minorTickMark val="none"/>
        <c:tickLblPos val="nextTo"/>
        <c:crossAx val="1587815936"/>
        <c:crosses val="autoZero"/>
        <c:auto val="1"/>
        <c:lblAlgn val="ctr"/>
        <c:lblOffset val="100"/>
        <c:noMultiLvlLbl val="0"/>
      </c:catAx>
      <c:valAx>
        <c:axId val="1587815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t-IT"/>
          </a:p>
        </c:txPr>
        <c:crossAx val="498522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200" b="1"/>
              <a:t>D2 - </a:t>
            </a:r>
            <a:r>
              <a:rPr lang="it-IT" sz="1200" b="1" i="0" u="none" strike="noStrike" baseline="0">
                <a:effectLst/>
              </a:rPr>
              <a:t>Rapporto di soddisfazione </a:t>
            </a:r>
            <a:r>
              <a:rPr lang="it-IT" sz="1200" b="1"/>
              <a:t> nei CdLM</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cat>
            <c:strRef>
              <c:f>TABELLE!$N$3:$N$114</c:f>
              <c:strCache>
                <c:ptCount val="112"/>
                <c:pt idx="0">
                  <c:v>Cognitive Forensic Sciences</c:v>
                </c:pt>
                <c:pt idx="1">
                  <c:v>Gestione E Valorizzazione Del Territorio</c:v>
                </c:pt>
                <c:pt idx="2">
                  <c:v>Risorse Umane, Scienze Del Lavoro E Innovazione</c:v>
                </c:pt>
                <c:pt idx="3">
                  <c:v>Comunicazione Scientifica Biomedica</c:v>
                </c:pt>
                <c:pt idx="4">
                  <c:v>Psicologia Delle Risorse Umane, Del Lavoro E Delle Organizzazioni</c:v>
                </c:pt>
                <c:pt idx="5">
                  <c:v>Statistical Methods And Applications</c:v>
                </c:pt>
                <c:pt idx="6">
                  <c:v>Sustainable Transportation And Electrical Power Systems - Ingegneria Elettrotecnica</c:v>
                </c:pt>
                <c:pt idx="7">
                  <c:v>Ingegneria Della Sicurezza E Protezione Civile</c:v>
                </c:pt>
                <c:pt idx="8">
                  <c:v>Economia E Politiche Per La Sostenibilità Globale</c:v>
                </c:pt>
                <c:pt idx="9">
                  <c:v>Psicologia Della Comunicazione E Del Marketing</c:v>
                </c:pt>
                <c:pt idx="10">
                  <c:v>Archaeological Materials Science - Scienza Dei Materiali Archeologici</c:v>
                </c:pt>
                <c:pt idx="11">
                  <c:v>Psicologia Della Salute Per I Contesti Clinici E Sanitari</c:v>
                </c:pt>
                <c:pt idx="12">
                  <c:v>Product And Service Design</c:v>
                </c:pt>
                <c:pt idx="13">
                  <c:v>English And Anglo-American Studies - Studi Inglesi E Anglo-Americani</c:v>
                </c:pt>
                <c:pt idx="14">
                  <c:v>Biotecnologie Farmaceutiche</c:v>
                </c:pt>
                <c:pt idx="15">
                  <c:v>Biotecnologie Mediche</c:v>
                </c:pt>
                <c:pt idx="16">
                  <c:v>Cybersecurity</c:v>
                </c:pt>
                <c:pt idx="17">
                  <c:v>Psicologia Giuridica, Forense E Criminologica</c:v>
                </c:pt>
                <c:pt idx="18">
                  <c:v>Progettazione Sociale Per La Sostenibilita', L’Innovazione E L’Inclusione Di Genere</c:v>
                </c:pt>
                <c:pt idx="19">
                  <c:v>Mediterranean Archaeology - Archeologia Del Mediterraneo</c:v>
                </c:pt>
                <c:pt idx="20">
                  <c:v>Management Delle Tecnologie, Innovazione E Sostenibilita'</c:v>
                </c:pt>
                <c:pt idx="21">
                  <c:v>Sociologia Per La Sostenibilita' E Analisi Dei Processi Globali</c:v>
                </c:pt>
                <c:pt idx="22">
                  <c:v>Organizzazione E Marketing Per La Comunicazione D'Impresa</c:v>
                </c:pt>
                <c:pt idx="23">
                  <c:v>Ingegneria Gestionale - Management Engineering</c:v>
                </c:pt>
                <c:pt idx="24">
                  <c:v>Neurobiologia</c:v>
                </c:pt>
                <c:pt idx="25">
                  <c:v>Media, Comunicazione Digitale E Giornalismo</c:v>
                </c:pt>
                <c:pt idx="26">
                  <c:v>Psicologia Clinica</c:v>
                </c:pt>
                <c:pt idx="27">
                  <c:v>Editoria E Scrittura</c:v>
                </c:pt>
                <c:pt idx="28">
                  <c:v>Artificial Intelligence And Robotics - Intelligenza Artificiale E Robotica</c:v>
                </c:pt>
                <c:pt idx="29">
                  <c:v>Biotecnologie E Genomica Per L'Industria E L'Ambiente</c:v>
                </c:pt>
                <c:pt idx="30">
                  <c:v>Transport Systems Engineering - Ingegneria Dei Sistemi Di Trasporto</c:v>
                </c:pt>
                <c:pt idx="31">
                  <c:v>Ingegneria Delle Nanotecnologie - Nanotechnology Engineering</c:v>
                </c:pt>
                <c:pt idx="32">
                  <c:v>Monitoraggio E Riqualificazione Ambientale</c:v>
                </c:pt>
                <c:pt idx="33">
                  <c:v>Gestione Del Progetto E Della Costruzione Dei Sistemi Edilizi</c:v>
                </c:pt>
                <c:pt idx="34">
                  <c:v>Gender Studies, Culture E Politiche Per I Media E La Comunicazione</c:v>
                </c:pt>
                <c:pt idx="35">
                  <c:v>Scienze Statistiche</c:v>
                </c:pt>
                <c:pt idx="36">
                  <c:v>Ingegneria Energetica - Energy Engineering</c:v>
                </c:pt>
                <c:pt idx="37">
                  <c:v>Ingegneria Biomedica</c:v>
                </c:pt>
                <c:pt idx="38">
                  <c:v>Design, Comunicazione Visiva E Multimediale - Design, Multimedia And Visual Communication</c:v>
                </c:pt>
                <c:pt idx="39">
                  <c:v>Intermediari, Finanza Internazionale E Risk Management</c:v>
                </c:pt>
                <c:pt idx="40">
                  <c:v>Progettazione Gestione E Valutazione Dei Servizi Sociali</c:v>
                </c:pt>
                <c:pt idx="41">
                  <c:v>Finanza E Assicurazioni - Finance And Insurance</c:v>
                </c:pt>
                <c:pt idx="42">
                  <c:v>Architettura (Restauro) - Architecture (Conservation)</c:v>
                </c:pt>
                <c:pt idx="43">
                  <c:v>Economia Politica - Economics</c:v>
                </c:pt>
                <c:pt idx="44">
                  <c:v>Cognitive Neuroscience - Neuroscienze Cognitive</c:v>
                </c:pt>
                <c:pt idx="45">
                  <c:v>Neuroscienze Cognitive E Riabilitazione Psicologica</c:v>
                </c:pt>
                <c:pt idx="46">
                  <c:v>Control Engineering - Ingegneria Automatica</c:v>
                </c:pt>
                <c:pt idx="47">
                  <c:v>Culture E Religioni</c:v>
                </c:pt>
                <c:pt idx="48">
                  <c:v>Scienze Dello Sviluppo E Della Cooperazione Internazionale - Development And International Cooperation Sciences</c:v>
                </c:pt>
                <c:pt idx="49">
                  <c:v>Genetica E Biologia Molecolare - Genetics And Molecular Biology</c:v>
                </c:pt>
                <c:pt idx="50">
                  <c:v>Management Delle Imprese - Business Management</c:v>
                </c:pt>
                <c:pt idx="51">
                  <c:v>Fashion Studies - Scienze Della Moda</c:v>
                </c:pt>
                <c:pt idx="52">
                  <c:v>Data Science</c:v>
                </c:pt>
                <c:pt idx="53">
                  <c:v>Geologia Applicata All'Ingegneria, Al Territorio E Ai Rischi</c:v>
                </c:pt>
                <c:pt idx="54">
                  <c:v>Turismo E Gestione Delle Risorse Ambientali</c:v>
                </c:pt>
                <c:pt idx="55">
                  <c:v>Architettura Del Paesaggio - Landscape Architecture</c:v>
                </c:pt>
                <c:pt idx="56">
                  <c:v>Scienze E Tecnologie Alimentari [Interateneo]</c:v>
                </c:pt>
                <c:pt idx="57">
                  <c:v>Architettura - Rigenerazione Urbana - Architecture - Urban Regeneration</c:v>
                </c:pt>
                <c:pt idx="58">
                  <c:v>Economia Aziendale</c:v>
                </c:pt>
                <c:pt idx="59">
                  <c:v>Scienze Delle Amministrazioni E Delle Politiche Pubbliche</c:v>
                </c:pt>
                <c:pt idx="60">
                  <c:v>Chimica</c:v>
                </c:pt>
                <c:pt idx="61">
                  <c:v>Management Delle Scienze Gastronomiche Per Il Benessere</c:v>
                </c:pt>
                <c:pt idx="62">
                  <c:v>Ecobiologia</c:v>
                </c:pt>
                <c:pt idx="63">
                  <c:v>Engineering In Computer Science - Ingegneria Informatica</c:v>
                </c:pt>
                <c:pt idx="64">
                  <c:v>Psicologia Dello Sviluppo Tipico E Atipico</c:v>
                </c:pt>
                <c:pt idx="65">
                  <c:v>Ingegneria Meccanica - Mechanical Engineering</c:v>
                </c:pt>
                <c:pt idx="66">
                  <c:v>Relazioni Internazionali</c:v>
                </c:pt>
                <c:pt idx="67">
                  <c:v>Ingegneria Per L'Ambiente E Il Territorio - Environmental Engineering</c:v>
                </c:pt>
                <c:pt idx="68">
                  <c:v>Pedagogia E Scienze Dell'Educazione E Della Formazione</c:v>
                </c:pt>
                <c:pt idx="69">
                  <c:v>Scienze Della Natura</c:v>
                </c:pt>
                <c:pt idx="70">
                  <c:v>Archeologia</c:v>
                </c:pt>
                <c:pt idx="71">
                  <c:v>Archivistica E Biblioteconomia</c:v>
                </c:pt>
                <c:pt idx="72">
                  <c:v>Economia E Comunicazione Per Il Management E L'Innovazione - Economics And Communication For Management And Innovation</c:v>
                </c:pt>
                <c:pt idx="73">
                  <c:v>Scienze Attuariali E Finanziarie</c:v>
                </c:pt>
                <c:pt idx="74">
                  <c:v>Scienze Storiche. Medioevo, Eta' Moderna, Eta' Contemporanea</c:v>
                </c:pt>
                <c:pt idx="75">
                  <c:v>Cultural Heritage In The Near And Middle East, And In Africa - Patrimonio Culturale Del Vicino E Medio Oriente, E Dell'Africa</c:v>
                </c:pt>
                <c:pt idx="76">
                  <c:v>Computer Science - Informatica</c:v>
                </c:pt>
                <c:pt idx="77">
                  <c:v>Geologia Di Esplorazione</c:v>
                </c:pt>
                <c:pt idx="78">
                  <c:v>Scienze Linguistiche, Letterarie E Della Traduzione</c:v>
                </c:pt>
                <c:pt idx="79">
                  <c:v>Ingegneria Spaziale E Astronautica - Space And Astronautical Engineering</c:v>
                </c:pt>
                <c:pt idx="80">
                  <c:v>Ingegneria Dell'Energia Elettrica - Electrical Engineering</c:v>
                </c:pt>
                <c:pt idx="81">
                  <c:v>Ingegneria Delle Comunicazioni</c:v>
                </c:pt>
                <c:pt idx="82">
                  <c:v>Scritture E Produzioni Dello Spettacolo E Dei Media (Cinema, Teatro, Danza)</c:v>
                </c:pt>
                <c:pt idx="83">
                  <c:v>European Studies - Studi Europei</c:v>
                </c:pt>
                <c:pt idx="84">
                  <c:v>Environmental And Sustainable Building Engineering - Ingegneria Per L'Ambiente E L'Edilizia Sostenibile [Rieti]</c:v>
                </c:pt>
                <c:pt idx="85">
                  <c:v>Ingegneria Aeronautica</c:v>
                </c:pt>
                <c:pt idx="86">
                  <c:v>Chimica Industriale</c:v>
                </c:pt>
                <c:pt idx="87">
                  <c:v>Scienze Della Politica</c:v>
                </c:pt>
                <c:pt idx="88">
                  <c:v>Linguistica</c:v>
                </c:pt>
                <c:pt idx="89">
                  <c:v>Biologia E Tecnologie Cellulari</c:v>
                </c:pt>
                <c:pt idx="90">
                  <c:v>Storia Dell'Arte</c:v>
                </c:pt>
                <c:pt idx="91">
                  <c:v>Lingue E Civilta' Orientali</c:v>
                </c:pt>
                <c:pt idx="92">
                  <c:v>Chimica Analitica</c:v>
                </c:pt>
                <c:pt idx="93">
                  <c:v>Health Economics - Economia Sanitaria</c:v>
                </c:pt>
                <c:pt idx="94">
                  <c:v>Ingegneria Chimica - Chemical  Engineering</c:v>
                </c:pt>
                <c:pt idx="95">
                  <c:v>Matematica Applicata</c:v>
                </c:pt>
                <c:pt idx="96">
                  <c:v>Musicologia</c:v>
                </c:pt>
                <c:pt idx="97">
                  <c:v>Ingegneria Dell'Ambiente Per Lo Sviluppo Sostenibile [Latina]</c:v>
                </c:pt>
                <c:pt idx="98">
                  <c:v>Biochemistry - Biochimica</c:v>
                </c:pt>
                <c:pt idx="99">
                  <c:v>Filosofia</c:v>
                </c:pt>
                <c:pt idx="100">
                  <c:v>Applied Dynamic And Clinical Psychology</c:v>
                </c:pt>
                <c:pt idx="101">
                  <c:v>Fisica - Physics</c:v>
                </c:pt>
                <c:pt idx="102">
                  <c:v>Matematica</c:v>
                </c:pt>
                <c:pt idx="103">
                  <c:v>Ingegneria Elettronica - Electronics Engineering</c:v>
                </c:pt>
                <c:pt idx="104">
                  <c:v>Economia, Management E Diritto D'Impresa [Latina]</c:v>
                </c:pt>
                <c:pt idx="105">
                  <c:v>Discipline Etno-Antropologiche</c:v>
                </c:pt>
                <c:pt idx="106">
                  <c:v>Filologia Moderna</c:v>
                </c:pt>
                <c:pt idx="107">
                  <c:v>Scienze E Tecnologie Per La Conservazione Dei Beni Culturali - Science And Technology For The Conservation Of Cultural Heritage</c:v>
                </c:pt>
                <c:pt idx="108">
                  <c:v>Astronomia E Astrofisica</c:v>
                </c:pt>
                <c:pt idx="109">
                  <c:v>Psicopatologia Dinamica E Relazione Clinica Nell'Eta' Evolutiva E Nell'Adulto</c:v>
                </c:pt>
                <c:pt idx="110">
                  <c:v>Ingegneria Civile</c:v>
                </c:pt>
                <c:pt idx="111">
                  <c:v>Filologia, Letterature E Storia Del Mondo Antico</c:v>
                </c:pt>
              </c:strCache>
            </c:strRef>
          </c:cat>
          <c:val>
            <c:numRef>
              <c:f>TABELLE!$Q$3:$Q$114</c:f>
              <c:numCache>
                <c:formatCode>0.00</c:formatCode>
                <c:ptCount val="112"/>
                <c:pt idx="0">
                  <c:v>0.64</c:v>
                </c:pt>
                <c:pt idx="1">
                  <c:v>0.71794871794871795</c:v>
                </c:pt>
                <c:pt idx="2">
                  <c:v>0.84615384615384615</c:v>
                </c:pt>
                <c:pt idx="3">
                  <c:v>0.8666666666666667</c:v>
                </c:pt>
                <c:pt idx="4">
                  <c:v>0.87671232876712324</c:v>
                </c:pt>
                <c:pt idx="5">
                  <c:v>0.90123456790123457</c:v>
                </c:pt>
                <c:pt idx="6">
                  <c:v>1</c:v>
                </c:pt>
                <c:pt idx="7">
                  <c:v>1.0289855072463767</c:v>
                </c:pt>
                <c:pt idx="8">
                  <c:v>1.0862068965517242</c:v>
                </c:pt>
                <c:pt idx="9">
                  <c:v>1.0869565217391304</c:v>
                </c:pt>
                <c:pt idx="10">
                  <c:v>1.1355932203389831</c:v>
                </c:pt>
                <c:pt idx="11">
                  <c:v>1.175</c:v>
                </c:pt>
                <c:pt idx="12">
                  <c:v>1.1825396825396826</c:v>
                </c:pt>
                <c:pt idx="13">
                  <c:v>1.2014388489208634</c:v>
                </c:pt>
                <c:pt idx="14">
                  <c:v>1.2100840336134453</c:v>
                </c:pt>
                <c:pt idx="15">
                  <c:v>1.2197802197802199</c:v>
                </c:pt>
                <c:pt idx="16">
                  <c:v>1.2304147465437787</c:v>
                </c:pt>
                <c:pt idx="17">
                  <c:v>1.24822695035461</c:v>
                </c:pt>
                <c:pt idx="18">
                  <c:v>1.2714285714285714</c:v>
                </c:pt>
                <c:pt idx="19">
                  <c:v>1.2941176470588236</c:v>
                </c:pt>
                <c:pt idx="20">
                  <c:v>1.2943037974683544</c:v>
                </c:pt>
                <c:pt idx="21">
                  <c:v>1.3150684931506849</c:v>
                </c:pt>
                <c:pt idx="22">
                  <c:v>1.3181818181818181</c:v>
                </c:pt>
                <c:pt idx="23">
                  <c:v>1.332737030411449</c:v>
                </c:pt>
                <c:pt idx="24">
                  <c:v>1.3517241379310345</c:v>
                </c:pt>
                <c:pt idx="25">
                  <c:v>1.3972602739726028</c:v>
                </c:pt>
                <c:pt idx="26">
                  <c:v>1.4008810572687225</c:v>
                </c:pt>
                <c:pt idx="27">
                  <c:v>1.4148471615720524</c:v>
                </c:pt>
                <c:pt idx="28">
                  <c:v>1.4210526315789473</c:v>
                </c:pt>
                <c:pt idx="29">
                  <c:v>1.4210526315789473</c:v>
                </c:pt>
                <c:pt idx="30">
                  <c:v>1.4342105263157894</c:v>
                </c:pt>
                <c:pt idx="31">
                  <c:v>1.4347826086956521</c:v>
                </c:pt>
                <c:pt idx="32">
                  <c:v>1.5106382978723405</c:v>
                </c:pt>
                <c:pt idx="33">
                  <c:v>1.5172413793103448</c:v>
                </c:pt>
                <c:pt idx="34">
                  <c:v>1.52</c:v>
                </c:pt>
                <c:pt idx="35">
                  <c:v>1.576271186440678</c:v>
                </c:pt>
                <c:pt idx="36">
                  <c:v>1.5902777777777777</c:v>
                </c:pt>
                <c:pt idx="37">
                  <c:v>1.5940594059405941</c:v>
                </c:pt>
                <c:pt idx="38">
                  <c:v>1.6405693950177935</c:v>
                </c:pt>
                <c:pt idx="39">
                  <c:v>1.6540880503144655</c:v>
                </c:pt>
                <c:pt idx="40">
                  <c:v>1.6631578947368422</c:v>
                </c:pt>
                <c:pt idx="41">
                  <c:v>1.7142857142857142</c:v>
                </c:pt>
                <c:pt idx="42">
                  <c:v>1.7216494845360826</c:v>
                </c:pt>
                <c:pt idx="43">
                  <c:v>1.7809523809523808</c:v>
                </c:pt>
                <c:pt idx="44">
                  <c:v>1.7868852459016393</c:v>
                </c:pt>
                <c:pt idx="45">
                  <c:v>1.7985611510791366</c:v>
                </c:pt>
                <c:pt idx="46">
                  <c:v>1.8</c:v>
                </c:pt>
                <c:pt idx="47">
                  <c:v>1.8620689655172413</c:v>
                </c:pt>
                <c:pt idx="48">
                  <c:v>1.8663967611336032</c:v>
                </c:pt>
                <c:pt idx="49">
                  <c:v>1.8947368421052631</c:v>
                </c:pt>
                <c:pt idx="50">
                  <c:v>1.9015384615384616</c:v>
                </c:pt>
                <c:pt idx="51">
                  <c:v>1.9134199134199135</c:v>
                </c:pt>
                <c:pt idx="52">
                  <c:v>1.9166666666666667</c:v>
                </c:pt>
                <c:pt idx="53">
                  <c:v>1.9473684210526316</c:v>
                </c:pt>
                <c:pt idx="54">
                  <c:v>1.955223880597015</c:v>
                </c:pt>
                <c:pt idx="55">
                  <c:v>1.9581151832460733</c:v>
                </c:pt>
                <c:pt idx="56">
                  <c:v>2</c:v>
                </c:pt>
                <c:pt idx="57">
                  <c:v>2.0222222222222221</c:v>
                </c:pt>
                <c:pt idx="58">
                  <c:v>2.03781512605042</c:v>
                </c:pt>
                <c:pt idx="59">
                  <c:v>2.0727272727272728</c:v>
                </c:pt>
                <c:pt idx="60">
                  <c:v>2.1098901098901099</c:v>
                </c:pt>
                <c:pt idx="61">
                  <c:v>2.1666666666666665</c:v>
                </c:pt>
                <c:pt idx="62">
                  <c:v>2.21875</c:v>
                </c:pt>
                <c:pt idx="63">
                  <c:v>2.2466666666666666</c:v>
                </c:pt>
                <c:pt idx="64">
                  <c:v>2.3137254901960786</c:v>
                </c:pt>
                <c:pt idx="65">
                  <c:v>2.3137254901960786</c:v>
                </c:pt>
                <c:pt idx="66">
                  <c:v>2.3223443223443225</c:v>
                </c:pt>
                <c:pt idx="67">
                  <c:v>2.3278688524590163</c:v>
                </c:pt>
                <c:pt idx="68">
                  <c:v>2.3333333333333335</c:v>
                </c:pt>
                <c:pt idx="69">
                  <c:v>2.342857142857143</c:v>
                </c:pt>
                <c:pt idx="70">
                  <c:v>2.3539823008849559</c:v>
                </c:pt>
                <c:pt idx="71">
                  <c:v>2.3684210526315788</c:v>
                </c:pt>
                <c:pt idx="72">
                  <c:v>2.4352941176470586</c:v>
                </c:pt>
                <c:pt idx="73">
                  <c:v>2.4558823529411766</c:v>
                </c:pt>
                <c:pt idx="74">
                  <c:v>2.4767441860465116</c:v>
                </c:pt>
                <c:pt idx="75">
                  <c:v>2.48</c:v>
                </c:pt>
                <c:pt idx="76">
                  <c:v>2.4833333333333334</c:v>
                </c:pt>
                <c:pt idx="77">
                  <c:v>2.52</c:v>
                </c:pt>
                <c:pt idx="78">
                  <c:v>2.53125</c:v>
                </c:pt>
                <c:pt idx="79">
                  <c:v>2.5443037974683542</c:v>
                </c:pt>
                <c:pt idx="80">
                  <c:v>2.558139534883721</c:v>
                </c:pt>
                <c:pt idx="81">
                  <c:v>2.5666666666666669</c:v>
                </c:pt>
                <c:pt idx="82">
                  <c:v>2.5783783783783782</c:v>
                </c:pt>
                <c:pt idx="83">
                  <c:v>2.5866666666666664</c:v>
                </c:pt>
                <c:pt idx="84">
                  <c:v>2.6</c:v>
                </c:pt>
                <c:pt idx="85">
                  <c:v>2.6057692307692308</c:v>
                </c:pt>
                <c:pt idx="86">
                  <c:v>2.6461538461538461</c:v>
                </c:pt>
                <c:pt idx="87">
                  <c:v>2.71875</c:v>
                </c:pt>
                <c:pt idx="88">
                  <c:v>2.7662337662337664</c:v>
                </c:pt>
                <c:pt idx="89">
                  <c:v>2.8297872340425534</c:v>
                </c:pt>
                <c:pt idx="90">
                  <c:v>2.8638132295719845</c:v>
                </c:pt>
                <c:pt idx="91">
                  <c:v>2.8961038961038961</c:v>
                </c:pt>
                <c:pt idx="92">
                  <c:v>2.9279279279279278</c:v>
                </c:pt>
                <c:pt idx="93">
                  <c:v>2.9428571428571431</c:v>
                </c:pt>
                <c:pt idx="94">
                  <c:v>3.0120481927710845</c:v>
                </c:pt>
                <c:pt idx="95">
                  <c:v>3.0972222222222223</c:v>
                </c:pt>
                <c:pt idx="96">
                  <c:v>3.2</c:v>
                </c:pt>
                <c:pt idx="97">
                  <c:v>3.25</c:v>
                </c:pt>
                <c:pt idx="98">
                  <c:v>3.5714285714285716</c:v>
                </c:pt>
                <c:pt idx="99">
                  <c:v>3.6153846153846154</c:v>
                </c:pt>
                <c:pt idx="100">
                  <c:v>3.6212121212121211</c:v>
                </c:pt>
                <c:pt idx="101">
                  <c:v>3.6629213483146068</c:v>
                </c:pt>
                <c:pt idx="102">
                  <c:v>3.8510638297872339</c:v>
                </c:pt>
                <c:pt idx="103">
                  <c:v>3.8717948717948718</c:v>
                </c:pt>
                <c:pt idx="104">
                  <c:v>3.9</c:v>
                </c:pt>
                <c:pt idx="105">
                  <c:v>4.0666666666666664</c:v>
                </c:pt>
                <c:pt idx="106">
                  <c:v>4.1644736842105265</c:v>
                </c:pt>
                <c:pt idx="107">
                  <c:v>4.3448275862068968</c:v>
                </c:pt>
                <c:pt idx="108">
                  <c:v>5.166666666666667</c:v>
                </c:pt>
                <c:pt idx="109">
                  <c:v>5.2133333333333329</c:v>
                </c:pt>
                <c:pt idx="110">
                  <c:v>5.5</c:v>
                </c:pt>
                <c:pt idx="111">
                  <c:v>6.807017543859649</c:v>
                </c:pt>
              </c:numCache>
            </c:numRef>
          </c:val>
          <c:extLst>
            <c:ext xmlns:c16="http://schemas.microsoft.com/office/drawing/2014/chart" uri="{C3380CC4-5D6E-409C-BE32-E72D297353CC}">
              <c16:uniqueId val="{00000000-EC69-438E-9700-0D684D1D4CDA}"/>
            </c:ext>
          </c:extLst>
        </c:ser>
        <c:dLbls>
          <c:showLegendKey val="0"/>
          <c:showVal val="0"/>
          <c:showCatName val="0"/>
          <c:showSerName val="0"/>
          <c:showPercent val="0"/>
          <c:showBubbleSize val="0"/>
        </c:dLbls>
        <c:gapWidth val="50"/>
        <c:axId val="498522128"/>
        <c:axId val="1587815936"/>
      </c:barChart>
      <c:lineChart>
        <c:grouping val="standard"/>
        <c:varyColors val="0"/>
        <c:ser>
          <c:idx val="1"/>
          <c:order val="1"/>
          <c:spPr>
            <a:ln w="28575" cap="rnd">
              <a:solidFill>
                <a:schemeClr val="accent2"/>
              </a:solidFill>
              <a:round/>
            </a:ln>
            <a:effectLst/>
          </c:spPr>
          <c:marker>
            <c:symbol val="none"/>
          </c:marker>
          <c:val>
            <c:numRef>
              <c:f>TABELLE!$X$3:$X$114</c:f>
              <c:numCache>
                <c:formatCode>0.00</c:formatCode>
                <c:ptCount val="11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numCache>
            </c:numRef>
          </c:val>
          <c:smooth val="0"/>
          <c:extLst>
            <c:ext xmlns:c16="http://schemas.microsoft.com/office/drawing/2014/chart" uri="{C3380CC4-5D6E-409C-BE32-E72D297353CC}">
              <c16:uniqueId val="{00000001-EC69-438E-9700-0D684D1D4CDA}"/>
            </c:ext>
          </c:extLst>
        </c:ser>
        <c:ser>
          <c:idx val="2"/>
          <c:order val="2"/>
          <c:spPr>
            <a:ln w="28575" cap="rnd">
              <a:solidFill>
                <a:srgbClr val="FFFF00"/>
              </a:solidFill>
              <a:round/>
            </a:ln>
            <a:effectLst/>
          </c:spPr>
          <c:marker>
            <c:symbol val="none"/>
          </c:marker>
          <c:val>
            <c:numRef>
              <c:f>TABELLE!$Y$3:$Y$114</c:f>
              <c:numCache>
                <c:formatCode>0.00</c:formatCode>
                <c:ptCount val="112"/>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64">
                  <c:v>1.5</c:v>
                </c:pt>
                <c:pt idx="65">
                  <c:v>1.5</c:v>
                </c:pt>
                <c:pt idx="66">
                  <c:v>1.5</c:v>
                </c:pt>
                <c:pt idx="67">
                  <c:v>1.5</c:v>
                </c:pt>
                <c:pt idx="68">
                  <c:v>1.5</c:v>
                </c:pt>
                <c:pt idx="69">
                  <c:v>1.5</c:v>
                </c:pt>
                <c:pt idx="70">
                  <c:v>1.5</c:v>
                </c:pt>
                <c:pt idx="71">
                  <c:v>1.5</c:v>
                </c:pt>
                <c:pt idx="72">
                  <c:v>1.5</c:v>
                </c:pt>
                <c:pt idx="73">
                  <c:v>1.5</c:v>
                </c:pt>
                <c:pt idx="74">
                  <c:v>1.5</c:v>
                </c:pt>
                <c:pt idx="75">
                  <c:v>1.5</c:v>
                </c:pt>
                <c:pt idx="76">
                  <c:v>1.5</c:v>
                </c:pt>
                <c:pt idx="77">
                  <c:v>1.5</c:v>
                </c:pt>
                <c:pt idx="78">
                  <c:v>1.5</c:v>
                </c:pt>
                <c:pt idx="79">
                  <c:v>1.5</c:v>
                </c:pt>
                <c:pt idx="80">
                  <c:v>1.5</c:v>
                </c:pt>
                <c:pt idx="81">
                  <c:v>1.5</c:v>
                </c:pt>
                <c:pt idx="82">
                  <c:v>1.5</c:v>
                </c:pt>
                <c:pt idx="83">
                  <c:v>1.5</c:v>
                </c:pt>
                <c:pt idx="84">
                  <c:v>1.5</c:v>
                </c:pt>
                <c:pt idx="85">
                  <c:v>1.5</c:v>
                </c:pt>
                <c:pt idx="86">
                  <c:v>1.5</c:v>
                </c:pt>
                <c:pt idx="87">
                  <c:v>1.5</c:v>
                </c:pt>
                <c:pt idx="88">
                  <c:v>1.5</c:v>
                </c:pt>
                <c:pt idx="89">
                  <c:v>1.5</c:v>
                </c:pt>
                <c:pt idx="90">
                  <c:v>1.5</c:v>
                </c:pt>
                <c:pt idx="91">
                  <c:v>1.5</c:v>
                </c:pt>
                <c:pt idx="92">
                  <c:v>1.5</c:v>
                </c:pt>
                <c:pt idx="93">
                  <c:v>1.5</c:v>
                </c:pt>
                <c:pt idx="94">
                  <c:v>1.5</c:v>
                </c:pt>
                <c:pt idx="95">
                  <c:v>1.5</c:v>
                </c:pt>
                <c:pt idx="96">
                  <c:v>1.5</c:v>
                </c:pt>
                <c:pt idx="97">
                  <c:v>1.5</c:v>
                </c:pt>
                <c:pt idx="98">
                  <c:v>1.5</c:v>
                </c:pt>
                <c:pt idx="99">
                  <c:v>1.5</c:v>
                </c:pt>
                <c:pt idx="100">
                  <c:v>1.5</c:v>
                </c:pt>
                <c:pt idx="101">
                  <c:v>1.5</c:v>
                </c:pt>
                <c:pt idx="102">
                  <c:v>1.5</c:v>
                </c:pt>
                <c:pt idx="103">
                  <c:v>1.5</c:v>
                </c:pt>
                <c:pt idx="104">
                  <c:v>1.5</c:v>
                </c:pt>
                <c:pt idx="105">
                  <c:v>1.5</c:v>
                </c:pt>
                <c:pt idx="106">
                  <c:v>1.5</c:v>
                </c:pt>
                <c:pt idx="107">
                  <c:v>1.5</c:v>
                </c:pt>
                <c:pt idx="108">
                  <c:v>1.5</c:v>
                </c:pt>
                <c:pt idx="109">
                  <c:v>1.5</c:v>
                </c:pt>
                <c:pt idx="110">
                  <c:v>1.5</c:v>
                </c:pt>
                <c:pt idx="111">
                  <c:v>1.5</c:v>
                </c:pt>
              </c:numCache>
            </c:numRef>
          </c:val>
          <c:smooth val="0"/>
          <c:extLst>
            <c:ext xmlns:c16="http://schemas.microsoft.com/office/drawing/2014/chart" uri="{C3380CC4-5D6E-409C-BE32-E72D297353CC}">
              <c16:uniqueId val="{00000002-EC69-438E-9700-0D684D1D4CDA}"/>
            </c:ext>
          </c:extLst>
        </c:ser>
        <c:dLbls>
          <c:showLegendKey val="0"/>
          <c:showVal val="0"/>
          <c:showCatName val="0"/>
          <c:showSerName val="0"/>
          <c:showPercent val="0"/>
          <c:showBubbleSize val="0"/>
        </c:dLbls>
        <c:marker val="1"/>
        <c:smooth val="0"/>
        <c:axId val="498522128"/>
        <c:axId val="1587815936"/>
      </c:lineChart>
      <c:catAx>
        <c:axId val="498522128"/>
        <c:scaling>
          <c:orientation val="minMax"/>
        </c:scaling>
        <c:delete val="1"/>
        <c:axPos val="b"/>
        <c:numFmt formatCode="General" sourceLinked="1"/>
        <c:majorTickMark val="none"/>
        <c:minorTickMark val="none"/>
        <c:tickLblPos val="nextTo"/>
        <c:crossAx val="1587815936"/>
        <c:crosses val="autoZero"/>
        <c:auto val="1"/>
        <c:lblAlgn val="ctr"/>
        <c:lblOffset val="100"/>
        <c:noMultiLvlLbl val="0"/>
      </c:catAx>
      <c:valAx>
        <c:axId val="1587815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498522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bg1">
                    <a:lumMod val="50000"/>
                  </a:schemeClr>
                </a:solidFill>
                <a:latin typeface="+mn-lt"/>
                <a:ea typeface="+mn-ea"/>
                <a:cs typeface="+mn-cs"/>
              </a:defRPr>
            </a:pPr>
            <a:r>
              <a:rPr lang="it-IT" sz="1000" b="1" i="0" baseline="0">
                <a:solidFill>
                  <a:schemeClr val="bg1">
                    <a:lumMod val="50000"/>
                  </a:schemeClr>
                </a:solidFill>
                <a:effectLst/>
              </a:rPr>
              <a:t>D1. Le conoscenze preliminari possedute sono risultate sufficienti per la comprensione degli argomenti previsti nel programma d'esame? Rapporto di soddisfazione</a:t>
            </a:r>
            <a:endParaRPr lang="it-IT" sz="1000">
              <a:solidFill>
                <a:schemeClr val="bg1">
                  <a:lumMod val="50000"/>
                </a:schemeClr>
              </a:solidFill>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bg1">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'G24'!$F$2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'G24'!$D$3:$E$33</c:f>
              <c:multiLvlStrCache>
                <c:ptCount val="31"/>
                <c:lvl>
                  <c:pt idx="4">
                    <c:v>L</c:v>
                  </c:pt>
                  <c:pt idx="19">
                    <c:v>LM</c:v>
                  </c:pt>
                  <c:pt idx="30">
                    <c:v>LMcu</c:v>
                  </c:pt>
                </c:lvl>
                <c:lvl>
                  <c:pt idx="0">
                    <c:v>Comunicazione, Tecnologie E Culture Digitali</c:v>
                  </c:pt>
                  <c:pt idx="1">
                    <c:v>Psicologia E Salute</c:v>
                  </c:pt>
                  <c:pt idx="2">
                    <c:v>Scienze Geografiche Per L'Ambiente E La Salute</c:v>
                  </c:pt>
                  <c:pt idx="3">
                    <c:v>Sociologia</c:v>
                  </c:pt>
                  <c:pt idx="4">
                    <c:v>Psicologia E Processi Sociali</c:v>
                  </c:pt>
                  <c:pt idx="5">
                    <c:v>Lingue, Culture, Letterature, Traduzione</c:v>
                  </c:pt>
                  <c:pt idx="6">
                    <c:v>Scienze Della Moda E Del Costume</c:v>
                  </c:pt>
                  <c:pt idx="7">
                    <c:v>Scienze Dell'Educazione E Della Formazione</c:v>
                  </c:pt>
                  <c:pt idx="8">
                    <c:v>Teatro, Cinema, Media</c:v>
                  </c:pt>
                  <c:pt idx="9">
                    <c:v>Storia, Antropologia, Religioni</c:v>
                  </c:pt>
                  <c:pt idx="10">
                    <c:v>Comunicazione E Interpretariato In Lingua Dei Segni Italiana (Lis E List)</c:v>
                  </c:pt>
                  <c:pt idx="11">
                    <c:v>Gestione E Valorizzazione Del Territorio</c:v>
                  </c:pt>
                  <c:pt idx="12">
                    <c:v>Risorse Umane, Scienze Del Lavoro E Innovazione</c:v>
                  </c:pt>
                  <c:pt idx="13">
                    <c:v>Comunicazione Scientifica Biomedica</c:v>
                  </c:pt>
                  <c:pt idx="14">
                    <c:v>Psicologia Delle Risorse Umane, Del Lavoro E Delle Organizzazioni</c:v>
                  </c:pt>
                  <c:pt idx="15">
                    <c:v>English And Anglo-American Studies - Studi Inglesi E Anglo-Americani</c:v>
                  </c:pt>
                  <c:pt idx="16">
                    <c:v>Editoria E Scrittura</c:v>
                  </c:pt>
                  <c:pt idx="17">
                    <c:v>Progettazione Gestione E Valutazione Dei Servizi Sociali</c:v>
                  </c:pt>
                  <c:pt idx="18">
                    <c:v>Culture E Religioni</c:v>
                  </c:pt>
                  <c:pt idx="19">
                    <c:v>Scienze Delle Amministrazioni E Delle Politiche Pubbliche</c:v>
                  </c:pt>
                  <c:pt idx="20">
                    <c:v>Pedagogia E Scienze Dell'Educazione E Della Formazione</c:v>
                  </c:pt>
                  <c:pt idx="21">
                    <c:v>Archeologia</c:v>
                  </c:pt>
                  <c:pt idx="22">
                    <c:v>Archivistica E Biblioteconomia</c:v>
                  </c:pt>
                  <c:pt idx="23">
                    <c:v>Scienze Storiche. Medioevo, Eta' Moderna, Eta' Contemporanea</c:v>
                  </c:pt>
                  <c:pt idx="24">
                    <c:v>Scritture E Produzioni Dello Spettacolo E Dei Media (Cinema, Teatro, Danza)</c:v>
                  </c:pt>
                  <c:pt idx="25">
                    <c:v>Linguistica</c:v>
                  </c:pt>
                  <c:pt idx="26">
                    <c:v>Musicologia</c:v>
                  </c:pt>
                  <c:pt idx="27">
                    <c:v>Filosofia</c:v>
                  </c:pt>
                  <c:pt idx="28">
                    <c:v>Discipline Etno-Antropologiche</c:v>
                  </c:pt>
                  <c:pt idx="29">
                    <c:v>Psicopatologia Dinamica E Relazione Clinica Nell'Eta' Evolutiva E Nell'Adulto</c:v>
                  </c:pt>
                  <c:pt idx="30">
                    <c:v>Giurisprudenza</c:v>
                  </c:pt>
                </c:lvl>
              </c:multiLvlStrCache>
            </c:multiLvlStrRef>
          </c:cat>
          <c:val>
            <c:numRef>
              <c:f>'G24'!$F$3:$F$33</c:f>
              <c:numCache>
                <c:formatCode>#,##0.00</c:formatCode>
                <c:ptCount val="31"/>
                <c:pt idx="0">
                  <c:v>1.021333333333333</c:v>
                </c:pt>
                <c:pt idx="1">
                  <c:v>1.2463126843657819</c:v>
                </c:pt>
                <c:pt idx="2">
                  <c:v>1.470588235294118</c:v>
                </c:pt>
                <c:pt idx="3">
                  <c:v>1.5026178010471209</c:v>
                </c:pt>
                <c:pt idx="4">
                  <c:v>1.62862010221465</c:v>
                </c:pt>
                <c:pt idx="5">
                  <c:v>1.648612945838837</c:v>
                </c:pt>
                <c:pt idx="6">
                  <c:v>1.6868421052631579</c:v>
                </c:pt>
                <c:pt idx="7">
                  <c:v>1.7253886010362689</c:v>
                </c:pt>
                <c:pt idx="8">
                  <c:v>1.832391713747646</c:v>
                </c:pt>
                <c:pt idx="9">
                  <c:v>2.3883495145631071</c:v>
                </c:pt>
                <c:pt idx="10">
                  <c:v>4</c:v>
                </c:pt>
                <c:pt idx="11">
                  <c:v>0.71794871794871795</c:v>
                </c:pt>
                <c:pt idx="12">
                  <c:v>0.84615384615384615</c:v>
                </c:pt>
                <c:pt idx="13">
                  <c:v>0.86666666666666681</c:v>
                </c:pt>
                <c:pt idx="14">
                  <c:v>0.87671232876712324</c:v>
                </c:pt>
                <c:pt idx="15">
                  <c:v>1.2014388489208629</c:v>
                </c:pt>
                <c:pt idx="16">
                  <c:v>1.4148471615720519</c:v>
                </c:pt>
                <c:pt idx="17">
                  <c:v>1.6631578947368419</c:v>
                </c:pt>
                <c:pt idx="18">
                  <c:v>1.8620689655172411</c:v>
                </c:pt>
                <c:pt idx="19">
                  <c:v>2.0727272727272732</c:v>
                </c:pt>
                <c:pt idx="20">
                  <c:v>2.333333333333333</c:v>
                </c:pt>
                <c:pt idx="21">
                  <c:v>2.3539823008849559</c:v>
                </c:pt>
                <c:pt idx="22">
                  <c:v>2.3684210526315792</c:v>
                </c:pt>
                <c:pt idx="23">
                  <c:v>2.476744186046512</c:v>
                </c:pt>
                <c:pt idx="24">
                  <c:v>2.5783783783783778</c:v>
                </c:pt>
                <c:pt idx="25">
                  <c:v>2.7662337662337659</c:v>
                </c:pt>
                <c:pt idx="26">
                  <c:v>3.2</c:v>
                </c:pt>
                <c:pt idx="27">
                  <c:v>3.6153846153846159</c:v>
                </c:pt>
                <c:pt idx="28">
                  <c:v>4.0666666666666664</c:v>
                </c:pt>
                <c:pt idx="29">
                  <c:v>5.2133333333333329</c:v>
                </c:pt>
                <c:pt idx="30">
                  <c:v>1.61362553596951</c:v>
                </c:pt>
              </c:numCache>
            </c:numRef>
          </c:val>
          <c:extLst>
            <c:ext xmlns:c16="http://schemas.microsoft.com/office/drawing/2014/chart" uri="{C3380CC4-5D6E-409C-BE32-E72D297353CC}">
              <c16:uniqueId val="{00000000-61EB-4387-B034-10040B2987C2}"/>
            </c:ext>
          </c:extLst>
        </c:ser>
        <c:ser>
          <c:idx val="1"/>
          <c:order val="1"/>
          <c:tx>
            <c:strRef>
              <c:f>'G24'!$G$2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'G24'!$D$3:$E$33</c:f>
              <c:multiLvlStrCache>
                <c:ptCount val="31"/>
                <c:lvl>
                  <c:pt idx="4">
                    <c:v>L</c:v>
                  </c:pt>
                  <c:pt idx="19">
                    <c:v>LM</c:v>
                  </c:pt>
                  <c:pt idx="30">
                    <c:v>LMcu</c:v>
                  </c:pt>
                </c:lvl>
                <c:lvl>
                  <c:pt idx="0">
                    <c:v>Comunicazione, Tecnologie E Culture Digitali</c:v>
                  </c:pt>
                  <c:pt idx="1">
                    <c:v>Psicologia E Salute</c:v>
                  </c:pt>
                  <c:pt idx="2">
                    <c:v>Scienze Geografiche Per L'Ambiente E La Salute</c:v>
                  </c:pt>
                  <c:pt idx="3">
                    <c:v>Sociologia</c:v>
                  </c:pt>
                  <c:pt idx="4">
                    <c:v>Psicologia E Processi Sociali</c:v>
                  </c:pt>
                  <c:pt idx="5">
                    <c:v>Lingue, Culture, Letterature, Traduzione</c:v>
                  </c:pt>
                  <c:pt idx="6">
                    <c:v>Scienze Della Moda E Del Costume</c:v>
                  </c:pt>
                  <c:pt idx="7">
                    <c:v>Scienze Dell'Educazione E Della Formazione</c:v>
                  </c:pt>
                  <c:pt idx="8">
                    <c:v>Teatro, Cinema, Media</c:v>
                  </c:pt>
                  <c:pt idx="9">
                    <c:v>Storia, Antropologia, Religioni</c:v>
                  </c:pt>
                  <c:pt idx="10">
                    <c:v>Comunicazione E Interpretariato In Lingua Dei Segni Italiana (Lis E List)</c:v>
                  </c:pt>
                  <c:pt idx="11">
                    <c:v>Gestione E Valorizzazione Del Territorio</c:v>
                  </c:pt>
                  <c:pt idx="12">
                    <c:v>Risorse Umane, Scienze Del Lavoro E Innovazione</c:v>
                  </c:pt>
                  <c:pt idx="13">
                    <c:v>Comunicazione Scientifica Biomedica</c:v>
                  </c:pt>
                  <c:pt idx="14">
                    <c:v>Psicologia Delle Risorse Umane, Del Lavoro E Delle Organizzazioni</c:v>
                  </c:pt>
                  <c:pt idx="15">
                    <c:v>English And Anglo-American Studies - Studi Inglesi E Anglo-Americani</c:v>
                  </c:pt>
                  <c:pt idx="16">
                    <c:v>Editoria E Scrittura</c:v>
                  </c:pt>
                  <c:pt idx="17">
                    <c:v>Progettazione Gestione E Valutazione Dei Servizi Sociali</c:v>
                  </c:pt>
                  <c:pt idx="18">
                    <c:v>Culture E Religioni</c:v>
                  </c:pt>
                  <c:pt idx="19">
                    <c:v>Scienze Delle Amministrazioni E Delle Politiche Pubbliche</c:v>
                  </c:pt>
                  <c:pt idx="20">
                    <c:v>Pedagogia E Scienze Dell'Educazione E Della Formazione</c:v>
                  </c:pt>
                  <c:pt idx="21">
                    <c:v>Archeologia</c:v>
                  </c:pt>
                  <c:pt idx="22">
                    <c:v>Archivistica E Biblioteconomia</c:v>
                  </c:pt>
                  <c:pt idx="23">
                    <c:v>Scienze Storiche. Medioevo, Eta' Moderna, Eta' Contemporanea</c:v>
                  </c:pt>
                  <c:pt idx="24">
                    <c:v>Scritture E Produzioni Dello Spettacolo E Dei Media (Cinema, Teatro, Danza)</c:v>
                  </c:pt>
                  <c:pt idx="25">
                    <c:v>Linguistica</c:v>
                  </c:pt>
                  <c:pt idx="26">
                    <c:v>Musicologia</c:v>
                  </c:pt>
                  <c:pt idx="27">
                    <c:v>Filosofia</c:v>
                  </c:pt>
                  <c:pt idx="28">
                    <c:v>Discipline Etno-Antropologiche</c:v>
                  </c:pt>
                  <c:pt idx="29">
                    <c:v>Psicopatologia Dinamica E Relazione Clinica Nell'Eta' Evolutiva E Nell'Adulto</c:v>
                  </c:pt>
                  <c:pt idx="30">
                    <c:v>Giurisprudenza</c:v>
                  </c:pt>
                </c:lvl>
              </c:multiLvlStrCache>
            </c:multiLvlStrRef>
          </c:cat>
          <c:val>
            <c:numRef>
              <c:f>'G24'!$G$3:$G$33</c:f>
              <c:numCache>
                <c:formatCode>#,##0.00</c:formatCode>
                <c:ptCount val="31"/>
                <c:pt idx="0">
                  <c:v>0.4336175395858709</c:v>
                </c:pt>
                <c:pt idx="1">
                  <c:v>0.806970509383378</c:v>
                </c:pt>
                <c:pt idx="2">
                  <c:v>0.36585365853658541</c:v>
                </c:pt>
                <c:pt idx="3">
                  <c:v>0.71111111111111114</c:v>
                </c:pt>
                <c:pt idx="4">
                  <c:v>0.83126550868486349</c:v>
                </c:pt>
                <c:pt idx="5">
                  <c:v>0.80871212121212122</c:v>
                </c:pt>
                <c:pt idx="6">
                  <c:v>0.99360341151385922</c:v>
                </c:pt>
                <c:pt idx="7">
                  <c:v>0.88387096774193552</c:v>
                </c:pt>
                <c:pt idx="8">
                  <c:v>1.015424164524422</c:v>
                </c:pt>
                <c:pt idx="9">
                  <c:v>0.98901098901098905</c:v>
                </c:pt>
                <c:pt idx="10">
                  <c:v>0.66666666666666663</c:v>
                </c:pt>
                <c:pt idx="11">
                  <c:v>1.85</c:v>
                </c:pt>
                <c:pt idx="12">
                  <c:v>0.46875</c:v>
                </c:pt>
                <c:pt idx="13">
                  <c:v>0.4</c:v>
                </c:pt>
                <c:pt idx="14">
                  <c:v>0.77142857142857157</c:v>
                </c:pt>
                <c:pt idx="15">
                  <c:v>0.58620689655172398</c:v>
                </c:pt>
                <c:pt idx="16">
                  <c:v>1.2066115702479341</c:v>
                </c:pt>
                <c:pt idx="17">
                  <c:v>0.96825396825396826</c:v>
                </c:pt>
                <c:pt idx="18">
                  <c:v>3.3333333333333339</c:v>
                </c:pt>
                <c:pt idx="19">
                  <c:v>1.243243243243243</c:v>
                </c:pt>
                <c:pt idx="20">
                  <c:v>0.8</c:v>
                </c:pt>
                <c:pt idx="21">
                  <c:v>1.375</c:v>
                </c:pt>
                <c:pt idx="22">
                  <c:v>1.236842105263158</c:v>
                </c:pt>
                <c:pt idx="23">
                  <c:v>1.447619047619048</c:v>
                </c:pt>
                <c:pt idx="24">
                  <c:v>1.2894736842105261</c:v>
                </c:pt>
                <c:pt idx="25">
                  <c:v>2.8214285714285721</c:v>
                </c:pt>
                <c:pt idx="26">
                  <c:v>2.666666666666667</c:v>
                </c:pt>
                <c:pt idx="27">
                  <c:v>2.4871794871794868</c:v>
                </c:pt>
                <c:pt idx="28">
                  <c:v>2.833333333333333</c:v>
                </c:pt>
                <c:pt idx="29">
                  <c:v>1.9027777777777779</c:v>
                </c:pt>
                <c:pt idx="30">
                  <c:v>0.70588235294117663</c:v>
                </c:pt>
              </c:numCache>
            </c:numRef>
          </c:val>
          <c:extLst>
            <c:ext xmlns:c16="http://schemas.microsoft.com/office/drawing/2014/chart" uri="{C3380CC4-5D6E-409C-BE32-E72D297353CC}">
              <c16:uniqueId val="{00000001-61EB-4387-B034-10040B2987C2}"/>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bg2">
                    <a:lumMod val="50000"/>
                  </a:schemeClr>
                </a:solidFill>
                <a:latin typeface="+mn-lt"/>
                <a:ea typeface="+mn-ea"/>
                <a:cs typeface="+mn-cs"/>
              </a:defRPr>
            </a:pPr>
            <a:r>
              <a:rPr lang="it-IT" sz="1000" b="1" i="0" baseline="0">
                <a:solidFill>
                  <a:schemeClr val="bg2">
                    <a:lumMod val="50000"/>
                  </a:schemeClr>
                </a:solidFill>
                <a:effectLst/>
              </a:rPr>
              <a:t>D2. Il carico di studio dell'insegnamento è proporzionato ai crediti assegnati? Rapporto di soddisfazione</a:t>
            </a:r>
            <a:endParaRPr lang="it-IT" sz="1000">
              <a:solidFill>
                <a:schemeClr val="bg2">
                  <a:lumMod val="50000"/>
                </a:schemeClr>
              </a:solidFill>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bg2">
                  <a:lumMod val="50000"/>
                </a:schemeClr>
              </a:solidFill>
              <a:latin typeface="+mn-lt"/>
              <a:ea typeface="+mn-ea"/>
              <a:cs typeface="+mn-cs"/>
            </a:defRPr>
          </a:pPr>
          <a:endParaRPr lang="it-IT"/>
        </a:p>
      </c:txPr>
    </c:title>
    <c:autoTitleDeleted val="0"/>
    <c:plotArea>
      <c:layout/>
      <c:barChart>
        <c:barDir val="col"/>
        <c:grouping val="clustered"/>
        <c:varyColors val="0"/>
        <c:ser>
          <c:idx val="0"/>
          <c:order val="0"/>
          <c:tx>
            <c:strRef>
              <c:f>'G25'!$F$2</c:f>
              <c:strCache>
                <c:ptCount val="1"/>
                <c:pt idx="0">
                  <c:v>Frequentanti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'G25'!$D$3:$E$33</c:f>
              <c:multiLvlStrCache>
                <c:ptCount val="31"/>
                <c:lvl>
                  <c:pt idx="4">
                    <c:v>L</c:v>
                  </c:pt>
                  <c:pt idx="19">
                    <c:v>LM</c:v>
                  </c:pt>
                  <c:pt idx="30">
                    <c:v>LMcu</c:v>
                  </c:pt>
                </c:lvl>
                <c:lvl>
                  <c:pt idx="0">
                    <c:v>Comunicazione, Tecnologie E Culture Digitali</c:v>
                  </c:pt>
                  <c:pt idx="1">
                    <c:v>Lingue, Culture, Letterature, Traduzione</c:v>
                  </c:pt>
                  <c:pt idx="2">
                    <c:v>Scienze Della Moda E Del Costume</c:v>
                  </c:pt>
                  <c:pt idx="3">
                    <c:v>Scienze Geografiche Per L'Ambiente E La Salute</c:v>
                  </c:pt>
                  <c:pt idx="4">
                    <c:v>Scienze Dell'Educazione E Della Formazione</c:v>
                  </c:pt>
                  <c:pt idx="5">
                    <c:v>Psicologia E Salute</c:v>
                  </c:pt>
                  <c:pt idx="6">
                    <c:v>Sociologia</c:v>
                  </c:pt>
                  <c:pt idx="7">
                    <c:v>Psicologia E Processi Sociali</c:v>
                  </c:pt>
                  <c:pt idx="8">
                    <c:v>Teatro, Cinema, Media</c:v>
                  </c:pt>
                  <c:pt idx="9">
                    <c:v>Storia, Antropologia, Religioni</c:v>
                  </c:pt>
                  <c:pt idx="10">
                    <c:v>Comunicazione E Interpretariato In Lingua Dei Segni Italiana (Lis E List)</c:v>
                  </c:pt>
                  <c:pt idx="11">
                    <c:v>Psicologia Delle Risorse Umane, Del Lavoro E Delle Organizzazioni</c:v>
                  </c:pt>
                  <c:pt idx="12">
                    <c:v>Risorse Umane, Scienze Del Lavoro E Innovazione</c:v>
                  </c:pt>
                  <c:pt idx="13">
                    <c:v>Gestione E Valorizzazione Del Territorio</c:v>
                  </c:pt>
                  <c:pt idx="14">
                    <c:v>Progettazione Gestione E Valutazione Dei Servizi Sociali</c:v>
                  </c:pt>
                  <c:pt idx="15">
                    <c:v>Comunicazione Scientifica Biomedica</c:v>
                  </c:pt>
                  <c:pt idx="16">
                    <c:v>Psicopatologia Dinamica E Relazione Clinica Nell'Eta' Evolutiva E Nell'Adulto</c:v>
                  </c:pt>
                  <c:pt idx="17">
                    <c:v>English And Anglo-American Studies - Studi Inglesi E Anglo-Americani</c:v>
                  </c:pt>
                  <c:pt idx="18">
                    <c:v>Editoria E Scrittura</c:v>
                  </c:pt>
                  <c:pt idx="19">
                    <c:v>Linguistica</c:v>
                  </c:pt>
                  <c:pt idx="20">
                    <c:v>Scritture E Produzioni Dello Spettacolo E Dei Media (Cinema, Teatro, Danza)</c:v>
                  </c:pt>
                  <c:pt idx="21">
                    <c:v>Scienze Delle Amministrazioni E Delle Politiche Pubbliche</c:v>
                  </c:pt>
                  <c:pt idx="22">
                    <c:v>Archeologia</c:v>
                  </c:pt>
                  <c:pt idx="23">
                    <c:v>Archivistica E Biblioteconomia</c:v>
                  </c:pt>
                  <c:pt idx="24">
                    <c:v>Pedagogia E Scienze Dell'Educazione E Della Formazione</c:v>
                  </c:pt>
                  <c:pt idx="25">
                    <c:v>Scienze Storiche. Medioevo, Eta' Moderna, Eta' Contemporanea</c:v>
                  </c:pt>
                  <c:pt idx="26">
                    <c:v>Filosofia</c:v>
                  </c:pt>
                  <c:pt idx="27">
                    <c:v>Culture E Religioni</c:v>
                  </c:pt>
                  <c:pt idx="28">
                    <c:v>Musicologia</c:v>
                  </c:pt>
                  <c:pt idx="29">
                    <c:v>Discipline Etno-Antropologiche</c:v>
                  </c:pt>
                  <c:pt idx="30">
                    <c:v>Giurisprudenza</c:v>
                  </c:pt>
                </c:lvl>
              </c:multiLvlStrCache>
            </c:multiLvlStrRef>
          </c:cat>
          <c:val>
            <c:numRef>
              <c:f>'G25'!$F$3:$F$33</c:f>
              <c:numCache>
                <c:formatCode>#,##0.00</c:formatCode>
                <c:ptCount val="31"/>
                <c:pt idx="0">
                  <c:v>1.5778045838359469</c:v>
                </c:pt>
                <c:pt idx="1">
                  <c:v>2.047904191616766</c:v>
                </c:pt>
                <c:pt idx="2">
                  <c:v>2.4060402684563762</c:v>
                </c:pt>
                <c:pt idx="3">
                  <c:v>2.5294117647058818</c:v>
                </c:pt>
                <c:pt idx="4">
                  <c:v>2.6870748299319729</c:v>
                </c:pt>
                <c:pt idx="5">
                  <c:v>2.7579787234042552</c:v>
                </c:pt>
                <c:pt idx="6">
                  <c:v>3.1529411764705881</c:v>
                </c:pt>
                <c:pt idx="7">
                  <c:v>3.267217630853994</c:v>
                </c:pt>
                <c:pt idx="8">
                  <c:v>3.903225806451613</c:v>
                </c:pt>
                <c:pt idx="9">
                  <c:v>4.213953488372093</c:v>
                </c:pt>
                <c:pt idx="10">
                  <c:v>30</c:v>
                </c:pt>
                <c:pt idx="11">
                  <c:v>1.128571428571429</c:v>
                </c:pt>
                <c:pt idx="12">
                  <c:v>1.458333333333333</c:v>
                </c:pt>
                <c:pt idx="13">
                  <c:v>1.7307692307692311</c:v>
                </c:pt>
                <c:pt idx="14">
                  <c:v>1.9512195121951219</c:v>
                </c:pt>
                <c:pt idx="15">
                  <c:v>2.045454545454545</c:v>
                </c:pt>
                <c:pt idx="16">
                  <c:v>2.0705128205128212</c:v>
                </c:pt>
                <c:pt idx="17">
                  <c:v>3.1445783132530121</c:v>
                </c:pt>
                <c:pt idx="18">
                  <c:v>3.2720588235294121</c:v>
                </c:pt>
                <c:pt idx="19">
                  <c:v>3.304347826086957</c:v>
                </c:pt>
                <c:pt idx="20">
                  <c:v>4.0437956204379564</c:v>
                </c:pt>
                <c:pt idx="21">
                  <c:v>4.5294117647058822</c:v>
                </c:pt>
                <c:pt idx="22">
                  <c:v>4.8235294117647056</c:v>
                </c:pt>
                <c:pt idx="23">
                  <c:v>5.6</c:v>
                </c:pt>
                <c:pt idx="24">
                  <c:v>5.8421052631578947</c:v>
                </c:pt>
                <c:pt idx="25">
                  <c:v>6.2325581395348841</c:v>
                </c:pt>
                <c:pt idx="26">
                  <c:v>6.612244897959183</c:v>
                </c:pt>
                <c:pt idx="27">
                  <c:v>8.1</c:v>
                </c:pt>
                <c:pt idx="28">
                  <c:v>11.18181818181818</c:v>
                </c:pt>
                <c:pt idx="29">
                  <c:v>27.333333333333329</c:v>
                </c:pt>
                <c:pt idx="30">
                  <c:v>2.732070365358592</c:v>
                </c:pt>
              </c:numCache>
            </c:numRef>
          </c:val>
          <c:extLst>
            <c:ext xmlns:c16="http://schemas.microsoft.com/office/drawing/2014/chart" uri="{C3380CC4-5D6E-409C-BE32-E72D297353CC}">
              <c16:uniqueId val="{00000000-2C70-4540-A3F3-5865A94709E2}"/>
            </c:ext>
          </c:extLst>
        </c:ser>
        <c:ser>
          <c:idx val="1"/>
          <c:order val="1"/>
          <c:tx>
            <c:strRef>
              <c:f>'G25'!$G$2</c:f>
              <c:strCache>
                <c:ptCount val="1"/>
                <c:pt idx="0">
                  <c:v>Non frequentanti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'G25'!$D$3:$E$33</c:f>
              <c:multiLvlStrCache>
                <c:ptCount val="31"/>
                <c:lvl>
                  <c:pt idx="4">
                    <c:v>L</c:v>
                  </c:pt>
                  <c:pt idx="19">
                    <c:v>LM</c:v>
                  </c:pt>
                  <c:pt idx="30">
                    <c:v>LMcu</c:v>
                  </c:pt>
                </c:lvl>
                <c:lvl>
                  <c:pt idx="0">
                    <c:v>Comunicazione, Tecnologie E Culture Digitali</c:v>
                  </c:pt>
                  <c:pt idx="1">
                    <c:v>Lingue, Culture, Letterature, Traduzione</c:v>
                  </c:pt>
                  <c:pt idx="2">
                    <c:v>Scienze Della Moda E Del Costume</c:v>
                  </c:pt>
                  <c:pt idx="3">
                    <c:v>Scienze Geografiche Per L'Ambiente E La Salute</c:v>
                  </c:pt>
                  <c:pt idx="4">
                    <c:v>Scienze Dell'Educazione E Della Formazione</c:v>
                  </c:pt>
                  <c:pt idx="5">
                    <c:v>Psicologia E Salute</c:v>
                  </c:pt>
                  <c:pt idx="6">
                    <c:v>Sociologia</c:v>
                  </c:pt>
                  <c:pt idx="7">
                    <c:v>Psicologia E Processi Sociali</c:v>
                  </c:pt>
                  <c:pt idx="8">
                    <c:v>Teatro, Cinema, Media</c:v>
                  </c:pt>
                  <c:pt idx="9">
                    <c:v>Storia, Antropologia, Religioni</c:v>
                  </c:pt>
                  <c:pt idx="10">
                    <c:v>Comunicazione E Interpretariato In Lingua Dei Segni Italiana (Lis E List)</c:v>
                  </c:pt>
                  <c:pt idx="11">
                    <c:v>Psicologia Delle Risorse Umane, Del Lavoro E Delle Organizzazioni</c:v>
                  </c:pt>
                  <c:pt idx="12">
                    <c:v>Risorse Umane, Scienze Del Lavoro E Innovazione</c:v>
                  </c:pt>
                  <c:pt idx="13">
                    <c:v>Gestione E Valorizzazione Del Territorio</c:v>
                  </c:pt>
                  <c:pt idx="14">
                    <c:v>Progettazione Gestione E Valutazione Dei Servizi Sociali</c:v>
                  </c:pt>
                  <c:pt idx="15">
                    <c:v>Comunicazione Scientifica Biomedica</c:v>
                  </c:pt>
                  <c:pt idx="16">
                    <c:v>Psicopatologia Dinamica E Relazione Clinica Nell'Eta' Evolutiva E Nell'Adulto</c:v>
                  </c:pt>
                  <c:pt idx="17">
                    <c:v>English And Anglo-American Studies - Studi Inglesi E Anglo-Americani</c:v>
                  </c:pt>
                  <c:pt idx="18">
                    <c:v>Editoria E Scrittura</c:v>
                  </c:pt>
                  <c:pt idx="19">
                    <c:v>Linguistica</c:v>
                  </c:pt>
                  <c:pt idx="20">
                    <c:v>Scritture E Produzioni Dello Spettacolo E Dei Media (Cinema, Teatro, Danza)</c:v>
                  </c:pt>
                  <c:pt idx="21">
                    <c:v>Scienze Delle Amministrazioni E Delle Politiche Pubbliche</c:v>
                  </c:pt>
                  <c:pt idx="22">
                    <c:v>Archeologia</c:v>
                  </c:pt>
                  <c:pt idx="23">
                    <c:v>Archivistica E Biblioteconomia</c:v>
                  </c:pt>
                  <c:pt idx="24">
                    <c:v>Pedagogia E Scienze Dell'Educazione E Della Formazione</c:v>
                  </c:pt>
                  <c:pt idx="25">
                    <c:v>Scienze Storiche. Medioevo, Eta' Moderna, Eta' Contemporanea</c:v>
                  </c:pt>
                  <c:pt idx="26">
                    <c:v>Filosofia</c:v>
                  </c:pt>
                  <c:pt idx="27">
                    <c:v>Culture E Religioni</c:v>
                  </c:pt>
                  <c:pt idx="28">
                    <c:v>Musicologia</c:v>
                  </c:pt>
                  <c:pt idx="29">
                    <c:v>Discipline Etno-Antropologiche</c:v>
                  </c:pt>
                  <c:pt idx="30">
                    <c:v>Giurisprudenza</c:v>
                  </c:pt>
                </c:lvl>
              </c:multiLvlStrCache>
            </c:multiLvlStrRef>
          </c:cat>
          <c:val>
            <c:numRef>
              <c:f>'G25'!$G$3:$G$33</c:f>
              <c:numCache>
                <c:formatCode>#,##0.00</c:formatCode>
                <c:ptCount val="31"/>
                <c:pt idx="0">
                  <c:v>0.80483592400690851</c:v>
                </c:pt>
                <c:pt idx="1">
                  <c:v>1.1133333333333331</c:v>
                </c:pt>
                <c:pt idx="2">
                  <c:v>1.1447963800904979</c:v>
                </c:pt>
                <c:pt idx="3">
                  <c:v>1.3076923076923079</c:v>
                </c:pt>
                <c:pt idx="4">
                  <c:v>1.575471698113208</c:v>
                </c:pt>
                <c:pt idx="5">
                  <c:v>1.0724637681159419</c:v>
                </c:pt>
                <c:pt idx="6">
                  <c:v>1.6007194244604319</c:v>
                </c:pt>
                <c:pt idx="7">
                  <c:v>1.290322580645161</c:v>
                </c:pt>
                <c:pt idx="8">
                  <c:v>1.3169230769230771</c:v>
                </c:pt>
                <c:pt idx="9">
                  <c:v>1.5954545454545459</c:v>
                </c:pt>
                <c:pt idx="10">
                  <c:v>13</c:v>
                </c:pt>
                <c:pt idx="11">
                  <c:v>1.5652173913043479</c:v>
                </c:pt>
                <c:pt idx="12">
                  <c:v>1.101010101010101</c:v>
                </c:pt>
                <c:pt idx="13">
                  <c:v>2.2941176470588229</c:v>
                </c:pt>
                <c:pt idx="14">
                  <c:v>1.511627906976744</c:v>
                </c:pt>
                <c:pt idx="15">
                  <c:v>0.58823529411764708</c:v>
                </c:pt>
                <c:pt idx="16">
                  <c:v>1.047169811320755</c:v>
                </c:pt>
                <c:pt idx="17">
                  <c:v>1.413793103448276</c:v>
                </c:pt>
                <c:pt idx="18">
                  <c:v>1.7864077669902909</c:v>
                </c:pt>
                <c:pt idx="19">
                  <c:v>1.8181818181818179</c:v>
                </c:pt>
                <c:pt idx="20">
                  <c:v>1.2578125</c:v>
                </c:pt>
                <c:pt idx="21">
                  <c:v>1.46875</c:v>
                </c:pt>
                <c:pt idx="22">
                  <c:v>2.333333333333333</c:v>
                </c:pt>
                <c:pt idx="23">
                  <c:v>4.2307692307692308</c:v>
                </c:pt>
                <c:pt idx="24">
                  <c:v>3</c:v>
                </c:pt>
                <c:pt idx="25">
                  <c:v>2.0119047619047619</c:v>
                </c:pt>
                <c:pt idx="26">
                  <c:v>4.09375</c:v>
                </c:pt>
                <c:pt idx="27">
                  <c:v>4.6428571428571432</c:v>
                </c:pt>
                <c:pt idx="28">
                  <c:v>2.2380952380952381</c:v>
                </c:pt>
                <c:pt idx="29">
                  <c:v>2.2173913043478262</c:v>
                </c:pt>
                <c:pt idx="30">
                  <c:v>1.156637168141593</c:v>
                </c:pt>
              </c:numCache>
            </c:numRef>
          </c:val>
          <c:extLst>
            <c:ext xmlns:c16="http://schemas.microsoft.com/office/drawing/2014/chart" uri="{C3380CC4-5D6E-409C-BE32-E72D297353CC}">
              <c16:uniqueId val="{00000001-2C70-4540-A3F3-5865A94709E2}"/>
            </c:ext>
          </c:extLst>
        </c:ser>
        <c:dLbls>
          <c:dLblPos val="outEnd"/>
          <c:showLegendKey val="0"/>
          <c:showVal val="1"/>
          <c:showCatName val="0"/>
          <c:showSerName val="0"/>
          <c:showPercent val="0"/>
          <c:showBubbleSize val="0"/>
        </c:dLbls>
        <c:gapWidth val="219"/>
        <c:overlap val="-27"/>
        <c:axId val="87369472"/>
        <c:axId val="87364896"/>
      </c:barChart>
      <c:catAx>
        <c:axId val="87369472"/>
        <c:scaling>
          <c:orientation val="minMax"/>
        </c:scaling>
        <c:delete val="1"/>
        <c:axPos val="b"/>
        <c:numFmt formatCode="General" sourceLinked="1"/>
        <c:majorTickMark val="none"/>
        <c:minorTickMark val="none"/>
        <c:tickLblPos val="nextTo"/>
        <c:crossAx val="87364896"/>
        <c:crosses val="autoZero"/>
        <c:auto val="1"/>
        <c:lblAlgn val="ctr"/>
        <c:lblOffset val="100"/>
        <c:noMultiLvlLbl val="0"/>
      </c:catAx>
      <c:valAx>
        <c:axId val="87364896"/>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t-IT"/>
          </a:p>
        </c:txPr>
        <c:crossAx val="8736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YDarGopzA+r9qX6VGCZ4XgmR4A==">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806069-564A-4682-B446-B24B9D9D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28926</Words>
  <Characters>164883</Characters>
  <Application>Microsoft Office Word</Application>
  <DocSecurity>0</DocSecurity>
  <Lines>1374</Lines>
  <Paragraphs>386</Paragraphs>
  <ScaleCrop>false</ScaleCrop>
  <HeadingPairs>
    <vt:vector size="2" baseType="variant">
      <vt:variant>
        <vt:lpstr>Titolo</vt:lpstr>
      </vt:variant>
      <vt:variant>
        <vt:i4>1</vt:i4>
      </vt:variant>
    </vt:vector>
  </HeadingPairs>
  <TitlesOfParts>
    <vt:vector size="1" baseType="lpstr">
      <vt:lpstr>Relazione OPIS aa22_23</vt:lpstr>
    </vt:vector>
  </TitlesOfParts>
  <Company/>
  <LinksUpToDate>false</LinksUpToDate>
  <CharactersWithSpaces>193423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OPIS aa22_23</dc:title>
  <dc:creator>Gabriella Salinetti</dc:creator>
  <cp:lastModifiedBy>Denise De Marco</cp:lastModifiedBy>
  <cp:revision>2</cp:revision>
  <cp:lastPrinted>2024-05-07T10:52:00Z</cp:lastPrinted>
  <dcterms:created xsi:type="dcterms:W3CDTF">2025-05-14T13:02:00Z</dcterms:created>
  <dcterms:modified xsi:type="dcterms:W3CDTF">2025-05-14T13:02:00Z</dcterms:modified>
</cp:coreProperties>
</file>